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AB" w:rsidRPr="0065055B" w:rsidRDefault="00F067AB" w:rsidP="00A80605">
      <w:pPr>
        <w:jc w:val="right"/>
        <w:rPr>
          <w:rFonts w:ascii="Arial" w:hAnsi="Arial" w:cs="Arial"/>
          <w:b/>
          <w:sz w:val="20"/>
          <w:szCs w:val="18"/>
          <w:lang w:val="es-MX"/>
        </w:rPr>
      </w:pPr>
      <w:r w:rsidRPr="0065055B">
        <w:rPr>
          <w:rFonts w:ascii="Arial" w:hAnsi="Arial" w:cs="Arial"/>
          <w:b/>
          <w:sz w:val="20"/>
          <w:szCs w:val="18"/>
          <w:lang w:val="es-MX"/>
        </w:rPr>
        <w:t>ANEXO 1</w:t>
      </w:r>
    </w:p>
    <w:p w:rsidR="00F067AB" w:rsidRPr="0065055B" w:rsidRDefault="00F067AB" w:rsidP="00F067AB">
      <w:pPr>
        <w:jc w:val="right"/>
        <w:rPr>
          <w:rFonts w:ascii="Arial" w:hAnsi="Arial" w:cs="Arial"/>
          <w:b/>
          <w:sz w:val="10"/>
          <w:szCs w:val="18"/>
          <w:lang w:val="es-MX"/>
        </w:rPr>
      </w:pP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ESPECIFICACIONES TÉCNICAS</w:t>
      </w:r>
    </w:p>
    <w:p w:rsidR="00F067AB" w:rsidRPr="0065055B" w:rsidRDefault="00F067AB" w:rsidP="00F067AB">
      <w:pPr>
        <w:jc w:val="center"/>
        <w:rPr>
          <w:rFonts w:ascii="Arial" w:hAnsi="Arial" w:cs="Arial"/>
          <w:b/>
          <w:sz w:val="20"/>
          <w:szCs w:val="18"/>
          <w:lang w:val="es-MX"/>
        </w:rPr>
      </w:pPr>
      <w:r w:rsidRPr="0065055B">
        <w:rPr>
          <w:rFonts w:ascii="Arial" w:hAnsi="Arial" w:cs="Arial"/>
          <w:b/>
          <w:sz w:val="20"/>
          <w:szCs w:val="18"/>
          <w:lang w:val="es-MX"/>
        </w:rPr>
        <w:t>LICITACIÓN PÚBLICA LOCAL LPLSCC-</w:t>
      </w:r>
      <w:r w:rsidR="00B05883">
        <w:rPr>
          <w:rFonts w:ascii="Arial" w:hAnsi="Arial" w:cs="Arial"/>
          <w:b/>
          <w:sz w:val="20"/>
          <w:szCs w:val="18"/>
          <w:lang w:val="es-MX"/>
        </w:rPr>
        <w:t>40</w:t>
      </w:r>
      <w:r w:rsidRPr="0065055B">
        <w:rPr>
          <w:rFonts w:ascii="Arial" w:hAnsi="Arial" w:cs="Arial"/>
          <w:b/>
          <w:sz w:val="20"/>
          <w:szCs w:val="18"/>
          <w:lang w:val="es-MX"/>
        </w:rPr>
        <w:t>/2018</w:t>
      </w:r>
    </w:p>
    <w:p w:rsidR="00F067AB" w:rsidRPr="00BD7D17" w:rsidRDefault="0002457B" w:rsidP="00F067AB">
      <w:pPr>
        <w:jc w:val="center"/>
        <w:rPr>
          <w:rFonts w:ascii="Arial" w:hAnsi="Arial" w:cs="Arial"/>
          <w:b/>
          <w:sz w:val="18"/>
          <w:szCs w:val="18"/>
          <w:lang w:val="es-MX"/>
        </w:rPr>
      </w:pPr>
      <w:bookmarkStart w:id="0" w:name="_Hlk531349508"/>
      <w:r>
        <w:rPr>
          <w:rFonts w:ascii="Arial" w:hAnsi="Arial" w:cs="Arial"/>
          <w:b/>
          <w:sz w:val="18"/>
          <w:szCs w:val="18"/>
          <w:lang w:val="es-MX"/>
        </w:rPr>
        <w:t>“</w:t>
      </w:r>
      <w:r w:rsidR="00CC2B21">
        <w:rPr>
          <w:rFonts w:ascii="Arial" w:hAnsi="Arial" w:cs="Arial"/>
          <w:b/>
          <w:sz w:val="18"/>
          <w:szCs w:val="18"/>
          <w:lang w:val="es-MX"/>
        </w:rPr>
        <w:t xml:space="preserve">Construcción de </w:t>
      </w:r>
      <w:r w:rsidR="00B05883">
        <w:rPr>
          <w:rFonts w:ascii="Arial" w:hAnsi="Arial" w:cs="Arial"/>
          <w:b/>
          <w:sz w:val="18"/>
          <w:szCs w:val="18"/>
          <w:lang w:val="es-MX"/>
        </w:rPr>
        <w:t>Caseta de Vigilancia</w:t>
      </w:r>
      <w:r w:rsidR="00CC2B21">
        <w:rPr>
          <w:rFonts w:ascii="Arial" w:hAnsi="Arial" w:cs="Arial"/>
          <w:b/>
          <w:sz w:val="18"/>
          <w:szCs w:val="18"/>
          <w:lang w:val="es-MX"/>
        </w:rPr>
        <w:t xml:space="preserve"> en las Instalaciones</w:t>
      </w:r>
      <w:r w:rsidR="00BD7D17" w:rsidRPr="00BD7D17">
        <w:rPr>
          <w:rFonts w:ascii="Arial" w:hAnsi="Arial" w:cs="Arial"/>
          <w:b/>
          <w:sz w:val="18"/>
          <w:szCs w:val="18"/>
        </w:rPr>
        <w:t xml:space="preserve"> del Instituto de Transparencia, Información Pública y Protección de Datos Personales del Estado de Jalisco</w:t>
      </w:r>
      <w:r w:rsidR="00F067AB" w:rsidRPr="00BD7D17">
        <w:rPr>
          <w:rFonts w:ascii="Arial" w:hAnsi="Arial" w:cs="Arial"/>
          <w:b/>
          <w:sz w:val="18"/>
          <w:szCs w:val="18"/>
          <w:lang w:val="es-MX"/>
        </w:rPr>
        <w:t>”</w:t>
      </w:r>
    </w:p>
    <w:p w:rsidR="00F067AB" w:rsidRPr="00F224B7" w:rsidRDefault="00F067AB" w:rsidP="00F067AB">
      <w:pPr>
        <w:jc w:val="center"/>
        <w:rPr>
          <w:rFonts w:ascii="Arial" w:hAnsi="Arial" w:cs="Arial"/>
          <w:b/>
          <w:sz w:val="18"/>
          <w:szCs w:val="18"/>
          <w:lang w:val="es-MX"/>
        </w:rPr>
      </w:pPr>
    </w:p>
    <w:bookmarkEnd w:id="0"/>
    <w:p w:rsidR="00F067AB" w:rsidRPr="00F224B7" w:rsidRDefault="00F067AB" w:rsidP="00F067AB">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067AB" w:rsidRPr="00F224B7" w:rsidRDefault="00F067AB" w:rsidP="00F067AB">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067AB" w:rsidRPr="00EC2B90" w:rsidRDefault="00F067AB" w:rsidP="00F067AB">
      <w:pPr>
        <w:jc w:val="both"/>
        <w:rPr>
          <w:rFonts w:ascii="Arial" w:hAnsi="Arial" w:cs="Arial"/>
          <w:sz w:val="16"/>
          <w:szCs w:val="32"/>
          <w:lang w:val="es-MX"/>
        </w:rPr>
      </w:pPr>
    </w:p>
    <w:p w:rsidR="00ED54BB" w:rsidRDefault="00F067AB" w:rsidP="003973E2">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18464D" w:rsidRPr="00CB45C7" w:rsidRDefault="0018464D" w:rsidP="003973E2">
      <w:pPr>
        <w:jc w:val="both"/>
        <w:rPr>
          <w:rFonts w:ascii="Arial" w:hAnsi="Arial" w:cs="Arial"/>
          <w:sz w:val="18"/>
          <w:szCs w:val="18"/>
        </w:rPr>
      </w:pPr>
    </w:p>
    <w:tbl>
      <w:tblPr>
        <w:tblW w:w="9493" w:type="dxa"/>
        <w:jc w:val="center"/>
        <w:tblLayout w:type="fixed"/>
        <w:tblCellMar>
          <w:left w:w="70" w:type="dxa"/>
          <w:right w:w="70" w:type="dxa"/>
        </w:tblCellMar>
        <w:tblLook w:val="0000" w:firstRow="0" w:lastRow="0" w:firstColumn="0" w:lastColumn="0" w:noHBand="0" w:noVBand="0"/>
      </w:tblPr>
      <w:tblGrid>
        <w:gridCol w:w="709"/>
        <w:gridCol w:w="709"/>
        <w:gridCol w:w="987"/>
        <w:gridCol w:w="1985"/>
        <w:gridCol w:w="5103"/>
      </w:tblGrid>
      <w:tr w:rsidR="00484865" w:rsidRPr="003D387F" w:rsidTr="00484865">
        <w:trPr>
          <w:jc w:val="center"/>
        </w:trPr>
        <w:tc>
          <w:tcPr>
            <w:tcW w:w="709" w:type="dxa"/>
            <w:tcBorders>
              <w:top w:val="single" w:sz="4" w:space="0" w:color="auto"/>
              <w:left w:val="single" w:sz="4" w:space="0" w:color="auto"/>
              <w:bottom w:val="single" w:sz="4" w:space="0" w:color="auto"/>
              <w:right w:val="single" w:sz="4" w:space="0" w:color="auto"/>
            </w:tcBorders>
            <w:shd w:val="pct25" w:color="000000" w:fill="FFFFFF"/>
          </w:tcPr>
          <w:p w:rsidR="00484865" w:rsidRDefault="00484865" w:rsidP="0018464D">
            <w:pPr>
              <w:keepNext/>
              <w:jc w:val="center"/>
              <w:outlineLvl w:val="5"/>
              <w:rPr>
                <w:rFonts w:ascii="Arial" w:hAnsi="Arial" w:cs="Arial"/>
                <w:b/>
                <w:sz w:val="12"/>
                <w:szCs w:val="13"/>
              </w:rPr>
            </w:pPr>
          </w:p>
          <w:p w:rsidR="00484865" w:rsidRPr="007E2172" w:rsidRDefault="00484865" w:rsidP="0018464D">
            <w:pPr>
              <w:keepNext/>
              <w:jc w:val="center"/>
              <w:outlineLvl w:val="5"/>
              <w:rPr>
                <w:rFonts w:ascii="Arial" w:hAnsi="Arial" w:cs="Arial"/>
                <w:b/>
                <w:sz w:val="12"/>
                <w:szCs w:val="13"/>
              </w:rPr>
            </w:pPr>
            <w:r>
              <w:rPr>
                <w:rFonts w:ascii="Arial" w:hAnsi="Arial" w:cs="Arial"/>
                <w:b/>
                <w:sz w:val="12"/>
                <w:szCs w:val="13"/>
              </w:rPr>
              <w:t>Partida</w:t>
            </w:r>
          </w:p>
        </w:tc>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484865" w:rsidRPr="003D387F" w:rsidRDefault="00484865"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987" w:type="dxa"/>
            <w:tcBorders>
              <w:top w:val="single" w:sz="4" w:space="0" w:color="auto"/>
              <w:left w:val="single" w:sz="4" w:space="0" w:color="auto"/>
              <w:bottom w:val="single" w:sz="4" w:space="0" w:color="auto"/>
              <w:right w:val="single" w:sz="4" w:space="0" w:color="auto"/>
            </w:tcBorders>
            <w:shd w:val="pct25" w:color="000000" w:fill="FFFFFF"/>
          </w:tcPr>
          <w:p w:rsidR="00484865" w:rsidRDefault="00484865" w:rsidP="00B56C72">
            <w:pPr>
              <w:keepNext/>
              <w:jc w:val="center"/>
              <w:outlineLvl w:val="5"/>
              <w:rPr>
                <w:rFonts w:ascii="Arial" w:hAnsi="Arial" w:cs="Arial"/>
                <w:b/>
                <w:sz w:val="12"/>
                <w:szCs w:val="12"/>
              </w:rPr>
            </w:pPr>
          </w:p>
          <w:p w:rsidR="00484865" w:rsidRPr="00F62EBC" w:rsidRDefault="00484865" w:rsidP="00B56C72">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1985" w:type="dxa"/>
            <w:tcBorders>
              <w:top w:val="single" w:sz="4" w:space="0" w:color="auto"/>
              <w:left w:val="single" w:sz="4" w:space="0" w:color="auto"/>
              <w:bottom w:val="single" w:sz="4" w:space="0" w:color="auto"/>
              <w:right w:val="single" w:sz="4" w:space="0" w:color="auto"/>
            </w:tcBorders>
            <w:shd w:val="pct25" w:color="000000" w:fill="FFFFFF"/>
            <w:vAlign w:val="center"/>
          </w:tcPr>
          <w:p w:rsidR="00484865" w:rsidRPr="003D387F" w:rsidRDefault="00484865" w:rsidP="00B56C7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84865" w:rsidRPr="003D387F" w:rsidRDefault="00484865" w:rsidP="00B56C72">
            <w:pPr>
              <w:jc w:val="center"/>
              <w:rPr>
                <w:rFonts w:ascii="Arial" w:hAnsi="Arial" w:cs="Arial"/>
                <w:b/>
                <w:caps/>
                <w:sz w:val="16"/>
                <w:szCs w:val="13"/>
              </w:rPr>
            </w:pPr>
            <w:r w:rsidRPr="003D387F">
              <w:rPr>
                <w:rFonts w:ascii="Arial" w:hAnsi="Arial" w:cs="Arial"/>
                <w:b/>
                <w:sz w:val="16"/>
                <w:szCs w:val="13"/>
              </w:rPr>
              <w:t>Características y especificaciones mínimas</w:t>
            </w:r>
          </w:p>
        </w:tc>
      </w:tr>
      <w:tr w:rsidR="00D560B4" w:rsidRPr="003D387F" w:rsidTr="00F03109">
        <w:trPr>
          <w:trHeight w:val="964"/>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18464D">
            <w:pPr>
              <w:jc w:val="center"/>
              <w:rPr>
                <w:rFonts w:ascii="Arial" w:hAnsi="Arial" w:cs="Arial"/>
                <w:sz w:val="16"/>
                <w:szCs w:val="16"/>
                <w:lang w:val="es-MX" w:eastAsia="es-MX"/>
              </w:rPr>
            </w:pPr>
          </w:p>
          <w:p w:rsidR="00E170DC" w:rsidRDefault="00E170DC" w:rsidP="0018464D">
            <w:pPr>
              <w:jc w:val="center"/>
              <w:rPr>
                <w:rFonts w:ascii="Arial" w:hAnsi="Arial" w:cs="Arial"/>
                <w:sz w:val="16"/>
                <w:szCs w:val="16"/>
                <w:lang w:val="es-MX" w:eastAsia="es-MX"/>
              </w:rPr>
            </w:pPr>
          </w:p>
          <w:p w:rsidR="00D560B4" w:rsidRDefault="00E170DC" w:rsidP="0018464D">
            <w:pPr>
              <w:jc w:val="center"/>
              <w:rPr>
                <w:rFonts w:ascii="Arial" w:hAnsi="Arial" w:cs="Arial"/>
                <w:sz w:val="16"/>
                <w:szCs w:val="16"/>
                <w:lang w:val="es-MX" w:eastAsia="es-MX"/>
              </w:rPr>
            </w:pPr>
            <w:r>
              <w:rPr>
                <w:rFonts w:ascii="Arial" w:hAnsi="Arial" w:cs="Arial"/>
                <w:sz w:val="16"/>
                <w:szCs w:val="16"/>
                <w:lang w:val="es-MX" w:eastAsia="es-MX"/>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lang w:val="es-MX" w:eastAsia="es-MX"/>
              </w:rPr>
            </w:pPr>
            <w:r>
              <w:rPr>
                <w:rFonts w:ascii="Arial" w:hAnsi="Arial" w:cs="Arial"/>
                <w:sz w:val="16"/>
                <w:szCs w:val="16"/>
                <w:lang w:val="es-MX" w:eastAsia="es-MX"/>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B05883" w:rsidRDefault="00B05883" w:rsidP="00B56C72">
            <w:pPr>
              <w:jc w:val="center"/>
              <w:rPr>
                <w:rFonts w:ascii="Arial" w:hAnsi="Arial" w:cs="Arial"/>
                <w:sz w:val="16"/>
                <w:szCs w:val="16"/>
                <w:lang w:val="es-MX" w:eastAsia="es-MX"/>
              </w:rPr>
            </w:pPr>
          </w:p>
          <w:p w:rsidR="00B05883" w:rsidRDefault="00B05883" w:rsidP="00B56C72">
            <w:pPr>
              <w:jc w:val="center"/>
              <w:rPr>
                <w:rFonts w:ascii="Arial" w:hAnsi="Arial" w:cs="Arial"/>
                <w:sz w:val="16"/>
                <w:szCs w:val="16"/>
                <w:lang w:val="es-MX" w:eastAsia="es-MX"/>
              </w:rPr>
            </w:pPr>
          </w:p>
          <w:p w:rsidR="00B05883" w:rsidRDefault="00B05883"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B05883" w:rsidRDefault="00B05883" w:rsidP="00B56C72">
            <w:pPr>
              <w:jc w:val="center"/>
              <w:rPr>
                <w:rFonts w:ascii="Arial" w:hAnsi="Arial" w:cs="Arial"/>
                <w:sz w:val="16"/>
                <w:szCs w:val="16"/>
                <w:lang w:val="es-MX" w:eastAsia="es-MX"/>
              </w:rPr>
            </w:pPr>
          </w:p>
          <w:p w:rsidR="00B05883" w:rsidRDefault="00B05883" w:rsidP="00B56C72">
            <w:pPr>
              <w:jc w:val="center"/>
              <w:rPr>
                <w:rFonts w:ascii="Arial" w:hAnsi="Arial" w:cs="Arial"/>
                <w:sz w:val="16"/>
                <w:szCs w:val="16"/>
                <w:lang w:val="es-MX" w:eastAsia="es-MX"/>
              </w:rPr>
            </w:pPr>
          </w:p>
          <w:p w:rsidR="00D560B4" w:rsidRDefault="00B05883" w:rsidP="00B56C72">
            <w:pPr>
              <w:jc w:val="center"/>
              <w:rPr>
                <w:rFonts w:ascii="Arial" w:hAnsi="Arial" w:cs="Arial"/>
                <w:sz w:val="16"/>
                <w:szCs w:val="16"/>
                <w:lang w:val="es-MX" w:eastAsia="es-MX"/>
              </w:rPr>
            </w:pPr>
            <w:r>
              <w:rPr>
                <w:rFonts w:ascii="Arial" w:hAnsi="Arial" w:cs="Arial"/>
                <w:sz w:val="16"/>
                <w:szCs w:val="16"/>
                <w:lang w:val="es-MX" w:eastAsia="es-MX"/>
              </w:rPr>
              <w:t>Construcción de Caseta de Vigilancia en las Instalaciones del ITEI</w:t>
            </w: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p>
          <w:p w:rsidR="004B294D" w:rsidRDefault="004B294D" w:rsidP="00B56C72">
            <w:pPr>
              <w:jc w:val="center"/>
              <w:rPr>
                <w:rFonts w:ascii="Arial" w:hAnsi="Arial" w:cs="Arial"/>
                <w:sz w:val="16"/>
                <w:szCs w:val="16"/>
                <w:lang w:val="es-MX" w:eastAsia="es-MX"/>
              </w:rPr>
            </w:pPr>
            <w:r>
              <w:rPr>
                <w:rFonts w:ascii="Arial" w:hAnsi="Arial" w:cs="Arial"/>
                <w:sz w:val="16"/>
                <w:szCs w:val="16"/>
                <w:lang w:val="es-MX" w:eastAsia="es-MX"/>
              </w:rPr>
              <w:t>Construcción de Caseta de Vigilancia en las Instalaciones del ITEI</w:t>
            </w: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65055B">
            <w:pPr>
              <w:pStyle w:val="Prrafodelista"/>
              <w:numPr>
                <w:ilvl w:val="0"/>
                <w:numId w:val="41"/>
              </w:numPr>
              <w:spacing w:after="0"/>
              <w:ind w:left="217" w:hanging="142"/>
              <w:rPr>
                <w:rFonts w:ascii="Arial" w:hAnsi="Arial" w:cs="Arial"/>
                <w:sz w:val="16"/>
                <w:szCs w:val="16"/>
              </w:rPr>
            </w:pPr>
            <w:r w:rsidRPr="00E170DC">
              <w:rPr>
                <w:rFonts w:ascii="Arial" w:hAnsi="Arial" w:cs="Arial"/>
                <w:sz w:val="16"/>
                <w:szCs w:val="16"/>
              </w:rPr>
              <w:lastRenderedPageBreak/>
              <w:t>Desinstalación de caseta existente de herrería de 1.30 x 2.6 x 2.50 de alto, con ventanas y puerta, incluye: cortes, desmantelamiento, retiro sin recuperación de materiales fuera de la obra.</w:t>
            </w:r>
          </w:p>
        </w:tc>
      </w:tr>
      <w:tr w:rsidR="00D560B4" w:rsidRPr="003D387F" w:rsidTr="00F03109">
        <w:trPr>
          <w:trHeight w:val="298"/>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D560B4" w:rsidRDefault="00E170DC" w:rsidP="0018464D">
            <w:pPr>
              <w:jc w:val="center"/>
              <w:rPr>
                <w:rFonts w:ascii="Arial" w:hAnsi="Arial" w:cs="Arial"/>
                <w:sz w:val="16"/>
                <w:szCs w:val="16"/>
              </w:rPr>
            </w:pPr>
            <w:r>
              <w:rPr>
                <w:rFonts w:ascii="Arial" w:hAnsi="Arial" w:cs="Arial"/>
                <w:sz w:val="16"/>
                <w:szCs w:val="16"/>
              </w:rPr>
              <w:t>2</w:t>
            </w: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Lote</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65055B">
            <w:pPr>
              <w:pStyle w:val="Prrafodelista"/>
              <w:numPr>
                <w:ilvl w:val="0"/>
                <w:numId w:val="42"/>
              </w:numPr>
              <w:spacing w:after="0"/>
              <w:ind w:left="217" w:hanging="219"/>
              <w:rPr>
                <w:rFonts w:ascii="Arial" w:hAnsi="Arial" w:cs="Arial"/>
                <w:sz w:val="16"/>
                <w:szCs w:val="16"/>
              </w:rPr>
            </w:pPr>
            <w:r w:rsidRPr="00E170DC">
              <w:rPr>
                <w:rFonts w:ascii="Arial" w:hAnsi="Arial" w:cs="Arial"/>
                <w:sz w:val="16"/>
                <w:szCs w:val="16"/>
              </w:rPr>
              <w:t xml:space="preserve">Muro de  tabla roca  con </w:t>
            </w:r>
            <w:proofErr w:type="spellStart"/>
            <w:r w:rsidRPr="00E170DC">
              <w:rPr>
                <w:rFonts w:ascii="Arial" w:hAnsi="Arial" w:cs="Arial"/>
                <w:sz w:val="16"/>
                <w:szCs w:val="16"/>
              </w:rPr>
              <w:t>duroc</w:t>
            </w:r>
            <w:proofErr w:type="spellEnd"/>
            <w:r w:rsidRPr="00E170DC">
              <w:rPr>
                <w:rFonts w:ascii="Arial" w:hAnsi="Arial" w:cs="Arial"/>
                <w:sz w:val="16"/>
                <w:szCs w:val="16"/>
              </w:rPr>
              <w:t xml:space="preserve"> a dos caras, junto con barra de 0.30 x 2.60  para colocar objetos,  y </w:t>
            </w:r>
            <w:proofErr w:type="spellStart"/>
            <w:r w:rsidRPr="00E170DC">
              <w:rPr>
                <w:rFonts w:ascii="Arial" w:hAnsi="Arial" w:cs="Arial"/>
                <w:sz w:val="16"/>
                <w:szCs w:val="16"/>
              </w:rPr>
              <w:t>bobeda</w:t>
            </w:r>
            <w:proofErr w:type="spellEnd"/>
            <w:r w:rsidRPr="00E170DC">
              <w:rPr>
                <w:rFonts w:ascii="Arial" w:hAnsi="Arial" w:cs="Arial"/>
                <w:sz w:val="16"/>
                <w:szCs w:val="16"/>
              </w:rPr>
              <w:t xml:space="preserve"> de </w:t>
            </w:r>
            <w:proofErr w:type="spellStart"/>
            <w:r w:rsidRPr="00E170DC">
              <w:rPr>
                <w:rFonts w:ascii="Arial" w:hAnsi="Arial" w:cs="Arial"/>
                <w:sz w:val="16"/>
                <w:szCs w:val="16"/>
              </w:rPr>
              <w:t>tablaroca</w:t>
            </w:r>
            <w:proofErr w:type="spellEnd"/>
            <w:r w:rsidRPr="00E170DC">
              <w:rPr>
                <w:rFonts w:ascii="Arial" w:hAnsi="Arial" w:cs="Arial"/>
                <w:sz w:val="16"/>
                <w:szCs w:val="16"/>
              </w:rPr>
              <w:t xml:space="preserve"> a una agua.  Armado con canal de amarre 635, poste metálico 635, calibre 26, a cada 61 </w:t>
            </w:r>
            <w:proofErr w:type="spellStart"/>
            <w:r w:rsidRPr="00E170DC">
              <w:rPr>
                <w:rFonts w:ascii="Arial" w:hAnsi="Arial" w:cs="Arial"/>
                <w:sz w:val="16"/>
                <w:szCs w:val="16"/>
              </w:rPr>
              <w:t>cms</w:t>
            </w:r>
            <w:proofErr w:type="spellEnd"/>
            <w:r w:rsidRPr="00E170DC">
              <w:rPr>
                <w:rFonts w:ascii="Arial" w:hAnsi="Arial" w:cs="Arial"/>
                <w:sz w:val="16"/>
                <w:szCs w:val="16"/>
              </w:rPr>
              <w:t xml:space="preserve">., hoja de tabla roca de 1/2", </w:t>
            </w:r>
            <w:proofErr w:type="spellStart"/>
            <w:r w:rsidRPr="00E170DC">
              <w:rPr>
                <w:rFonts w:ascii="Arial" w:hAnsi="Arial" w:cs="Arial"/>
                <w:sz w:val="16"/>
                <w:szCs w:val="16"/>
              </w:rPr>
              <w:t>perfacinta</w:t>
            </w:r>
            <w:proofErr w:type="spellEnd"/>
            <w:r w:rsidRPr="00E170DC">
              <w:rPr>
                <w:rFonts w:ascii="Arial" w:hAnsi="Arial" w:cs="Arial"/>
                <w:sz w:val="16"/>
                <w:szCs w:val="16"/>
              </w:rPr>
              <w:t xml:space="preserve">, tornillo 51 y </w:t>
            </w:r>
            <w:proofErr w:type="spellStart"/>
            <w:r w:rsidRPr="00E170DC">
              <w:rPr>
                <w:rFonts w:ascii="Arial" w:hAnsi="Arial" w:cs="Arial"/>
                <w:sz w:val="16"/>
                <w:szCs w:val="16"/>
              </w:rPr>
              <w:t>miniframer</w:t>
            </w:r>
            <w:proofErr w:type="spellEnd"/>
            <w:r w:rsidRPr="00E170DC">
              <w:rPr>
                <w:rFonts w:ascii="Arial" w:hAnsi="Arial" w:cs="Arial"/>
                <w:sz w:val="16"/>
                <w:szCs w:val="16"/>
              </w:rPr>
              <w:t xml:space="preserve"> punta de broca, compuesto </w:t>
            </w:r>
            <w:proofErr w:type="spellStart"/>
            <w:r w:rsidRPr="00E170DC">
              <w:rPr>
                <w:rFonts w:ascii="Arial" w:hAnsi="Arial" w:cs="Arial"/>
                <w:sz w:val="16"/>
                <w:szCs w:val="16"/>
              </w:rPr>
              <w:t>redimix</w:t>
            </w:r>
            <w:proofErr w:type="spellEnd"/>
            <w:r w:rsidRPr="00E170DC">
              <w:rPr>
                <w:rFonts w:ascii="Arial" w:hAnsi="Arial" w:cs="Arial"/>
                <w:sz w:val="16"/>
                <w:szCs w:val="16"/>
              </w:rPr>
              <w:t xml:space="preserve"> hasta una altura de 2.80 </w:t>
            </w:r>
            <w:proofErr w:type="spellStart"/>
            <w:r w:rsidRPr="00E170DC">
              <w:rPr>
                <w:rFonts w:ascii="Arial" w:hAnsi="Arial" w:cs="Arial"/>
                <w:sz w:val="16"/>
                <w:szCs w:val="16"/>
              </w:rPr>
              <w:t>mts</w:t>
            </w:r>
            <w:proofErr w:type="spellEnd"/>
            <w:r w:rsidRPr="00E170DC">
              <w:rPr>
                <w:rFonts w:ascii="Arial" w:hAnsi="Arial" w:cs="Arial"/>
                <w:sz w:val="16"/>
                <w:szCs w:val="16"/>
              </w:rPr>
              <w:t xml:space="preserve">. Poste y canal anclado con taquetes o clavo de impacto con fulminante, incluye: trazo, suministro de materiales, flete, preparación de la superficie, colocación, herramienta, mano de obra, acarreos verticales como horizontales a cualquier nivel, descontando vanos de puerta y ventanas, juntas de control, </w:t>
            </w:r>
            <w:r w:rsidR="00B05883" w:rsidRPr="00E170DC">
              <w:rPr>
                <w:rFonts w:ascii="Arial" w:hAnsi="Arial" w:cs="Arial"/>
                <w:sz w:val="16"/>
                <w:szCs w:val="16"/>
              </w:rPr>
              <w:t>impermeabilización</w:t>
            </w:r>
            <w:r w:rsidRPr="00E170DC">
              <w:rPr>
                <w:rFonts w:ascii="Arial" w:hAnsi="Arial" w:cs="Arial"/>
                <w:sz w:val="16"/>
                <w:szCs w:val="16"/>
              </w:rPr>
              <w:t xml:space="preserve"> en </w:t>
            </w:r>
            <w:r w:rsidR="00B05883" w:rsidRPr="00E170DC">
              <w:rPr>
                <w:rFonts w:ascii="Arial" w:hAnsi="Arial" w:cs="Arial"/>
                <w:sz w:val="16"/>
                <w:szCs w:val="16"/>
              </w:rPr>
              <w:t>Tablaroca</w:t>
            </w:r>
            <w:r w:rsidRPr="00E170DC">
              <w:rPr>
                <w:rFonts w:ascii="Arial" w:hAnsi="Arial" w:cs="Arial"/>
                <w:sz w:val="16"/>
                <w:szCs w:val="16"/>
              </w:rPr>
              <w:t>, limpieza gruesa diaria y retiro del volumen generado fuera de la obra a tiro libre.</w:t>
            </w:r>
          </w:p>
        </w:tc>
      </w:tr>
      <w:tr w:rsidR="00D560B4" w:rsidRPr="003D387F" w:rsidTr="00F03109">
        <w:trPr>
          <w:trHeight w:val="390"/>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4C2F4B">
            <w:pPr>
              <w:rPr>
                <w:rFonts w:ascii="Arial" w:hAnsi="Arial" w:cs="Arial"/>
                <w:sz w:val="16"/>
                <w:szCs w:val="16"/>
              </w:rPr>
            </w:pPr>
          </w:p>
          <w:p w:rsidR="00E170DC" w:rsidRDefault="00E170DC" w:rsidP="004C2F4B">
            <w:pPr>
              <w:rPr>
                <w:rFonts w:ascii="Arial" w:hAnsi="Arial" w:cs="Arial"/>
                <w:sz w:val="16"/>
                <w:szCs w:val="16"/>
              </w:rPr>
            </w:pPr>
          </w:p>
          <w:p w:rsidR="00E170DC" w:rsidRDefault="00E170DC" w:rsidP="004C2F4B">
            <w:pPr>
              <w:rPr>
                <w:rFonts w:ascii="Arial" w:hAnsi="Arial" w:cs="Arial"/>
                <w:sz w:val="16"/>
                <w:szCs w:val="16"/>
              </w:rPr>
            </w:pPr>
          </w:p>
          <w:p w:rsidR="00E170DC" w:rsidRDefault="00E170DC" w:rsidP="004C2F4B">
            <w:pPr>
              <w:rPr>
                <w:rFonts w:ascii="Arial" w:hAnsi="Arial" w:cs="Arial"/>
                <w:sz w:val="16"/>
                <w:szCs w:val="16"/>
              </w:rPr>
            </w:pPr>
          </w:p>
          <w:p w:rsidR="00D560B4" w:rsidRDefault="00E170DC" w:rsidP="00E170DC">
            <w:pPr>
              <w:jc w:val="center"/>
              <w:rPr>
                <w:rFonts w:ascii="Arial" w:hAnsi="Arial" w:cs="Arial"/>
                <w:sz w:val="16"/>
                <w:szCs w:val="16"/>
              </w:rPr>
            </w:pPr>
            <w:r>
              <w:rPr>
                <w:rFonts w:ascii="Arial" w:hAnsi="Arial" w:cs="Arial"/>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65055B">
            <w:pPr>
              <w:pStyle w:val="Prrafodelista"/>
              <w:numPr>
                <w:ilvl w:val="0"/>
                <w:numId w:val="43"/>
              </w:numPr>
              <w:spacing w:after="0"/>
              <w:ind w:left="217" w:hanging="219"/>
              <w:rPr>
                <w:rFonts w:ascii="Arial" w:hAnsi="Arial" w:cs="Arial"/>
                <w:sz w:val="16"/>
                <w:szCs w:val="16"/>
              </w:rPr>
            </w:pPr>
            <w:r w:rsidRPr="00E170DC">
              <w:rPr>
                <w:rFonts w:ascii="Arial" w:hAnsi="Arial" w:cs="Arial"/>
                <w:sz w:val="16"/>
                <w:szCs w:val="16"/>
              </w:rPr>
              <w:t xml:space="preserve">Suministro y fabricación de puerta corrediza de aluminio de 0.80 x 2.10, con cristal </w:t>
            </w:r>
            <w:proofErr w:type="spellStart"/>
            <w:r w:rsidRPr="00E170DC">
              <w:rPr>
                <w:rFonts w:ascii="Arial" w:hAnsi="Arial" w:cs="Arial"/>
                <w:sz w:val="16"/>
                <w:szCs w:val="16"/>
              </w:rPr>
              <w:t>filtrasol</w:t>
            </w:r>
            <w:proofErr w:type="spellEnd"/>
            <w:r w:rsidRPr="00E170DC">
              <w:rPr>
                <w:rFonts w:ascii="Arial" w:hAnsi="Arial" w:cs="Arial"/>
                <w:sz w:val="16"/>
                <w:szCs w:val="16"/>
              </w:rPr>
              <w:t xml:space="preserve"> color negro de 6mm a una altura de 1 m. Cristal.  Incluye: suministro </w:t>
            </w:r>
            <w:r w:rsidR="00B05883" w:rsidRPr="00E170DC">
              <w:rPr>
                <w:rFonts w:ascii="Arial" w:hAnsi="Arial" w:cs="Arial"/>
                <w:sz w:val="16"/>
                <w:szCs w:val="16"/>
              </w:rPr>
              <w:t>de materiales, trazo</w:t>
            </w:r>
            <w:r w:rsidRPr="00E170DC">
              <w:rPr>
                <w:rFonts w:ascii="Arial" w:hAnsi="Arial" w:cs="Arial"/>
                <w:sz w:val="16"/>
                <w:szCs w:val="16"/>
              </w:rPr>
              <w:t>,  fabricación, plomeo, cortes, elementos de fijación, hasta el sitio de su colocación, equipo, herramienta, limpieza gruesa diaria del lugar de trabajo y retiro del volumen generado fuera de la obra a tiro libre</w:t>
            </w:r>
          </w:p>
        </w:tc>
      </w:tr>
      <w:tr w:rsidR="00D560B4" w:rsidRPr="003D387F" w:rsidTr="00E170DC">
        <w:trPr>
          <w:trHeight w:val="1449"/>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D560B4" w:rsidRDefault="00E170DC" w:rsidP="0018464D">
            <w:pPr>
              <w:jc w:val="center"/>
              <w:rPr>
                <w:rFonts w:ascii="Arial" w:hAnsi="Arial" w:cs="Arial"/>
                <w:sz w:val="16"/>
                <w:szCs w:val="16"/>
              </w:rPr>
            </w:pPr>
            <w:r>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484865">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65055B">
            <w:pPr>
              <w:pStyle w:val="Prrafodelista"/>
              <w:numPr>
                <w:ilvl w:val="0"/>
                <w:numId w:val="44"/>
              </w:numPr>
              <w:spacing w:after="0"/>
              <w:ind w:left="217" w:hanging="219"/>
              <w:rPr>
                <w:rFonts w:ascii="Arial" w:hAnsi="Arial" w:cs="Arial"/>
                <w:sz w:val="16"/>
                <w:szCs w:val="16"/>
              </w:rPr>
            </w:pPr>
            <w:r w:rsidRPr="00E170DC">
              <w:rPr>
                <w:rFonts w:ascii="Arial" w:hAnsi="Arial" w:cs="Arial"/>
                <w:sz w:val="16"/>
                <w:szCs w:val="16"/>
              </w:rPr>
              <w:t xml:space="preserve">Suministro y fabricación de ventana de aluminio corrediza con mosquitero de 2.60 x 1.00  con cristal  </w:t>
            </w:r>
            <w:proofErr w:type="spellStart"/>
            <w:r w:rsidRPr="00E170DC">
              <w:rPr>
                <w:rFonts w:ascii="Arial" w:hAnsi="Arial" w:cs="Arial"/>
                <w:sz w:val="16"/>
                <w:szCs w:val="16"/>
              </w:rPr>
              <w:t>filtrasol</w:t>
            </w:r>
            <w:proofErr w:type="spellEnd"/>
            <w:r w:rsidRPr="00E170DC">
              <w:rPr>
                <w:rFonts w:ascii="Arial" w:hAnsi="Arial" w:cs="Arial"/>
                <w:sz w:val="16"/>
                <w:szCs w:val="16"/>
              </w:rPr>
              <w:t xml:space="preserve"> color negro de 6mm.  Incluye: suministro </w:t>
            </w:r>
            <w:r w:rsidR="00B05883" w:rsidRPr="00E170DC">
              <w:rPr>
                <w:rFonts w:ascii="Arial" w:hAnsi="Arial" w:cs="Arial"/>
                <w:sz w:val="16"/>
                <w:szCs w:val="16"/>
              </w:rPr>
              <w:t>de materiales, trazo, fabricación</w:t>
            </w:r>
            <w:r w:rsidRPr="00E170DC">
              <w:rPr>
                <w:rFonts w:ascii="Arial" w:hAnsi="Arial" w:cs="Arial"/>
                <w:sz w:val="16"/>
                <w:szCs w:val="16"/>
              </w:rPr>
              <w:t>, plomeo, cortes, elementos de fijación, hasta el sitio de su colocación, equipo, herramienta, limpieza gruesa diaria del lugar de trabajo y retiro del volumen generado fuera de la obra a tiro libre</w:t>
            </w:r>
          </w:p>
        </w:tc>
      </w:tr>
      <w:tr w:rsidR="00D560B4" w:rsidRPr="003D387F" w:rsidTr="00F03109">
        <w:trPr>
          <w:trHeight w:val="555"/>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r>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 xml:space="preserve">Suministro y fabricación de ventana de aluminio de 1.80 x 1.00  corrediza de aluminio  con cristal </w:t>
            </w:r>
            <w:proofErr w:type="spellStart"/>
            <w:r w:rsidRPr="00E170DC">
              <w:rPr>
                <w:rFonts w:ascii="Arial" w:hAnsi="Arial" w:cs="Arial"/>
                <w:sz w:val="16"/>
                <w:szCs w:val="16"/>
              </w:rPr>
              <w:t>filtrasol</w:t>
            </w:r>
            <w:proofErr w:type="spellEnd"/>
            <w:r w:rsidRPr="00E170DC">
              <w:rPr>
                <w:rFonts w:ascii="Arial" w:hAnsi="Arial" w:cs="Arial"/>
                <w:sz w:val="16"/>
                <w:szCs w:val="16"/>
              </w:rPr>
              <w:t xml:space="preserve"> color negro de 6mm.  Incluye: suministro </w:t>
            </w:r>
            <w:r w:rsidR="00B05883" w:rsidRPr="00E170DC">
              <w:rPr>
                <w:rFonts w:ascii="Arial" w:hAnsi="Arial" w:cs="Arial"/>
                <w:sz w:val="16"/>
                <w:szCs w:val="16"/>
              </w:rPr>
              <w:t>de materiales, trazo, fabricación</w:t>
            </w:r>
            <w:r w:rsidRPr="00E170DC">
              <w:rPr>
                <w:rFonts w:ascii="Arial" w:hAnsi="Arial" w:cs="Arial"/>
                <w:sz w:val="16"/>
                <w:szCs w:val="16"/>
              </w:rPr>
              <w:t>, plomeo, cortes, elementos de fijación, hasta el sitio de su colocación, equipo, herramienta, limpieza gruesa diaria del lugar de trabajo y retiro del volumen generado fuera de la obra a tiro libre</w:t>
            </w:r>
          </w:p>
        </w:tc>
      </w:tr>
      <w:tr w:rsidR="00D560B4" w:rsidRPr="003D387F" w:rsidTr="00F03109">
        <w:trPr>
          <w:trHeight w:val="492"/>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r>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B05883"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Suministro</w:t>
            </w:r>
            <w:r w:rsidR="00E170DC" w:rsidRPr="00E170DC">
              <w:rPr>
                <w:rFonts w:ascii="Arial" w:hAnsi="Arial" w:cs="Arial"/>
                <w:sz w:val="16"/>
                <w:szCs w:val="16"/>
              </w:rPr>
              <w:t xml:space="preserve"> de base para caseta de concreto para a soportar muro y piso de la caseta, incluye; materiales, nivelación, desperdicios, retiro de material, cimbra, limpieza y retiro de escombro.</w:t>
            </w:r>
          </w:p>
        </w:tc>
      </w:tr>
      <w:tr w:rsidR="00D560B4" w:rsidRPr="003D387F" w:rsidTr="00F03109">
        <w:trPr>
          <w:trHeight w:val="841"/>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r>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 xml:space="preserve">Suministro e instalación de salida eléctrica para contactos de doble polarizado con tubo </w:t>
            </w:r>
            <w:proofErr w:type="spellStart"/>
            <w:r w:rsidRPr="00E170DC">
              <w:rPr>
                <w:rFonts w:ascii="Arial" w:hAnsi="Arial" w:cs="Arial"/>
                <w:sz w:val="16"/>
                <w:szCs w:val="16"/>
              </w:rPr>
              <w:t>conduit</w:t>
            </w:r>
            <w:proofErr w:type="spellEnd"/>
            <w:r w:rsidRPr="00E170DC">
              <w:rPr>
                <w:rFonts w:ascii="Arial" w:hAnsi="Arial" w:cs="Arial"/>
                <w:sz w:val="16"/>
                <w:szCs w:val="16"/>
              </w:rPr>
              <w:t>, incluye mano de obra, material, herramientas, equipo y todo lo necesario para su correcta ejecución.</w:t>
            </w:r>
          </w:p>
        </w:tc>
      </w:tr>
      <w:tr w:rsidR="00D560B4" w:rsidRPr="003D387F" w:rsidTr="00E170DC">
        <w:trPr>
          <w:trHeight w:val="780"/>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D560B4" w:rsidRDefault="00E170DC" w:rsidP="0018464D">
            <w:pPr>
              <w:jc w:val="center"/>
              <w:rPr>
                <w:rFonts w:ascii="Arial" w:hAnsi="Arial" w:cs="Arial"/>
                <w:sz w:val="16"/>
                <w:szCs w:val="16"/>
              </w:rPr>
            </w:pPr>
            <w:r>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Suministro e instalación de salida eléctrica para apagadores simples, incluye mano de obra, material, herramientas, equipo y todo lo necesario para su correcta ejecución.</w:t>
            </w:r>
          </w:p>
        </w:tc>
      </w:tr>
      <w:tr w:rsidR="00D560B4" w:rsidRPr="003D387F" w:rsidTr="00E170DC">
        <w:trPr>
          <w:trHeight w:val="791"/>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4C2F4B">
            <w:pPr>
              <w:jc w:val="center"/>
              <w:rPr>
                <w:rFonts w:ascii="Arial" w:hAnsi="Arial" w:cs="Arial"/>
                <w:sz w:val="16"/>
                <w:szCs w:val="16"/>
              </w:rPr>
            </w:pPr>
          </w:p>
          <w:p w:rsidR="00E170DC" w:rsidRDefault="00E170DC" w:rsidP="004C2F4B">
            <w:pPr>
              <w:jc w:val="center"/>
              <w:rPr>
                <w:rFonts w:ascii="Arial" w:hAnsi="Arial" w:cs="Arial"/>
                <w:sz w:val="16"/>
                <w:szCs w:val="16"/>
              </w:rPr>
            </w:pPr>
          </w:p>
          <w:p w:rsidR="00D560B4" w:rsidRDefault="00E170DC" w:rsidP="004C2F4B">
            <w:pPr>
              <w:jc w:val="center"/>
              <w:rPr>
                <w:rFonts w:ascii="Arial" w:hAnsi="Arial" w:cs="Arial"/>
                <w:sz w:val="16"/>
                <w:szCs w:val="16"/>
              </w:rPr>
            </w:pPr>
            <w:r>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Suministro e instalación de salida eléctrica para lámparas fluorescentes, incluye mano de obra, material, herramientas, equipo y todo lo necesario para su correcta ejecución.</w:t>
            </w:r>
          </w:p>
        </w:tc>
      </w:tr>
      <w:tr w:rsidR="00D560B4" w:rsidRPr="003D387F" w:rsidTr="00E170DC">
        <w:trPr>
          <w:trHeight w:val="945"/>
          <w:jc w:val="center"/>
        </w:trPr>
        <w:tc>
          <w:tcPr>
            <w:tcW w:w="709" w:type="dxa"/>
            <w:tcBorders>
              <w:top w:val="single" w:sz="4" w:space="0" w:color="auto"/>
              <w:left w:val="single" w:sz="4" w:space="0" w:color="auto"/>
              <w:bottom w:val="single" w:sz="4" w:space="0" w:color="auto"/>
              <w:right w:val="single" w:sz="4" w:space="0" w:color="auto"/>
            </w:tcBorders>
          </w:tcPr>
          <w:p w:rsidR="00E170DC" w:rsidRDefault="00E170DC" w:rsidP="00E170DC">
            <w:pPr>
              <w:jc w:val="center"/>
              <w:rPr>
                <w:rFonts w:ascii="Arial" w:hAnsi="Arial" w:cs="Arial"/>
                <w:sz w:val="16"/>
                <w:szCs w:val="16"/>
              </w:rPr>
            </w:pPr>
          </w:p>
          <w:p w:rsidR="00E170DC" w:rsidRDefault="00E170DC" w:rsidP="00E170DC">
            <w:pPr>
              <w:jc w:val="center"/>
              <w:rPr>
                <w:rFonts w:ascii="Arial" w:hAnsi="Arial" w:cs="Arial"/>
                <w:sz w:val="16"/>
                <w:szCs w:val="16"/>
              </w:rPr>
            </w:pPr>
          </w:p>
          <w:p w:rsidR="00D560B4" w:rsidRDefault="00E170DC" w:rsidP="00E170DC">
            <w:pPr>
              <w:jc w:val="center"/>
              <w:rPr>
                <w:rFonts w:ascii="Arial" w:hAnsi="Arial" w:cs="Arial"/>
                <w:sz w:val="16"/>
                <w:szCs w:val="16"/>
              </w:rPr>
            </w:pPr>
            <w:r>
              <w:rPr>
                <w:rFonts w:ascii="Arial" w:hAnsi="Arial" w:cs="Arial"/>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18464D">
            <w:pPr>
              <w:jc w:val="cente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Suministro y colocación de lámparas de gabinete fluorescentes de 2 x 32w, incluye mano de obra, material, herramientas, equipo y todo lo necesario para su correcta ejecución.</w:t>
            </w:r>
          </w:p>
        </w:tc>
      </w:tr>
      <w:tr w:rsidR="00D560B4" w:rsidRPr="003D387F" w:rsidTr="00F03109">
        <w:trPr>
          <w:trHeight w:val="1260"/>
          <w:jc w:val="center"/>
        </w:trPr>
        <w:tc>
          <w:tcPr>
            <w:tcW w:w="709" w:type="dxa"/>
            <w:tcBorders>
              <w:top w:val="single" w:sz="4" w:space="0" w:color="auto"/>
              <w:left w:val="single" w:sz="4" w:space="0" w:color="auto"/>
              <w:bottom w:val="single" w:sz="4" w:space="0" w:color="auto"/>
              <w:right w:val="single" w:sz="4" w:space="0" w:color="auto"/>
            </w:tcBorders>
          </w:tcPr>
          <w:p w:rsidR="00D560B4" w:rsidRDefault="00D560B4"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E170DC" w:rsidRDefault="00E170DC" w:rsidP="0018464D">
            <w:pPr>
              <w:jc w:val="center"/>
              <w:rPr>
                <w:rFonts w:ascii="Arial" w:hAnsi="Arial" w:cs="Arial"/>
                <w:sz w:val="16"/>
                <w:szCs w:val="16"/>
              </w:rPr>
            </w:pPr>
          </w:p>
          <w:p w:rsidR="00B05883" w:rsidRDefault="00B05883" w:rsidP="0018464D">
            <w:pPr>
              <w:jc w:val="center"/>
              <w:rPr>
                <w:rFonts w:ascii="Arial" w:hAnsi="Arial" w:cs="Arial"/>
                <w:sz w:val="16"/>
                <w:szCs w:val="16"/>
              </w:rPr>
            </w:pPr>
          </w:p>
          <w:p w:rsidR="00B05883" w:rsidRDefault="00B05883" w:rsidP="0018464D">
            <w:pPr>
              <w:jc w:val="center"/>
              <w:rPr>
                <w:rFonts w:ascii="Arial" w:hAnsi="Arial" w:cs="Arial"/>
                <w:sz w:val="16"/>
                <w:szCs w:val="16"/>
              </w:rPr>
            </w:pPr>
          </w:p>
          <w:p w:rsidR="00E170DC" w:rsidRDefault="00E170DC" w:rsidP="0018464D">
            <w:pPr>
              <w:jc w:val="center"/>
              <w:rPr>
                <w:rFonts w:ascii="Arial" w:hAnsi="Arial" w:cs="Arial"/>
                <w:sz w:val="16"/>
                <w:szCs w:val="16"/>
              </w:rPr>
            </w:pPr>
            <w:r>
              <w:rPr>
                <w:rFonts w:ascii="Arial" w:hAnsi="Arial" w:cs="Arial"/>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560B4" w:rsidRDefault="00B05883" w:rsidP="00B05883">
            <w:pPr>
              <w:rPr>
                <w:rFonts w:ascii="Arial" w:hAnsi="Arial" w:cs="Arial"/>
                <w:sz w:val="16"/>
                <w:szCs w:val="16"/>
              </w:rPr>
            </w:pPr>
            <w:r>
              <w:rPr>
                <w:rFonts w:ascii="Arial" w:hAnsi="Arial" w:cs="Arial"/>
                <w:sz w:val="16"/>
                <w:szCs w:val="16"/>
              </w:rPr>
              <w:t>Pieza</w:t>
            </w:r>
          </w:p>
        </w:tc>
        <w:tc>
          <w:tcPr>
            <w:tcW w:w="987" w:type="dxa"/>
            <w:tcBorders>
              <w:top w:val="single" w:sz="4" w:space="0" w:color="auto"/>
              <w:left w:val="single" w:sz="4" w:space="0" w:color="auto"/>
              <w:bottom w:val="single" w:sz="4" w:space="0" w:color="auto"/>
              <w:right w:val="single" w:sz="4" w:space="0" w:color="auto"/>
            </w:tcBorders>
          </w:tcPr>
          <w:p w:rsidR="00D560B4" w:rsidRDefault="00D560B4" w:rsidP="00B56C72">
            <w:pPr>
              <w:jc w:val="center"/>
              <w:rPr>
                <w:rFonts w:ascii="Arial" w:hAnsi="Arial" w:cs="Arial"/>
                <w:sz w:val="16"/>
                <w:szCs w:val="16"/>
              </w:rPr>
            </w:pPr>
          </w:p>
        </w:tc>
        <w:tc>
          <w:tcPr>
            <w:tcW w:w="1985" w:type="dxa"/>
            <w:vMerge/>
            <w:tcBorders>
              <w:left w:val="single" w:sz="4" w:space="0" w:color="auto"/>
              <w:right w:val="single" w:sz="4" w:space="0" w:color="auto"/>
            </w:tcBorders>
            <w:shd w:val="clear" w:color="auto" w:fill="auto"/>
            <w:vAlign w:val="center"/>
          </w:tcPr>
          <w:p w:rsidR="00D560B4" w:rsidRDefault="00D560B4" w:rsidP="00B56C72">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D560B4" w:rsidRPr="0018464D" w:rsidRDefault="00E170DC" w:rsidP="0018464D">
            <w:pPr>
              <w:pStyle w:val="Prrafodelista"/>
              <w:numPr>
                <w:ilvl w:val="0"/>
                <w:numId w:val="44"/>
              </w:numPr>
              <w:ind w:left="217" w:hanging="219"/>
              <w:rPr>
                <w:rFonts w:ascii="Arial" w:hAnsi="Arial" w:cs="Arial"/>
                <w:sz w:val="16"/>
                <w:szCs w:val="16"/>
              </w:rPr>
            </w:pPr>
            <w:r w:rsidRPr="00E170DC">
              <w:rPr>
                <w:rFonts w:ascii="Arial" w:hAnsi="Arial" w:cs="Arial"/>
                <w:sz w:val="16"/>
                <w:szCs w:val="16"/>
              </w:rPr>
              <w:t xml:space="preserve">Pintura vinílica </w:t>
            </w:r>
            <w:proofErr w:type="spellStart"/>
            <w:r w:rsidRPr="00E170DC">
              <w:rPr>
                <w:rFonts w:ascii="Arial" w:hAnsi="Arial" w:cs="Arial"/>
                <w:sz w:val="16"/>
                <w:szCs w:val="16"/>
              </w:rPr>
              <w:t>vinimex</w:t>
            </w:r>
            <w:proofErr w:type="spellEnd"/>
            <w:r w:rsidRPr="00E170DC">
              <w:rPr>
                <w:rFonts w:ascii="Arial" w:hAnsi="Arial" w:cs="Arial"/>
                <w:sz w:val="16"/>
                <w:szCs w:val="16"/>
              </w:rPr>
              <w:t xml:space="preserve"> color claro (champagne), en muros de tabla roca, tabla cemento </w:t>
            </w:r>
            <w:proofErr w:type="spellStart"/>
            <w:r w:rsidRPr="00E170DC">
              <w:rPr>
                <w:rFonts w:ascii="Arial" w:hAnsi="Arial" w:cs="Arial"/>
                <w:sz w:val="16"/>
                <w:szCs w:val="16"/>
              </w:rPr>
              <w:t>ó</w:t>
            </w:r>
            <w:proofErr w:type="spellEnd"/>
            <w:r w:rsidRPr="00E170DC">
              <w:rPr>
                <w:rFonts w:ascii="Arial" w:hAnsi="Arial" w:cs="Arial"/>
                <w:sz w:val="16"/>
                <w:szCs w:val="16"/>
              </w:rPr>
              <w:t xml:space="preserve"> en aplanado de mezcla. Incluye: una mano de sellador 5 x 1 de </w:t>
            </w:r>
            <w:proofErr w:type="spellStart"/>
            <w:r w:rsidRPr="00E170DC">
              <w:rPr>
                <w:rFonts w:ascii="Arial" w:hAnsi="Arial" w:cs="Arial"/>
                <w:sz w:val="16"/>
                <w:szCs w:val="16"/>
              </w:rPr>
              <w:t>comex</w:t>
            </w:r>
            <w:proofErr w:type="spellEnd"/>
            <w:r w:rsidRPr="00E170DC">
              <w:rPr>
                <w:rFonts w:ascii="Arial" w:hAnsi="Arial" w:cs="Arial"/>
                <w:sz w:val="16"/>
                <w:szCs w:val="16"/>
              </w:rPr>
              <w:t xml:space="preserve"> en superficies nuevas, suministro de materiales, fletes, preparación de la superficie, protección del área circundante con plástico, acarreos verticales como horizontales a cualquier nivel, mano de obra especializada que intervenga, herramienta, andamios, equipo, limpieza gruesa diaria del lugar de trabajo y retiro del volumen generado fuera de la obra a tiro libre.</w:t>
            </w:r>
          </w:p>
        </w:tc>
      </w:tr>
    </w:tbl>
    <w:p w:rsidR="0085026C" w:rsidRDefault="0085026C" w:rsidP="003973E2">
      <w:pPr>
        <w:jc w:val="both"/>
        <w:rPr>
          <w:rFonts w:ascii="Arial" w:hAnsi="Arial" w:cs="Arial"/>
          <w:b/>
          <w:sz w:val="20"/>
          <w:szCs w:val="18"/>
        </w:rPr>
      </w:pPr>
    </w:p>
    <w:p w:rsidR="0018464D" w:rsidRDefault="0018464D" w:rsidP="0018464D">
      <w:pPr>
        <w:rPr>
          <w:rFonts w:ascii="Arial" w:hAnsi="Arial" w:cs="Arial"/>
          <w:b/>
          <w:sz w:val="20"/>
          <w:szCs w:val="20"/>
          <w:lang w:val="es-MX"/>
        </w:rPr>
      </w:pPr>
      <w:r>
        <w:rPr>
          <w:rFonts w:ascii="Arial" w:hAnsi="Arial" w:cs="Arial"/>
          <w:b/>
          <w:sz w:val="20"/>
          <w:szCs w:val="20"/>
          <w:lang w:val="es-MX"/>
        </w:rPr>
        <w:t xml:space="preserve">VIGENCIA DE LA COTIZACIÓN: </w:t>
      </w:r>
      <w:r w:rsidRPr="00535E98">
        <w:rPr>
          <w:rFonts w:ascii="Arial" w:hAnsi="Arial" w:cs="Arial"/>
          <w:sz w:val="20"/>
          <w:szCs w:val="20"/>
          <w:lang w:val="es-MX"/>
        </w:rPr>
        <w:t>30 días naturales.</w:t>
      </w:r>
    </w:p>
    <w:p w:rsidR="0018464D" w:rsidRDefault="0018464D" w:rsidP="0018464D">
      <w:pPr>
        <w:rPr>
          <w:rFonts w:ascii="Arial" w:hAnsi="Arial" w:cs="Arial"/>
          <w:b/>
          <w:sz w:val="20"/>
          <w:szCs w:val="20"/>
          <w:lang w:val="es-MX"/>
        </w:rPr>
      </w:pPr>
    </w:p>
    <w:p w:rsidR="0018464D" w:rsidRDefault="0018464D" w:rsidP="0018464D">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F067AB" w:rsidRDefault="00F067AB" w:rsidP="00F067AB">
      <w:pPr>
        <w:rPr>
          <w:rFonts w:ascii="Arial" w:hAnsi="Arial" w:cs="Arial"/>
          <w:b/>
          <w:sz w:val="20"/>
          <w:szCs w:val="20"/>
          <w:lang w:val="es-MX"/>
        </w:rPr>
      </w:pPr>
    </w:p>
    <w:p w:rsidR="00B05883" w:rsidRDefault="00B05883" w:rsidP="00F067AB">
      <w:pPr>
        <w:rPr>
          <w:rFonts w:ascii="Arial" w:hAnsi="Arial" w:cs="Arial"/>
          <w:b/>
          <w:sz w:val="20"/>
          <w:szCs w:val="20"/>
          <w:lang w:val="es-MX"/>
        </w:rPr>
      </w:pPr>
    </w:p>
    <w:p w:rsidR="00B05883" w:rsidRDefault="00B05883" w:rsidP="00F067AB">
      <w:pPr>
        <w:rPr>
          <w:rFonts w:ascii="Arial" w:hAnsi="Arial" w:cs="Arial"/>
          <w:b/>
          <w:sz w:val="20"/>
          <w:szCs w:val="20"/>
          <w:lang w:val="es-MX"/>
        </w:rPr>
      </w:pPr>
    </w:p>
    <w:p w:rsidR="00B05883" w:rsidRDefault="00B05883" w:rsidP="00F067AB">
      <w:pPr>
        <w:rPr>
          <w:rFonts w:ascii="Arial" w:hAnsi="Arial" w:cs="Arial"/>
          <w:b/>
          <w:sz w:val="20"/>
          <w:szCs w:val="20"/>
          <w:lang w:val="es-MX"/>
        </w:rPr>
      </w:pPr>
    </w:p>
    <w:p w:rsidR="00F067AB" w:rsidRPr="00F224B7" w:rsidRDefault="00F067AB" w:rsidP="00F067AB">
      <w:pPr>
        <w:jc w:val="center"/>
        <w:rPr>
          <w:rFonts w:ascii="Arial" w:hAnsi="Arial" w:cs="Arial"/>
          <w:b/>
          <w:sz w:val="20"/>
          <w:szCs w:val="20"/>
          <w:lang w:val="es-MX"/>
        </w:rPr>
      </w:pPr>
      <w:r w:rsidRPr="00F224B7">
        <w:rPr>
          <w:rFonts w:ascii="Arial" w:hAnsi="Arial" w:cs="Arial"/>
          <w:b/>
          <w:sz w:val="20"/>
          <w:szCs w:val="20"/>
          <w:lang w:val="es-MX"/>
        </w:rPr>
        <w:t>Lugar y fecha</w:t>
      </w:r>
    </w:p>
    <w:p w:rsidR="00F067AB"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14"/>
          <w:szCs w:val="16"/>
          <w:lang w:val="es-MX"/>
        </w:rPr>
      </w:pPr>
    </w:p>
    <w:p w:rsidR="00F067AB" w:rsidRPr="00F224B7" w:rsidRDefault="00F067AB" w:rsidP="00F067AB">
      <w:pPr>
        <w:jc w:val="center"/>
        <w:rPr>
          <w:rFonts w:ascii="Arial" w:hAnsi="Arial" w:cs="Arial"/>
          <w:b/>
          <w:sz w:val="20"/>
          <w:szCs w:val="20"/>
        </w:rPr>
      </w:pP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Nombre de la empresa</w:t>
      </w:r>
    </w:p>
    <w:p w:rsidR="00F067AB" w:rsidRPr="00F224B7" w:rsidRDefault="00F067AB" w:rsidP="00F067AB">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067AB" w:rsidRPr="00F224B7" w:rsidTr="00B56C72">
        <w:trPr>
          <w:jc w:val="center"/>
        </w:trPr>
        <w:tc>
          <w:tcPr>
            <w:tcW w:w="7547" w:type="dxa"/>
          </w:tcPr>
          <w:p w:rsidR="00F067AB" w:rsidRPr="00F224B7" w:rsidRDefault="00F067AB" w:rsidP="00B56C72">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65055B" w:rsidRDefault="0065055B" w:rsidP="00F067AB">
      <w:pPr>
        <w:jc w:val="center"/>
        <w:rPr>
          <w:rFonts w:ascii="Arial" w:hAnsi="Arial" w:cs="Arial"/>
          <w:b/>
          <w:sz w:val="22"/>
          <w:szCs w:val="22"/>
          <w:u w:val="single"/>
        </w:rPr>
      </w:pPr>
    </w:p>
    <w:p w:rsidR="0065055B" w:rsidRDefault="0065055B"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484865" w:rsidRDefault="00484865" w:rsidP="00F067AB">
      <w:pPr>
        <w:jc w:val="center"/>
        <w:rPr>
          <w:rFonts w:ascii="Arial" w:hAnsi="Arial" w:cs="Arial"/>
          <w:b/>
          <w:sz w:val="22"/>
          <w:szCs w:val="22"/>
          <w:u w:val="single"/>
        </w:rPr>
      </w:pPr>
    </w:p>
    <w:p w:rsidR="00F067AB" w:rsidRPr="00586AD6" w:rsidRDefault="00F067AB" w:rsidP="0002457B">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067AB" w:rsidRDefault="00F067AB" w:rsidP="00F067AB">
      <w:pPr>
        <w:jc w:val="center"/>
        <w:rPr>
          <w:rFonts w:ascii="Arial" w:hAnsi="Arial" w:cs="Arial"/>
          <w:b/>
          <w:sz w:val="22"/>
          <w:szCs w:val="22"/>
          <w:lang w:val="es-MX"/>
        </w:rPr>
      </w:pPr>
      <w:r>
        <w:rPr>
          <w:rFonts w:ascii="Arial" w:hAnsi="Arial" w:cs="Arial"/>
          <w:b/>
          <w:sz w:val="22"/>
          <w:szCs w:val="22"/>
          <w:lang w:val="es-MX"/>
        </w:rPr>
        <w:t>PROPOSICIÓN ECONÓMICA</w:t>
      </w:r>
    </w:p>
    <w:p w:rsidR="00F067AB" w:rsidRPr="00F62EBC" w:rsidRDefault="00F067AB" w:rsidP="00F067AB">
      <w:pPr>
        <w:jc w:val="center"/>
        <w:rPr>
          <w:rFonts w:ascii="Arial" w:hAnsi="Arial" w:cs="Arial"/>
          <w:b/>
          <w:sz w:val="18"/>
          <w:szCs w:val="18"/>
          <w:lang w:val="es-MX"/>
        </w:rPr>
      </w:pPr>
      <w:r w:rsidRPr="00F62EBC">
        <w:rPr>
          <w:rFonts w:ascii="Arial" w:hAnsi="Arial" w:cs="Arial"/>
          <w:b/>
          <w:sz w:val="18"/>
          <w:szCs w:val="18"/>
          <w:lang w:val="es-MX"/>
        </w:rPr>
        <w:t>LICITACIÓN PÚBLICA LOCAL LPLSCC-</w:t>
      </w:r>
      <w:r w:rsidR="00B05883">
        <w:rPr>
          <w:rFonts w:ascii="Arial" w:hAnsi="Arial" w:cs="Arial"/>
          <w:b/>
          <w:sz w:val="18"/>
          <w:szCs w:val="18"/>
          <w:lang w:val="es-MX"/>
        </w:rPr>
        <w:t>40</w:t>
      </w:r>
      <w:r w:rsidRPr="00F62EBC">
        <w:rPr>
          <w:rFonts w:ascii="Arial" w:hAnsi="Arial" w:cs="Arial"/>
          <w:b/>
          <w:sz w:val="18"/>
          <w:szCs w:val="18"/>
          <w:lang w:val="es-MX"/>
        </w:rPr>
        <w:t>/2018</w:t>
      </w:r>
    </w:p>
    <w:p w:rsidR="004C2F4B" w:rsidRPr="00BD7D17" w:rsidRDefault="004C2F4B" w:rsidP="004C2F4B">
      <w:pPr>
        <w:jc w:val="center"/>
        <w:rPr>
          <w:rFonts w:ascii="Arial" w:hAnsi="Arial" w:cs="Arial"/>
          <w:b/>
          <w:sz w:val="18"/>
          <w:szCs w:val="18"/>
          <w:lang w:val="es-MX"/>
        </w:rPr>
      </w:pPr>
      <w:r>
        <w:rPr>
          <w:rFonts w:ascii="Arial" w:hAnsi="Arial" w:cs="Arial"/>
          <w:b/>
          <w:sz w:val="18"/>
          <w:szCs w:val="18"/>
          <w:lang w:val="es-MX"/>
        </w:rPr>
        <w:t>“</w:t>
      </w:r>
      <w:bookmarkStart w:id="1" w:name="_Hlk531349594"/>
      <w:r>
        <w:rPr>
          <w:rFonts w:ascii="Arial" w:hAnsi="Arial" w:cs="Arial"/>
          <w:b/>
          <w:sz w:val="18"/>
          <w:szCs w:val="18"/>
          <w:lang w:val="es-MX"/>
        </w:rPr>
        <w:t xml:space="preserve">Construcción de </w:t>
      </w:r>
      <w:r w:rsidR="00B05883">
        <w:rPr>
          <w:rFonts w:ascii="Arial" w:hAnsi="Arial" w:cs="Arial"/>
          <w:b/>
          <w:sz w:val="18"/>
          <w:szCs w:val="18"/>
          <w:lang w:val="es-MX"/>
        </w:rPr>
        <w:t>Caseta de Vigilancia</w:t>
      </w:r>
      <w:r>
        <w:rPr>
          <w:rFonts w:ascii="Arial" w:hAnsi="Arial" w:cs="Arial"/>
          <w:b/>
          <w:sz w:val="18"/>
          <w:szCs w:val="18"/>
          <w:lang w:val="es-MX"/>
        </w:rPr>
        <w:t xml:space="preserve"> en las Instalaciones</w:t>
      </w:r>
      <w:r w:rsidRPr="00BD7D17">
        <w:rPr>
          <w:rFonts w:ascii="Arial" w:hAnsi="Arial" w:cs="Arial"/>
          <w:b/>
          <w:sz w:val="18"/>
          <w:szCs w:val="18"/>
        </w:rPr>
        <w:t xml:space="preserve"> </w:t>
      </w:r>
      <w:bookmarkEnd w:id="1"/>
      <w:r w:rsidRPr="00BD7D17">
        <w:rPr>
          <w:rFonts w:ascii="Arial" w:hAnsi="Arial" w:cs="Arial"/>
          <w:b/>
          <w:sz w:val="18"/>
          <w:szCs w:val="18"/>
        </w:rPr>
        <w:t>del Instituto de Transparencia, Información Pública y Protección de Datos Personales del Estado de Jalisco</w:t>
      </w:r>
      <w:r w:rsidRPr="00BD7D17">
        <w:rPr>
          <w:rFonts w:ascii="Arial" w:hAnsi="Arial" w:cs="Arial"/>
          <w:b/>
          <w:sz w:val="18"/>
          <w:szCs w:val="18"/>
          <w:lang w:val="es-MX"/>
        </w:rPr>
        <w:t>”</w:t>
      </w:r>
    </w:p>
    <w:p w:rsidR="004C2F4B" w:rsidRPr="00F224B7" w:rsidRDefault="004C2F4B" w:rsidP="004C2F4B">
      <w:pPr>
        <w:jc w:val="center"/>
        <w:rPr>
          <w:rFonts w:ascii="Arial" w:hAnsi="Arial" w:cs="Arial"/>
          <w:b/>
          <w:sz w:val="18"/>
          <w:szCs w:val="18"/>
          <w:lang w:val="es-MX"/>
        </w:rPr>
      </w:pPr>
    </w:p>
    <w:p w:rsidR="00F067AB" w:rsidRPr="00F62EBC" w:rsidRDefault="00F067AB" w:rsidP="00F067AB">
      <w:pPr>
        <w:keepNext/>
        <w:jc w:val="both"/>
        <w:outlineLvl w:val="1"/>
        <w:rPr>
          <w:rFonts w:ascii="Arial" w:hAnsi="Arial" w:cs="Arial"/>
          <w:b/>
          <w:sz w:val="18"/>
          <w:szCs w:val="18"/>
          <w:lang w:val="es-MX"/>
        </w:rPr>
      </w:pPr>
    </w:p>
    <w:p w:rsidR="00F067AB" w:rsidRPr="00F62EBC" w:rsidRDefault="00F067AB" w:rsidP="00F067AB">
      <w:pPr>
        <w:keepNext/>
        <w:jc w:val="both"/>
        <w:outlineLvl w:val="1"/>
        <w:rPr>
          <w:rFonts w:ascii="Arial" w:hAnsi="Arial" w:cs="Arial"/>
          <w:b/>
          <w:caps/>
          <w:sz w:val="18"/>
          <w:szCs w:val="18"/>
          <w:lang w:val="es-MX"/>
        </w:rPr>
      </w:pPr>
      <w:r w:rsidRPr="00F62EBC">
        <w:rPr>
          <w:rFonts w:ascii="Arial" w:hAnsi="Arial" w:cs="Arial"/>
          <w:b/>
          <w:sz w:val="18"/>
          <w:szCs w:val="18"/>
          <w:lang w:val="es-MX"/>
        </w:rPr>
        <w:t>Unidad Centralizada de Compras</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Instituto de Transparencia, Información Pública y</w:t>
      </w:r>
    </w:p>
    <w:p w:rsidR="00F067AB" w:rsidRPr="00F62EBC" w:rsidRDefault="00F067AB" w:rsidP="00F067AB">
      <w:pPr>
        <w:keepNext/>
        <w:jc w:val="both"/>
        <w:outlineLvl w:val="1"/>
        <w:rPr>
          <w:rFonts w:ascii="Arial" w:hAnsi="Arial" w:cs="Arial"/>
          <w:b/>
          <w:sz w:val="18"/>
          <w:szCs w:val="18"/>
          <w:lang w:val="es-MX"/>
        </w:rPr>
      </w:pPr>
      <w:r w:rsidRPr="00F62EBC">
        <w:rPr>
          <w:rFonts w:ascii="Arial" w:hAnsi="Arial" w:cs="Arial"/>
          <w:b/>
          <w:sz w:val="18"/>
          <w:szCs w:val="18"/>
          <w:lang w:val="es-MX"/>
        </w:rPr>
        <w:t>Protección de Datos Personales del Estado de Jalisco</w:t>
      </w:r>
    </w:p>
    <w:p w:rsidR="00F067AB" w:rsidRPr="00F62EBC" w:rsidRDefault="00F067AB" w:rsidP="00F067AB">
      <w:pPr>
        <w:jc w:val="both"/>
        <w:rPr>
          <w:rFonts w:ascii="Arial" w:hAnsi="Arial" w:cs="Arial"/>
          <w:sz w:val="18"/>
          <w:szCs w:val="18"/>
          <w:lang w:val="es-MX"/>
        </w:rPr>
      </w:pPr>
    </w:p>
    <w:p w:rsidR="00F067AB" w:rsidRDefault="00F067AB" w:rsidP="00F067AB">
      <w:pPr>
        <w:jc w:val="both"/>
        <w:rPr>
          <w:rFonts w:ascii="Arial" w:hAnsi="Arial" w:cs="Arial"/>
          <w:sz w:val="18"/>
          <w:szCs w:val="18"/>
        </w:rPr>
      </w:pPr>
      <w:r w:rsidRPr="00F62EBC">
        <w:rPr>
          <w:rFonts w:ascii="Arial" w:hAnsi="Arial" w:cs="Arial"/>
          <w:sz w:val="18"/>
          <w:szCs w:val="18"/>
          <w:lang w:val="es-MX"/>
        </w:rPr>
        <w:t>El bien y/o servicio solicitado en la presente Licitación, se proporcionará</w:t>
      </w:r>
      <w:r w:rsidRPr="00F62EBC">
        <w:rPr>
          <w:rFonts w:ascii="Arial" w:hAnsi="Arial" w:cs="Arial"/>
          <w:sz w:val="18"/>
          <w:szCs w:val="18"/>
        </w:rPr>
        <w:t xml:space="preserve"> de acuerdo a las siguientes especificaciones:</w:t>
      </w:r>
    </w:p>
    <w:p w:rsidR="0018464D" w:rsidRPr="00F62EBC" w:rsidRDefault="0018464D" w:rsidP="00F067AB">
      <w:pPr>
        <w:jc w:val="both"/>
        <w:rPr>
          <w:rFonts w:ascii="Arial" w:hAnsi="Arial" w:cs="Arial"/>
          <w:sz w:val="18"/>
          <w:szCs w:val="18"/>
        </w:rPr>
      </w:pPr>
    </w:p>
    <w:tbl>
      <w:tblPr>
        <w:tblW w:w="8075" w:type="dxa"/>
        <w:jc w:val="center"/>
        <w:tblLayout w:type="fixed"/>
        <w:tblCellMar>
          <w:left w:w="70" w:type="dxa"/>
          <w:right w:w="70" w:type="dxa"/>
        </w:tblCellMar>
        <w:tblLook w:val="0000" w:firstRow="0" w:lastRow="0" w:firstColumn="0" w:lastColumn="0" w:noHBand="0" w:noVBand="0"/>
      </w:tblPr>
      <w:tblGrid>
        <w:gridCol w:w="1271"/>
        <w:gridCol w:w="1358"/>
        <w:gridCol w:w="2328"/>
        <w:gridCol w:w="1417"/>
        <w:gridCol w:w="1701"/>
      </w:tblGrid>
      <w:tr w:rsidR="0018464D" w:rsidRPr="003D387F" w:rsidTr="0018464D">
        <w:trPr>
          <w:jc w:val="center"/>
        </w:trPr>
        <w:tc>
          <w:tcPr>
            <w:tcW w:w="127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caps/>
                <w:sz w:val="16"/>
                <w:szCs w:val="13"/>
              </w:rPr>
            </w:pPr>
            <w:r w:rsidRPr="007E2172">
              <w:rPr>
                <w:rFonts w:ascii="Arial" w:hAnsi="Arial" w:cs="Arial"/>
                <w:b/>
                <w:sz w:val="12"/>
                <w:szCs w:val="13"/>
              </w:rPr>
              <w:t>Cantidad</w:t>
            </w:r>
          </w:p>
        </w:tc>
        <w:tc>
          <w:tcPr>
            <w:tcW w:w="1358" w:type="dxa"/>
            <w:tcBorders>
              <w:top w:val="single" w:sz="4" w:space="0" w:color="auto"/>
              <w:left w:val="single" w:sz="4" w:space="0" w:color="auto"/>
              <w:bottom w:val="single" w:sz="4" w:space="0" w:color="auto"/>
              <w:right w:val="single" w:sz="4" w:space="0" w:color="auto"/>
            </w:tcBorders>
            <w:shd w:val="pct25" w:color="000000" w:fill="FFFFFF"/>
          </w:tcPr>
          <w:p w:rsidR="0018464D" w:rsidRDefault="0018464D" w:rsidP="0018464D">
            <w:pPr>
              <w:keepNext/>
              <w:jc w:val="center"/>
              <w:outlineLvl w:val="5"/>
              <w:rPr>
                <w:rFonts w:ascii="Arial" w:hAnsi="Arial" w:cs="Arial"/>
                <w:b/>
                <w:sz w:val="12"/>
                <w:szCs w:val="12"/>
              </w:rPr>
            </w:pPr>
          </w:p>
          <w:p w:rsidR="0018464D" w:rsidRPr="00F62EBC" w:rsidRDefault="0018464D" w:rsidP="0018464D">
            <w:pPr>
              <w:keepNext/>
              <w:jc w:val="center"/>
              <w:outlineLvl w:val="5"/>
              <w:rPr>
                <w:rFonts w:ascii="Arial" w:hAnsi="Arial" w:cs="Arial"/>
                <w:b/>
                <w:bCs/>
                <w:sz w:val="16"/>
                <w:szCs w:val="16"/>
              </w:rPr>
            </w:pPr>
            <w:r w:rsidRPr="00F62EBC">
              <w:rPr>
                <w:rFonts w:ascii="Arial" w:hAnsi="Arial" w:cs="Arial"/>
                <w:b/>
                <w:sz w:val="16"/>
                <w:szCs w:val="16"/>
              </w:rPr>
              <w:t>Unidad de Medida</w:t>
            </w:r>
          </w:p>
        </w:tc>
        <w:tc>
          <w:tcPr>
            <w:tcW w:w="2328"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keepNext/>
              <w:jc w:val="center"/>
              <w:outlineLvl w:val="5"/>
              <w:rPr>
                <w:rFonts w:ascii="Arial" w:hAnsi="Arial" w:cs="Arial"/>
                <w:b/>
                <w:sz w:val="16"/>
                <w:szCs w:val="13"/>
              </w:rPr>
            </w:pPr>
            <w:r w:rsidRPr="003D387F">
              <w:rPr>
                <w:rFonts w:ascii="Arial" w:hAnsi="Arial" w:cs="Arial"/>
                <w:b/>
                <w:bCs/>
                <w:sz w:val="16"/>
                <w:szCs w:val="13"/>
              </w:rPr>
              <w:t>Descripción</w:t>
            </w:r>
          </w:p>
        </w:tc>
        <w:tc>
          <w:tcPr>
            <w:tcW w:w="1417"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Pr="003D387F" w:rsidRDefault="0018464D" w:rsidP="0018464D">
            <w:pPr>
              <w:jc w:val="center"/>
              <w:rPr>
                <w:rFonts w:ascii="Arial" w:hAnsi="Arial" w:cs="Arial"/>
                <w:b/>
                <w:sz w:val="16"/>
                <w:szCs w:val="13"/>
              </w:rPr>
            </w:pPr>
            <w:r w:rsidRPr="003D387F">
              <w:rPr>
                <w:rFonts w:ascii="Arial" w:hAnsi="Arial" w:cs="Arial"/>
                <w:b/>
                <w:sz w:val="16"/>
                <w:szCs w:val="13"/>
              </w:rPr>
              <w:t>Precio unitario</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18464D" w:rsidRDefault="0018464D" w:rsidP="0018464D">
            <w:pPr>
              <w:jc w:val="center"/>
              <w:rPr>
                <w:rFonts w:ascii="Arial" w:hAnsi="Arial" w:cs="Arial"/>
                <w:b/>
                <w:sz w:val="16"/>
                <w:szCs w:val="13"/>
              </w:rPr>
            </w:pPr>
          </w:p>
          <w:p w:rsidR="0018464D" w:rsidRPr="003D387F" w:rsidRDefault="0018464D" w:rsidP="0018464D">
            <w:pPr>
              <w:jc w:val="center"/>
              <w:rPr>
                <w:rFonts w:ascii="Arial" w:hAnsi="Arial" w:cs="Arial"/>
                <w:b/>
                <w:caps/>
                <w:sz w:val="16"/>
                <w:szCs w:val="13"/>
              </w:rPr>
            </w:pPr>
            <w:r w:rsidRPr="003D387F">
              <w:rPr>
                <w:rFonts w:ascii="Arial" w:hAnsi="Arial" w:cs="Arial"/>
                <w:b/>
                <w:sz w:val="16"/>
                <w:szCs w:val="13"/>
              </w:rPr>
              <w:t>Monto</w:t>
            </w:r>
          </w:p>
          <w:p w:rsidR="0018464D" w:rsidRPr="003D387F" w:rsidRDefault="0018464D" w:rsidP="0018464D">
            <w:pPr>
              <w:keepNext/>
              <w:jc w:val="center"/>
              <w:outlineLvl w:val="7"/>
              <w:rPr>
                <w:rFonts w:ascii="Arial" w:hAnsi="Arial" w:cs="Arial"/>
                <w:b/>
                <w:caps/>
                <w:sz w:val="16"/>
                <w:szCs w:val="13"/>
              </w:rPr>
            </w:pPr>
          </w:p>
        </w:tc>
      </w:tr>
      <w:tr w:rsidR="0018464D" w:rsidRPr="003D387F" w:rsidTr="0018464D">
        <w:trPr>
          <w:trHeight w:val="67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8464D" w:rsidRDefault="004C2F4B" w:rsidP="0018464D">
            <w:pPr>
              <w:jc w:val="center"/>
              <w:rPr>
                <w:rFonts w:ascii="Arial" w:hAnsi="Arial" w:cs="Arial"/>
                <w:sz w:val="16"/>
                <w:szCs w:val="16"/>
                <w:lang w:val="es-MX" w:eastAsia="es-MX"/>
              </w:rPr>
            </w:pPr>
            <w:r>
              <w:rPr>
                <w:rFonts w:ascii="Arial" w:hAnsi="Arial" w:cs="Arial"/>
                <w:sz w:val="16"/>
                <w:szCs w:val="16"/>
              </w:rPr>
              <w:t>1</w:t>
            </w:r>
          </w:p>
        </w:tc>
        <w:tc>
          <w:tcPr>
            <w:tcW w:w="1358" w:type="dxa"/>
            <w:tcBorders>
              <w:top w:val="single" w:sz="4" w:space="0" w:color="auto"/>
              <w:left w:val="single" w:sz="4" w:space="0" w:color="auto"/>
              <w:bottom w:val="single" w:sz="4" w:space="0" w:color="auto"/>
              <w:right w:val="single" w:sz="4" w:space="0" w:color="auto"/>
            </w:tcBorders>
          </w:tcPr>
          <w:p w:rsidR="0018464D" w:rsidRDefault="0018464D" w:rsidP="0018464D">
            <w:pPr>
              <w:jc w:val="center"/>
              <w:rPr>
                <w:rFonts w:ascii="Arial" w:hAnsi="Arial" w:cs="Arial"/>
                <w:sz w:val="16"/>
                <w:szCs w:val="16"/>
              </w:rPr>
            </w:pPr>
          </w:p>
          <w:p w:rsidR="0018464D" w:rsidRDefault="004C2F4B" w:rsidP="0018464D">
            <w:pPr>
              <w:jc w:val="center"/>
              <w:rPr>
                <w:rFonts w:ascii="Arial" w:hAnsi="Arial" w:cs="Arial"/>
                <w:sz w:val="16"/>
                <w:szCs w:val="16"/>
              </w:rPr>
            </w:pPr>
            <w:r>
              <w:rPr>
                <w:rFonts w:ascii="Arial" w:hAnsi="Arial" w:cs="Arial"/>
                <w:sz w:val="16"/>
                <w:szCs w:val="16"/>
              </w:rPr>
              <w:t>Servicio</w:t>
            </w:r>
          </w:p>
          <w:p w:rsidR="0018464D" w:rsidRDefault="0018464D" w:rsidP="0018464D">
            <w:pPr>
              <w:jc w:val="center"/>
              <w:rPr>
                <w:rFonts w:ascii="Arial" w:hAnsi="Arial" w:cs="Arial"/>
                <w:sz w:val="16"/>
                <w:szCs w:val="16"/>
              </w:rPr>
            </w:pPr>
          </w:p>
        </w:tc>
        <w:tc>
          <w:tcPr>
            <w:tcW w:w="2328" w:type="dxa"/>
            <w:tcBorders>
              <w:top w:val="single" w:sz="4" w:space="0" w:color="auto"/>
              <w:left w:val="single" w:sz="4" w:space="0" w:color="auto"/>
              <w:bottom w:val="single" w:sz="4" w:space="0" w:color="auto"/>
              <w:right w:val="single" w:sz="4" w:space="0" w:color="auto"/>
            </w:tcBorders>
            <w:shd w:val="clear" w:color="auto" w:fill="auto"/>
            <w:vAlign w:val="center"/>
          </w:tcPr>
          <w:p w:rsidR="004C2F4B" w:rsidRDefault="004C2F4B" w:rsidP="00B56C72">
            <w:pPr>
              <w:jc w:val="center"/>
              <w:rPr>
                <w:rFonts w:ascii="Arial" w:hAnsi="Arial" w:cs="Arial"/>
                <w:sz w:val="16"/>
                <w:szCs w:val="16"/>
              </w:rPr>
            </w:pPr>
            <w:r>
              <w:rPr>
                <w:rFonts w:ascii="Arial" w:hAnsi="Arial" w:cs="Arial"/>
                <w:sz w:val="16"/>
                <w:szCs w:val="16"/>
              </w:rPr>
              <w:t xml:space="preserve">Construcción de </w:t>
            </w:r>
            <w:r w:rsidR="00B05883">
              <w:rPr>
                <w:rFonts w:ascii="Arial" w:hAnsi="Arial" w:cs="Arial"/>
                <w:sz w:val="16"/>
                <w:szCs w:val="16"/>
              </w:rPr>
              <w:t>Caseta</w:t>
            </w:r>
            <w:r>
              <w:rPr>
                <w:rFonts w:ascii="Arial" w:hAnsi="Arial" w:cs="Arial"/>
                <w:sz w:val="16"/>
                <w:szCs w:val="16"/>
              </w:rPr>
              <w:t xml:space="preserve"> en las Instalaciones del ITEI </w:t>
            </w:r>
          </w:p>
          <w:p w:rsidR="0018464D" w:rsidRDefault="00B05883" w:rsidP="00B56C72">
            <w:pPr>
              <w:jc w:val="center"/>
              <w:rPr>
                <w:rFonts w:ascii="Arial" w:hAnsi="Arial" w:cs="Arial"/>
                <w:sz w:val="16"/>
                <w:szCs w:val="16"/>
                <w:lang w:val="es-MX" w:eastAsia="es-MX"/>
              </w:rPr>
            </w:pPr>
            <w:r>
              <w:rPr>
                <w:rFonts w:ascii="Arial" w:hAnsi="Arial" w:cs="Arial"/>
                <w:sz w:val="16"/>
                <w:szCs w:val="16"/>
              </w:rPr>
              <w:t>(de</w:t>
            </w:r>
            <w:r w:rsidR="004C2F4B">
              <w:rPr>
                <w:rFonts w:ascii="Arial" w:hAnsi="Arial" w:cs="Arial"/>
                <w:sz w:val="16"/>
                <w:szCs w:val="16"/>
              </w:rPr>
              <w:t xml:space="preserve"> acuerdo a las </w:t>
            </w:r>
            <w:r>
              <w:rPr>
                <w:rFonts w:ascii="Arial" w:hAnsi="Arial" w:cs="Arial"/>
                <w:sz w:val="16"/>
                <w:szCs w:val="16"/>
              </w:rPr>
              <w:t>especificaciones</w:t>
            </w:r>
            <w:r w:rsidR="004B294D">
              <w:rPr>
                <w:rFonts w:ascii="Arial" w:hAnsi="Arial" w:cs="Arial"/>
                <w:sz w:val="16"/>
                <w:szCs w:val="16"/>
              </w:rPr>
              <w:t xml:space="preserve"> establecidas en el </w:t>
            </w:r>
            <w:r w:rsidR="004C2F4B">
              <w:rPr>
                <w:rFonts w:ascii="Arial" w:hAnsi="Arial" w:cs="Arial"/>
                <w:sz w:val="16"/>
                <w:szCs w:val="16"/>
              </w:rPr>
              <w:t xml:space="preserve">anexo </w:t>
            </w:r>
            <w:r>
              <w:rPr>
                <w:rFonts w:ascii="Arial" w:hAnsi="Arial" w:cs="Arial"/>
                <w:sz w:val="16"/>
                <w:szCs w:val="16"/>
              </w:rPr>
              <w:t>1)</w:t>
            </w:r>
          </w:p>
        </w:tc>
        <w:tc>
          <w:tcPr>
            <w:tcW w:w="1417" w:type="dxa"/>
            <w:tcBorders>
              <w:top w:val="single" w:sz="4" w:space="0" w:color="auto"/>
              <w:left w:val="single" w:sz="4" w:space="0" w:color="auto"/>
              <w:bottom w:val="single" w:sz="4" w:space="0" w:color="auto"/>
              <w:right w:val="single" w:sz="4" w:space="0" w:color="auto"/>
            </w:tcBorders>
          </w:tcPr>
          <w:p w:rsidR="0018464D" w:rsidRPr="00285054" w:rsidRDefault="0018464D" w:rsidP="00B56C72">
            <w:pPr>
              <w:ind w:left="72"/>
              <w:jc w:val="both"/>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18464D" w:rsidRPr="00285054" w:rsidRDefault="0018464D" w:rsidP="00B56C72">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tcBorders>
              <w:top w:val="single" w:sz="4" w:space="0" w:color="auto"/>
            </w:tcBorders>
            <w:vAlign w:val="center"/>
          </w:tcPr>
          <w:p w:rsidR="0018464D" w:rsidRPr="0018464D" w:rsidRDefault="0018464D" w:rsidP="0018464D">
            <w:pPr>
              <w:ind w:left="72"/>
              <w:jc w:val="right"/>
              <w:rPr>
                <w:rFonts w:ascii="Arial" w:hAnsi="Arial" w:cs="Arial"/>
                <w:b/>
                <w:sz w:val="20"/>
                <w:szCs w:val="14"/>
              </w:rPr>
            </w:pPr>
            <w:r>
              <w:rPr>
                <w:rFonts w:ascii="Arial" w:hAnsi="Arial" w:cs="Arial"/>
                <w:b/>
                <w:sz w:val="20"/>
                <w:szCs w:val="14"/>
              </w:rPr>
              <w:t>Sub-total</w:t>
            </w:r>
          </w:p>
        </w:tc>
        <w:tc>
          <w:tcPr>
            <w:tcW w:w="1701" w:type="dxa"/>
            <w:tcBorders>
              <w:top w:val="single" w:sz="4" w:space="0" w:color="auto"/>
            </w:tcBorders>
            <w:vAlign w:val="center"/>
          </w:tcPr>
          <w:p w:rsidR="0018464D" w:rsidRPr="00285054" w:rsidRDefault="0018464D" w:rsidP="00CC2B21">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I.V.A.</w:t>
            </w:r>
          </w:p>
        </w:tc>
        <w:tc>
          <w:tcPr>
            <w:tcW w:w="1701" w:type="dxa"/>
            <w:vAlign w:val="center"/>
          </w:tcPr>
          <w:p w:rsidR="0018464D" w:rsidRPr="00285054" w:rsidRDefault="0018464D" w:rsidP="00CC2B21">
            <w:pPr>
              <w:pStyle w:val="Prrafodelista"/>
              <w:spacing w:line="240" w:lineRule="auto"/>
              <w:rPr>
                <w:rFonts w:ascii="Arial" w:hAnsi="Arial" w:cs="Arial"/>
                <w:caps/>
                <w:sz w:val="14"/>
                <w:szCs w:val="14"/>
              </w:rPr>
            </w:pPr>
          </w:p>
        </w:tc>
      </w:tr>
      <w:tr w:rsidR="0018464D" w:rsidRPr="003D387F" w:rsidTr="0018464D">
        <w:trPr>
          <w:trHeight w:val="390"/>
          <w:jc w:val="center"/>
        </w:trPr>
        <w:tc>
          <w:tcPr>
            <w:tcW w:w="6374" w:type="dxa"/>
            <w:gridSpan w:val="4"/>
            <w:vAlign w:val="center"/>
          </w:tcPr>
          <w:p w:rsidR="0018464D" w:rsidRPr="00285054" w:rsidRDefault="0018464D" w:rsidP="0018464D">
            <w:pPr>
              <w:ind w:left="72"/>
              <w:jc w:val="right"/>
              <w:rPr>
                <w:rFonts w:ascii="Arial" w:hAnsi="Arial" w:cs="Arial"/>
                <w:sz w:val="14"/>
                <w:szCs w:val="14"/>
              </w:rPr>
            </w:pPr>
            <w:r>
              <w:rPr>
                <w:rFonts w:ascii="Arial" w:hAnsi="Arial" w:cs="Arial"/>
                <w:b/>
                <w:sz w:val="20"/>
                <w:szCs w:val="14"/>
              </w:rPr>
              <w:t>Total</w:t>
            </w:r>
          </w:p>
        </w:tc>
        <w:tc>
          <w:tcPr>
            <w:tcW w:w="1701" w:type="dxa"/>
            <w:vAlign w:val="center"/>
          </w:tcPr>
          <w:p w:rsidR="0018464D" w:rsidRPr="00285054" w:rsidRDefault="0018464D" w:rsidP="00B56C72">
            <w:pPr>
              <w:pStyle w:val="Prrafodelista"/>
              <w:spacing w:line="240" w:lineRule="auto"/>
              <w:rPr>
                <w:rFonts w:ascii="Arial" w:hAnsi="Arial" w:cs="Arial"/>
                <w:caps/>
                <w:sz w:val="14"/>
                <w:szCs w:val="14"/>
              </w:rPr>
            </w:pPr>
          </w:p>
        </w:tc>
      </w:tr>
    </w:tbl>
    <w:p w:rsidR="00F067AB" w:rsidRDefault="00F067AB" w:rsidP="00F067AB">
      <w:pPr>
        <w:jc w:val="both"/>
        <w:rPr>
          <w:rFonts w:ascii="Arial" w:hAnsi="Arial" w:cs="Arial"/>
          <w:sz w:val="12"/>
          <w:szCs w:val="12"/>
        </w:rPr>
      </w:pPr>
    </w:p>
    <w:p w:rsidR="00F62EBC" w:rsidRPr="00B87BD1" w:rsidRDefault="00F62EBC" w:rsidP="00F067AB">
      <w:pPr>
        <w:jc w:val="both"/>
        <w:rPr>
          <w:rFonts w:ascii="Arial" w:hAnsi="Arial" w:cs="Arial"/>
          <w:sz w:val="8"/>
          <w:szCs w:val="22"/>
        </w:rPr>
      </w:pPr>
    </w:p>
    <w:p w:rsidR="00F067AB" w:rsidRPr="00B87BD1" w:rsidRDefault="00F067AB" w:rsidP="00F067AB">
      <w:pPr>
        <w:jc w:val="center"/>
        <w:rPr>
          <w:rFonts w:ascii="Arial" w:hAnsi="Arial" w:cs="Arial"/>
          <w:b/>
          <w:sz w:val="2"/>
          <w:szCs w:val="22"/>
          <w:lang w:val="es-MX"/>
        </w:rPr>
      </w:pPr>
      <w:bookmarkStart w:id="2" w:name="_Hlk507424679"/>
      <w:bookmarkStart w:id="3"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F067AB" w:rsidRPr="00B87BD1" w:rsidTr="00B56C72">
        <w:trPr>
          <w:cantSplit/>
          <w:trHeight w:val="244"/>
        </w:trPr>
        <w:tc>
          <w:tcPr>
            <w:tcW w:w="3855" w:type="dxa"/>
            <w:gridSpan w:val="2"/>
          </w:tcPr>
          <w:p w:rsidR="0018464D" w:rsidRDefault="0018464D" w:rsidP="00B56C72">
            <w:pPr>
              <w:jc w:val="both"/>
              <w:rPr>
                <w:rFonts w:ascii="Arial" w:hAnsi="Arial" w:cs="Arial"/>
                <w:snapToGrid w:val="0"/>
                <w:sz w:val="16"/>
                <w:szCs w:val="16"/>
              </w:rPr>
            </w:pPr>
            <w:bookmarkStart w:id="4" w:name="_Hlk527452301"/>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CANTIDAD CON LETRA</w:t>
            </w:r>
          </w:p>
        </w:tc>
        <w:tc>
          <w:tcPr>
            <w:tcW w:w="5709" w:type="dxa"/>
          </w:tcPr>
          <w:p w:rsidR="00F067AB" w:rsidRDefault="00F067AB" w:rsidP="00B56C72">
            <w:pPr>
              <w:jc w:val="both"/>
              <w:rPr>
                <w:rFonts w:ascii="Arial" w:hAnsi="Arial" w:cs="Arial"/>
                <w:snapToGrid w:val="0"/>
                <w:sz w:val="18"/>
                <w:szCs w:val="18"/>
              </w:rPr>
            </w:pPr>
          </w:p>
          <w:p w:rsidR="0018464D" w:rsidRPr="00F62EBC" w:rsidRDefault="0018464D" w:rsidP="00B56C72">
            <w:pPr>
              <w:jc w:val="both"/>
              <w:rPr>
                <w:rFonts w:ascii="Arial" w:hAnsi="Arial" w:cs="Arial"/>
                <w:snapToGrid w:val="0"/>
                <w:sz w:val="18"/>
                <w:szCs w:val="18"/>
              </w:rPr>
            </w:pPr>
          </w:p>
        </w:tc>
      </w:tr>
      <w:tr w:rsidR="00F067AB" w:rsidRPr="00B87BD1" w:rsidTr="00B56C72">
        <w:trPr>
          <w:cantSplit/>
          <w:trHeight w:val="276"/>
        </w:trPr>
        <w:tc>
          <w:tcPr>
            <w:tcW w:w="3855" w:type="dxa"/>
            <w:gridSpan w:val="2"/>
          </w:tcPr>
          <w:p w:rsidR="0018464D" w:rsidRDefault="0018464D" w:rsidP="00B56C72">
            <w:pPr>
              <w:jc w:val="both"/>
              <w:rPr>
                <w:rFonts w:ascii="Arial" w:hAnsi="Arial" w:cs="Arial"/>
                <w:snapToGrid w:val="0"/>
                <w:sz w:val="16"/>
                <w:szCs w:val="16"/>
              </w:rPr>
            </w:pPr>
          </w:p>
          <w:p w:rsidR="00F067AB" w:rsidRPr="00F62EBC" w:rsidRDefault="00F067AB" w:rsidP="00B56C72">
            <w:pPr>
              <w:jc w:val="both"/>
              <w:rPr>
                <w:rFonts w:ascii="Arial" w:hAnsi="Arial" w:cs="Arial"/>
                <w:snapToGrid w:val="0"/>
                <w:sz w:val="16"/>
                <w:szCs w:val="16"/>
              </w:rPr>
            </w:pPr>
            <w:r w:rsidRPr="00F62EBC">
              <w:rPr>
                <w:rFonts w:ascii="Arial" w:hAnsi="Arial" w:cs="Arial"/>
                <w:snapToGrid w:val="0"/>
                <w:sz w:val="16"/>
                <w:szCs w:val="16"/>
              </w:rPr>
              <w:t>VIGENCIA DE LA COTIZACIÓN</w:t>
            </w:r>
          </w:p>
        </w:tc>
        <w:tc>
          <w:tcPr>
            <w:tcW w:w="5709" w:type="dxa"/>
          </w:tcPr>
          <w:p w:rsidR="0018464D" w:rsidRDefault="0018464D" w:rsidP="00B56C72">
            <w:pPr>
              <w:jc w:val="both"/>
              <w:rPr>
                <w:rFonts w:ascii="Arial" w:hAnsi="Arial" w:cs="Arial"/>
                <w:snapToGrid w:val="0"/>
                <w:sz w:val="18"/>
                <w:szCs w:val="18"/>
              </w:rPr>
            </w:pPr>
          </w:p>
          <w:p w:rsidR="00F067AB" w:rsidRPr="00F62EBC" w:rsidRDefault="00F067AB" w:rsidP="00B56C72">
            <w:pPr>
              <w:jc w:val="both"/>
              <w:rPr>
                <w:rFonts w:ascii="Arial" w:hAnsi="Arial" w:cs="Arial"/>
                <w:snapToGrid w:val="0"/>
                <w:sz w:val="18"/>
                <w:szCs w:val="18"/>
              </w:rPr>
            </w:pPr>
            <w:r w:rsidRPr="00F62EBC">
              <w:rPr>
                <w:rFonts w:ascii="Arial" w:hAnsi="Arial" w:cs="Arial"/>
                <w:snapToGrid w:val="0"/>
                <w:sz w:val="18"/>
                <w:szCs w:val="18"/>
              </w:rPr>
              <w:t>30 días naturales</w:t>
            </w:r>
          </w:p>
        </w:tc>
      </w:tr>
      <w:tr w:rsidR="00F067AB" w:rsidRPr="003A36FC" w:rsidTr="00B56C72">
        <w:trPr>
          <w:cantSplit/>
          <w:trHeight w:val="176"/>
        </w:trPr>
        <w:tc>
          <w:tcPr>
            <w:tcW w:w="1428" w:type="dxa"/>
          </w:tcPr>
          <w:p w:rsidR="00F067AB" w:rsidRPr="003A36FC" w:rsidRDefault="00F067AB" w:rsidP="00B56C72">
            <w:pPr>
              <w:jc w:val="right"/>
              <w:rPr>
                <w:rFonts w:ascii="Arial" w:hAnsi="Arial" w:cs="Arial"/>
                <w:sz w:val="20"/>
                <w:szCs w:val="18"/>
                <w:lang w:val="es-MX"/>
              </w:rPr>
            </w:pPr>
          </w:p>
        </w:tc>
        <w:tc>
          <w:tcPr>
            <w:tcW w:w="8136" w:type="dxa"/>
            <w:gridSpan w:val="2"/>
          </w:tcPr>
          <w:p w:rsidR="00F067AB" w:rsidRDefault="00F067AB" w:rsidP="00B56C72">
            <w:pPr>
              <w:jc w:val="right"/>
              <w:rPr>
                <w:rFonts w:ascii="Arial" w:hAnsi="Arial" w:cs="Arial"/>
                <w:sz w:val="16"/>
                <w:szCs w:val="16"/>
                <w:lang w:val="es-MX"/>
              </w:rPr>
            </w:pPr>
          </w:p>
          <w:p w:rsidR="00F067AB" w:rsidRPr="00620C0B" w:rsidRDefault="00F067AB" w:rsidP="00B56C72">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bookmarkEnd w:id="4"/>
    </w:tbl>
    <w:p w:rsidR="00F067AB" w:rsidRPr="00B87BD1" w:rsidRDefault="00F067AB" w:rsidP="00F067AB">
      <w:pPr>
        <w:jc w:val="center"/>
        <w:rPr>
          <w:rFonts w:ascii="Arial" w:hAnsi="Arial" w:cs="Arial"/>
          <w:b/>
          <w:sz w:val="16"/>
          <w:szCs w:val="22"/>
          <w:lang w:val="es-MX"/>
        </w:rPr>
      </w:pPr>
    </w:p>
    <w:p w:rsidR="00F067AB" w:rsidRDefault="00F067AB" w:rsidP="00F067AB">
      <w:pPr>
        <w:jc w:val="center"/>
        <w:rPr>
          <w:rFonts w:ascii="Arial" w:hAnsi="Arial" w:cs="Arial"/>
          <w:b/>
          <w:sz w:val="22"/>
          <w:szCs w:val="22"/>
          <w:lang w:val="es-MX"/>
        </w:rPr>
      </w:pPr>
    </w:p>
    <w:p w:rsidR="00F067AB" w:rsidRPr="00F62EBC" w:rsidRDefault="00F067AB" w:rsidP="00F067AB">
      <w:pPr>
        <w:jc w:val="center"/>
        <w:rPr>
          <w:rFonts w:ascii="Arial" w:hAnsi="Arial" w:cs="Arial"/>
          <w:b/>
          <w:sz w:val="18"/>
          <w:szCs w:val="18"/>
          <w:lang w:val="es-MX"/>
        </w:rPr>
      </w:pPr>
      <w:bookmarkStart w:id="5" w:name="_Hlk527452327"/>
      <w:r w:rsidRPr="00F62EBC">
        <w:rPr>
          <w:rFonts w:ascii="Arial" w:hAnsi="Arial" w:cs="Arial"/>
          <w:b/>
          <w:sz w:val="18"/>
          <w:szCs w:val="18"/>
          <w:lang w:val="es-MX"/>
        </w:rPr>
        <w:t>Lugar y fecha</w:t>
      </w:r>
    </w:p>
    <w:p w:rsidR="00F067AB" w:rsidRPr="00F62EBC" w:rsidRDefault="00F067AB" w:rsidP="00F62EBC">
      <w:pPr>
        <w:rPr>
          <w:rFonts w:ascii="Arial" w:hAnsi="Arial" w:cs="Arial"/>
          <w:b/>
          <w:sz w:val="18"/>
          <w:szCs w:val="18"/>
          <w:lang w:val="es-MX"/>
        </w:rPr>
      </w:pPr>
    </w:p>
    <w:p w:rsidR="00F067AB" w:rsidRPr="00F62EBC" w:rsidRDefault="00F067AB" w:rsidP="00F067AB">
      <w:pPr>
        <w:jc w:val="center"/>
        <w:rPr>
          <w:rFonts w:ascii="Arial" w:hAnsi="Arial" w:cs="Arial"/>
          <w:b/>
          <w:sz w:val="18"/>
          <w:szCs w:val="18"/>
          <w:lang w:val="es-MX"/>
        </w:rPr>
      </w:pP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Nombre de la empresa</w:t>
      </w:r>
    </w:p>
    <w:p w:rsidR="00F067AB" w:rsidRPr="00F62EBC" w:rsidRDefault="00F067AB" w:rsidP="00F067AB">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067AB" w:rsidRPr="00F62EBC" w:rsidTr="00B56C72">
        <w:trPr>
          <w:jc w:val="center"/>
        </w:trPr>
        <w:tc>
          <w:tcPr>
            <w:tcW w:w="9209" w:type="dxa"/>
          </w:tcPr>
          <w:p w:rsidR="00F067AB" w:rsidRPr="00F62EBC" w:rsidRDefault="00F067AB" w:rsidP="00B56C72">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bookmarkEnd w:id="2"/>
      <w:bookmarkEnd w:id="3"/>
      <w:bookmarkEnd w:id="5"/>
    </w:tbl>
    <w:p w:rsidR="00F62EBC" w:rsidRDefault="00F62EBC" w:rsidP="00F067AB">
      <w:pPr>
        <w:rPr>
          <w:rFonts w:ascii="Arial" w:hAnsi="Arial" w:cs="Arial"/>
          <w:b/>
          <w:sz w:val="20"/>
          <w:szCs w:val="20"/>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18464D" w:rsidRDefault="0018464D"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4C2F4B" w:rsidRDefault="004C2F4B" w:rsidP="00F067AB">
      <w:pPr>
        <w:jc w:val="center"/>
        <w:rPr>
          <w:rFonts w:ascii="Arial" w:hAnsi="Arial" w:cs="Arial"/>
          <w:b/>
          <w:sz w:val="22"/>
          <w:szCs w:val="22"/>
          <w:u w:val="single"/>
        </w:rPr>
      </w:pPr>
    </w:p>
    <w:p w:rsidR="00F067AB" w:rsidRPr="00586AD6" w:rsidRDefault="00F067AB" w:rsidP="00A80605">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067AB" w:rsidRDefault="00F067AB" w:rsidP="00F067AB">
      <w:pPr>
        <w:jc w:val="center"/>
        <w:rPr>
          <w:rFonts w:ascii="Arial" w:hAnsi="Arial" w:cs="Arial"/>
          <w:b/>
          <w:sz w:val="22"/>
          <w:szCs w:val="22"/>
        </w:rPr>
      </w:pPr>
      <w:r w:rsidRPr="00586AD6">
        <w:rPr>
          <w:rFonts w:ascii="Arial" w:hAnsi="Arial" w:cs="Arial"/>
          <w:b/>
          <w:sz w:val="22"/>
          <w:szCs w:val="22"/>
        </w:rPr>
        <w:t>JUNTA ACLARATORIA</w:t>
      </w:r>
    </w:p>
    <w:p w:rsidR="00F067AB" w:rsidRDefault="00F067AB" w:rsidP="00F067AB">
      <w:pPr>
        <w:jc w:val="center"/>
        <w:rPr>
          <w:rFonts w:ascii="Arial" w:hAnsi="Arial" w:cs="Arial"/>
          <w:b/>
          <w:sz w:val="20"/>
          <w:szCs w:val="18"/>
          <w:lang w:val="es-MX"/>
        </w:rPr>
      </w:pPr>
      <w:r>
        <w:rPr>
          <w:rFonts w:ascii="Arial" w:hAnsi="Arial" w:cs="Arial"/>
          <w:b/>
          <w:sz w:val="20"/>
          <w:szCs w:val="18"/>
          <w:lang w:val="es-MX"/>
        </w:rPr>
        <w:t>LICITACIÓN PÚBLICA LOCAL LPLSCC-</w:t>
      </w:r>
      <w:r w:rsidR="00B05883">
        <w:rPr>
          <w:rFonts w:ascii="Arial" w:hAnsi="Arial" w:cs="Arial"/>
          <w:b/>
          <w:sz w:val="20"/>
          <w:szCs w:val="18"/>
          <w:lang w:val="es-MX"/>
        </w:rPr>
        <w:t>40</w:t>
      </w:r>
      <w:r>
        <w:rPr>
          <w:rFonts w:ascii="Arial" w:hAnsi="Arial" w:cs="Arial"/>
          <w:b/>
          <w:sz w:val="20"/>
          <w:szCs w:val="18"/>
          <w:lang w:val="es-MX"/>
        </w:rPr>
        <w:t>/2018</w:t>
      </w:r>
    </w:p>
    <w:p w:rsidR="00F067AB" w:rsidRPr="00586AD6" w:rsidRDefault="00F067AB" w:rsidP="00F067AB">
      <w:pPr>
        <w:jc w:val="center"/>
        <w:rPr>
          <w:rFonts w:ascii="Arial" w:hAnsi="Arial" w:cs="Arial"/>
          <w:b/>
          <w:sz w:val="22"/>
          <w:szCs w:val="22"/>
        </w:rPr>
      </w:pPr>
    </w:p>
    <w:p w:rsidR="00F067AB" w:rsidRDefault="00F067AB" w:rsidP="00F067AB">
      <w:pPr>
        <w:rPr>
          <w:rFonts w:ascii="Arial" w:hAnsi="Arial" w:cs="Arial"/>
          <w:b/>
          <w:sz w:val="22"/>
          <w:szCs w:val="22"/>
        </w:rPr>
      </w:pPr>
    </w:p>
    <w:p w:rsidR="00F067AB" w:rsidRDefault="00F067AB" w:rsidP="00F067AB">
      <w:pPr>
        <w:rPr>
          <w:rFonts w:ascii="Arial" w:hAnsi="Arial" w:cs="Arial"/>
          <w:b/>
          <w:sz w:val="22"/>
          <w:szCs w:val="22"/>
        </w:rPr>
      </w:pPr>
      <w:bookmarkStart w:id="6" w:name="_Hlk507424836"/>
      <w:r>
        <w:rPr>
          <w:rFonts w:ascii="Arial" w:hAnsi="Arial" w:cs="Arial"/>
          <w:b/>
          <w:sz w:val="22"/>
          <w:szCs w:val="22"/>
        </w:rPr>
        <w:t>Razón social:</w:t>
      </w:r>
    </w:p>
    <w:p w:rsidR="00F067AB" w:rsidRDefault="00F067AB" w:rsidP="00F067AB">
      <w:pPr>
        <w:rPr>
          <w:rFonts w:ascii="Arial" w:hAnsi="Arial" w:cs="Arial"/>
          <w:b/>
          <w:sz w:val="22"/>
          <w:szCs w:val="22"/>
        </w:rPr>
      </w:pPr>
      <w:r>
        <w:rPr>
          <w:rFonts w:ascii="Arial" w:hAnsi="Arial" w:cs="Arial"/>
          <w:b/>
          <w:sz w:val="22"/>
          <w:szCs w:val="22"/>
        </w:rPr>
        <w:t>Representante Legal:</w:t>
      </w:r>
    </w:p>
    <w:p w:rsidR="00F067AB" w:rsidRDefault="00F067AB" w:rsidP="00F067AB">
      <w:pPr>
        <w:jc w:val="right"/>
        <w:rPr>
          <w:rFonts w:ascii="Arial" w:hAnsi="Arial" w:cs="Arial"/>
          <w:b/>
          <w:sz w:val="22"/>
          <w:szCs w:val="22"/>
        </w:rPr>
      </w:pPr>
    </w:p>
    <w:p w:rsidR="00F067AB" w:rsidRDefault="00F067AB" w:rsidP="00F067A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067AB" w:rsidTr="001015A6">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067AB" w:rsidRDefault="00F067AB" w:rsidP="00B56C72">
            <w:pPr>
              <w:spacing w:line="276" w:lineRule="auto"/>
              <w:jc w:val="center"/>
              <w:rPr>
                <w:rFonts w:ascii="Arial" w:hAnsi="Arial" w:cs="Arial"/>
                <w:b/>
                <w:sz w:val="10"/>
                <w:szCs w:val="22"/>
              </w:rPr>
            </w:pPr>
          </w:p>
          <w:p w:rsidR="00F067AB" w:rsidRDefault="00F067AB" w:rsidP="00B56C72">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067AB" w:rsidRDefault="00F067AB" w:rsidP="00B56C72">
            <w:pPr>
              <w:spacing w:line="276" w:lineRule="auto"/>
              <w:jc w:val="center"/>
              <w:rPr>
                <w:rFonts w:ascii="Arial" w:hAnsi="Arial" w:cs="Arial"/>
                <w:b/>
                <w:sz w:val="22"/>
                <w:szCs w:val="22"/>
              </w:rPr>
            </w:pPr>
            <w:r>
              <w:rPr>
                <w:rFonts w:ascii="Arial" w:hAnsi="Arial" w:cs="Arial"/>
                <w:b/>
                <w:sz w:val="22"/>
                <w:szCs w:val="22"/>
              </w:rPr>
              <w:t>Pregunta</w:t>
            </w: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r w:rsidR="00F067AB" w:rsidTr="00B56C72">
        <w:tc>
          <w:tcPr>
            <w:tcW w:w="1413"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p w:rsidR="00F067AB" w:rsidRDefault="00F067AB" w:rsidP="00B56C72">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067AB" w:rsidRDefault="00F067AB" w:rsidP="00B56C72">
            <w:pPr>
              <w:spacing w:line="276" w:lineRule="auto"/>
              <w:jc w:val="center"/>
              <w:rPr>
                <w:rFonts w:ascii="Arial" w:hAnsi="Arial" w:cs="Arial"/>
                <w:b/>
                <w:sz w:val="22"/>
                <w:szCs w:val="22"/>
              </w:rPr>
            </w:pPr>
          </w:p>
        </w:tc>
      </w:tr>
    </w:tbl>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GUÍA DE LLENADO</w:t>
      </w:r>
    </w:p>
    <w:p w:rsidR="00F067AB" w:rsidRDefault="00F067AB" w:rsidP="00F067A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067AB" w:rsidRDefault="00F067AB" w:rsidP="00F067A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067AB" w:rsidRDefault="00F067AB" w:rsidP="00F067AB">
      <w:pPr>
        <w:jc w:val="both"/>
        <w:rPr>
          <w:rFonts w:ascii="Arial" w:hAnsi="Arial" w:cs="Arial"/>
          <w:i/>
          <w:sz w:val="18"/>
          <w:szCs w:val="22"/>
          <w:u w:val="single"/>
        </w:rPr>
      </w:pPr>
      <w:r>
        <w:rPr>
          <w:rFonts w:ascii="Arial" w:hAnsi="Arial" w:cs="Arial"/>
          <w:i/>
          <w:sz w:val="16"/>
          <w:szCs w:val="22"/>
          <w:u w:val="single"/>
        </w:rPr>
        <w:t>Ejemplo: Punto 6.1, Numeral 1), Inciso II).</w:t>
      </w:r>
    </w:p>
    <w:p w:rsidR="00F067AB" w:rsidRDefault="00F067AB" w:rsidP="00F067A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rPr>
      </w:pPr>
    </w:p>
    <w:p w:rsidR="00F067AB" w:rsidRDefault="00F067AB" w:rsidP="00F067AB">
      <w:pPr>
        <w:jc w:val="both"/>
        <w:rPr>
          <w:rFonts w:ascii="Arial" w:hAnsi="Arial" w:cs="Arial"/>
          <w:b/>
          <w:sz w:val="22"/>
          <w:szCs w:val="22"/>
          <w:u w:val="single"/>
        </w:rPr>
      </w:pPr>
      <w:r>
        <w:rPr>
          <w:rFonts w:ascii="Arial" w:hAnsi="Arial" w:cs="Arial"/>
          <w:b/>
          <w:sz w:val="22"/>
          <w:szCs w:val="22"/>
          <w:u w:val="single"/>
        </w:rPr>
        <w:t>Notas Importantes:</w:t>
      </w:r>
    </w:p>
    <w:p w:rsidR="00F067AB" w:rsidRDefault="00F067AB" w:rsidP="00F067AB">
      <w:pPr>
        <w:jc w:val="both"/>
        <w:rPr>
          <w:rFonts w:ascii="Arial" w:hAnsi="Arial" w:cs="Arial"/>
          <w:b/>
          <w:sz w:val="16"/>
          <w:szCs w:val="22"/>
        </w:rPr>
      </w:pPr>
    </w:p>
    <w:p w:rsidR="00F067AB" w:rsidRDefault="00F067AB" w:rsidP="00F067AB">
      <w:pPr>
        <w:pStyle w:val="Prrafodelista"/>
        <w:numPr>
          <w:ilvl w:val="0"/>
          <w:numId w:val="39"/>
        </w:numPr>
        <w:jc w:val="both"/>
        <w:rPr>
          <w:rFonts w:ascii="Arial" w:hAnsi="Arial" w:cs="Arial"/>
        </w:rPr>
      </w:pPr>
      <w:r>
        <w:rPr>
          <w:rFonts w:ascii="Arial" w:hAnsi="Arial" w:cs="Arial"/>
        </w:rPr>
        <w:t>Sólo se aceptarán preguntas presentadas con este formato.</w:t>
      </w:r>
    </w:p>
    <w:p w:rsidR="00F067AB" w:rsidRDefault="00F067AB" w:rsidP="00F067AB">
      <w:pPr>
        <w:pStyle w:val="Prrafodelista"/>
        <w:numPr>
          <w:ilvl w:val="0"/>
          <w:numId w:val="39"/>
        </w:numPr>
        <w:jc w:val="both"/>
        <w:rPr>
          <w:rFonts w:ascii="Arial" w:hAnsi="Arial" w:cs="Arial"/>
        </w:rPr>
      </w:pPr>
      <w:r>
        <w:rPr>
          <w:rFonts w:ascii="Arial" w:hAnsi="Arial" w:cs="Arial"/>
        </w:rPr>
        <w:t>Se solicita confirmar la recepción del formato ya que la Convocante no se hará responsable por lo recibido fuera de tiempo.</w:t>
      </w:r>
    </w:p>
    <w:p w:rsidR="00F067AB" w:rsidRDefault="00F067AB" w:rsidP="00F067AB">
      <w:pPr>
        <w:pStyle w:val="Prrafodelista"/>
        <w:numPr>
          <w:ilvl w:val="0"/>
          <w:numId w:val="39"/>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067AB" w:rsidRDefault="00F067AB" w:rsidP="00F067AB">
      <w:pPr>
        <w:rPr>
          <w:rFonts w:ascii="Arial" w:hAnsi="Arial" w:cs="Arial"/>
          <w:sz w:val="22"/>
          <w:szCs w:val="22"/>
        </w:rPr>
      </w:pPr>
    </w:p>
    <w:p w:rsidR="00F067AB" w:rsidRDefault="00F067AB" w:rsidP="00F067AB">
      <w:pPr>
        <w:rPr>
          <w:rFonts w:ascii="Arial" w:hAnsi="Arial" w:cs="Arial"/>
          <w:sz w:val="22"/>
          <w:szCs w:val="22"/>
        </w:rPr>
      </w:pPr>
    </w:p>
    <w:p w:rsidR="00F067AB" w:rsidRDefault="00F067AB" w:rsidP="00F067AB">
      <w:pPr>
        <w:jc w:val="center"/>
        <w:rPr>
          <w:rFonts w:ascii="Arial" w:hAnsi="Arial" w:cs="Arial"/>
          <w:b/>
          <w:sz w:val="20"/>
          <w:szCs w:val="20"/>
          <w:u w:val="single"/>
        </w:rPr>
      </w:pPr>
    </w:p>
    <w:p w:rsidR="00F067AB" w:rsidRPr="002A113B" w:rsidRDefault="00F067AB" w:rsidP="00F067AB">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F067AB" w:rsidRDefault="00F067AB" w:rsidP="00F067AB">
      <w:pPr>
        <w:jc w:val="center"/>
        <w:rPr>
          <w:rFonts w:ascii="Arial" w:hAnsi="Arial" w:cs="Arial"/>
          <w:b/>
          <w:sz w:val="20"/>
          <w:szCs w:val="20"/>
          <w:u w:val="single"/>
        </w:rPr>
      </w:pPr>
    </w:p>
    <w:p w:rsidR="00F62EBC" w:rsidRDefault="00F62EBC" w:rsidP="00F067AB">
      <w:pPr>
        <w:rPr>
          <w:rFonts w:ascii="Arial" w:hAnsi="Arial" w:cs="Arial"/>
          <w:b/>
          <w:sz w:val="20"/>
          <w:szCs w:val="20"/>
          <w:u w:val="single"/>
        </w:rPr>
      </w:pPr>
    </w:p>
    <w:p w:rsidR="00F03109" w:rsidRDefault="00F03109" w:rsidP="00F067AB">
      <w:pPr>
        <w:rPr>
          <w:rFonts w:ascii="Arial" w:hAnsi="Arial" w:cs="Arial"/>
          <w:b/>
          <w:sz w:val="20"/>
          <w:szCs w:val="20"/>
          <w:u w:val="single"/>
        </w:rPr>
      </w:pPr>
    </w:p>
    <w:p w:rsidR="00A80605" w:rsidRDefault="00A80605" w:rsidP="00A80605">
      <w:pPr>
        <w:rPr>
          <w:rFonts w:ascii="Arial" w:hAnsi="Arial" w:cs="Arial"/>
          <w:b/>
          <w:sz w:val="20"/>
          <w:szCs w:val="20"/>
          <w:u w:val="single"/>
        </w:rPr>
      </w:pPr>
    </w:p>
    <w:p w:rsidR="006C7162" w:rsidRDefault="006C7162" w:rsidP="00A80605">
      <w:pPr>
        <w:jc w:val="center"/>
        <w:rPr>
          <w:rFonts w:ascii="Arial" w:hAnsi="Arial" w:cs="Arial"/>
          <w:b/>
          <w:sz w:val="18"/>
          <w:szCs w:val="18"/>
        </w:rPr>
      </w:pPr>
      <w:bookmarkStart w:id="7" w:name="_GoBack"/>
      <w:bookmarkEnd w:id="7"/>
      <w:r>
        <w:rPr>
          <w:rFonts w:ascii="Arial" w:hAnsi="Arial" w:cs="Arial"/>
          <w:b/>
          <w:sz w:val="20"/>
          <w:szCs w:val="20"/>
          <w:u w:val="single"/>
        </w:rPr>
        <w:lastRenderedPageBreak/>
        <w:t xml:space="preserve">ANEXO No. </w:t>
      </w:r>
      <w:r w:rsidR="00F067AB">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B05883">
        <w:rPr>
          <w:rFonts w:ascii="Arial" w:hAnsi="Arial" w:cs="Arial"/>
          <w:b/>
          <w:sz w:val="20"/>
          <w:szCs w:val="18"/>
          <w:lang w:val="es-MX"/>
        </w:rPr>
        <w:t>40</w:t>
      </w:r>
      <w:r>
        <w:rPr>
          <w:rFonts w:ascii="Arial" w:hAnsi="Arial" w:cs="Arial"/>
          <w:b/>
          <w:sz w:val="20"/>
          <w:szCs w:val="18"/>
          <w:lang w:val="es-MX"/>
        </w:rPr>
        <w:t>/201</w:t>
      </w:r>
      <w:r w:rsidR="00F067AB">
        <w:rPr>
          <w:rFonts w:ascii="Arial" w:hAnsi="Arial" w:cs="Arial"/>
          <w:b/>
          <w:sz w:val="20"/>
          <w:szCs w:val="18"/>
          <w:lang w:val="es-MX"/>
        </w:rPr>
        <w:t>8</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F067AB">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F067AB">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02457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000000" w:themeFill="text1"/>
            <w:hideMark/>
          </w:tcPr>
          <w:p w:rsidR="006C7162" w:rsidRPr="0002457B" w:rsidRDefault="006C7162" w:rsidP="006C7162">
            <w:pPr>
              <w:rPr>
                <w:rFonts w:ascii="Arial" w:hAnsi="Arial" w:cs="Arial"/>
                <w:b/>
                <w:bCs/>
                <w:i/>
                <w:iCs/>
                <w:color w:val="FFFFFF" w:themeColor="background1"/>
                <w:sz w:val="12"/>
                <w:szCs w:val="16"/>
                <w:u w:val="single"/>
              </w:rPr>
            </w:pPr>
          </w:p>
          <w:p w:rsidR="006C7162" w:rsidRPr="00CB4C26" w:rsidRDefault="006C7162" w:rsidP="006C7162">
            <w:pPr>
              <w:rPr>
                <w:rFonts w:ascii="Arial" w:hAnsi="Arial" w:cs="Arial"/>
                <w:b/>
                <w:bCs/>
                <w:sz w:val="16"/>
                <w:szCs w:val="16"/>
              </w:rPr>
            </w:pPr>
            <w:r w:rsidRPr="0002457B">
              <w:rPr>
                <w:rFonts w:ascii="Arial" w:hAnsi="Arial" w:cs="Arial"/>
                <w:b/>
                <w:bCs/>
                <w:i/>
                <w:iCs/>
                <w:color w:val="FFFFFF" w:themeColor="background1"/>
                <w:sz w:val="20"/>
                <w:szCs w:val="16"/>
                <w:u w:val="single"/>
              </w:rPr>
              <w:t>Requisitarse este recuadro únicamente por 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F067AB">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F067AB">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right"/>
        <w:rPr>
          <w:rFonts w:ascii="Arial" w:hAnsi="Arial" w:cs="Arial"/>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rPr>
          <w:rFonts w:ascii="Arial" w:hAnsi="Arial" w:cs="Arial"/>
          <w:b/>
          <w:sz w:val="22"/>
          <w:szCs w:val="22"/>
        </w:rPr>
      </w:pPr>
    </w:p>
    <w:p w:rsidR="00F067AB"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482F9E" w:rsidRDefault="00F067AB" w:rsidP="00F067AB">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sidR="00532390">
        <w:rPr>
          <w:rFonts w:ascii="Arial" w:hAnsi="Arial" w:cs="Arial"/>
          <w:sz w:val="22"/>
          <w:szCs w:val="22"/>
        </w:rPr>
        <w:t xml:space="preserve"> </w:t>
      </w:r>
      <w:r w:rsidR="00532390">
        <w:rPr>
          <w:rFonts w:ascii="Arial" w:hAnsi="Arial" w:cs="Arial"/>
          <w:color w:val="000000"/>
          <w:sz w:val="22"/>
          <w:szCs w:val="22"/>
          <w:lang w:eastAsia="es-MX"/>
        </w:rPr>
        <w:t>Contratación del servicio de</w:t>
      </w:r>
      <w:r>
        <w:rPr>
          <w:rFonts w:ascii="Arial" w:hAnsi="Arial" w:cs="Arial"/>
          <w:sz w:val="22"/>
          <w:szCs w:val="22"/>
        </w:rPr>
        <w:t xml:space="preserve"> </w:t>
      </w:r>
      <w:bookmarkStart w:id="8" w:name="_Hlk531349622"/>
      <w:r w:rsidRPr="009B2B2B">
        <w:rPr>
          <w:rFonts w:ascii="Arial" w:hAnsi="Arial" w:cs="Arial"/>
          <w:b/>
          <w:color w:val="000000"/>
          <w:sz w:val="22"/>
          <w:szCs w:val="22"/>
          <w:lang w:val="es-MX" w:eastAsia="es-MX"/>
        </w:rPr>
        <w:t>“</w:t>
      </w:r>
      <w:r w:rsidR="00D560B4" w:rsidRPr="00D560B4">
        <w:rPr>
          <w:rFonts w:ascii="Arial" w:hAnsi="Arial" w:cs="Arial"/>
          <w:b/>
          <w:sz w:val="22"/>
          <w:szCs w:val="22"/>
        </w:rPr>
        <w:t xml:space="preserve">Construcción de </w:t>
      </w:r>
      <w:r w:rsidR="00B05883">
        <w:rPr>
          <w:rFonts w:ascii="Arial" w:hAnsi="Arial" w:cs="Arial"/>
          <w:b/>
          <w:sz w:val="22"/>
          <w:szCs w:val="22"/>
        </w:rPr>
        <w:t>Caseta de Vigilancia</w:t>
      </w:r>
      <w:r w:rsidR="00D560B4" w:rsidRPr="00D560B4">
        <w:rPr>
          <w:rFonts w:ascii="Arial" w:hAnsi="Arial" w:cs="Arial"/>
          <w:b/>
          <w:sz w:val="22"/>
          <w:szCs w:val="22"/>
        </w:rPr>
        <w:t xml:space="preserve"> en las Instalaciones</w:t>
      </w:r>
      <w:r w:rsidR="00BD7D17" w:rsidRPr="00BD7D17">
        <w:rPr>
          <w:rFonts w:ascii="Arial" w:hAnsi="Arial" w:cs="Arial"/>
          <w:b/>
          <w:sz w:val="22"/>
          <w:szCs w:val="22"/>
        </w:rPr>
        <w:t xml:space="preserve"> del Instituto de Transparencia, Información Pública y Protección de Datos Personales del Estado de Jalisco</w:t>
      </w:r>
      <w:r>
        <w:rPr>
          <w:rFonts w:ascii="Arial" w:hAnsi="Arial" w:cs="Arial"/>
          <w:b/>
          <w:sz w:val="20"/>
          <w:szCs w:val="20"/>
          <w:lang w:val="es-MX"/>
        </w:rPr>
        <w:t>”</w:t>
      </w:r>
      <w:bookmarkStart w:id="9" w:name="_Hlk517100940"/>
      <w:r w:rsidRPr="00344C89">
        <w:rPr>
          <w:rFonts w:ascii="Arial" w:hAnsi="Arial" w:cs="Arial"/>
          <w:sz w:val="22"/>
          <w:szCs w:val="22"/>
          <w:lang w:val="es-MX"/>
        </w:rPr>
        <w:t>.</w:t>
      </w:r>
    </w:p>
    <w:bookmarkEnd w:id="9"/>
    <w:bookmarkEnd w:id="8"/>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067AB" w:rsidRPr="00344C89" w:rsidRDefault="00F067AB" w:rsidP="00F067AB">
      <w:pPr>
        <w:spacing w:line="276" w:lineRule="auto"/>
        <w:ind w:right="-93"/>
        <w:jc w:val="both"/>
        <w:rPr>
          <w:rFonts w:ascii="Arial" w:eastAsiaTheme="minorHAnsi" w:hAnsi="Arial" w:cs="Arial"/>
          <w:sz w:val="22"/>
          <w:szCs w:val="22"/>
          <w:lang w:val="es-MX" w:eastAsia="en-US"/>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65055B">
            <w:pPr>
              <w:ind w:right="-93"/>
              <w:rPr>
                <w:rFonts w:ascii="Arial" w:hAnsi="Arial" w:cs="Arial"/>
                <w:sz w:val="22"/>
                <w:szCs w:val="22"/>
              </w:rPr>
            </w:pPr>
          </w:p>
        </w:tc>
      </w:tr>
    </w:tbl>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65055B" w:rsidRDefault="0065055B" w:rsidP="00F067AB">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rPr>
          <w:rFonts w:ascii="Arial" w:hAnsi="Arial" w:cs="Arial"/>
          <w:b/>
          <w:sz w:val="22"/>
          <w:szCs w:val="22"/>
        </w:rPr>
      </w:pPr>
    </w:p>
    <w:p w:rsidR="00F067AB" w:rsidRPr="00344C89" w:rsidRDefault="00F067AB" w:rsidP="00F067AB">
      <w:pPr>
        <w:jc w:val="center"/>
        <w:rPr>
          <w:rFonts w:ascii="Arial" w:hAnsi="Arial" w:cs="Arial"/>
          <w:b/>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jc w:val="right"/>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D560B4" w:rsidRPr="00482F9E" w:rsidRDefault="00F067AB" w:rsidP="00D560B4">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00D560B4" w:rsidRPr="009B2B2B">
        <w:rPr>
          <w:rFonts w:ascii="Arial" w:hAnsi="Arial" w:cs="Arial"/>
          <w:b/>
          <w:color w:val="000000"/>
          <w:sz w:val="22"/>
          <w:szCs w:val="22"/>
          <w:lang w:val="es-MX" w:eastAsia="es-MX"/>
        </w:rPr>
        <w:t>“</w:t>
      </w:r>
      <w:r w:rsidR="00D560B4" w:rsidRPr="00D560B4">
        <w:rPr>
          <w:rFonts w:ascii="Arial" w:hAnsi="Arial" w:cs="Arial"/>
          <w:b/>
          <w:sz w:val="22"/>
          <w:szCs w:val="22"/>
        </w:rPr>
        <w:t xml:space="preserve">Construcción de </w:t>
      </w:r>
      <w:r w:rsidR="00B05883">
        <w:rPr>
          <w:rFonts w:ascii="Arial" w:hAnsi="Arial" w:cs="Arial"/>
          <w:b/>
          <w:sz w:val="22"/>
          <w:szCs w:val="22"/>
        </w:rPr>
        <w:t>Caseta de Vigilancia</w:t>
      </w:r>
      <w:r w:rsidR="00D560B4" w:rsidRPr="00D560B4">
        <w:rPr>
          <w:rFonts w:ascii="Arial" w:hAnsi="Arial" w:cs="Arial"/>
          <w:b/>
          <w:sz w:val="22"/>
          <w:szCs w:val="22"/>
        </w:rPr>
        <w:t xml:space="preserve"> en las Instalaciones</w:t>
      </w:r>
      <w:r w:rsidR="00D560B4" w:rsidRPr="00BD7D17">
        <w:rPr>
          <w:rFonts w:ascii="Arial" w:hAnsi="Arial" w:cs="Arial"/>
          <w:b/>
          <w:sz w:val="22"/>
          <w:szCs w:val="22"/>
        </w:rPr>
        <w:t xml:space="preserve"> del Instituto de Transparencia, Información Pública y Protección de Datos Personales del Estado de Jalisco</w:t>
      </w:r>
      <w:r w:rsidR="00D560B4">
        <w:rPr>
          <w:rFonts w:ascii="Arial" w:hAnsi="Arial" w:cs="Arial"/>
          <w:b/>
          <w:sz w:val="20"/>
          <w:szCs w:val="20"/>
          <w:lang w:val="es-MX"/>
        </w:rPr>
        <w:t>”</w:t>
      </w:r>
      <w:r w:rsidR="00D560B4"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067AB" w:rsidRPr="00344C89" w:rsidRDefault="00F067AB" w:rsidP="00F067AB">
      <w:pPr>
        <w:spacing w:line="276" w:lineRule="auto"/>
        <w:ind w:right="-93"/>
        <w:jc w:val="both"/>
        <w:rPr>
          <w:rFonts w:ascii="Arial" w:hAnsi="Arial" w:cs="Arial"/>
          <w:bCs/>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F067AB" w:rsidRPr="00344C89" w:rsidRDefault="00F067AB" w:rsidP="00F067AB">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DECLARACIÓN DE INTEGRIDAD Y NO COLUSIÓN</w:t>
      </w:r>
    </w:p>
    <w:p w:rsidR="00F067AB" w:rsidRPr="00344C89" w:rsidRDefault="00F067AB" w:rsidP="00F067AB">
      <w:pPr>
        <w:jc w:val="center"/>
        <w:rPr>
          <w:rFonts w:ascii="Arial" w:hAnsi="Arial" w:cs="Arial"/>
          <w:b/>
          <w:sz w:val="22"/>
          <w:szCs w:val="22"/>
        </w:rPr>
      </w:pPr>
      <w:r w:rsidRPr="00344C89">
        <w:rPr>
          <w:rFonts w:ascii="Arial" w:hAnsi="Arial" w:cs="Arial"/>
          <w:b/>
          <w:sz w:val="22"/>
          <w:szCs w:val="22"/>
        </w:rPr>
        <w:t>LICITACIÓN PÚBLICA LOCAL 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p>
    <w:p w:rsidR="00F067AB" w:rsidRPr="00344C89" w:rsidRDefault="00F067AB" w:rsidP="00F067AB">
      <w:pPr>
        <w:jc w:val="center"/>
        <w:rPr>
          <w:rFonts w:ascii="Arial" w:hAnsi="Arial" w:cs="Arial"/>
          <w:b/>
          <w:sz w:val="22"/>
          <w:szCs w:val="22"/>
        </w:rPr>
      </w:pPr>
    </w:p>
    <w:p w:rsidR="00F067AB" w:rsidRPr="00344C89" w:rsidRDefault="00F067AB" w:rsidP="00F067AB">
      <w:pPr>
        <w:rPr>
          <w:rFonts w:ascii="Arial" w:hAnsi="Arial" w:cs="Arial"/>
          <w:sz w:val="22"/>
          <w:szCs w:val="22"/>
        </w:rPr>
      </w:pPr>
    </w:p>
    <w:p w:rsidR="00F067AB" w:rsidRPr="00344C89" w:rsidRDefault="00F067AB" w:rsidP="00F067AB">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067AB" w:rsidRPr="00344C89" w:rsidRDefault="00F067AB" w:rsidP="00F067AB">
      <w:pPr>
        <w:jc w:val="right"/>
        <w:rPr>
          <w:rFonts w:ascii="Arial" w:hAnsi="Arial" w:cs="Arial"/>
          <w:b/>
          <w:sz w:val="22"/>
          <w:szCs w:val="22"/>
        </w:rPr>
      </w:pPr>
    </w:p>
    <w:p w:rsidR="00F067AB" w:rsidRPr="00344C89" w:rsidRDefault="00F067AB" w:rsidP="00F067AB">
      <w:pPr>
        <w:rPr>
          <w:rFonts w:ascii="Arial" w:hAnsi="Arial" w:cs="Arial"/>
          <w:b/>
          <w:sz w:val="22"/>
          <w:szCs w:val="22"/>
        </w:rPr>
      </w:pPr>
    </w:p>
    <w:p w:rsidR="00F067AB" w:rsidRPr="00344C89" w:rsidRDefault="00F067AB" w:rsidP="00F067AB">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067AB" w:rsidRPr="00344C89" w:rsidRDefault="00F067AB" w:rsidP="00F067AB">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067AB" w:rsidRPr="00344C89" w:rsidRDefault="00F067AB" w:rsidP="00F067AB">
      <w:pPr>
        <w:spacing w:line="276" w:lineRule="auto"/>
        <w:ind w:right="-93"/>
        <w:jc w:val="both"/>
        <w:rPr>
          <w:rFonts w:ascii="Arial" w:hAnsi="Arial" w:cs="Arial"/>
          <w:b/>
          <w:sz w:val="22"/>
          <w:szCs w:val="22"/>
        </w:rPr>
      </w:pPr>
      <w:r w:rsidRPr="00344C89">
        <w:rPr>
          <w:rFonts w:ascii="Arial" w:hAnsi="Arial" w:cs="Arial"/>
          <w:b/>
          <w:sz w:val="22"/>
          <w:szCs w:val="22"/>
        </w:rPr>
        <w:t>Presente.</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D560B4" w:rsidRPr="00482F9E" w:rsidRDefault="00F067AB" w:rsidP="00D560B4">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B05883">
        <w:rPr>
          <w:rFonts w:ascii="Arial" w:hAnsi="Arial" w:cs="Arial"/>
          <w:b/>
          <w:sz w:val="22"/>
          <w:szCs w:val="22"/>
        </w:rPr>
        <w:t>40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w:t>
      </w:r>
      <w:r>
        <w:rPr>
          <w:rFonts w:ascii="Arial" w:hAnsi="Arial" w:cs="Arial"/>
          <w:sz w:val="22"/>
          <w:szCs w:val="22"/>
        </w:rPr>
        <w:t xml:space="preserve"> </w:t>
      </w:r>
      <w:r w:rsidR="00532390">
        <w:rPr>
          <w:rFonts w:ascii="Arial" w:hAnsi="Arial" w:cs="Arial"/>
          <w:color w:val="000000"/>
          <w:sz w:val="22"/>
          <w:szCs w:val="22"/>
          <w:lang w:eastAsia="es-MX"/>
        </w:rPr>
        <w:t xml:space="preserve">Contratación del servicio de </w:t>
      </w:r>
      <w:r w:rsidR="00D560B4" w:rsidRPr="009B2B2B">
        <w:rPr>
          <w:rFonts w:ascii="Arial" w:hAnsi="Arial" w:cs="Arial"/>
          <w:b/>
          <w:color w:val="000000"/>
          <w:sz w:val="22"/>
          <w:szCs w:val="22"/>
          <w:lang w:val="es-MX" w:eastAsia="es-MX"/>
        </w:rPr>
        <w:t>“</w:t>
      </w:r>
      <w:r w:rsidR="00D560B4" w:rsidRPr="00D560B4">
        <w:rPr>
          <w:rFonts w:ascii="Arial" w:hAnsi="Arial" w:cs="Arial"/>
          <w:b/>
          <w:sz w:val="22"/>
          <w:szCs w:val="22"/>
        </w:rPr>
        <w:t xml:space="preserve">Construcción de </w:t>
      </w:r>
      <w:r w:rsidR="00B05883">
        <w:rPr>
          <w:rFonts w:ascii="Arial" w:hAnsi="Arial" w:cs="Arial"/>
          <w:b/>
          <w:sz w:val="22"/>
          <w:szCs w:val="22"/>
        </w:rPr>
        <w:t>Caseta de Vigilancia</w:t>
      </w:r>
      <w:r w:rsidR="00D560B4" w:rsidRPr="00D560B4">
        <w:rPr>
          <w:rFonts w:ascii="Arial" w:hAnsi="Arial" w:cs="Arial"/>
          <w:b/>
          <w:sz w:val="22"/>
          <w:szCs w:val="22"/>
        </w:rPr>
        <w:t xml:space="preserve"> en las Instalaciones</w:t>
      </w:r>
      <w:r w:rsidR="00D560B4" w:rsidRPr="00BD7D17">
        <w:rPr>
          <w:rFonts w:ascii="Arial" w:hAnsi="Arial" w:cs="Arial"/>
          <w:b/>
          <w:sz w:val="22"/>
          <w:szCs w:val="22"/>
        </w:rPr>
        <w:t xml:space="preserve"> del Instituto de Transparencia, Información Pública y Protección de Datos Personales del Estado de Jalisco</w:t>
      </w:r>
      <w:r w:rsidR="00D560B4">
        <w:rPr>
          <w:rFonts w:ascii="Arial" w:hAnsi="Arial" w:cs="Arial"/>
          <w:b/>
          <w:sz w:val="20"/>
          <w:szCs w:val="20"/>
          <w:lang w:val="es-MX"/>
        </w:rPr>
        <w:t>”</w:t>
      </w:r>
      <w:r w:rsidR="00D560B4" w:rsidRPr="00344C89">
        <w:rPr>
          <w:rFonts w:ascii="Arial" w:hAnsi="Arial" w:cs="Arial"/>
          <w:sz w:val="22"/>
          <w:szCs w:val="22"/>
          <w:lang w:val="es-MX"/>
        </w:rPr>
        <w:t>.</w:t>
      </w:r>
    </w:p>
    <w:p w:rsidR="00F067AB" w:rsidRPr="00344C89" w:rsidRDefault="00F067AB" w:rsidP="00F067AB">
      <w:pPr>
        <w:spacing w:line="276" w:lineRule="auto"/>
        <w:ind w:right="-93"/>
        <w:jc w:val="both"/>
        <w:rPr>
          <w:rFonts w:ascii="Arial" w:hAnsi="Arial" w:cs="Arial"/>
          <w:sz w:val="22"/>
          <w:szCs w:val="22"/>
        </w:rPr>
      </w:pPr>
    </w:p>
    <w:p w:rsidR="00F067AB" w:rsidRPr="00344C89" w:rsidRDefault="00F067AB" w:rsidP="00F067AB">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067AB" w:rsidRPr="00344C89" w:rsidRDefault="00F067AB" w:rsidP="00F067AB">
      <w:pPr>
        <w:spacing w:line="276" w:lineRule="auto"/>
        <w:ind w:right="-93"/>
        <w:jc w:val="both"/>
        <w:rPr>
          <w:rFonts w:ascii="Arial" w:hAnsi="Arial" w:cs="Arial"/>
          <w:i/>
          <w:sz w:val="22"/>
          <w:szCs w:val="22"/>
        </w:rPr>
      </w:pPr>
    </w:p>
    <w:p w:rsidR="00F067AB" w:rsidRPr="00344C89" w:rsidRDefault="00F067AB" w:rsidP="00F067AB">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067AB" w:rsidRPr="00344C89" w:rsidRDefault="00F067AB" w:rsidP="00F067AB">
      <w:pPr>
        <w:ind w:right="-93"/>
        <w:jc w:val="both"/>
        <w:rPr>
          <w:rFonts w:ascii="Arial" w:hAnsi="Arial" w:cs="Arial"/>
          <w:sz w:val="22"/>
          <w:szCs w:val="22"/>
        </w:rPr>
      </w:pPr>
    </w:p>
    <w:p w:rsidR="00F067AB" w:rsidRPr="00344C89" w:rsidRDefault="00F067AB" w:rsidP="00F067AB">
      <w:pPr>
        <w:ind w:right="-93"/>
        <w:jc w:val="both"/>
        <w:rPr>
          <w:rFonts w:ascii="Arial" w:hAnsi="Arial" w:cs="Arial"/>
          <w:sz w:val="22"/>
          <w:szCs w:val="22"/>
        </w:rPr>
      </w:pPr>
    </w:p>
    <w:p w:rsidR="00F067AB" w:rsidRPr="00344C89" w:rsidRDefault="00F067AB" w:rsidP="00F067AB">
      <w:pPr>
        <w:jc w:val="center"/>
        <w:rPr>
          <w:rFonts w:ascii="Arial" w:hAnsi="Arial" w:cs="Arial"/>
          <w:b/>
          <w:sz w:val="22"/>
          <w:szCs w:val="22"/>
          <w:lang w:val="pt-BR"/>
        </w:rPr>
      </w:pPr>
      <w:r w:rsidRPr="00344C89">
        <w:rPr>
          <w:rFonts w:ascii="Arial" w:hAnsi="Arial" w:cs="Arial"/>
          <w:b/>
          <w:sz w:val="22"/>
          <w:szCs w:val="22"/>
          <w:lang w:val="pt-BR"/>
        </w:rPr>
        <w:t>A T E N T A M E N T E</w:t>
      </w:r>
    </w:p>
    <w:p w:rsidR="00F067AB" w:rsidRPr="00344C89" w:rsidRDefault="00F067AB" w:rsidP="00F067AB">
      <w:pPr>
        <w:rPr>
          <w:rFonts w:ascii="Arial" w:hAnsi="Arial" w:cs="Arial"/>
          <w:b/>
          <w:sz w:val="22"/>
          <w:szCs w:val="22"/>
        </w:rPr>
      </w:pPr>
    </w:p>
    <w:p w:rsidR="00F067AB" w:rsidRPr="00344C89" w:rsidRDefault="00F067AB" w:rsidP="00F067AB">
      <w:pPr>
        <w:ind w:right="-93"/>
        <w:rPr>
          <w:rFonts w:ascii="Arial" w:hAnsi="Arial" w:cs="Arial"/>
          <w:sz w:val="22"/>
          <w:szCs w:val="22"/>
          <w:lang w:val="pt-BR"/>
        </w:rPr>
      </w:pPr>
    </w:p>
    <w:p w:rsidR="00F067AB" w:rsidRPr="00344C89" w:rsidRDefault="00F067AB" w:rsidP="00F067AB">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067AB" w:rsidRPr="00344C89" w:rsidTr="00B56C72">
        <w:trPr>
          <w:jc w:val="center"/>
        </w:trPr>
        <w:tc>
          <w:tcPr>
            <w:tcW w:w="5136" w:type="dxa"/>
          </w:tcPr>
          <w:p w:rsidR="00F067AB" w:rsidRPr="00344C89" w:rsidRDefault="00F067AB" w:rsidP="00B56C72">
            <w:pPr>
              <w:ind w:right="-93"/>
              <w:jc w:val="center"/>
              <w:rPr>
                <w:rFonts w:ascii="Arial" w:hAnsi="Arial" w:cs="Arial"/>
                <w:sz w:val="22"/>
                <w:szCs w:val="22"/>
              </w:rPr>
            </w:pPr>
            <w:r w:rsidRPr="00344C89">
              <w:rPr>
                <w:rFonts w:ascii="Arial" w:hAnsi="Arial" w:cs="Arial"/>
                <w:sz w:val="22"/>
                <w:szCs w:val="22"/>
              </w:rPr>
              <w:t>(Nombre del representante legal)</w:t>
            </w:r>
          </w:p>
          <w:p w:rsidR="00F067AB" w:rsidRPr="00344C89" w:rsidRDefault="00F067AB" w:rsidP="00B56C72">
            <w:pPr>
              <w:jc w:val="center"/>
              <w:rPr>
                <w:rFonts w:ascii="Arial" w:hAnsi="Arial" w:cs="Arial"/>
                <w:sz w:val="22"/>
                <w:szCs w:val="22"/>
              </w:rPr>
            </w:pPr>
            <w:r w:rsidRPr="00344C89">
              <w:rPr>
                <w:rFonts w:ascii="Arial" w:hAnsi="Arial" w:cs="Arial"/>
                <w:sz w:val="22"/>
                <w:szCs w:val="22"/>
              </w:rPr>
              <w:t>(Cargo)</w:t>
            </w:r>
          </w:p>
          <w:p w:rsidR="00F067AB" w:rsidRPr="00344C89" w:rsidRDefault="00F067AB" w:rsidP="00B56C72">
            <w:pPr>
              <w:jc w:val="center"/>
              <w:rPr>
                <w:rFonts w:ascii="Arial" w:hAnsi="Arial" w:cs="Arial"/>
                <w:sz w:val="22"/>
                <w:szCs w:val="22"/>
              </w:rPr>
            </w:pPr>
            <w:r w:rsidRPr="00344C89">
              <w:rPr>
                <w:rFonts w:ascii="Arial" w:hAnsi="Arial" w:cs="Arial"/>
                <w:sz w:val="22"/>
                <w:szCs w:val="22"/>
              </w:rPr>
              <w:t>(Nombre de la empresa)</w:t>
            </w:r>
          </w:p>
          <w:p w:rsidR="00F067AB" w:rsidRPr="00344C89" w:rsidRDefault="00F067AB" w:rsidP="00B56C72">
            <w:pPr>
              <w:ind w:right="-93"/>
              <w:jc w:val="center"/>
              <w:rPr>
                <w:rFonts w:ascii="Arial" w:hAnsi="Arial" w:cs="Arial"/>
                <w:sz w:val="22"/>
                <w:szCs w:val="22"/>
              </w:rPr>
            </w:pPr>
          </w:p>
        </w:tc>
      </w:tr>
    </w:tbl>
    <w:p w:rsidR="0065055B" w:rsidRDefault="0065055B" w:rsidP="006C7162">
      <w:pPr>
        <w:jc w:val="center"/>
        <w:rPr>
          <w:rFonts w:ascii="Arial" w:hAnsi="Arial" w:cs="Arial"/>
          <w:b/>
          <w:sz w:val="18"/>
          <w:szCs w:val="18"/>
        </w:rPr>
      </w:pPr>
    </w:p>
    <w:p w:rsidR="005C3074" w:rsidRDefault="005C3074" w:rsidP="0065055B">
      <w:pPr>
        <w:jc w:val="center"/>
        <w:outlineLvl w:val="0"/>
        <w:rPr>
          <w:rFonts w:ascii="Arial" w:hAnsi="Arial" w:cs="Arial"/>
          <w:b/>
          <w:bCs/>
          <w:sz w:val="22"/>
          <w:u w:val="single"/>
        </w:rPr>
      </w:pPr>
    </w:p>
    <w:p w:rsidR="0065055B" w:rsidRPr="00195DDC" w:rsidRDefault="0065055B" w:rsidP="0065055B">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65055B" w:rsidRPr="00195DDC" w:rsidRDefault="0065055B" w:rsidP="0065055B">
      <w:pPr>
        <w:jc w:val="center"/>
        <w:outlineLvl w:val="0"/>
        <w:rPr>
          <w:rFonts w:ascii="Arial" w:eastAsia="Calibri" w:hAnsi="Arial" w:cs="Arial"/>
          <w:b/>
          <w:sz w:val="22"/>
        </w:rPr>
      </w:pPr>
      <w:bookmarkStart w:id="10" w:name="_Hlk527451611"/>
      <w:r w:rsidRPr="00195DDC">
        <w:rPr>
          <w:rFonts w:ascii="Arial" w:eastAsia="Calibri" w:hAnsi="Arial" w:cs="Arial"/>
          <w:b/>
          <w:sz w:val="22"/>
        </w:rPr>
        <w:t>FORMATO DE FIANZA 10% DE GARANTÍA DE CONTRATO</w:t>
      </w:r>
    </w:p>
    <w:p w:rsidR="0065055B" w:rsidRPr="005423BF" w:rsidRDefault="0065055B" w:rsidP="0065055B">
      <w:pPr>
        <w:jc w:val="both"/>
        <w:rPr>
          <w:rFonts w:ascii="Arial" w:eastAsia="Calibri" w:hAnsi="Arial" w:cs="Arial"/>
          <w:sz w:val="18"/>
          <w:szCs w:val="20"/>
        </w:rPr>
      </w:pPr>
    </w:p>
    <w:p w:rsidR="0065055B" w:rsidRDefault="0065055B" w:rsidP="0065055B">
      <w:pPr>
        <w:jc w:val="right"/>
        <w:outlineLvl w:val="0"/>
        <w:rPr>
          <w:rFonts w:ascii="Arial" w:eastAsia="Calibri" w:hAnsi="Arial" w:cs="Arial"/>
          <w:sz w:val="16"/>
          <w:szCs w:val="18"/>
        </w:rPr>
      </w:pPr>
    </w:p>
    <w:p w:rsidR="0065055B" w:rsidRPr="005423BF" w:rsidRDefault="0065055B" w:rsidP="0065055B">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65055B"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sz w:val="14"/>
          <w:szCs w:val="20"/>
        </w:rPr>
      </w:pPr>
    </w:p>
    <w:p w:rsidR="0065055B" w:rsidRPr="005423BF" w:rsidRDefault="0065055B" w:rsidP="0065055B">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65055B" w:rsidRPr="005423BF" w:rsidRDefault="0065055B" w:rsidP="0065055B">
      <w:pPr>
        <w:jc w:val="both"/>
        <w:rPr>
          <w:rFonts w:ascii="Arial" w:eastAsia="Calibri" w:hAnsi="Arial" w:cs="Arial"/>
          <w:b/>
          <w:sz w:val="16"/>
          <w:szCs w:val="16"/>
        </w:rPr>
      </w:pPr>
    </w:p>
    <w:p w:rsidR="0065055B" w:rsidRPr="0065055B" w:rsidRDefault="0065055B" w:rsidP="0065055B">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B05883">
        <w:rPr>
          <w:rFonts w:ascii="Arial" w:eastAsia="Calibri" w:hAnsi="Arial" w:cs="Arial"/>
          <w:b/>
          <w:sz w:val="16"/>
          <w:szCs w:val="16"/>
        </w:rPr>
        <w:t>40</w:t>
      </w:r>
      <w:r w:rsidRPr="005423BF">
        <w:rPr>
          <w:rFonts w:ascii="Arial" w:eastAsia="Calibri" w:hAnsi="Arial" w:cs="Arial"/>
          <w:b/>
          <w:sz w:val="16"/>
          <w:szCs w:val="16"/>
        </w:rPr>
        <w:t xml:space="preserve">/2018 PARA LA </w:t>
      </w:r>
      <w:r w:rsidR="00532390">
        <w:rPr>
          <w:rFonts w:ascii="Arial" w:eastAsia="Calibri" w:hAnsi="Arial" w:cs="Arial"/>
          <w:b/>
          <w:sz w:val="16"/>
          <w:szCs w:val="16"/>
        </w:rPr>
        <w:t xml:space="preserve">CONTRATACIÓN DEL SERVICIO </w:t>
      </w:r>
      <w:r w:rsidR="00B05883">
        <w:rPr>
          <w:rFonts w:ascii="Arial" w:eastAsia="Calibri" w:hAnsi="Arial" w:cs="Arial"/>
          <w:b/>
          <w:sz w:val="16"/>
          <w:szCs w:val="16"/>
        </w:rPr>
        <w:t>CONSTRUCCION DE CASETA DE VIGILANCIA EN LAS INSTALACIONES</w:t>
      </w:r>
      <w:r w:rsidRPr="0065055B">
        <w:rPr>
          <w:rFonts w:ascii="Arial" w:hAnsi="Arial" w:cs="Arial"/>
          <w:b/>
          <w:sz w:val="16"/>
          <w:szCs w:val="22"/>
        </w:rPr>
        <w:t xml:space="preserve"> DEL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65055B" w:rsidRPr="005423BF" w:rsidRDefault="0065055B" w:rsidP="0065055B">
      <w:pPr>
        <w:jc w:val="both"/>
        <w:rPr>
          <w:rFonts w:ascii="Arial" w:eastAsia="Calibri" w:hAnsi="Arial" w:cs="Arial"/>
          <w:sz w:val="16"/>
          <w:szCs w:val="16"/>
        </w:rPr>
      </w:pPr>
    </w:p>
    <w:p w:rsidR="0065055B" w:rsidRDefault="0065055B" w:rsidP="0065055B">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w:t>
      </w:r>
      <w:r w:rsidR="004B294D">
        <w:rPr>
          <w:rFonts w:ascii="Arial" w:eastAsia="Calibri" w:hAnsi="Arial" w:cs="Arial"/>
          <w:sz w:val="16"/>
          <w:szCs w:val="16"/>
        </w:rPr>
        <w:t>SERVICIOS</w:t>
      </w:r>
      <w:r w:rsidRPr="005423BF">
        <w:rPr>
          <w:rFonts w:ascii="Arial" w:eastAsia="Calibri" w:hAnsi="Arial" w:cs="Arial"/>
          <w:sz w:val="16"/>
          <w:szCs w:val="16"/>
        </w:rPr>
        <w:t xml:space="preserve">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 xml:space="preserve">O EN LA ENTREGA DE LOS </w:t>
      </w:r>
      <w:r w:rsidR="004B294D">
        <w:rPr>
          <w:rFonts w:ascii="Arial" w:eastAsia="Calibri" w:hAnsi="Arial" w:cs="Arial"/>
          <w:caps/>
          <w:sz w:val="16"/>
          <w:szCs w:val="16"/>
        </w:rPr>
        <w:t>SERVICIOS</w:t>
      </w:r>
      <w:r w:rsidRPr="005423BF">
        <w:rPr>
          <w:rFonts w:ascii="Arial" w:eastAsia="Calibri" w:hAnsi="Arial" w:cs="Arial"/>
          <w:caps/>
          <w:sz w:val="16"/>
          <w:szCs w:val="16"/>
        </w:rPr>
        <w:t xml:space="preserve"> A RAZÓN DE el 3% si es de 01 a 05 días, 6% si es de 06 a 10 días, el 10% de 11 a 30 días, del monto total SIN I.V.A. de la orden de compra y/o renglón correspondiente, de 31 en adelante se podrá rescindir el contrato a criterio de la “CONVOCANTE”</w:t>
      </w:r>
    </w:p>
    <w:p w:rsidR="0065055B" w:rsidRPr="005423BF" w:rsidRDefault="0065055B" w:rsidP="0065055B">
      <w:pPr>
        <w:jc w:val="both"/>
        <w:rPr>
          <w:rFonts w:ascii="Arial" w:eastAsia="Calibri" w:hAnsi="Arial" w:cs="Arial"/>
          <w:sz w:val="16"/>
          <w:szCs w:val="16"/>
        </w:rPr>
      </w:pPr>
    </w:p>
    <w:p w:rsidR="0065055B" w:rsidRPr="005423BF" w:rsidRDefault="0065055B" w:rsidP="0065055B">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both"/>
        <w:rPr>
          <w:rFonts w:ascii="Arial" w:eastAsia="Calibri" w:hAnsi="Arial" w:cs="Arial"/>
          <w:sz w:val="18"/>
          <w:szCs w:val="18"/>
        </w:rPr>
      </w:pPr>
    </w:p>
    <w:p w:rsidR="0065055B" w:rsidRPr="005423BF" w:rsidRDefault="0065055B" w:rsidP="0065055B">
      <w:pPr>
        <w:jc w:val="center"/>
        <w:outlineLvl w:val="0"/>
        <w:rPr>
          <w:rFonts w:ascii="Arial" w:eastAsia="Calibri" w:hAnsi="Arial" w:cs="Arial"/>
          <w:sz w:val="18"/>
          <w:szCs w:val="18"/>
        </w:rPr>
      </w:pPr>
    </w:p>
    <w:p w:rsidR="0065055B" w:rsidRPr="005423BF" w:rsidRDefault="0065055B" w:rsidP="0065055B">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65055B" w:rsidRPr="00D31284" w:rsidRDefault="0065055B" w:rsidP="0065055B">
      <w:pPr>
        <w:jc w:val="center"/>
        <w:outlineLvl w:val="0"/>
        <w:rPr>
          <w:rFonts w:ascii="Arial" w:eastAsia="Calibri" w:hAnsi="Arial" w:cs="Arial"/>
          <w:b/>
          <w:sz w:val="18"/>
          <w:szCs w:val="18"/>
          <w:highlight w:val="yellow"/>
        </w:rPr>
      </w:pPr>
    </w:p>
    <w:p w:rsidR="0065055B" w:rsidRPr="00D31284" w:rsidRDefault="0065055B" w:rsidP="0065055B">
      <w:pPr>
        <w:jc w:val="center"/>
        <w:outlineLvl w:val="0"/>
        <w:rPr>
          <w:rFonts w:ascii="Arial" w:eastAsia="Calibri" w:hAnsi="Arial" w:cs="Arial"/>
          <w:b/>
          <w:sz w:val="18"/>
          <w:szCs w:val="18"/>
          <w:highlight w:val="yellow"/>
        </w:rPr>
      </w:pPr>
    </w:p>
    <w:bookmarkEnd w:id="10"/>
    <w:p w:rsidR="0065055B" w:rsidRPr="00B50037" w:rsidRDefault="0065055B" w:rsidP="006C7162">
      <w:pPr>
        <w:jc w:val="center"/>
        <w:rPr>
          <w:rFonts w:ascii="Arial" w:hAnsi="Arial" w:cs="Arial"/>
          <w:b/>
          <w:sz w:val="18"/>
          <w:szCs w:val="18"/>
        </w:rPr>
      </w:pPr>
    </w:p>
    <w:sectPr w:rsidR="0065055B"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09" w:rsidRDefault="00F03109">
      <w:r>
        <w:separator/>
      </w:r>
    </w:p>
  </w:endnote>
  <w:endnote w:type="continuationSeparator" w:id="0">
    <w:p w:rsidR="00F03109" w:rsidRDefault="00F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09" w:rsidRPr="00683981" w:rsidRDefault="00A80605" w:rsidP="00683981">
    <w:pPr>
      <w:jc w:val="right"/>
      <w:rPr>
        <w:sz w:val="18"/>
      </w:rPr>
    </w:pPr>
    <w:sdt>
      <w:sdtPr>
        <w:rPr>
          <w:sz w:val="18"/>
        </w:rPr>
        <w:id w:val="250395305"/>
        <w:docPartObj>
          <w:docPartGallery w:val="Page Numbers (Top of Page)"/>
          <w:docPartUnique/>
        </w:docPartObj>
      </w:sdtPr>
      <w:sdtEndPr/>
      <w:sdtContent>
        <w:r w:rsidR="00F03109" w:rsidRPr="00683981">
          <w:rPr>
            <w:sz w:val="18"/>
          </w:rPr>
          <w:t xml:space="preserve">Página </w:t>
        </w:r>
        <w:r w:rsidR="00F03109" w:rsidRPr="00683981">
          <w:rPr>
            <w:sz w:val="18"/>
          </w:rPr>
          <w:fldChar w:fldCharType="begin"/>
        </w:r>
        <w:r w:rsidR="00F03109" w:rsidRPr="00683981">
          <w:rPr>
            <w:sz w:val="18"/>
          </w:rPr>
          <w:instrText xml:space="preserve"> PAGE </w:instrText>
        </w:r>
        <w:r w:rsidR="00F03109" w:rsidRPr="00683981">
          <w:rPr>
            <w:sz w:val="18"/>
          </w:rPr>
          <w:fldChar w:fldCharType="separate"/>
        </w:r>
        <w:r>
          <w:rPr>
            <w:noProof/>
            <w:sz w:val="18"/>
          </w:rPr>
          <w:t>9</w:t>
        </w:r>
        <w:r w:rsidR="00F03109" w:rsidRPr="00683981">
          <w:rPr>
            <w:sz w:val="18"/>
          </w:rPr>
          <w:fldChar w:fldCharType="end"/>
        </w:r>
        <w:r w:rsidR="00F03109" w:rsidRPr="00683981">
          <w:rPr>
            <w:sz w:val="18"/>
          </w:rPr>
          <w:t xml:space="preserve"> de </w:t>
        </w:r>
        <w:r w:rsidR="00F03109" w:rsidRPr="00683981">
          <w:rPr>
            <w:sz w:val="18"/>
          </w:rPr>
          <w:fldChar w:fldCharType="begin"/>
        </w:r>
        <w:r w:rsidR="00F03109" w:rsidRPr="00683981">
          <w:rPr>
            <w:sz w:val="18"/>
          </w:rPr>
          <w:instrText xml:space="preserve"> NUMPAGES  </w:instrText>
        </w:r>
        <w:r w:rsidR="00F03109" w:rsidRPr="00683981">
          <w:rPr>
            <w:sz w:val="18"/>
          </w:rPr>
          <w:fldChar w:fldCharType="separate"/>
        </w:r>
        <w:r>
          <w:rPr>
            <w:noProof/>
            <w:sz w:val="18"/>
          </w:rPr>
          <w:t>9</w:t>
        </w:r>
        <w:r w:rsidR="00F03109" w:rsidRPr="00683981">
          <w:rPr>
            <w:sz w:val="18"/>
          </w:rPr>
          <w:fldChar w:fldCharType="end"/>
        </w:r>
      </w:sdtContent>
    </w:sdt>
  </w:p>
  <w:p w:rsidR="00F03109" w:rsidRPr="001A0749" w:rsidRDefault="00F03109">
    <w:pPr>
      <w:pStyle w:val="Piedepgina"/>
      <w:jc w:val="right"/>
      <w:rPr>
        <w:rFonts w:ascii="Cambria" w:hAnsi="Cambria"/>
        <w:sz w:val="16"/>
        <w:szCs w:val="16"/>
      </w:rPr>
    </w:pPr>
  </w:p>
  <w:p w:rsidR="00F03109" w:rsidRDefault="00F031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09" w:rsidRDefault="00F03109">
      <w:r>
        <w:separator/>
      </w:r>
    </w:p>
  </w:footnote>
  <w:footnote w:type="continuationSeparator" w:id="0">
    <w:p w:rsidR="00F03109" w:rsidRDefault="00F0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09" w:rsidRDefault="00F03109">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F03109" w:rsidRDefault="00F031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5">
    <w:nsid w:val="339920E0"/>
    <w:multiLevelType w:val="hybridMultilevel"/>
    <w:tmpl w:val="E67E01C6"/>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E849C1"/>
    <w:multiLevelType w:val="hybridMultilevel"/>
    <w:tmpl w:val="5DDA10DC"/>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27568C"/>
    <w:multiLevelType w:val="hybridMultilevel"/>
    <w:tmpl w:val="F2704B2E"/>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183D51"/>
    <w:multiLevelType w:val="hybridMultilevel"/>
    <w:tmpl w:val="13EA7F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F74E25"/>
    <w:multiLevelType w:val="hybridMultilevel"/>
    <w:tmpl w:val="50C88910"/>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18E08C1"/>
    <w:multiLevelType w:val="hybridMultilevel"/>
    <w:tmpl w:val="21F4D414"/>
    <w:lvl w:ilvl="0" w:tplc="03064A6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2A35C7"/>
    <w:multiLevelType w:val="hybridMultilevel"/>
    <w:tmpl w:val="B874D33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7"/>
  </w:num>
  <w:num w:numId="4">
    <w:abstractNumId w:val="2"/>
  </w:num>
  <w:num w:numId="5">
    <w:abstractNumId w:val="40"/>
  </w:num>
  <w:num w:numId="6">
    <w:abstractNumId w:val="16"/>
  </w:num>
  <w:num w:numId="7">
    <w:abstractNumId w:val="8"/>
  </w:num>
  <w:num w:numId="8">
    <w:abstractNumId w:val="43"/>
  </w:num>
  <w:num w:numId="9">
    <w:abstractNumId w:val="33"/>
  </w:num>
  <w:num w:numId="10">
    <w:abstractNumId w:val="13"/>
  </w:num>
  <w:num w:numId="11">
    <w:abstractNumId w:val="9"/>
  </w:num>
  <w:num w:numId="12">
    <w:abstractNumId w:val="39"/>
  </w:num>
  <w:num w:numId="13">
    <w:abstractNumId w:val="12"/>
  </w:num>
  <w:num w:numId="14">
    <w:abstractNumId w:val="18"/>
  </w:num>
  <w:num w:numId="15">
    <w:abstractNumId w:val="11"/>
  </w:num>
  <w:num w:numId="16">
    <w:abstractNumId w:val="14"/>
  </w:num>
  <w:num w:numId="17">
    <w:abstractNumId w:val="6"/>
  </w:num>
  <w:num w:numId="18">
    <w:abstractNumId w:val="3"/>
  </w:num>
  <w:num w:numId="19">
    <w:abstractNumId w:val="24"/>
  </w:num>
  <w:num w:numId="20">
    <w:abstractNumId w:val="26"/>
  </w:num>
  <w:num w:numId="21">
    <w:abstractNumId w:val="5"/>
  </w:num>
  <w:num w:numId="22">
    <w:abstractNumId w:val="23"/>
  </w:num>
  <w:num w:numId="23">
    <w:abstractNumId w:val="32"/>
  </w:num>
  <w:num w:numId="24">
    <w:abstractNumId w:val="29"/>
  </w:num>
  <w:num w:numId="25">
    <w:abstractNumId w:val="34"/>
  </w:num>
  <w:num w:numId="26">
    <w:abstractNumId w:val="0"/>
  </w:num>
  <w:num w:numId="27">
    <w:abstractNumId w:val="19"/>
  </w:num>
  <w:num w:numId="28">
    <w:abstractNumId w:val="36"/>
  </w:num>
  <w:num w:numId="29">
    <w:abstractNumId w:val="7"/>
  </w:num>
  <w:num w:numId="30">
    <w:abstractNumId w:val="4"/>
  </w:num>
  <w:num w:numId="31">
    <w:abstractNumId w:val="10"/>
  </w:num>
  <w:num w:numId="32">
    <w:abstractNumId w:val="41"/>
  </w:num>
  <w:num w:numId="33">
    <w:abstractNumId w:val="21"/>
  </w:num>
  <w:num w:numId="34">
    <w:abstractNumId w:val="38"/>
  </w:num>
  <w:num w:numId="35">
    <w:abstractNumId w:val="27"/>
  </w:num>
  <w:num w:numId="36">
    <w:abstractNumId w:val="35"/>
  </w:num>
  <w:num w:numId="37">
    <w:abstractNumId w:val="1"/>
  </w:num>
  <w:num w:numId="38">
    <w:abstractNumId w:val="31"/>
  </w:num>
  <w:num w:numId="39">
    <w:abstractNumId w:val="30"/>
  </w:num>
  <w:num w:numId="40">
    <w:abstractNumId w:val="17"/>
  </w:num>
  <w:num w:numId="41">
    <w:abstractNumId w:val="20"/>
  </w:num>
  <w:num w:numId="42">
    <w:abstractNumId w:val="15"/>
  </w:num>
  <w:num w:numId="43">
    <w:abstractNumId w:val="28"/>
  </w:num>
  <w:num w:numId="4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457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15A6"/>
    <w:rsid w:val="00102785"/>
    <w:rsid w:val="00104087"/>
    <w:rsid w:val="001103CA"/>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8464D"/>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41A0"/>
    <w:rsid w:val="00216AAF"/>
    <w:rsid w:val="002213E9"/>
    <w:rsid w:val="00223109"/>
    <w:rsid w:val="00233D71"/>
    <w:rsid w:val="00233F14"/>
    <w:rsid w:val="0024070E"/>
    <w:rsid w:val="002415B4"/>
    <w:rsid w:val="00245347"/>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30D53"/>
    <w:rsid w:val="003367BA"/>
    <w:rsid w:val="0034361C"/>
    <w:rsid w:val="0034575A"/>
    <w:rsid w:val="003534C5"/>
    <w:rsid w:val="00361EB1"/>
    <w:rsid w:val="003670B0"/>
    <w:rsid w:val="0036710F"/>
    <w:rsid w:val="00371ED2"/>
    <w:rsid w:val="00373607"/>
    <w:rsid w:val="00373E2E"/>
    <w:rsid w:val="00376A98"/>
    <w:rsid w:val="00386808"/>
    <w:rsid w:val="00391F42"/>
    <w:rsid w:val="003934A5"/>
    <w:rsid w:val="003973E2"/>
    <w:rsid w:val="003A2364"/>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40C6A"/>
    <w:rsid w:val="004519E4"/>
    <w:rsid w:val="00451E58"/>
    <w:rsid w:val="00452106"/>
    <w:rsid w:val="004560D3"/>
    <w:rsid w:val="004579A7"/>
    <w:rsid w:val="004622F7"/>
    <w:rsid w:val="00475223"/>
    <w:rsid w:val="00484865"/>
    <w:rsid w:val="00485956"/>
    <w:rsid w:val="00487F71"/>
    <w:rsid w:val="004A01C6"/>
    <w:rsid w:val="004A0949"/>
    <w:rsid w:val="004A26D3"/>
    <w:rsid w:val="004A27FD"/>
    <w:rsid w:val="004A382D"/>
    <w:rsid w:val="004B294D"/>
    <w:rsid w:val="004B7C6F"/>
    <w:rsid w:val="004C2F4B"/>
    <w:rsid w:val="004D0A2D"/>
    <w:rsid w:val="004D2741"/>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2390"/>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074"/>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056BE"/>
    <w:rsid w:val="006118CE"/>
    <w:rsid w:val="00615D96"/>
    <w:rsid w:val="00617630"/>
    <w:rsid w:val="006245F5"/>
    <w:rsid w:val="00630781"/>
    <w:rsid w:val="00631BC9"/>
    <w:rsid w:val="00632034"/>
    <w:rsid w:val="00644E68"/>
    <w:rsid w:val="0065055B"/>
    <w:rsid w:val="00651D3F"/>
    <w:rsid w:val="00655CD7"/>
    <w:rsid w:val="00662AEC"/>
    <w:rsid w:val="006635B4"/>
    <w:rsid w:val="00663FA3"/>
    <w:rsid w:val="0066480A"/>
    <w:rsid w:val="006717B1"/>
    <w:rsid w:val="00677C95"/>
    <w:rsid w:val="00680131"/>
    <w:rsid w:val="00681A4D"/>
    <w:rsid w:val="00683981"/>
    <w:rsid w:val="0068759D"/>
    <w:rsid w:val="00687623"/>
    <w:rsid w:val="00690690"/>
    <w:rsid w:val="006922D6"/>
    <w:rsid w:val="00695AB7"/>
    <w:rsid w:val="006960C5"/>
    <w:rsid w:val="00697348"/>
    <w:rsid w:val="006A0661"/>
    <w:rsid w:val="006A14F6"/>
    <w:rsid w:val="006A2DA4"/>
    <w:rsid w:val="006A46F1"/>
    <w:rsid w:val="006A4C49"/>
    <w:rsid w:val="006A7D74"/>
    <w:rsid w:val="006B18ED"/>
    <w:rsid w:val="006B5FD2"/>
    <w:rsid w:val="006C7162"/>
    <w:rsid w:val="006D4E32"/>
    <w:rsid w:val="006D5DFC"/>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1BB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785E"/>
    <w:rsid w:val="00A120B7"/>
    <w:rsid w:val="00A17C91"/>
    <w:rsid w:val="00A21E13"/>
    <w:rsid w:val="00A2398C"/>
    <w:rsid w:val="00A30107"/>
    <w:rsid w:val="00A3561B"/>
    <w:rsid w:val="00A50CCF"/>
    <w:rsid w:val="00A50CF9"/>
    <w:rsid w:val="00A560E7"/>
    <w:rsid w:val="00A65CFF"/>
    <w:rsid w:val="00A705D1"/>
    <w:rsid w:val="00A7685F"/>
    <w:rsid w:val="00A8010B"/>
    <w:rsid w:val="00A80605"/>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2464"/>
    <w:rsid w:val="00AE3AFC"/>
    <w:rsid w:val="00AF0B3A"/>
    <w:rsid w:val="00AF5200"/>
    <w:rsid w:val="00AF5952"/>
    <w:rsid w:val="00B05883"/>
    <w:rsid w:val="00B15E22"/>
    <w:rsid w:val="00B22CBB"/>
    <w:rsid w:val="00B2704D"/>
    <w:rsid w:val="00B33D97"/>
    <w:rsid w:val="00B34173"/>
    <w:rsid w:val="00B35734"/>
    <w:rsid w:val="00B423C3"/>
    <w:rsid w:val="00B4265E"/>
    <w:rsid w:val="00B464E4"/>
    <w:rsid w:val="00B4769E"/>
    <w:rsid w:val="00B47FD8"/>
    <w:rsid w:val="00B50037"/>
    <w:rsid w:val="00B51456"/>
    <w:rsid w:val="00B53484"/>
    <w:rsid w:val="00B56C72"/>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D7D17"/>
    <w:rsid w:val="00BE4F61"/>
    <w:rsid w:val="00BF0568"/>
    <w:rsid w:val="00BF0677"/>
    <w:rsid w:val="00BF2168"/>
    <w:rsid w:val="00BF5131"/>
    <w:rsid w:val="00BF68F3"/>
    <w:rsid w:val="00C00C5C"/>
    <w:rsid w:val="00C06F68"/>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90A39"/>
    <w:rsid w:val="00C94160"/>
    <w:rsid w:val="00CA0935"/>
    <w:rsid w:val="00CB1D5D"/>
    <w:rsid w:val="00CB45C7"/>
    <w:rsid w:val="00CB7066"/>
    <w:rsid w:val="00CC2B21"/>
    <w:rsid w:val="00CD0007"/>
    <w:rsid w:val="00CD0DBE"/>
    <w:rsid w:val="00CD1097"/>
    <w:rsid w:val="00CE2E50"/>
    <w:rsid w:val="00CE5CE5"/>
    <w:rsid w:val="00CE74C3"/>
    <w:rsid w:val="00CF68A7"/>
    <w:rsid w:val="00CF7317"/>
    <w:rsid w:val="00D00B8C"/>
    <w:rsid w:val="00D0646A"/>
    <w:rsid w:val="00D179DD"/>
    <w:rsid w:val="00D32C5E"/>
    <w:rsid w:val="00D369B3"/>
    <w:rsid w:val="00D378D1"/>
    <w:rsid w:val="00D42FD2"/>
    <w:rsid w:val="00D51318"/>
    <w:rsid w:val="00D521E3"/>
    <w:rsid w:val="00D560B4"/>
    <w:rsid w:val="00D57D95"/>
    <w:rsid w:val="00D73562"/>
    <w:rsid w:val="00D75D90"/>
    <w:rsid w:val="00D76C42"/>
    <w:rsid w:val="00D847C1"/>
    <w:rsid w:val="00D8486A"/>
    <w:rsid w:val="00D84CC1"/>
    <w:rsid w:val="00D8751E"/>
    <w:rsid w:val="00D8787E"/>
    <w:rsid w:val="00D92969"/>
    <w:rsid w:val="00D96912"/>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11629"/>
    <w:rsid w:val="00E12238"/>
    <w:rsid w:val="00E170DC"/>
    <w:rsid w:val="00E22608"/>
    <w:rsid w:val="00E25055"/>
    <w:rsid w:val="00E2578C"/>
    <w:rsid w:val="00E34270"/>
    <w:rsid w:val="00E344C3"/>
    <w:rsid w:val="00E4191A"/>
    <w:rsid w:val="00E41B22"/>
    <w:rsid w:val="00E45CA4"/>
    <w:rsid w:val="00E5106C"/>
    <w:rsid w:val="00E5134C"/>
    <w:rsid w:val="00E550C8"/>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03109"/>
    <w:rsid w:val="00F067AB"/>
    <w:rsid w:val="00F108C1"/>
    <w:rsid w:val="00F1500C"/>
    <w:rsid w:val="00F17019"/>
    <w:rsid w:val="00F2035F"/>
    <w:rsid w:val="00F23670"/>
    <w:rsid w:val="00F31FFE"/>
    <w:rsid w:val="00F41409"/>
    <w:rsid w:val="00F459C4"/>
    <w:rsid w:val="00F477D4"/>
    <w:rsid w:val="00F52C8E"/>
    <w:rsid w:val="00F5360F"/>
    <w:rsid w:val="00F54E44"/>
    <w:rsid w:val="00F605B7"/>
    <w:rsid w:val="00F614D4"/>
    <w:rsid w:val="00F624D9"/>
    <w:rsid w:val="00F62510"/>
    <w:rsid w:val="00F62EBC"/>
    <w:rsid w:val="00F662E7"/>
    <w:rsid w:val="00F668B3"/>
    <w:rsid w:val="00F836D6"/>
    <w:rsid w:val="00F861DB"/>
    <w:rsid w:val="00F86A90"/>
    <w:rsid w:val="00FA0734"/>
    <w:rsid w:val="00FA449C"/>
    <w:rsid w:val="00FA5DE2"/>
    <w:rsid w:val="00FB02B8"/>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0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B56C72"/>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B56C72"/>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91E3-DBF5-426E-885B-614465E3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2554</Words>
  <Characters>14050</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16571</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2</cp:revision>
  <cp:lastPrinted>2018-11-30T22:01:00Z</cp:lastPrinted>
  <dcterms:created xsi:type="dcterms:W3CDTF">2018-11-30T22:29:00Z</dcterms:created>
  <dcterms:modified xsi:type="dcterms:W3CDTF">2018-11-30T22:29:00Z</dcterms:modified>
</cp:coreProperties>
</file>