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61E36" w14:textId="77777777" w:rsidR="009C3DB2" w:rsidRDefault="009C3DB2" w:rsidP="00DA3A80">
      <w:pPr>
        <w:rPr>
          <w:rFonts w:ascii="Century Gothic" w:hAnsi="Century Gothic" w:cs="Arial"/>
          <w:b/>
        </w:rPr>
      </w:pPr>
      <w:bookmarkStart w:id="0" w:name="_GoBack"/>
      <w:bookmarkEnd w:id="0"/>
    </w:p>
    <w:p w14:paraId="4B2FD0EC" w14:textId="7B4D7E42" w:rsidR="008B19C0" w:rsidRPr="00712FF0" w:rsidRDefault="00DA3A80" w:rsidP="00DA3A80">
      <w:pPr>
        <w:rPr>
          <w:rFonts w:ascii="Century Gothic" w:hAnsi="Century Gothic" w:cs="Arial"/>
          <w:b/>
        </w:rPr>
      </w:pPr>
      <w:r w:rsidRPr="00712FF0">
        <w:rPr>
          <w:rFonts w:ascii="Century Gothic" w:hAnsi="Century Gothic" w:cs="Arial"/>
          <w:b/>
        </w:rPr>
        <w:t xml:space="preserve">              </w:t>
      </w:r>
      <w:r w:rsidR="00D918EF" w:rsidRPr="00712FF0">
        <w:rPr>
          <w:rFonts w:ascii="Century Gothic" w:hAnsi="Century Gothic" w:cs="Arial"/>
          <w:b/>
        </w:rPr>
        <w:t>CURRICULUM VIT</w:t>
      </w:r>
      <w:r w:rsidR="00251E2F" w:rsidRPr="00712FF0">
        <w:rPr>
          <w:rFonts w:ascii="Century Gothic" w:hAnsi="Century Gothic" w:cs="Arial"/>
          <w:b/>
        </w:rPr>
        <w:t>A</w:t>
      </w:r>
      <w:r w:rsidR="00D918EF" w:rsidRPr="00712FF0">
        <w:rPr>
          <w:rFonts w:ascii="Century Gothic" w:hAnsi="Century Gothic" w:cs="Arial"/>
          <w:b/>
        </w:rPr>
        <w:t>E VERSIÓN PÚBLICA</w:t>
      </w:r>
    </w:p>
    <w:tbl>
      <w:tblPr>
        <w:tblW w:w="8042" w:type="dxa"/>
        <w:tblInd w:w="-1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980"/>
        <w:gridCol w:w="2694"/>
        <w:gridCol w:w="1842"/>
      </w:tblGrid>
      <w:tr w:rsidR="00D918EF" w:rsidRPr="00712FF0" w14:paraId="2C6ECAEC" w14:textId="77777777" w:rsidTr="007B1D84">
        <w:tc>
          <w:tcPr>
            <w:tcW w:w="8042" w:type="dxa"/>
            <w:gridSpan w:val="4"/>
            <w:shd w:val="clear" w:color="auto" w:fill="BFBFBF" w:themeFill="background1" w:themeFillShade="BF"/>
          </w:tcPr>
          <w:p w14:paraId="2A1616A0" w14:textId="77777777" w:rsidR="00D918EF" w:rsidRPr="00712FF0" w:rsidRDefault="00D918EF" w:rsidP="00AC7F0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I. DATOS GENERALES</w:t>
            </w:r>
          </w:p>
        </w:tc>
      </w:tr>
      <w:tr w:rsidR="00C518E9" w:rsidRPr="00712FF0" w14:paraId="34EFDA5E" w14:textId="77777777" w:rsidTr="007B1D84">
        <w:tc>
          <w:tcPr>
            <w:tcW w:w="1526" w:type="dxa"/>
            <w:tcBorders>
              <w:bottom w:val="single" w:sz="4" w:space="0" w:color="000000"/>
            </w:tcBorders>
            <w:shd w:val="clear" w:color="auto" w:fill="EEECE1"/>
          </w:tcPr>
          <w:p w14:paraId="316B8E8F" w14:textId="77777777" w:rsidR="00D918EF" w:rsidRPr="00712FF0" w:rsidRDefault="00D918EF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NOMBRE</w:t>
            </w:r>
          </w:p>
        </w:tc>
        <w:tc>
          <w:tcPr>
            <w:tcW w:w="6516" w:type="dxa"/>
            <w:gridSpan w:val="3"/>
            <w:tcBorders>
              <w:bottom w:val="single" w:sz="4" w:space="0" w:color="000000"/>
            </w:tcBorders>
          </w:tcPr>
          <w:p w14:paraId="0648E117" w14:textId="16211852" w:rsidR="00D918EF" w:rsidRPr="00712FF0" w:rsidRDefault="00B6305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PAOLA YAZMIN DE LA ROSA TOLEDO </w:t>
            </w:r>
          </w:p>
        </w:tc>
      </w:tr>
      <w:tr w:rsidR="00AC7F09" w:rsidRPr="00712FF0" w14:paraId="6BC3A6DA" w14:textId="77777777" w:rsidTr="007B1D84">
        <w:tc>
          <w:tcPr>
            <w:tcW w:w="8042" w:type="dxa"/>
            <w:gridSpan w:val="4"/>
            <w:shd w:val="clear" w:color="auto" w:fill="BFBFBF" w:themeFill="background1" w:themeFillShade="BF"/>
          </w:tcPr>
          <w:p w14:paraId="3FCD8C72" w14:textId="184AB2F3" w:rsidR="00AC7F09" w:rsidRPr="00712FF0" w:rsidRDefault="00AC7F09" w:rsidP="00AC7F0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 xml:space="preserve">INFORMACIÓN </w:t>
            </w:r>
            <w:r w:rsidR="0071578E">
              <w:rPr>
                <w:rFonts w:ascii="Century Gothic" w:hAnsi="Century Gothic" w:cs="Arial"/>
                <w:b/>
              </w:rPr>
              <w:t>QUE ACRE</w:t>
            </w:r>
            <w:r w:rsidR="004D0405">
              <w:rPr>
                <w:rFonts w:ascii="Century Gothic" w:hAnsi="Century Gothic" w:cs="Arial"/>
                <w:b/>
              </w:rPr>
              <w:t xml:space="preserve">DITE SU EXPERIENCIA Y/O CONOCIMIENTOS </w:t>
            </w:r>
            <w:r w:rsidR="00EA49EA">
              <w:rPr>
                <w:rFonts w:ascii="Century Gothic" w:hAnsi="Century Gothic" w:cs="Arial"/>
                <w:b/>
              </w:rPr>
              <w:t>EN MATERIA DE TRANSPARENCIA</w:t>
            </w:r>
          </w:p>
          <w:p w14:paraId="34EFBA1C" w14:textId="432B8375" w:rsidR="00AC7F09" w:rsidRPr="0071578E" w:rsidRDefault="004D0405" w:rsidP="0071578E">
            <w:pPr>
              <w:spacing w:after="0" w:line="240" w:lineRule="auto"/>
              <w:jc w:val="both"/>
              <w:rPr>
                <w:rFonts w:ascii="Century Gothic" w:hAnsi="Century Gothic" w:cs="Arial"/>
              </w:rPr>
            </w:pPr>
            <w:r w:rsidRPr="0071578E">
              <w:rPr>
                <w:rFonts w:ascii="Century Gothic" w:hAnsi="Century Gothic" w:cs="Arial"/>
                <w:sz w:val="18"/>
              </w:rPr>
              <w:t xml:space="preserve">De conformidad con lo señalado </w:t>
            </w:r>
            <w:r w:rsidR="0071578E" w:rsidRPr="0071578E">
              <w:rPr>
                <w:rFonts w:ascii="Century Gothic" w:hAnsi="Century Gothic" w:cs="Arial"/>
                <w:sz w:val="18"/>
              </w:rPr>
              <w:t>en el artículo 57 punto II fracción a de la Ley de Transparencia y Acceso a la Información Pública del Estado de Jalisco y sus Municipios.</w:t>
            </w:r>
          </w:p>
        </w:tc>
      </w:tr>
      <w:tr w:rsidR="00DD6A49" w:rsidRPr="00712FF0" w14:paraId="679EC9B0" w14:textId="77777777" w:rsidTr="00712FF0">
        <w:tc>
          <w:tcPr>
            <w:tcW w:w="3506" w:type="dxa"/>
            <w:gridSpan w:val="2"/>
            <w:tcBorders>
              <w:bottom w:val="single" w:sz="4" w:space="0" w:color="000000"/>
            </w:tcBorders>
            <w:shd w:val="clear" w:color="auto" w:fill="EEECE1"/>
          </w:tcPr>
          <w:p w14:paraId="4BE4DB80" w14:textId="5B2F3F82" w:rsidR="00AC7F09" w:rsidRPr="00712FF0" w:rsidRDefault="00DD6A4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NOMBRE DE</w:t>
            </w:r>
            <w:r w:rsidR="00AC7F09" w:rsidRPr="00712FF0">
              <w:rPr>
                <w:rFonts w:ascii="Century Gothic" w:hAnsi="Century Gothic" w:cs="Arial"/>
                <w:b/>
              </w:rPr>
              <w:t xml:space="preserve"> CONFERENCIAS Y/O CAPACITACIONES Y/O DIPLOMADOS, </w:t>
            </w:r>
            <w:r w:rsidR="00EA49EA">
              <w:rPr>
                <w:rFonts w:ascii="Century Gothic" w:hAnsi="Century Gothic" w:cs="Arial"/>
                <w:b/>
              </w:rPr>
              <w:t>ARTÍCULO</w:t>
            </w:r>
            <w:r w:rsidR="004D0405">
              <w:rPr>
                <w:rFonts w:ascii="Century Gothic" w:hAnsi="Century Gothic" w:cs="Arial"/>
                <w:b/>
              </w:rPr>
              <w:t>S</w:t>
            </w:r>
            <w:r w:rsidR="00EA49EA">
              <w:rPr>
                <w:rFonts w:ascii="Century Gothic" w:hAnsi="Century Gothic" w:cs="Arial"/>
                <w:b/>
              </w:rPr>
              <w:t xml:space="preserve"> </w:t>
            </w:r>
            <w:r w:rsidR="00AC7F09" w:rsidRPr="00712FF0">
              <w:rPr>
                <w:rFonts w:ascii="Century Gothic" w:hAnsi="Century Gothic" w:cs="Arial"/>
                <w:b/>
              </w:rPr>
              <w:t>ETC</w:t>
            </w:r>
            <w:r w:rsidRPr="00712FF0">
              <w:rPr>
                <w:rFonts w:ascii="Century Gothic" w:hAnsi="Century Gothic" w:cs="Arial"/>
                <w:b/>
              </w:rPr>
              <w:t>.</w:t>
            </w:r>
          </w:p>
        </w:tc>
        <w:tc>
          <w:tcPr>
            <w:tcW w:w="2694" w:type="dxa"/>
          </w:tcPr>
          <w:p w14:paraId="25C5A354" w14:textId="04BFCA9B" w:rsidR="00AC7F09" w:rsidRPr="00712FF0" w:rsidRDefault="00AC7F09" w:rsidP="0071578E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 xml:space="preserve">INSTITUCIÓN </w:t>
            </w:r>
          </w:p>
        </w:tc>
        <w:tc>
          <w:tcPr>
            <w:tcW w:w="1842" w:type="dxa"/>
          </w:tcPr>
          <w:p w14:paraId="2A17A196" w14:textId="77777777" w:rsidR="00AC7F09" w:rsidRPr="00712FF0" w:rsidRDefault="00AC7F0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 w:rsidRPr="00712FF0">
              <w:rPr>
                <w:rFonts w:ascii="Century Gothic" w:hAnsi="Century Gothic" w:cs="Arial"/>
                <w:b/>
              </w:rPr>
              <w:t>FECHA O PERIODO</w:t>
            </w:r>
          </w:p>
        </w:tc>
      </w:tr>
      <w:tr w:rsidR="00C25A6A" w:rsidRPr="00712FF0" w14:paraId="29C03C7B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60A7C276" w14:textId="22349E24" w:rsidR="00C25A6A" w:rsidRPr="00712FF0" w:rsidRDefault="00B63059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Doctorado en Derecho </w:t>
            </w:r>
          </w:p>
        </w:tc>
        <w:tc>
          <w:tcPr>
            <w:tcW w:w="2694" w:type="dxa"/>
          </w:tcPr>
          <w:p w14:paraId="1EDC12D1" w14:textId="3A84AE5B" w:rsidR="00C25A6A" w:rsidRPr="00712FF0" w:rsidRDefault="00B63059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CONACYT</w:t>
            </w:r>
          </w:p>
        </w:tc>
        <w:tc>
          <w:tcPr>
            <w:tcW w:w="1842" w:type="dxa"/>
          </w:tcPr>
          <w:p w14:paraId="7BCAAF9E" w14:textId="39C00CA5" w:rsidR="00C25A6A" w:rsidRPr="00712FF0" w:rsidRDefault="00B6305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2015-2018</w:t>
            </w:r>
          </w:p>
        </w:tc>
      </w:tr>
      <w:tr w:rsidR="00C25A6A" w:rsidRPr="00712FF0" w14:paraId="73F8BD20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297B1E23" w14:textId="77777777" w:rsidR="00B63059" w:rsidRDefault="00B63059" w:rsidP="00B63059">
            <w:pPr>
              <w:pStyle w:val="NormalWeb"/>
            </w:pPr>
            <w:r>
              <w:rPr>
                <w:rFonts w:ascii="Century Gothic" w:hAnsi="Century Gothic" w:cs="Arial"/>
                <w:b/>
              </w:rPr>
              <w:t>Tesis doctoral “</w:t>
            </w:r>
            <w:r>
              <w:rPr>
                <w:rFonts w:ascii="CenturyGothic" w:hAnsi="CenturyGothic"/>
                <w:color w:val="7C7C7C"/>
              </w:rPr>
              <w:t xml:space="preserve">El nuevo sistema nacional de transparencia, retos y desafíos de la transparencia judicial” </w:t>
            </w:r>
          </w:p>
          <w:p w14:paraId="4EDD0CBB" w14:textId="733FDF9B" w:rsidR="00C25A6A" w:rsidRPr="00712FF0" w:rsidRDefault="00C25A6A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113E37CE" w14:textId="0686A694" w:rsidR="00C25A6A" w:rsidRPr="00712FF0" w:rsidRDefault="00B63059" w:rsidP="00AE7FDA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CONACYT</w:t>
            </w:r>
          </w:p>
        </w:tc>
        <w:tc>
          <w:tcPr>
            <w:tcW w:w="1842" w:type="dxa"/>
          </w:tcPr>
          <w:p w14:paraId="1AEF9375" w14:textId="39210462" w:rsidR="00C25A6A" w:rsidRPr="00712FF0" w:rsidRDefault="00B63059" w:rsidP="00AC7F0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2018</w:t>
            </w:r>
          </w:p>
        </w:tc>
      </w:tr>
      <w:tr w:rsidR="00B63059" w:rsidRPr="00712FF0" w14:paraId="34506049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287C7BB9" w14:textId="02C1B760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Maestría en Derecho de la Información </w:t>
            </w:r>
          </w:p>
        </w:tc>
        <w:tc>
          <w:tcPr>
            <w:tcW w:w="2694" w:type="dxa"/>
          </w:tcPr>
          <w:p w14:paraId="4AA32EDD" w14:textId="5CA4812A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UMSNH</w:t>
            </w:r>
          </w:p>
        </w:tc>
        <w:tc>
          <w:tcPr>
            <w:tcW w:w="1842" w:type="dxa"/>
          </w:tcPr>
          <w:p w14:paraId="7149B923" w14:textId="2DFC174E" w:rsidR="00B63059" w:rsidRPr="00712FF0" w:rsidRDefault="00B63059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2012-2014</w:t>
            </w:r>
          </w:p>
        </w:tc>
      </w:tr>
      <w:tr w:rsidR="00B63059" w:rsidRPr="00712FF0" w14:paraId="6A366414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2814BB1F" w14:textId="77777777" w:rsidR="00B63059" w:rsidRDefault="00B63059" w:rsidP="00B63059">
            <w:pPr>
              <w:pStyle w:val="NormalWeb"/>
            </w:pPr>
            <w:r>
              <w:rPr>
                <w:rFonts w:ascii="Century Gothic" w:hAnsi="Century Gothic" w:cs="Arial"/>
                <w:b/>
              </w:rPr>
              <w:t xml:space="preserve">Tesis maestría </w:t>
            </w:r>
            <w:r>
              <w:rPr>
                <w:rFonts w:ascii="CenturyGothic" w:hAnsi="CenturyGothic"/>
                <w:color w:val="7C7C7C"/>
              </w:rPr>
              <w:t xml:space="preserve">“El encuentro del principio de publicidad y los derechos de la vida privada, honor y propia imagen en los juicios orales en Michoacán” </w:t>
            </w:r>
          </w:p>
          <w:p w14:paraId="0A8AB201" w14:textId="3E5B61F6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  <w:vAlign w:val="center"/>
          </w:tcPr>
          <w:p w14:paraId="05DB8FE8" w14:textId="657ECDFE" w:rsidR="00B63059" w:rsidRPr="00B63059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UMSNH</w:t>
            </w:r>
          </w:p>
        </w:tc>
        <w:tc>
          <w:tcPr>
            <w:tcW w:w="1842" w:type="dxa"/>
          </w:tcPr>
          <w:p w14:paraId="532C6BF4" w14:textId="3ADA15B6" w:rsidR="00B63059" w:rsidRPr="00712FF0" w:rsidRDefault="00B63059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2014</w:t>
            </w:r>
          </w:p>
        </w:tc>
      </w:tr>
      <w:tr w:rsidR="00B63059" w:rsidRPr="00712FF0" w14:paraId="5421712F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475A2706" w14:textId="77777777" w:rsidR="00F02547" w:rsidRDefault="00B63059" w:rsidP="00F02547">
            <w:pPr>
              <w:pStyle w:val="NormalWeb"/>
            </w:pPr>
            <w:r>
              <w:rPr>
                <w:rFonts w:ascii="Century Gothic" w:hAnsi="Century Gothic" w:cs="Arial"/>
                <w:b/>
              </w:rPr>
              <w:t xml:space="preserve">Tesis licenciatura </w:t>
            </w:r>
            <w:r w:rsidR="00F02547">
              <w:rPr>
                <w:rFonts w:ascii="CenturyGothic" w:hAnsi="CenturyGothic"/>
                <w:color w:val="7C7C7C"/>
              </w:rPr>
              <w:t xml:space="preserve">“El acceso a la información vs la protección de datos personales en el Poder Judicial de Michoacán” </w:t>
            </w:r>
          </w:p>
          <w:p w14:paraId="43AA3772" w14:textId="6897EF5D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741DE4A1" w14:textId="00E99D55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UMSNH</w:t>
            </w:r>
          </w:p>
        </w:tc>
        <w:tc>
          <w:tcPr>
            <w:tcW w:w="1842" w:type="dxa"/>
          </w:tcPr>
          <w:p w14:paraId="39D8FAFC" w14:textId="09C03CD8" w:rsidR="00B63059" w:rsidRPr="00712FF0" w:rsidRDefault="00B63059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2011</w:t>
            </w:r>
          </w:p>
        </w:tc>
      </w:tr>
      <w:tr w:rsidR="00B63059" w:rsidRPr="00712FF0" w14:paraId="2EC949DB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02B129B0" w14:textId="77777777" w:rsidR="00F02547" w:rsidRDefault="00F02547" w:rsidP="00F02547">
            <w:pPr>
              <w:pStyle w:val="NormalWeb"/>
            </w:pPr>
            <w:r>
              <w:rPr>
                <w:rFonts w:ascii="CenturyGothic" w:hAnsi="CenturyGothic"/>
                <w:color w:val="7C7C7C"/>
              </w:rPr>
              <w:t xml:space="preserve">Integrante del Comité de Participación Social del Sistema Municipal Anticorrupción de Zapopan, Jalisco </w:t>
            </w:r>
          </w:p>
          <w:p w14:paraId="04F67963" w14:textId="178A2D56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7E9B8E06" w14:textId="1903772B" w:rsidR="00B63059" w:rsidRPr="00712FF0" w:rsidRDefault="00F02547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ZAPOPAN</w:t>
            </w:r>
          </w:p>
        </w:tc>
        <w:tc>
          <w:tcPr>
            <w:tcW w:w="1842" w:type="dxa"/>
          </w:tcPr>
          <w:p w14:paraId="30A46BD3" w14:textId="095BA82A" w:rsidR="00B63059" w:rsidRPr="00712FF0" w:rsidRDefault="00F02547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2021</w:t>
            </w:r>
          </w:p>
        </w:tc>
      </w:tr>
      <w:tr w:rsidR="00B63059" w:rsidRPr="00712FF0" w14:paraId="1D523148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502C600A" w14:textId="77777777" w:rsidR="00F02547" w:rsidRDefault="00F02547" w:rsidP="00F02547">
            <w:pPr>
              <w:pStyle w:val="NormalWeb"/>
            </w:pPr>
            <w:r>
              <w:rPr>
                <w:rFonts w:ascii="CenturyGothic" w:hAnsi="CenturyGothic"/>
                <w:color w:val="7C7C7C"/>
              </w:rPr>
              <w:t xml:space="preserve">Consultora jurídica en el Despacho Protección de Datos </w:t>
            </w:r>
            <w:r>
              <w:rPr>
                <w:rFonts w:ascii="CenturyGothic" w:hAnsi="CenturyGothic"/>
                <w:color w:val="7C7C7C"/>
              </w:rPr>
              <w:lastRenderedPageBreak/>
              <w:t xml:space="preserve">Personales de Puebla </w:t>
            </w:r>
          </w:p>
          <w:p w14:paraId="7B2325FB" w14:textId="03C22ABA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0E74FCB5" w14:textId="65861939" w:rsidR="00B63059" w:rsidRPr="00712FF0" w:rsidRDefault="00F02547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lastRenderedPageBreak/>
              <w:t xml:space="preserve">PUEBLA </w:t>
            </w:r>
          </w:p>
        </w:tc>
        <w:tc>
          <w:tcPr>
            <w:tcW w:w="1842" w:type="dxa"/>
          </w:tcPr>
          <w:p w14:paraId="390F5C3C" w14:textId="5B8E1514" w:rsidR="00B63059" w:rsidRPr="00712FF0" w:rsidRDefault="00F02547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2018-2019</w:t>
            </w:r>
          </w:p>
        </w:tc>
      </w:tr>
      <w:tr w:rsidR="00B63059" w:rsidRPr="00712FF0" w14:paraId="5FA5FE5E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14FF907B" w14:textId="77777777" w:rsidR="00F02547" w:rsidRDefault="00F02547" w:rsidP="00F02547">
            <w:pPr>
              <w:pStyle w:val="NormalWeb"/>
            </w:pPr>
            <w:r>
              <w:rPr>
                <w:rFonts w:ascii="CenturyGothic" w:hAnsi="CenturyGothic"/>
                <w:color w:val="7C7C7C"/>
              </w:rPr>
              <w:lastRenderedPageBreak/>
              <w:t xml:space="preserve">Asesora de Transparencia del H. Congreso de Aguascalientes. </w:t>
            </w:r>
          </w:p>
          <w:p w14:paraId="75395592" w14:textId="2046C56F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3394A7A5" w14:textId="1CDCA333" w:rsidR="00B63059" w:rsidRPr="00712FF0" w:rsidRDefault="00F02547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AGUASCALIENTES</w:t>
            </w:r>
          </w:p>
        </w:tc>
        <w:tc>
          <w:tcPr>
            <w:tcW w:w="1842" w:type="dxa"/>
          </w:tcPr>
          <w:p w14:paraId="68F0241B" w14:textId="697E92B9" w:rsidR="00B63059" w:rsidRPr="00712FF0" w:rsidRDefault="00F02547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2017-2018</w:t>
            </w:r>
          </w:p>
        </w:tc>
      </w:tr>
      <w:tr w:rsidR="00B63059" w:rsidRPr="00712FF0" w14:paraId="379BE978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384ADA22" w14:textId="77777777" w:rsidR="00F02547" w:rsidRDefault="00F02547" w:rsidP="00F02547">
            <w:pPr>
              <w:pStyle w:val="NormalWeb"/>
            </w:pPr>
            <w:r>
              <w:rPr>
                <w:rFonts w:ascii="CenturyGothic" w:hAnsi="CenturyGothic"/>
                <w:color w:val="7C7C7C"/>
              </w:rPr>
              <w:t xml:space="preserve">Jefa del Departamento de Acceso a la Información del Poder Judicial de Michoacán. </w:t>
            </w:r>
          </w:p>
          <w:p w14:paraId="7E1C3ED3" w14:textId="59CFFE7F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  <w:vAlign w:val="center"/>
          </w:tcPr>
          <w:p w14:paraId="1CA32D53" w14:textId="0DF69141" w:rsidR="00B63059" w:rsidRPr="00712FF0" w:rsidRDefault="00F02547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PODER JUDICIAL DE MICHOACAN</w:t>
            </w:r>
          </w:p>
        </w:tc>
        <w:tc>
          <w:tcPr>
            <w:tcW w:w="1842" w:type="dxa"/>
          </w:tcPr>
          <w:p w14:paraId="3B0E889E" w14:textId="2C82D96A" w:rsidR="00B63059" w:rsidRPr="00712FF0" w:rsidRDefault="00F02547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2015-2016</w:t>
            </w:r>
          </w:p>
        </w:tc>
      </w:tr>
      <w:tr w:rsidR="00B63059" w:rsidRPr="00712FF0" w14:paraId="3E28982F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59A378F0" w14:textId="2130C1CF" w:rsidR="00A54B05" w:rsidRDefault="00A54B05" w:rsidP="00A54B05">
            <w:pPr>
              <w:pStyle w:val="NormalWeb"/>
            </w:pPr>
            <w:r>
              <w:rPr>
                <w:rFonts w:ascii="CenturyGothic" w:hAnsi="CenturyGothic"/>
                <w:color w:val="7C7C7C"/>
              </w:rPr>
              <w:t xml:space="preserve">Artículo en la revista “El constituyente” ISNN2683-1805. “El encuentro del principio de publicidad frente a la vida privada, honor y propia imagen en los juicios orales” </w:t>
            </w:r>
          </w:p>
          <w:p w14:paraId="30E69046" w14:textId="2E443D6A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18399BBC" w14:textId="57193143" w:rsidR="00B63059" w:rsidRPr="00712FF0" w:rsidRDefault="00A54B05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UNIVERSIDAD ANAHUAC</w:t>
            </w:r>
          </w:p>
        </w:tc>
        <w:tc>
          <w:tcPr>
            <w:tcW w:w="1842" w:type="dxa"/>
            <w:vAlign w:val="center"/>
          </w:tcPr>
          <w:p w14:paraId="75183EA8" w14:textId="2DEEE780" w:rsidR="00B63059" w:rsidRPr="00712FF0" w:rsidRDefault="00A54B05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2020</w:t>
            </w:r>
          </w:p>
        </w:tc>
      </w:tr>
      <w:tr w:rsidR="00B63059" w:rsidRPr="00712FF0" w14:paraId="03A36317" w14:textId="77777777" w:rsidTr="00712FF0">
        <w:tc>
          <w:tcPr>
            <w:tcW w:w="3506" w:type="dxa"/>
            <w:gridSpan w:val="2"/>
            <w:shd w:val="clear" w:color="auto" w:fill="FFFFFF" w:themeFill="background1"/>
          </w:tcPr>
          <w:p w14:paraId="771D3412" w14:textId="77777777" w:rsidR="00A54B05" w:rsidRDefault="00A54B05" w:rsidP="00A54B05">
            <w:pPr>
              <w:pStyle w:val="NormalWeb"/>
            </w:pPr>
            <w:r>
              <w:rPr>
                <w:rFonts w:ascii="CenturyGothic" w:hAnsi="CenturyGothic"/>
                <w:color w:val="7C7C7C"/>
              </w:rPr>
              <w:t>Capítulo en el libro “Problemas y soluciones en el Estado constitucional democrático” con el artículo “</w:t>
            </w:r>
            <w:r>
              <w:rPr>
                <w:rFonts w:ascii="CenturyGothic" w:hAnsi="CenturyGothic"/>
                <w:i/>
                <w:iCs/>
                <w:color w:val="7C7C7C"/>
              </w:rPr>
              <w:t xml:space="preserve">Cómo poner paredes de cristal al Poder Judicial en México” </w:t>
            </w:r>
            <w:r>
              <w:rPr>
                <w:rFonts w:ascii="CenturyGothic" w:hAnsi="CenturyGothic"/>
                <w:color w:val="7C7C7C"/>
              </w:rPr>
              <w:t xml:space="preserve">editorial Tirant Lo Blanch, 2017. </w:t>
            </w:r>
          </w:p>
          <w:p w14:paraId="735872CA" w14:textId="439FBFDE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2694" w:type="dxa"/>
          </w:tcPr>
          <w:p w14:paraId="23389330" w14:textId="6D467913" w:rsidR="00B63059" w:rsidRPr="00712FF0" w:rsidRDefault="00B63059" w:rsidP="00B63059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1842" w:type="dxa"/>
            <w:vAlign w:val="center"/>
          </w:tcPr>
          <w:p w14:paraId="4C73702E" w14:textId="22D130C9" w:rsidR="00B63059" w:rsidRPr="00712FF0" w:rsidRDefault="00B95E7C" w:rsidP="00B63059">
            <w:pPr>
              <w:spacing w:after="0" w:line="24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2017</w:t>
            </w:r>
          </w:p>
        </w:tc>
      </w:tr>
    </w:tbl>
    <w:p w14:paraId="5BAFD39D" w14:textId="77777777" w:rsidR="00984C7F" w:rsidRPr="00712FF0" w:rsidRDefault="00984C7F" w:rsidP="00DD6A49">
      <w:pPr>
        <w:rPr>
          <w:rFonts w:ascii="Century Gothic" w:hAnsi="Century Gothic" w:cs="Arial"/>
          <w:b/>
        </w:rPr>
      </w:pPr>
    </w:p>
    <w:sectPr w:rsidR="00984C7F" w:rsidRPr="00712FF0" w:rsidSect="007B1D84">
      <w:headerReference w:type="default" r:id="rId8"/>
      <w:footerReference w:type="default" r:id="rId9"/>
      <w:pgSz w:w="12240" w:h="15840"/>
      <w:pgMar w:top="1222" w:right="1134" w:bottom="1134" w:left="334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70DDD" w14:textId="77777777" w:rsidR="008F2AA3" w:rsidRDefault="008F2AA3" w:rsidP="00CE1F80">
      <w:pPr>
        <w:spacing w:after="0" w:line="240" w:lineRule="auto"/>
      </w:pPr>
      <w:r>
        <w:separator/>
      </w:r>
    </w:p>
  </w:endnote>
  <w:endnote w:type="continuationSeparator" w:id="0">
    <w:p w14:paraId="23CD17C4" w14:textId="77777777" w:rsidR="008F2AA3" w:rsidRDefault="008F2AA3" w:rsidP="00CE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373604826"/>
      <w:docPartObj>
        <w:docPartGallery w:val="Page Numbers (Bottom of Page)"/>
        <w:docPartUnique/>
      </w:docPartObj>
    </w:sdtPr>
    <w:sdtEndPr/>
    <w:sdtContent>
      <w:p w14:paraId="76E640E3" w14:textId="77777777" w:rsidR="004B4600" w:rsidRPr="004B4600" w:rsidRDefault="004D0405" w:rsidP="005A66EC">
        <w:pPr>
          <w:pStyle w:val="Piedepgina"/>
          <w:ind w:left="-1418"/>
          <w:jc w:val="center"/>
          <w:rPr>
            <w:rFonts w:ascii="Arial" w:hAnsi="Arial" w:cs="Arial"/>
            <w:sz w:val="18"/>
            <w:szCs w:val="18"/>
          </w:rPr>
        </w:pPr>
        <w:r w:rsidRPr="004B4600">
          <w:rPr>
            <w:rFonts w:ascii="Arial" w:hAnsi="Arial" w:cs="Arial"/>
            <w:sz w:val="18"/>
            <w:szCs w:val="18"/>
          </w:rPr>
          <w:t xml:space="preserve">Versión pública </w:t>
        </w:r>
        <w:r w:rsidR="005A66EC" w:rsidRPr="004B4600">
          <w:rPr>
            <w:rFonts w:ascii="Arial" w:hAnsi="Arial" w:cs="Arial"/>
            <w:sz w:val="18"/>
            <w:szCs w:val="18"/>
          </w:rPr>
          <w:t>para especialistas y académicos reconocidos en materia de transparencia para la elaboración, calificación y elaboración del examen.</w:t>
        </w:r>
      </w:p>
      <w:p w14:paraId="2107BADF" w14:textId="77777777" w:rsidR="004B4600" w:rsidRPr="004B4600" w:rsidRDefault="004B4600" w:rsidP="004B4600">
        <w:pPr>
          <w:pStyle w:val="Sinespaciado"/>
          <w:ind w:left="-709" w:right="-658" w:hanging="567"/>
          <w:jc w:val="center"/>
          <w:rPr>
            <w:rFonts w:ascii="Arial" w:hAnsi="Arial" w:cs="Arial"/>
            <w:sz w:val="18"/>
            <w:szCs w:val="18"/>
          </w:rPr>
        </w:pPr>
        <w:r w:rsidRPr="004B4600">
          <w:rPr>
            <w:rFonts w:ascii="Arial" w:hAnsi="Arial" w:cs="Arial"/>
            <w:sz w:val="18"/>
            <w:szCs w:val="18"/>
          </w:rPr>
          <w:t>Formato aprobado en la Primera Sesión Extraordinaria de 28 de abril del 2022</w:t>
        </w:r>
      </w:p>
      <w:p w14:paraId="125812AC" w14:textId="7A544065" w:rsidR="00415A74" w:rsidRPr="004B4600" w:rsidRDefault="008F2AA3" w:rsidP="005A66EC">
        <w:pPr>
          <w:pStyle w:val="Piedepgina"/>
          <w:ind w:left="-1418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4E754EC8" w14:textId="77777777" w:rsidR="00415A74" w:rsidRDefault="00415A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F3262" w14:textId="77777777" w:rsidR="008F2AA3" w:rsidRDefault="008F2AA3" w:rsidP="00CE1F80">
      <w:pPr>
        <w:spacing w:after="0" w:line="240" w:lineRule="auto"/>
      </w:pPr>
      <w:r>
        <w:separator/>
      </w:r>
    </w:p>
  </w:footnote>
  <w:footnote w:type="continuationSeparator" w:id="0">
    <w:p w14:paraId="2FA0DA84" w14:textId="77777777" w:rsidR="008F2AA3" w:rsidRDefault="008F2AA3" w:rsidP="00CE1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91C4C" w14:textId="3975802C" w:rsidR="00712FF0" w:rsidRDefault="00712FF0" w:rsidP="00712FF0">
    <w:pPr>
      <w:pStyle w:val="Sinespaciado"/>
      <w:ind w:left="-1276"/>
      <w:jc w:val="both"/>
      <w:rPr>
        <w:rFonts w:ascii="Arial" w:hAnsi="Arial" w:cs="Arial"/>
        <w:sz w:val="20"/>
        <w:szCs w:val="20"/>
      </w:rPr>
    </w:pPr>
    <w:r w:rsidRPr="00ED1EAE">
      <w:rPr>
        <w:rFonts w:ascii="Arial" w:hAnsi="Arial" w:cs="Arial"/>
        <w:sz w:val="20"/>
        <w:szCs w:val="20"/>
      </w:rPr>
      <w:t>Convocatoria para la elección de una Comisionada Presidenta Propietaria y de una Comisionada Suplente del Instituto de Transparencia, Información Pública y Protección de Datos P</w:t>
    </w:r>
    <w:r w:rsidR="002457D4">
      <w:rPr>
        <w:rFonts w:ascii="Arial" w:hAnsi="Arial" w:cs="Arial"/>
        <w:sz w:val="20"/>
        <w:szCs w:val="20"/>
      </w:rPr>
      <w:t>ersonales del Estado de Jalisco 2022</w:t>
    </w:r>
  </w:p>
  <w:p w14:paraId="5B1768E7" w14:textId="77777777" w:rsidR="00CE1F80" w:rsidRDefault="00CE1F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EF"/>
    <w:rsid w:val="00035D39"/>
    <w:rsid w:val="0005117D"/>
    <w:rsid w:val="00063CCD"/>
    <w:rsid w:val="000B01C2"/>
    <w:rsid w:val="000E41D3"/>
    <w:rsid w:val="00101087"/>
    <w:rsid w:val="00175B2E"/>
    <w:rsid w:val="00186857"/>
    <w:rsid w:val="0019770F"/>
    <w:rsid w:val="001D32D2"/>
    <w:rsid w:val="00201463"/>
    <w:rsid w:val="0022383B"/>
    <w:rsid w:val="002457D4"/>
    <w:rsid w:val="00251E2F"/>
    <w:rsid w:val="002622FA"/>
    <w:rsid w:val="00293B3E"/>
    <w:rsid w:val="002B034D"/>
    <w:rsid w:val="002B641A"/>
    <w:rsid w:val="002D32A9"/>
    <w:rsid w:val="00306881"/>
    <w:rsid w:val="00396463"/>
    <w:rsid w:val="003C251B"/>
    <w:rsid w:val="003C2BF2"/>
    <w:rsid w:val="00415A74"/>
    <w:rsid w:val="00430EF0"/>
    <w:rsid w:val="00482492"/>
    <w:rsid w:val="004B4600"/>
    <w:rsid w:val="004D0405"/>
    <w:rsid w:val="00552878"/>
    <w:rsid w:val="005A2CF8"/>
    <w:rsid w:val="005A66EC"/>
    <w:rsid w:val="005B168B"/>
    <w:rsid w:val="005D0DAE"/>
    <w:rsid w:val="005F5BE8"/>
    <w:rsid w:val="00697C48"/>
    <w:rsid w:val="006A4055"/>
    <w:rsid w:val="006B4774"/>
    <w:rsid w:val="006D4EC8"/>
    <w:rsid w:val="006E1353"/>
    <w:rsid w:val="00712FF0"/>
    <w:rsid w:val="0071578E"/>
    <w:rsid w:val="00732021"/>
    <w:rsid w:val="00737A8D"/>
    <w:rsid w:val="007558B6"/>
    <w:rsid w:val="00765330"/>
    <w:rsid w:val="0078296B"/>
    <w:rsid w:val="007B1D84"/>
    <w:rsid w:val="0080446D"/>
    <w:rsid w:val="008A5596"/>
    <w:rsid w:val="008B19C0"/>
    <w:rsid w:val="008E32D7"/>
    <w:rsid w:val="008F2AA3"/>
    <w:rsid w:val="00967957"/>
    <w:rsid w:val="00984C7F"/>
    <w:rsid w:val="009C3DB2"/>
    <w:rsid w:val="009F6EEA"/>
    <w:rsid w:val="00A12A97"/>
    <w:rsid w:val="00A50FE4"/>
    <w:rsid w:val="00A54B05"/>
    <w:rsid w:val="00A63A06"/>
    <w:rsid w:val="00AC7F09"/>
    <w:rsid w:val="00AD4E64"/>
    <w:rsid w:val="00AE59F4"/>
    <w:rsid w:val="00AE7FDA"/>
    <w:rsid w:val="00AF2D55"/>
    <w:rsid w:val="00B131BD"/>
    <w:rsid w:val="00B63059"/>
    <w:rsid w:val="00B73E46"/>
    <w:rsid w:val="00B76438"/>
    <w:rsid w:val="00B95E7C"/>
    <w:rsid w:val="00BE244A"/>
    <w:rsid w:val="00C25A6A"/>
    <w:rsid w:val="00C359BB"/>
    <w:rsid w:val="00C518E9"/>
    <w:rsid w:val="00C76D6B"/>
    <w:rsid w:val="00C82DD0"/>
    <w:rsid w:val="00CE1F80"/>
    <w:rsid w:val="00D754A1"/>
    <w:rsid w:val="00D918EF"/>
    <w:rsid w:val="00DA3A80"/>
    <w:rsid w:val="00DD6A49"/>
    <w:rsid w:val="00DE2F6C"/>
    <w:rsid w:val="00E24893"/>
    <w:rsid w:val="00E5324C"/>
    <w:rsid w:val="00E53731"/>
    <w:rsid w:val="00E5689E"/>
    <w:rsid w:val="00E7157A"/>
    <w:rsid w:val="00E94983"/>
    <w:rsid w:val="00EA49EA"/>
    <w:rsid w:val="00EB19EC"/>
    <w:rsid w:val="00EC0A04"/>
    <w:rsid w:val="00EC42DC"/>
    <w:rsid w:val="00EE5BDB"/>
    <w:rsid w:val="00F02547"/>
    <w:rsid w:val="00F47881"/>
    <w:rsid w:val="00FD1CA2"/>
    <w:rsid w:val="00FF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EC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C0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F2D5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1"/>
    </w:pPr>
    <w:rPr>
      <w:rFonts w:ascii="Arial" w:eastAsia="Times New Roman" w:hAnsi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8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F8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F80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7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7FD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FDA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FDA"/>
    <w:rPr>
      <w:rFonts w:ascii="Tahoma" w:hAnsi="Tahoma" w:cs="Tahoma"/>
      <w:sz w:val="16"/>
      <w:szCs w:val="16"/>
      <w:lang w:eastAsia="en-US"/>
    </w:rPr>
  </w:style>
  <w:style w:type="character" w:customStyle="1" w:styleId="Ttulo2Car">
    <w:name w:val="Título 2 Car"/>
    <w:basedOn w:val="Fuentedeprrafopredeter"/>
    <w:link w:val="Ttulo2"/>
    <w:rsid w:val="00AF2D55"/>
    <w:rPr>
      <w:rFonts w:ascii="Arial" w:eastAsia="Times New Roman" w:hAnsi="Arial"/>
      <w:b/>
      <w:sz w:val="22"/>
      <w:lang w:val="es-ES" w:eastAsia="es-ES"/>
    </w:rPr>
  </w:style>
  <w:style w:type="paragraph" w:styleId="Sinespaciado">
    <w:name w:val="No Spacing"/>
    <w:uiPriority w:val="1"/>
    <w:qFormat/>
    <w:rsid w:val="00712FF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63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C0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qFormat/>
    <w:rsid w:val="00AF2D5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1"/>
    </w:pPr>
    <w:rPr>
      <w:rFonts w:ascii="Arial" w:eastAsia="Times New Roman" w:hAnsi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8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F8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E1F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F80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F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7F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7FD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F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FDA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FDA"/>
    <w:rPr>
      <w:rFonts w:ascii="Tahoma" w:hAnsi="Tahoma" w:cs="Tahoma"/>
      <w:sz w:val="16"/>
      <w:szCs w:val="16"/>
      <w:lang w:eastAsia="en-US"/>
    </w:rPr>
  </w:style>
  <w:style w:type="character" w:customStyle="1" w:styleId="Ttulo2Car">
    <w:name w:val="Título 2 Car"/>
    <w:basedOn w:val="Fuentedeprrafopredeter"/>
    <w:link w:val="Ttulo2"/>
    <w:rsid w:val="00AF2D55"/>
    <w:rPr>
      <w:rFonts w:ascii="Arial" w:eastAsia="Times New Roman" w:hAnsi="Arial"/>
      <w:b/>
      <w:sz w:val="22"/>
      <w:lang w:val="es-ES" w:eastAsia="es-ES"/>
    </w:rPr>
  </w:style>
  <w:style w:type="paragraph" w:styleId="Sinespaciado">
    <w:name w:val="No Spacing"/>
    <w:uiPriority w:val="1"/>
    <w:qFormat/>
    <w:rsid w:val="00712FF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630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2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7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6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8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4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3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9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8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5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E48FD-4115-416F-A121-52579BF3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clara.molina</dc:creator>
  <cp:lastModifiedBy>Claudia Carolina Olivares Alvarez</cp:lastModifiedBy>
  <cp:revision>2</cp:revision>
  <cp:lastPrinted>2021-06-16T23:02:00Z</cp:lastPrinted>
  <dcterms:created xsi:type="dcterms:W3CDTF">2022-05-09T18:56:00Z</dcterms:created>
  <dcterms:modified xsi:type="dcterms:W3CDTF">2022-05-09T18:56:00Z</dcterms:modified>
</cp:coreProperties>
</file>