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11C" w:rsidRDefault="00AC0AEA">
      <w:pPr>
        <w:spacing w:after="0" w:line="240" w:lineRule="auto"/>
        <w:jc w:val="right"/>
        <w:rPr>
          <w:rFonts w:ascii="Arial" w:eastAsia="Arial" w:hAnsi="Arial" w:cs="Arial"/>
          <w:sz w:val="24"/>
        </w:rPr>
      </w:pPr>
      <w:bookmarkStart w:id="0" w:name="_GoBack"/>
      <w:bookmarkEnd w:id="0"/>
      <w:r>
        <w:rPr>
          <w:rFonts w:ascii="Arial" w:eastAsia="Arial" w:hAnsi="Arial" w:cs="Arial"/>
          <w:sz w:val="24"/>
        </w:rPr>
        <w:t>Guadalajara Jalisco a 04</w:t>
      </w:r>
      <w:r w:rsidR="00355AF3">
        <w:rPr>
          <w:rFonts w:ascii="Arial" w:eastAsia="Arial" w:hAnsi="Arial" w:cs="Arial"/>
          <w:sz w:val="24"/>
        </w:rPr>
        <w:t xml:space="preserve"> de mayo del 2022.</w:t>
      </w:r>
    </w:p>
    <w:p w:rsidR="0000711C" w:rsidRDefault="0000711C">
      <w:pPr>
        <w:spacing w:after="0" w:line="240" w:lineRule="auto"/>
        <w:jc w:val="right"/>
        <w:rPr>
          <w:rFonts w:ascii="Arial" w:eastAsia="Arial" w:hAnsi="Arial" w:cs="Arial"/>
          <w:sz w:val="24"/>
        </w:rPr>
      </w:pPr>
    </w:p>
    <w:p w:rsidR="0000711C" w:rsidRDefault="0000711C">
      <w:pPr>
        <w:spacing w:after="0" w:line="240" w:lineRule="auto"/>
        <w:jc w:val="both"/>
        <w:rPr>
          <w:rFonts w:ascii="Arial" w:eastAsia="Arial" w:hAnsi="Arial" w:cs="Arial"/>
          <w:b/>
          <w:sz w:val="24"/>
        </w:rPr>
      </w:pPr>
    </w:p>
    <w:p w:rsidR="0000711C" w:rsidRDefault="00355AF3">
      <w:pPr>
        <w:spacing w:after="0" w:line="240" w:lineRule="auto"/>
        <w:jc w:val="both"/>
        <w:rPr>
          <w:rFonts w:ascii="Arial" w:eastAsia="Arial" w:hAnsi="Arial" w:cs="Arial"/>
          <w:b/>
          <w:sz w:val="24"/>
        </w:rPr>
      </w:pPr>
      <w:r>
        <w:rPr>
          <w:rFonts w:ascii="Arial" w:eastAsia="Arial" w:hAnsi="Arial" w:cs="Arial"/>
          <w:b/>
          <w:sz w:val="24"/>
        </w:rPr>
        <w:t>CONSEJO CONSULTIVO DEL ITEI</w:t>
      </w:r>
    </w:p>
    <w:p w:rsidR="0000711C" w:rsidRDefault="00355AF3">
      <w:pPr>
        <w:spacing w:after="0" w:line="240" w:lineRule="auto"/>
        <w:jc w:val="both"/>
        <w:rPr>
          <w:rFonts w:ascii="Arial" w:eastAsia="Arial" w:hAnsi="Arial" w:cs="Arial"/>
          <w:b/>
          <w:sz w:val="24"/>
        </w:rPr>
      </w:pPr>
      <w:r>
        <w:rPr>
          <w:rFonts w:ascii="Arial" w:eastAsia="Arial" w:hAnsi="Arial" w:cs="Arial"/>
          <w:b/>
          <w:sz w:val="24"/>
        </w:rPr>
        <w:t>PRESENTE.</w:t>
      </w:r>
    </w:p>
    <w:p w:rsidR="0000711C" w:rsidRDefault="0000711C">
      <w:pPr>
        <w:spacing w:after="0" w:line="240" w:lineRule="auto"/>
        <w:jc w:val="both"/>
        <w:rPr>
          <w:rFonts w:ascii="Arial" w:eastAsia="Arial" w:hAnsi="Arial" w:cs="Arial"/>
          <w:b/>
          <w:sz w:val="24"/>
        </w:rPr>
      </w:pPr>
    </w:p>
    <w:p w:rsidR="0000711C" w:rsidRDefault="00AC0AEA">
      <w:pPr>
        <w:spacing w:after="0" w:line="360" w:lineRule="auto"/>
        <w:ind w:firstLine="709"/>
        <w:jc w:val="both"/>
        <w:rPr>
          <w:rFonts w:ascii="Arial" w:eastAsia="Arial" w:hAnsi="Arial" w:cs="Arial"/>
          <w:b/>
          <w:sz w:val="24"/>
          <w:u w:val="single"/>
          <w:shd w:val="clear" w:color="auto" w:fill="FFFFFF"/>
        </w:rPr>
      </w:pPr>
      <w:r>
        <w:rPr>
          <w:rFonts w:ascii="Arial" w:eastAsia="Arial" w:hAnsi="Arial" w:cs="Arial"/>
          <w:sz w:val="24"/>
          <w:shd w:val="clear" w:color="auto" w:fill="FFFFFF"/>
        </w:rPr>
        <w:t>El</w:t>
      </w:r>
      <w:r w:rsidR="00355AF3">
        <w:rPr>
          <w:rFonts w:ascii="Arial" w:eastAsia="Arial" w:hAnsi="Arial" w:cs="Arial"/>
          <w:sz w:val="24"/>
          <w:shd w:val="clear" w:color="auto" w:fill="FFFFFF"/>
        </w:rPr>
        <w:t xml:space="preserve"> que suscribe, </w:t>
      </w:r>
      <w:r>
        <w:rPr>
          <w:rFonts w:ascii="Arial" w:eastAsia="Arial" w:hAnsi="Arial" w:cs="Arial"/>
          <w:b/>
          <w:sz w:val="24"/>
          <w:u w:val="single"/>
          <w:shd w:val="clear" w:color="auto" w:fill="FFFFFF"/>
        </w:rPr>
        <w:t>NOÉ GARCÍA ÁLVAREZ</w:t>
      </w:r>
      <w:r w:rsidR="00355AF3">
        <w:rPr>
          <w:rFonts w:ascii="Arial" w:eastAsia="Arial" w:hAnsi="Arial" w:cs="Arial"/>
          <w:b/>
          <w:sz w:val="24"/>
          <w:shd w:val="clear" w:color="auto" w:fill="FFFFFF"/>
        </w:rPr>
        <w:t>,</w:t>
      </w:r>
      <w:r w:rsidR="000847C1">
        <w:rPr>
          <w:rFonts w:ascii="Arial" w:eastAsia="Arial" w:hAnsi="Arial" w:cs="Arial"/>
          <w:sz w:val="24"/>
          <w:shd w:val="clear" w:color="auto" w:fill="FFFFFF"/>
        </w:rPr>
        <w:t xml:space="preserve"> </w:t>
      </w:r>
      <w:r w:rsidR="00355AF3">
        <w:rPr>
          <w:rFonts w:ascii="Arial" w:eastAsia="Arial" w:hAnsi="Arial" w:cs="Arial"/>
          <w:sz w:val="24"/>
          <w:shd w:val="clear" w:color="auto" w:fill="FFFFFF"/>
        </w:rPr>
        <w:t xml:space="preserve">persona invitada por el Consejo Consultivo a ser parte del grupo de especialistas </w:t>
      </w:r>
      <w:r w:rsidR="00355AF3">
        <w:rPr>
          <w:rFonts w:ascii="Arial" w:eastAsia="Arial" w:hAnsi="Arial" w:cs="Arial"/>
          <w:color w:val="222222"/>
          <w:sz w:val="24"/>
          <w:shd w:val="clear" w:color="auto" w:fill="FFFFFF"/>
        </w:rPr>
        <w:t xml:space="preserve">para la elaboración, calificación y aplicación del examen que deberán presentar las aspirantes al cargo de Comisionada Presidente titular y suplente del Pleno del ITEI </w:t>
      </w:r>
      <w:r w:rsidR="00355AF3">
        <w:rPr>
          <w:rFonts w:ascii="Arial" w:eastAsia="Arial" w:hAnsi="Arial" w:cs="Arial"/>
          <w:b/>
          <w:sz w:val="24"/>
          <w:u w:val="single"/>
          <w:shd w:val="clear" w:color="auto" w:fill="FFFFFF"/>
        </w:rPr>
        <w:t>bajo protesta de decir verdad, manifiesto que:</w:t>
      </w:r>
    </w:p>
    <w:p w:rsidR="0000711C" w:rsidRDefault="0000711C">
      <w:pPr>
        <w:spacing w:after="0" w:line="360" w:lineRule="auto"/>
        <w:ind w:firstLine="709"/>
        <w:jc w:val="both"/>
        <w:rPr>
          <w:rFonts w:ascii="Arial" w:eastAsia="Arial" w:hAnsi="Arial" w:cs="Arial"/>
          <w:b/>
          <w:sz w:val="24"/>
          <w:u w:val="single"/>
          <w:shd w:val="clear" w:color="auto" w:fill="FFFFFF"/>
        </w:rPr>
      </w:pPr>
    </w:p>
    <w:p w:rsidR="0000711C" w:rsidRDefault="00AC0AEA">
      <w:pPr>
        <w:numPr>
          <w:ilvl w:val="0"/>
          <w:numId w:val="1"/>
        </w:numPr>
        <w:spacing w:after="0" w:line="360" w:lineRule="auto"/>
        <w:ind w:left="1501" w:hanging="360"/>
        <w:jc w:val="both"/>
        <w:rPr>
          <w:rFonts w:ascii="Arial" w:eastAsia="Arial" w:hAnsi="Arial" w:cs="Arial"/>
          <w:color w:val="222222"/>
          <w:sz w:val="24"/>
          <w:shd w:val="clear" w:color="auto" w:fill="FFFFFF"/>
        </w:rPr>
      </w:pPr>
      <w:r>
        <w:rPr>
          <w:rFonts w:ascii="Arial" w:eastAsia="Arial" w:hAnsi="Arial" w:cs="Arial"/>
          <w:sz w:val="24"/>
          <w:shd w:val="clear" w:color="auto" w:fill="FFFFFF"/>
        </w:rPr>
        <w:t>N</w:t>
      </w:r>
      <w:r w:rsidR="00355AF3">
        <w:rPr>
          <w:rFonts w:ascii="Arial" w:eastAsia="Arial" w:hAnsi="Arial" w:cs="Arial"/>
          <w:sz w:val="24"/>
          <w:shd w:val="clear" w:color="auto" w:fill="FFFFFF"/>
        </w:rPr>
        <w:t>o tengo ningún conflicto de interés en participar como especialista en el proceso de elección;</w:t>
      </w:r>
    </w:p>
    <w:p w:rsidR="0000711C" w:rsidRDefault="00AC0AEA">
      <w:pPr>
        <w:numPr>
          <w:ilvl w:val="0"/>
          <w:numId w:val="1"/>
        </w:numPr>
        <w:spacing w:after="0" w:line="360" w:lineRule="auto"/>
        <w:ind w:left="1501" w:hanging="360"/>
        <w:jc w:val="both"/>
        <w:rPr>
          <w:rFonts w:ascii="Arial" w:eastAsia="Arial" w:hAnsi="Arial" w:cs="Arial"/>
          <w:color w:val="222222"/>
          <w:sz w:val="24"/>
          <w:shd w:val="clear" w:color="auto" w:fill="FFFFFF"/>
        </w:rPr>
      </w:pPr>
      <w:r>
        <w:rPr>
          <w:rFonts w:ascii="Arial" w:eastAsia="Arial" w:hAnsi="Arial" w:cs="Arial"/>
          <w:sz w:val="24"/>
          <w:shd w:val="clear" w:color="auto" w:fill="FFFFFF"/>
        </w:rPr>
        <w:t>N</w:t>
      </w:r>
      <w:r w:rsidR="00355AF3">
        <w:rPr>
          <w:rFonts w:ascii="Arial" w:eastAsia="Arial" w:hAnsi="Arial" w:cs="Arial"/>
          <w:sz w:val="24"/>
          <w:shd w:val="clear" w:color="auto" w:fill="FFFFFF"/>
        </w:rPr>
        <w:t>o me encuentro en ninguno de los criterios de exclusión aprobados por el Consejo Consultivo en la Primera Sesión Extraordinaria del 28 de abril del 2022.</w:t>
      </w:r>
    </w:p>
    <w:p w:rsidR="0000711C" w:rsidRDefault="00355AF3">
      <w:pPr>
        <w:numPr>
          <w:ilvl w:val="0"/>
          <w:numId w:val="1"/>
        </w:numPr>
        <w:spacing w:after="0" w:line="360" w:lineRule="auto"/>
        <w:ind w:left="1501" w:hanging="360"/>
        <w:jc w:val="both"/>
        <w:rPr>
          <w:rFonts w:ascii="Arial" w:eastAsia="Arial" w:hAnsi="Arial" w:cs="Arial"/>
          <w:color w:val="222222"/>
          <w:sz w:val="24"/>
          <w:shd w:val="clear" w:color="auto" w:fill="FFFFFF"/>
        </w:rPr>
      </w:pPr>
      <w:r>
        <w:rPr>
          <w:rFonts w:ascii="Arial" w:eastAsia="Arial" w:hAnsi="Arial" w:cs="Arial"/>
          <w:sz w:val="24"/>
          <w:shd w:val="clear" w:color="auto" w:fill="FFFFFF"/>
        </w:rPr>
        <w:t>Cumpl</w:t>
      </w:r>
      <w:r w:rsidR="00AC0AEA">
        <w:rPr>
          <w:rFonts w:ascii="Arial" w:eastAsia="Arial" w:hAnsi="Arial" w:cs="Arial"/>
          <w:sz w:val="24"/>
          <w:shd w:val="clear" w:color="auto" w:fill="FFFFFF"/>
        </w:rPr>
        <w:t>o con TODOS</w:t>
      </w:r>
      <w:r>
        <w:rPr>
          <w:rFonts w:ascii="Arial" w:eastAsia="Arial" w:hAnsi="Arial" w:cs="Arial"/>
          <w:sz w:val="24"/>
          <w:shd w:val="clear" w:color="auto" w:fill="FFFFFF"/>
        </w:rPr>
        <w:t xml:space="preserve"> los criterios para pod</w:t>
      </w:r>
      <w:r w:rsidR="00AC0AEA">
        <w:rPr>
          <w:rFonts w:ascii="Arial" w:eastAsia="Arial" w:hAnsi="Arial" w:cs="Arial"/>
          <w:sz w:val="24"/>
          <w:shd w:val="clear" w:color="auto" w:fill="FFFFFF"/>
        </w:rPr>
        <w:t>er participar como especialista</w:t>
      </w:r>
      <w:r>
        <w:rPr>
          <w:rFonts w:ascii="Arial" w:eastAsia="Arial" w:hAnsi="Arial" w:cs="Arial"/>
          <w:i/>
          <w:sz w:val="24"/>
          <w:shd w:val="clear" w:color="auto" w:fill="FFFFFF"/>
        </w:rPr>
        <w:t>.</w:t>
      </w:r>
    </w:p>
    <w:p w:rsidR="0000711C" w:rsidRDefault="0000711C">
      <w:pPr>
        <w:spacing w:after="0" w:line="360" w:lineRule="auto"/>
        <w:jc w:val="both"/>
        <w:rPr>
          <w:rFonts w:ascii="Arial" w:eastAsia="Arial" w:hAnsi="Arial" w:cs="Arial"/>
          <w:color w:val="222222"/>
          <w:sz w:val="24"/>
          <w:shd w:val="clear" w:color="auto" w:fill="FFFFFF"/>
        </w:rPr>
      </w:pPr>
    </w:p>
    <w:tbl>
      <w:tblPr>
        <w:tblW w:w="0" w:type="auto"/>
        <w:tblInd w:w="1843" w:type="dxa"/>
        <w:tblCellMar>
          <w:left w:w="10" w:type="dxa"/>
          <w:right w:w="10" w:type="dxa"/>
        </w:tblCellMar>
        <w:tblLook w:val="04A0" w:firstRow="1" w:lastRow="0" w:firstColumn="1" w:lastColumn="0" w:noHBand="0" w:noVBand="1"/>
      </w:tblPr>
      <w:tblGrid>
        <w:gridCol w:w="675"/>
        <w:gridCol w:w="6536"/>
      </w:tblGrid>
      <w:tr w:rsidR="0000711C">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711C" w:rsidRPr="00AC0AEA" w:rsidRDefault="0000711C">
            <w:pPr>
              <w:spacing w:after="0" w:line="360" w:lineRule="auto"/>
              <w:jc w:val="both"/>
              <w:rPr>
                <w:rFonts w:ascii="Calibri" w:eastAsia="Calibri" w:hAnsi="Calibri" w:cs="Calibri"/>
                <w:b/>
              </w:rPr>
            </w:pPr>
          </w:p>
          <w:p w:rsidR="00AC0AEA" w:rsidRPr="00AC0AEA" w:rsidRDefault="00AC0AEA">
            <w:pPr>
              <w:spacing w:after="0" w:line="360" w:lineRule="auto"/>
              <w:jc w:val="both"/>
              <w:rPr>
                <w:rFonts w:ascii="Calibri" w:eastAsia="Calibri" w:hAnsi="Calibri" w:cs="Calibri"/>
                <w:b/>
              </w:rPr>
            </w:pPr>
            <w:r w:rsidRPr="00AC0AEA">
              <w:rPr>
                <w:rFonts w:ascii="Calibri" w:eastAsia="Calibri" w:hAnsi="Calibri" w:cs="Calibri"/>
                <w:b/>
              </w:rPr>
              <w:t xml:space="preserve">  </w:t>
            </w:r>
            <w:r w:rsidRPr="00AC0AEA">
              <w:rPr>
                <w:rFonts w:ascii="Calibri" w:eastAsia="Calibri" w:hAnsi="Calibri" w:cs="Calibri"/>
                <w:b/>
                <w:sz w:val="40"/>
              </w:rPr>
              <w:t>X</w:t>
            </w:r>
          </w:p>
        </w:tc>
        <w:tc>
          <w:tcPr>
            <w:tcW w:w="6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711C" w:rsidRDefault="00355AF3">
            <w:pPr>
              <w:spacing w:after="0" w:line="360" w:lineRule="auto"/>
              <w:jc w:val="both"/>
            </w:pPr>
            <w:r>
              <w:rPr>
                <w:rFonts w:ascii="Arial" w:eastAsia="Arial" w:hAnsi="Arial" w:cs="Arial"/>
                <w:color w:val="000000"/>
                <w:sz w:val="24"/>
              </w:rPr>
              <w:t>Experiencia de docencia y/o investigación relacionada con la materia de transparencia, acceso a la información y protección de datos personales, gobierno abierto, anticorrupción</w:t>
            </w:r>
          </w:p>
        </w:tc>
      </w:tr>
      <w:tr w:rsidR="0000711C">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711C" w:rsidRDefault="0000711C">
            <w:pPr>
              <w:spacing w:after="0" w:line="360" w:lineRule="auto"/>
              <w:jc w:val="both"/>
              <w:rPr>
                <w:rFonts w:ascii="Calibri" w:eastAsia="Calibri" w:hAnsi="Calibri" w:cs="Calibri"/>
              </w:rPr>
            </w:pPr>
          </w:p>
          <w:p w:rsidR="00AC0AEA" w:rsidRPr="00AC0AEA" w:rsidRDefault="00AC0AEA">
            <w:pPr>
              <w:spacing w:after="0" w:line="360" w:lineRule="auto"/>
              <w:jc w:val="both"/>
              <w:rPr>
                <w:rFonts w:ascii="Calibri" w:eastAsia="Calibri" w:hAnsi="Calibri" w:cs="Calibri"/>
                <w:b/>
              </w:rPr>
            </w:pPr>
            <w:r>
              <w:rPr>
                <w:rFonts w:ascii="Calibri" w:eastAsia="Calibri" w:hAnsi="Calibri" w:cs="Calibri"/>
              </w:rPr>
              <w:t xml:space="preserve">  </w:t>
            </w:r>
            <w:r w:rsidRPr="00AC0AEA">
              <w:rPr>
                <w:rFonts w:ascii="Calibri" w:eastAsia="Calibri" w:hAnsi="Calibri" w:cs="Calibri"/>
                <w:b/>
                <w:sz w:val="40"/>
              </w:rPr>
              <w:t>X</w:t>
            </w:r>
          </w:p>
        </w:tc>
        <w:tc>
          <w:tcPr>
            <w:tcW w:w="6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711C" w:rsidRDefault="00355AF3">
            <w:pPr>
              <w:spacing w:after="0" w:line="360" w:lineRule="auto"/>
              <w:jc w:val="both"/>
            </w:pPr>
            <w:r>
              <w:rPr>
                <w:rFonts w:ascii="Arial" w:eastAsia="Arial" w:hAnsi="Arial" w:cs="Arial"/>
                <w:color w:val="000000"/>
                <w:sz w:val="24"/>
              </w:rPr>
              <w:t>Que hayan publicado artículos en temas relacionados con la transparencia, acceso a la información y protección de datos personales</w:t>
            </w:r>
          </w:p>
        </w:tc>
      </w:tr>
      <w:tr w:rsidR="0000711C">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711C" w:rsidRDefault="0000711C">
            <w:pPr>
              <w:spacing w:after="0" w:line="360" w:lineRule="auto"/>
              <w:jc w:val="both"/>
              <w:rPr>
                <w:rFonts w:ascii="Calibri" w:eastAsia="Calibri" w:hAnsi="Calibri" w:cs="Calibri"/>
              </w:rPr>
            </w:pPr>
          </w:p>
          <w:p w:rsidR="00AC0AEA" w:rsidRPr="00AC0AEA" w:rsidRDefault="00AC0AEA">
            <w:pPr>
              <w:spacing w:after="0" w:line="360" w:lineRule="auto"/>
              <w:jc w:val="both"/>
              <w:rPr>
                <w:rFonts w:ascii="Calibri" w:eastAsia="Calibri" w:hAnsi="Calibri" w:cs="Calibri"/>
                <w:b/>
              </w:rPr>
            </w:pPr>
            <w:r>
              <w:rPr>
                <w:rFonts w:ascii="Calibri" w:eastAsia="Calibri" w:hAnsi="Calibri" w:cs="Calibri"/>
              </w:rPr>
              <w:t xml:space="preserve">   </w:t>
            </w:r>
            <w:r w:rsidRPr="00AC0AEA">
              <w:rPr>
                <w:rFonts w:ascii="Calibri" w:eastAsia="Calibri" w:hAnsi="Calibri" w:cs="Calibri"/>
                <w:b/>
                <w:sz w:val="40"/>
              </w:rPr>
              <w:t>X</w:t>
            </w:r>
          </w:p>
        </w:tc>
        <w:tc>
          <w:tcPr>
            <w:tcW w:w="6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711C" w:rsidRDefault="00355AF3">
            <w:pPr>
              <w:spacing w:after="0" w:line="360" w:lineRule="auto"/>
              <w:jc w:val="both"/>
            </w:pPr>
            <w:r>
              <w:rPr>
                <w:rFonts w:ascii="Arial" w:eastAsia="Arial" w:hAnsi="Arial" w:cs="Arial"/>
                <w:color w:val="000000"/>
                <w:sz w:val="24"/>
              </w:rPr>
              <w:t>Que participen o hayan participado con alguna organización que trabaje las temáticas del derecho a la información</w:t>
            </w:r>
          </w:p>
        </w:tc>
      </w:tr>
      <w:tr w:rsidR="0000711C">
        <w:trPr>
          <w:trHeight w:val="1"/>
        </w:trPr>
        <w:tc>
          <w:tcPr>
            <w:tcW w:w="6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0AEA" w:rsidRPr="00AC0AEA" w:rsidRDefault="00AC0AEA">
            <w:pPr>
              <w:spacing w:after="0" w:line="360" w:lineRule="auto"/>
              <w:jc w:val="both"/>
              <w:rPr>
                <w:rFonts w:ascii="Calibri" w:eastAsia="Calibri" w:hAnsi="Calibri" w:cs="Calibri"/>
                <w:b/>
              </w:rPr>
            </w:pPr>
            <w:r>
              <w:rPr>
                <w:rFonts w:ascii="Calibri" w:eastAsia="Calibri" w:hAnsi="Calibri" w:cs="Calibri"/>
              </w:rPr>
              <w:t xml:space="preserve">    </w:t>
            </w:r>
            <w:r w:rsidRPr="00AC0AEA">
              <w:rPr>
                <w:rFonts w:ascii="Calibri" w:eastAsia="Calibri" w:hAnsi="Calibri" w:cs="Calibri"/>
                <w:b/>
                <w:sz w:val="40"/>
              </w:rPr>
              <w:t>X</w:t>
            </w:r>
          </w:p>
        </w:tc>
        <w:tc>
          <w:tcPr>
            <w:tcW w:w="65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711C" w:rsidRDefault="00355AF3">
            <w:pPr>
              <w:spacing w:after="0" w:line="360" w:lineRule="auto"/>
              <w:jc w:val="both"/>
            </w:pPr>
            <w:r>
              <w:rPr>
                <w:rFonts w:ascii="Arial" w:eastAsia="Arial" w:hAnsi="Arial" w:cs="Arial"/>
                <w:color w:val="000000"/>
                <w:sz w:val="24"/>
              </w:rPr>
              <w:t>Que tengan experiencia laboral en alguna institución preferentemente publica relacionada con esta materia</w:t>
            </w:r>
          </w:p>
        </w:tc>
      </w:tr>
    </w:tbl>
    <w:p w:rsidR="0000711C" w:rsidRDefault="0000711C">
      <w:pPr>
        <w:spacing w:after="0" w:line="360" w:lineRule="auto"/>
        <w:ind w:left="1843" w:firstLine="283"/>
        <w:jc w:val="both"/>
        <w:rPr>
          <w:rFonts w:ascii="Arial" w:eastAsia="Arial" w:hAnsi="Arial" w:cs="Arial"/>
          <w:color w:val="222222"/>
          <w:sz w:val="24"/>
          <w:shd w:val="clear" w:color="auto" w:fill="FFFFFF"/>
        </w:rPr>
      </w:pPr>
    </w:p>
    <w:p w:rsidR="00AC0AEA" w:rsidRDefault="00AC0AEA">
      <w:pPr>
        <w:spacing w:after="0" w:line="360" w:lineRule="auto"/>
        <w:ind w:left="1843" w:firstLine="283"/>
        <w:jc w:val="both"/>
        <w:rPr>
          <w:rFonts w:ascii="Arial" w:eastAsia="Arial" w:hAnsi="Arial" w:cs="Arial"/>
          <w:color w:val="222222"/>
          <w:sz w:val="24"/>
          <w:shd w:val="clear" w:color="auto" w:fill="FFFFFF"/>
        </w:rPr>
      </w:pPr>
      <w:r w:rsidRPr="00355AF3">
        <w:rPr>
          <w:rFonts w:ascii="Arial" w:eastAsia="Arial" w:hAnsi="Arial" w:cs="Arial"/>
          <w:b/>
          <w:color w:val="222222"/>
          <w:sz w:val="24"/>
          <w:shd w:val="clear" w:color="auto" w:fill="FFFFFF"/>
        </w:rPr>
        <w:lastRenderedPageBreak/>
        <w:t>NOTA:</w:t>
      </w:r>
      <w:r>
        <w:rPr>
          <w:rFonts w:ascii="Arial" w:eastAsia="Arial" w:hAnsi="Arial" w:cs="Arial"/>
          <w:color w:val="222222"/>
          <w:sz w:val="24"/>
          <w:shd w:val="clear" w:color="auto" w:fill="FFFFFF"/>
        </w:rPr>
        <w:t xml:space="preserve"> Con relación al primer criterio de exclusión, manifiesto que soy servidor público en el municipio de Zapotlán El Grande, Jalisco, sin embargo, no me encuentro dentro de los supuestos que señala el artículo 3° punto I, fracción a) de la Ley de Servidores Públicos del Estado de Jalisco y sus Municipios. </w:t>
      </w:r>
      <w:r w:rsidR="000847C1">
        <w:rPr>
          <w:rFonts w:ascii="Arial" w:eastAsia="Arial" w:hAnsi="Arial" w:cs="Arial"/>
          <w:color w:val="222222"/>
          <w:sz w:val="24"/>
          <w:shd w:val="clear" w:color="auto" w:fill="FFFFFF"/>
        </w:rPr>
        <w:t xml:space="preserve">Ya que mi nombramiento es de Coordinador A en el área de mejora regulatoria, lo que no se encuentra dentro de los dos primeros niveles orgánicos – estructurales. Tampoco depende de mí personal subordinado. Además, en este momento, mantengo una suspensión de actividades laborales, debido a una incapacidad temporal que lleva más de 100 días, sin embargo, ésta no me impide poder atender la invitación que se me hace. </w:t>
      </w:r>
    </w:p>
    <w:p w:rsidR="0000711C" w:rsidRDefault="0000711C">
      <w:pPr>
        <w:spacing w:after="0" w:line="240" w:lineRule="auto"/>
        <w:jc w:val="center"/>
        <w:rPr>
          <w:rFonts w:ascii="Arial" w:eastAsia="Arial" w:hAnsi="Arial" w:cs="Arial"/>
          <w:sz w:val="24"/>
        </w:rPr>
      </w:pPr>
    </w:p>
    <w:p w:rsidR="000847C1" w:rsidRDefault="000847C1">
      <w:pPr>
        <w:spacing w:after="0" w:line="240" w:lineRule="auto"/>
        <w:jc w:val="center"/>
        <w:rPr>
          <w:rFonts w:ascii="Arial" w:eastAsia="Arial" w:hAnsi="Arial" w:cs="Arial"/>
          <w:b/>
          <w:sz w:val="24"/>
        </w:rPr>
      </w:pPr>
    </w:p>
    <w:p w:rsidR="0000711C" w:rsidRDefault="00355AF3">
      <w:pPr>
        <w:spacing w:after="0" w:line="240" w:lineRule="auto"/>
        <w:jc w:val="center"/>
        <w:rPr>
          <w:rFonts w:ascii="Arial" w:eastAsia="Arial" w:hAnsi="Arial" w:cs="Arial"/>
          <w:b/>
          <w:sz w:val="24"/>
        </w:rPr>
      </w:pPr>
      <w:r>
        <w:rPr>
          <w:rFonts w:ascii="Arial" w:eastAsia="Arial" w:hAnsi="Arial" w:cs="Arial"/>
          <w:b/>
          <w:sz w:val="24"/>
        </w:rPr>
        <w:t>Atentamente</w:t>
      </w:r>
    </w:p>
    <w:p w:rsidR="0000711C" w:rsidRDefault="0000711C">
      <w:pPr>
        <w:spacing w:after="0" w:line="240" w:lineRule="auto"/>
        <w:jc w:val="center"/>
        <w:rPr>
          <w:rFonts w:ascii="Arial" w:eastAsia="Arial" w:hAnsi="Arial" w:cs="Arial"/>
          <w:sz w:val="24"/>
        </w:rPr>
      </w:pPr>
    </w:p>
    <w:p w:rsidR="0000711C" w:rsidRDefault="0000711C">
      <w:pPr>
        <w:spacing w:after="0" w:line="240" w:lineRule="auto"/>
        <w:jc w:val="center"/>
        <w:rPr>
          <w:rFonts w:ascii="Arial" w:eastAsia="Arial" w:hAnsi="Arial" w:cs="Arial"/>
          <w:sz w:val="24"/>
        </w:rPr>
      </w:pPr>
    </w:p>
    <w:p w:rsidR="0000711C" w:rsidRDefault="00225A77">
      <w:pPr>
        <w:spacing w:after="0" w:line="240" w:lineRule="auto"/>
        <w:jc w:val="center"/>
        <w:rPr>
          <w:rFonts w:ascii="Arial" w:eastAsia="Arial" w:hAnsi="Arial" w:cs="Arial"/>
          <w:sz w:val="24"/>
        </w:rPr>
      </w:pPr>
      <w:r w:rsidRPr="00225A77">
        <w:rPr>
          <w:rFonts w:ascii="Arial" w:eastAsia="Arial" w:hAnsi="Arial" w:cs="Arial"/>
          <w:noProof/>
          <w:sz w:val="24"/>
        </w:rPr>
        <w:drawing>
          <wp:inline distT="0" distB="0" distL="0" distR="0">
            <wp:extent cx="2351756" cy="1085850"/>
            <wp:effectExtent l="0" t="0" r="0" b="0"/>
            <wp:docPr id="1" name="Imagen 1" descr="E:\Galería Imagenes\Firm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alería Imagenes\Firma.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92346" cy="1104591"/>
                    </a:xfrm>
                    <a:prstGeom prst="rect">
                      <a:avLst/>
                    </a:prstGeom>
                    <a:noFill/>
                    <a:ln>
                      <a:noFill/>
                    </a:ln>
                  </pic:spPr>
                </pic:pic>
              </a:graphicData>
            </a:graphic>
          </wp:inline>
        </w:drawing>
      </w:r>
    </w:p>
    <w:p w:rsidR="0000711C" w:rsidRDefault="0000711C">
      <w:pPr>
        <w:spacing w:after="0" w:line="240" w:lineRule="auto"/>
        <w:jc w:val="center"/>
        <w:rPr>
          <w:rFonts w:ascii="Arial" w:eastAsia="Arial" w:hAnsi="Arial" w:cs="Arial"/>
          <w:b/>
          <w:sz w:val="24"/>
        </w:rPr>
      </w:pPr>
    </w:p>
    <w:p w:rsidR="0000711C" w:rsidRDefault="00AC0AEA">
      <w:pPr>
        <w:spacing w:after="0" w:line="240" w:lineRule="auto"/>
        <w:jc w:val="center"/>
        <w:rPr>
          <w:rFonts w:ascii="Arial" w:eastAsia="Arial" w:hAnsi="Arial" w:cs="Arial"/>
          <w:sz w:val="24"/>
        </w:rPr>
      </w:pPr>
      <w:r>
        <w:rPr>
          <w:rFonts w:ascii="Arial" w:eastAsia="Arial" w:hAnsi="Arial" w:cs="Arial"/>
          <w:b/>
          <w:sz w:val="24"/>
        </w:rPr>
        <w:t>NOÉ GARCÍA ÁLVAREZ</w:t>
      </w:r>
    </w:p>
    <w:sectPr w:rsidR="0000711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42149"/>
    <w:multiLevelType w:val="multilevel"/>
    <w:tmpl w:val="68D05C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11C"/>
    <w:rsid w:val="0000711C"/>
    <w:rsid w:val="000847C1"/>
    <w:rsid w:val="00225A77"/>
    <w:rsid w:val="00355AF3"/>
    <w:rsid w:val="00374729"/>
    <w:rsid w:val="0048227A"/>
    <w:rsid w:val="00AC0A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747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47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747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47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1747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 GARCIA ÁLVAREZ</dc:creator>
  <cp:lastModifiedBy>Claudia Carolina Olivares Alvarez</cp:lastModifiedBy>
  <cp:revision>2</cp:revision>
  <dcterms:created xsi:type="dcterms:W3CDTF">2022-05-06T13:55:00Z</dcterms:created>
  <dcterms:modified xsi:type="dcterms:W3CDTF">2022-05-06T13:55:00Z</dcterms:modified>
</cp:coreProperties>
</file>