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ACTA DE LA PRIMERA SESIÓN EXTRAORDINARIA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w:t>
      </w:r>
      <w:r w:rsidDel="00000000" w:rsidR="00000000" w:rsidRPr="00000000">
        <w:rPr>
          <w:b w:val="1"/>
          <w:rtl w:val="0"/>
        </w:rPr>
        <w:t xml:space="preserve">VEINTICINCO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 ENERO DE 2024 DOS MIL VEINTICUATRO</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CONSEJO CONSULTIVO DEL INSTITUTO DE TRANSPARENCIA, INFORMACIÓN PÚBLICA Y PROTECCIÓN DE DATOS PERSONALES DEL ESTADO DE JALISCO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PRESIDENCIA: CONSEJERO MARIO VALLE CARMONA.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Siendo a las 17 diecisiete horas con 7 siete minutos del 25 veinticinco de enero de 2024 dos mil veinticuatro, la Presidencia solicitó se inicie con el desahogo del proyecto del orden del día que fue circulado para la sesión virtual que nos ocupa.</w:t>
        <w:tab/>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ASISTENCIA Y DECLARATORIA DE QUÓRUM.</w:t>
      </w:r>
    </w:p>
    <w:p w:rsidR="00000000" w:rsidDel="00000000" w:rsidP="00000000" w:rsidRDefault="00000000" w:rsidRPr="00000000" w14:paraId="00000008">
      <w:pPr>
        <w:widowControl w:val="0"/>
        <w:tabs>
          <w:tab w:val="right" w:leader="none" w:pos="8505"/>
        </w:tabs>
        <w:jc w:val="both"/>
        <w:rPr/>
      </w:pPr>
      <w:r w:rsidDel="00000000" w:rsidR="00000000" w:rsidRPr="00000000">
        <w:rPr>
          <w:rtl w:val="0"/>
        </w:rPr>
        <w:t xml:space="preserve">Por instrucciones de la Presidencia, se toma la lista de asistencia de las y los integrantes del Consejo Consultivo y se da cuenta de la presencia de once consejeras y consejeros, se confirma la existencia de quórum para sesionar. Mismo que podrá ser consultado a través del siguiente hipervínculo: </w:t>
      </w:r>
      <w:hyperlink r:id="rId7">
        <w:r w:rsidDel="00000000" w:rsidR="00000000" w:rsidRPr="00000000">
          <w:rPr>
            <w:rFonts w:ascii="Arial" w:cs="Arial" w:eastAsia="Arial" w:hAnsi="Arial"/>
            <w:color w:val="1155cc"/>
            <w:sz w:val="20"/>
            <w:szCs w:val="20"/>
            <w:highlight w:val="white"/>
            <w:u w:val="single"/>
            <w:rtl w:val="0"/>
          </w:rPr>
          <w:t xml:space="preserve">ttps://m.facebook.com/CCOnsultivoITEI/videos/25052024-consejo-consultivo-del-itei/863122925554041/</w:t>
        </w:r>
      </w:hyperlink>
      <w:r w:rsidDel="00000000" w:rsidR="00000000" w:rsidRPr="00000000">
        <w:rPr>
          <w:rtl w:val="0"/>
        </w:rPr>
        <w:tab/>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LECTURA Y, EN SU CASO, APROBACIÓN DEL ORDEN DEL DÍA.</w:t>
      </w:r>
    </w:p>
    <w:p w:rsidR="00000000" w:rsidDel="00000000" w:rsidP="00000000" w:rsidRDefault="00000000" w:rsidRPr="00000000" w14:paraId="0000000A">
      <w:pPr>
        <w:widowControl w:val="0"/>
        <w:tabs>
          <w:tab w:val="right" w:leader="none" w:pos="8505"/>
        </w:tabs>
        <w:jc w:val="both"/>
        <w:rPr/>
      </w:pPr>
      <w:r w:rsidDel="00000000" w:rsidR="00000000" w:rsidRPr="00000000">
        <w:rPr>
          <w:rtl w:val="0"/>
        </w:rPr>
        <w:t xml:space="preserve">La Presidencia sometió a consideración de las y los integrantes del Consejo el proyecto de orden del día, cuyo contenido es de su conocimiento toda vez que fue previamente circulado. Se aprobó en votación económica.</w:t>
        <w:tab/>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LECTURA Y, EN SU CASO, APROBACIÓN DEL TRÁMITE A LAS COMUNICACIONES RECIBIDAS</w:t>
        <w:tab/>
      </w:r>
    </w:p>
    <w:p w:rsidR="00000000" w:rsidDel="00000000" w:rsidP="00000000" w:rsidRDefault="00000000" w:rsidRPr="00000000" w14:paraId="0000000C">
      <w:pPr>
        <w:widowControl w:val="0"/>
        <w:tabs>
          <w:tab w:val="right" w:leader="none" w:pos="8505"/>
        </w:tabs>
        <w:jc w:val="both"/>
        <w:rPr/>
      </w:pPr>
      <w:r w:rsidDel="00000000" w:rsidR="00000000" w:rsidRPr="00000000">
        <w:rPr>
          <w:rtl w:val="0"/>
        </w:rPr>
        <w:t xml:space="preserve">La Presidencia sometió a consideración de las y los integrantes del Consejo el trámite a las comunicaciones recibidas, cuyo contenido es de su conocimiento toda vez que fue previamente circulado. Se aprobó en votación económica.</w:t>
        <w:tab/>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DETERMINACIÓN DE ELEGIBILIDAD Y, EN SU CASO, ELECCIÓN DE UNA PERSONA INTEGRANTE DEL CONSEJO CONSULTIVO.</w:t>
        <w:tab/>
      </w:r>
    </w:p>
    <w:p w:rsidR="00000000" w:rsidDel="00000000" w:rsidP="00000000" w:rsidRDefault="00000000" w:rsidRPr="00000000" w14:paraId="0000000E">
      <w:pPr>
        <w:widowControl w:val="0"/>
        <w:tabs>
          <w:tab w:val="left" w:leader="none" w:pos="0"/>
          <w:tab w:val="right" w:leader="none" w:pos="8505"/>
        </w:tabs>
        <w:jc w:val="both"/>
        <w:rPr/>
      </w:pPr>
      <w:r w:rsidDel="00000000" w:rsidR="00000000" w:rsidRPr="00000000">
        <w:rPr>
          <w:rtl w:val="0"/>
        </w:rPr>
        <w:t xml:space="preserve">Conforme al siguiente punto del orden del día, la Presidencia somete a consideración de las y los integrantes del Consejo determinar la elegibilidad de las propuestas realizadas por integrantes de este órgano para que se incorporen a partir de la vacante en el mes de diciembre de 2023. En consecuencia, en apego a lo establecido por los artículos 52.1.XI, 52.6 y 56.1 de la Ley de Transparencia, Acceso a la Información Pública del Estado de Jalisco y sus Municipios (LTAIPEJM), se abrió a discusión y, en su caso, determinación de elegibilidad de las propuestas, cuyas hojas de vida fueron circulados con anterioridad. La Presidencia otorgó el uso de la voz a las y los integrantes del Consejo con el fin de manifestarse sobre este punto. Agotada la discusión, la Presidencia sometió a consideración de las y los integrantes la elegibilidad de las personas propuestas. </w:t>
        <w:tab/>
      </w:r>
    </w:p>
    <w:p w:rsidR="00000000" w:rsidDel="00000000" w:rsidP="00000000" w:rsidRDefault="00000000" w:rsidRPr="00000000" w14:paraId="0000000F">
      <w:pPr>
        <w:widowControl w:val="0"/>
        <w:tabs>
          <w:tab w:val="left" w:leader="none" w:pos="0"/>
          <w:tab w:val="right" w:leader="none" w:pos="8505"/>
        </w:tabs>
        <w:jc w:val="both"/>
        <w:rPr/>
      </w:pPr>
      <w:r w:rsidDel="00000000" w:rsidR="00000000" w:rsidRPr="00000000">
        <w:rPr>
          <w:rtl w:val="0"/>
        </w:rPr>
        <w:t xml:space="preserve">En votación nominal, se aprobó la elegibilidad de todas las personas propuestas por la mayoría legal requerida en votación económica.</w:t>
        <w:tab/>
      </w:r>
    </w:p>
    <w:p w:rsidR="00000000" w:rsidDel="00000000" w:rsidP="00000000" w:rsidRDefault="00000000" w:rsidRPr="00000000" w14:paraId="00000010">
      <w:pPr>
        <w:widowControl w:val="0"/>
        <w:tabs>
          <w:tab w:val="left" w:leader="none" w:pos="0"/>
          <w:tab w:val="right" w:leader="none" w:pos="8505"/>
        </w:tabs>
        <w:jc w:val="both"/>
        <w:rPr/>
      </w:pPr>
      <w:r w:rsidDel="00000000" w:rsidR="00000000" w:rsidRPr="00000000">
        <w:rPr>
          <w:rtl w:val="0"/>
        </w:rPr>
        <w:t xml:space="preserve">Una vez determinada la elegibilidad de los cinco perfiles propuestos, se sometió a consideración de las y los integrantes del Consejo la definición del método de selección de la persona con base en un modelo de segunda vuelta instantánea. Para tal fin, cada consejera y consejero, definió por orden secuencial, sus preferencias por cada persona propuesta. El método se aprobó por la mayoría, por lo que se desahogó, siendo votado de la siguiente forma:</w:t>
        <w:tab/>
      </w:r>
    </w:p>
    <w:p w:rsidR="00000000" w:rsidDel="00000000" w:rsidP="00000000" w:rsidRDefault="00000000" w:rsidRPr="00000000" w14:paraId="00000011">
      <w:pPr>
        <w:widowControl w:val="0"/>
        <w:tabs>
          <w:tab w:val="left" w:leader="none" w:pos="0"/>
          <w:tab w:val="right" w:leader="none" w:pos="8505"/>
        </w:tabs>
        <w:jc w:val="both"/>
        <w:rPr/>
      </w:pPr>
      <w:r w:rsidDel="00000000" w:rsidR="00000000" w:rsidRPr="00000000">
        <w:rPr>
          <w:rtl w:val="0"/>
        </w:rPr>
      </w:r>
    </w:p>
    <w:p w:rsidR="00000000" w:rsidDel="00000000" w:rsidP="00000000" w:rsidRDefault="00000000" w:rsidRPr="00000000" w14:paraId="00000012">
      <w:pPr>
        <w:widowControl w:val="0"/>
        <w:tabs>
          <w:tab w:val="left" w:leader="none" w:pos="0"/>
          <w:tab w:val="right" w:leader="none" w:pos="8505"/>
        </w:tabs>
        <w:jc w:val="both"/>
        <w:rPr/>
      </w:pPr>
      <w:r w:rsidDel="00000000" w:rsidR="00000000" w:rsidRPr="00000000">
        <w:rPr>
          <w:rtl w:val="0"/>
        </w:rPr>
      </w:r>
    </w:p>
    <w:tbl>
      <w:tblPr>
        <w:tblStyle w:val="Table1"/>
        <w:tblW w:w="6500.0" w:type="dxa"/>
        <w:jc w:val="left"/>
        <w:tblLayout w:type="fixed"/>
        <w:tblLook w:val="0400"/>
      </w:tblPr>
      <w:tblGrid>
        <w:gridCol w:w="1300"/>
        <w:gridCol w:w="1300"/>
        <w:gridCol w:w="1300"/>
        <w:gridCol w:w="1300"/>
        <w:gridCol w:w="1300"/>
        <w:tblGridChange w:id="0">
          <w:tblGrid>
            <w:gridCol w:w="1300"/>
            <w:gridCol w:w="1300"/>
            <w:gridCol w:w="1300"/>
            <w:gridCol w:w="1300"/>
            <w:gridCol w:w="1300"/>
          </w:tblGrid>
        </w:tblGridChange>
      </w:tblGrid>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Consejería</w:t>
            </w:r>
          </w:p>
        </w:tc>
        <w:tc>
          <w:tcPr>
            <w:tcBorders>
              <w:top w:color="000000" w:space="0" w:sz="4" w:val="single"/>
              <w:left w:color="000000" w:space="0" w:sz="0" w:val="nil"/>
              <w:bottom w:color="000000" w:space="0" w:sz="4" w:val="single"/>
              <w:right w:color="000000" w:space="0" w:sz="4" w:val="single"/>
            </w:tcBorders>
            <w:shd w:fill="fce4d6" w:val="clear"/>
            <w:vAlign w:val="center"/>
          </w:tcPr>
          <w:p w:rsidR="00000000" w:rsidDel="00000000" w:rsidP="00000000" w:rsidRDefault="00000000" w:rsidRPr="00000000" w14:paraId="00000014">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Ávalos Álvarez Jessica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Caloca González Manuel</w:t>
            </w:r>
          </w:p>
        </w:tc>
        <w:tc>
          <w:tcPr>
            <w:tcBorders>
              <w:top w:color="000000" w:space="0" w:sz="4" w:val="single"/>
              <w:left w:color="000000" w:space="0" w:sz="0" w:val="nil"/>
              <w:bottom w:color="000000" w:space="0" w:sz="4" w:val="single"/>
              <w:right w:color="000000" w:space="0" w:sz="4" w:val="single"/>
            </w:tcBorders>
            <w:shd w:fill="fce4d6" w:val="clear"/>
            <w:vAlign w:val="center"/>
          </w:tcPr>
          <w:p w:rsidR="00000000" w:rsidDel="00000000" w:rsidP="00000000" w:rsidRDefault="00000000" w:rsidRPr="00000000" w14:paraId="00000016">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Cortés Gutiérrez Josefina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García Parra José Elías</w:t>
            </w:r>
          </w:p>
        </w:tc>
      </w:tr>
      <w:tr>
        <w:trPr>
          <w:cantSplit w:val="0"/>
          <w:trHeight w:val="68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Órden de preferencia de votación</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19">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Aguilar Marcela</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1A">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c>
          <w:tcPr>
            <w:tcBorders>
              <w:top w:color="000000" w:space="0" w:sz="0" w:val="nil"/>
              <w:left w:color="000000" w:space="0" w:sz="0" w:val="nil"/>
              <w:bottom w:color="000000" w:space="0" w:sz="4" w:val="single"/>
              <w:right w:color="000000" w:space="0" w:sz="4" w:val="single"/>
            </w:tcBorders>
            <w:shd w:fill="70ad47" w:val="clear"/>
            <w:vAlign w:val="center"/>
          </w:tcPr>
          <w:p w:rsidR="00000000" w:rsidDel="00000000" w:rsidP="00000000" w:rsidRDefault="00000000" w:rsidRPr="00000000" w14:paraId="0000001B">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Alcántar Paul</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1C">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Alcántar Paul</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20">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Ríos Rafael</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Alcántar Paul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Ríos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Monroy Joaquín</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Ríos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Alcántar Paul</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Ríos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Brambila Edith</w:t>
            </w:r>
          </w:p>
        </w:tc>
      </w:tr>
    </w:tbl>
    <w:p w:rsidR="00000000" w:rsidDel="00000000" w:rsidP="00000000" w:rsidRDefault="00000000" w:rsidRPr="00000000" w14:paraId="00000031">
      <w:pPr>
        <w:widowControl w:val="0"/>
        <w:tabs>
          <w:tab w:val="left" w:leader="none" w:pos="0"/>
          <w:tab w:val="right" w:leader="none" w:pos="8505"/>
        </w:tabs>
        <w:jc w:val="center"/>
        <w:rPr/>
      </w:pPr>
      <w:r w:rsidDel="00000000" w:rsidR="00000000" w:rsidRPr="00000000">
        <w:rPr>
          <w:rtl w:val="0"/>
        </w:rPr>
      </w:r>
    </w:p>
    <w:p w:rsidR="00000000" w:rsidDel="00000000" w:rsidP="00000000" w:rsidRDefault="00000000" w:rsidRPr="00000000" w14:paraId="00000032">
      <w:pPr>
        <w:widowControl w:val="0"/>
        <w:tabs>
          <w:tab w:val="left" w:leader="none" w:pos="0"/>
          <w:tab w:val="right" w:leader="none" w:pos="8505"/>
        </w:tabs>
        <w:jc w:val="center"/>
        <w:rPr/>
      </w:pPr>
      <w:r w:rsidDel="00000000" w:rsidR="00000000" w:rsidRPr="00000000">
        <w:rPr>
          <w:rtl w:val="0"/>
        </w:rPr>
      </w:r>
    </w:p>
    <w:p w:rsidR="00000000" w:rsidDel="00000000" w:rsidP="00000000" w:rsidRDefault="00000000" w:rsidRPr="00000000" w14:paraId="00000033">
      <w:pPr>
        <w:widowControl w:val="0"/>
        <w:tabs>
          <w:tab w:val="left" w:leader="none" w:pos="0"/>
          <w:tab w:val="right" w:leader="none" w:pos="8505"/>
        </w:tabs>
        <w:jc w:val="center"/>
        <w:rPr/>
      </w:pPr>
      <w:r w:rsidDel="00000000" w:rsidR="00000000" w:rsidRPr="00000000">
        <w:rPr>
          <w:rtl w:val="0"/>
        </w:rPr>
      </w:r>
    </w:p>
    <w:tbl>
      <w:tblPr>
        <w:tblStyle w:val="Table2"/>
        <w:tblW w:w="6500.0" w:type="dxa"/>
        <w:jc w:val="left"/>
        <w:tblLayout w:type="fixed"/>
        <w:tblLook w:val="0400"/>
      </w:tblPr>
      <w:tblGrid>
        <w:gridCol w:w="1231"/>
        <w:gridCol w:w="1587"/>
        <w:gridCol w:w="1248"/>
        <w:gridCol w:w="1239"/>
        <w:gridCol w:w="1195"/>
        <w:tblGridChange w:id="0">
          <w:tblGrid>
            <w:gridCol w:w="1231"/>
            <w:gridCol w:w="1587"/>
            <w:gridCol w:w="1248"/>
            <w:gridCol w:w="1239"/>
            <w:gridCol w:w="1195"/>
          </w:tblGrid>
        </w:tblGridChange>
      </w:tblGrid>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Consejería</w:t>
            </w:r>
          </w:p>
        </w:tc>
        <w:tc>
          <w:tcPr>
            <w:tcBorders>
              <w:top w:color="000000" w:space="0" w:sz="4" w:val="single"/>
              <w:left w:color="000000" w:space="0" w:sz="0" w:val="nil"/>
              <w:bottom w:color="000000" w:space="0" w:sz="4" w:val="single"/>
              <w:right w:color="000000" w:space="0" w:sz="4" w:val="single"/>
            </w:tcBorders>
            <w:shd w:fill="fce4d6" w:val="clear"/>
            <w:vAlign w:val="center"/>
          </w:tcPr>
          <w:p w:rsidR="00000000" w:rsidDel="00000000" w:rsidP="00000000" w:rsidRDefault="00000000" w:rsidRPr="00000000" w14:paraId="0000003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Garibaldi Cortez Fabiola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González Vallejo Francisco Javier</w:t>
            </w:r>
          </w:p>
        </w:tc>
        <w:tc>
          <w:tcPr>
            <w:tcBorders>
              <w:top w:color="000000" w:space="0" w:sz="4" w:val="single"/>
              <w:left w:color="000000" w:space="0" w:sz="0" w:val="nil"/>
              <w:bottom w:color="000000" w:space="0" w:sz="4" w:val="single"/>
              <w:right w:color="000000" w:space="0" w:sz="4" w:val="single"/>
            </w:tcBorders>
            <w:shd w:fill="fce4d6" w:val="clear"/>
            <w:vAlign w:val="center"/>
          </w:tcPr>
          <w:p w:rsidR="00000000" w:rsidDel="00000000" w:rsidP="00000000" w:rsidRDefault="00000000" w:rsidRPr="00000000" w14:paraId="00000037">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Ibarra Cárdenas José de Jesús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León Tovar Soyla H.</w:t>
            </w:r>
          </w:p>
        </w:tc>
      </w:tr>
      <w:tr>
        <w:trPr>
          <w:cantSplit w:val="0"/>
          <w:trHeight w:val="68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Órden de preferencia de votación</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3A">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3B">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3C">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Aguilar Marcela</w:t>
            </w:r>
          </w:p>
        </w:tc>
        <w:tc>
          <w:tcPr>
            <w:tcBorders>
              <w:top w:color="000000" w:space="0" w:sz="0" w:val="nil"/>
              <w:left w:color="000000" w:space="0" w:sz="0" w:val="nil"/>
              <w:bottom w:color="000000" w:space="0" w:sz="4" w:val="single"/>
              <w:right w:color="000000" w:space="0" w:sz="4" w:val="single"/>
            </w:tcBorders>
            <w:shd w:fill="ffe699" w:val="clear"/>
            <w:vAlign w:val="center"/>
          </w:tcPr>
          <w:p w:rsidR="00000000" w:rsidDel="00000000" w:rsidP="00000000" w:rsidRDefault="00000000" w:rsidRPr="00000000" w14:paraId="0000003D">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Rios Rafael</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Alcántar Paul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Alcantar Paul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Aguilar Marcela</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Alcantar Paul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Monroy Joaquín</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Ríos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Rios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Rios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Alcantar Paul</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Brambila Edith</w:t>
            </w:r>
          </w:p>
        </w:tc>
      </w:tr>
    </w:tbl>
    <w:p w:rsidR="00000000" w:rsidDel="00000000" w:rsidP="00000000" w:rsidRDefault="00000000" w:rsidRPr="00000000" w14:paraId="00000052">
      <w:pPr>
        <w:widowControl w:val="0"/>
        <w:tabs>
          <w:tab w:val="left" w:leader="none" w:pos="0"/>
          <w:tab w:val="right" w:leader="none" w:pos="8505"/>
        </w:tabs>
        <w:jc w:val="center"/>
        <w:rPr/>
      </w:pPr>
      <w:r w:rsidDel="00000000" w:rsidR="00000000" w:rsidRPr="00000000">
        <w:rPr>
          <w:rtl w:val="0"/>
        </w:rPr>
      </w:r>
    </w:p>
    <w:p w:rsidR="00000000" w:rsidDel="00000000" w:rsidP="00000000" w:rsidRDefault="00000000" w:rsidRPr="00000000" w14:paraId="00000053">
      <w:pPr>
        <w:widowControl w:val="0"/>
        <w:tabs>
          <w:tab w:val="left" w:leader="none" w:pos="0"/>
          <w:tab w:val="right" w:leader="none" w:pos="8505"/>
        </w:tabs>
        <w:jc w:val="center"/>
        <w:rPr/>
      </w:pPr>
      <w:r w:rsidDel="00000000" w:rsidR="00000000" w:rsidRPr="00000000">
        <w:rPr>
          <w:rtl w:val="0"/>
        </w:rPr>
      </w:r>
    </w:p>
    <w:tbl>
      <w:tblPr>
        <w:tblStyle w:val="Table3"/>
        <w:tblW w:w="7800.0" w:type="dxa"/>
        <w:jc w:val="left"/>
        <w:tblLayout w:type="fixed"/>
        <w:tblLook w:val="0400"/>
      </w:tblPr>
      <w:tblGrid>
        <w:gridCol w:w="1300"/>
        <w:gridCol w:w="1300"/>
        <w:gridCol w:w="1300"/>
        <w:gridCol w:w="1300"/>
        <w:gridCol w:w="1300"/>
        <w:gridCol w:w="1300"/>
        <w:tblGridChange w:id="0">
          <w:tblGrid>
            <w:gridCol w:w="1300"/>
            <w:gridCol w:w="1300"/>
            <w:gridCol w:w="1300"/>
            <w:gridCol w:w="1300"/>
            <w:gridCol w:w="1300"/>
            <w:gridCol w:w="1300"/>
          </w:tblGrid>
        </w:tblGridChange>
      </w:tblGrid>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Consejería</w:t>
            </w:r>
          </w:p>
        </w:tc>
        <w:tc>
          <w:tcPr>
            <w:tcBorders>
              <w:top w:color="000000" w:space="0" w:sz="4" w:val="single"/>
              <w:left w:color="000000" w:space="0" w:sz="0" w:val="nil"/>
              <w:bottom w:color="000000" w:space="0" w:sz="4" w:val="single"/>
              <w:right w:color="000000" w:space="0" w:sz="4" w:val="single"/>
            </w:tcBorders>
            <w:shd w:fill="fce4d6" w:val="clear"/>
            <w:vAlign w:val="center"/>
          </w:tcPr>
          <w:p w:rsidR="00000000" w:rsidDel="00000000" w:rsidP="00000000" w:rsidRDefault="00000000" w:rsidRPr="00000000" w14:paraId="00000055">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Mercado Aceves Sixto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Moreno Tirado Maritza Daniela</w:t>
            </w:r>
          </w:p>
        </w:tc>
        <w:tc>
          <w:tcPr>
            <w:tcBorders>
              <w:top w:color="000000" w:space="0" w:sz="4" w:val="single"/>
              <w:left w:color="000000" w:space="0" w:sz="0" w:val="nil"/>
              <w:bottom w:color="000000" w:space="0" w:sz="4" w:val="single"/>
              <w:right w:color="000000" w:space="0" w:sz="4" w:val="single"/>
            </w:tcBorders>
            <w:shd w:fill="fce4d6" w:val="clear"/>
            <w:vAlign w:val="center"/>
          </w:tcPr>
          <w:p w:rsidR="00000000" w:rsidDel="00000000" w:rsidP="00000000" w:rsidRDefault="00000000" w:rsidRPr="00000000" w14:paraId="00000057">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Pérez Mejía José Guadalupe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Ramírez Ramos Claudia Angélica</w:t>
            </w:r>
          </w:p>
        </w:tc>
        <w:tc>
          <w:tcPr>
            <w:tcBorders>
              <w:top w:color="000000" w:space="0" w:sz="4" w:val="single"/>
              <w:left w:color="000000" w:space="0" w:sz="0" w:val="nil"/>
              <w:bottom w:color="000000" w:space="0" w:sz="4" w:val="single"/>
              <w:right w:color="000000" w:space="0" w:sz="4" w:val="single"/>
            </w:tcBorders>
            <w:shd w:fill="fce4d6" w:val="clear"/>
            <w:vAlign w:val="center"/>
          </w:tcPr>
          <w:p w:rsidR="00000000" w:rsidDel="00000000" w:rsidP="00000000" w:rsidRDefault="00000000" w:rsidRPr="00000000" w14:paraId="00000059">
            <w:pPr>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Valle Carmona Mario</w:t>
            </w:r>
          </w:p>
        </w:tc>
      </w:tr>
      <w:tr>
        <w:trPr>
          <w:cantSplit w:val="0"/>
          <w:trHeight w:val="68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i w:val="1"/>
                <w:color w:val="000000"/>
                <w:sz w:val="22"/>
                <w:szCs w:val="22"/>
                <w:rtl w:val="0"/>
              </w:rPr>
              <w:t xml:space="preserve">Órden de preferencia de votación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ffe699" w:val="clear"/>
            <w:vAlign w:val="center"/>
          </w:tcPr>
          <w:p w:rsidR="00000000" w:rsidDel="00000000" w:rsidP="00000000" w:rsidRDefault="00000000" w:rsidRPr="00000000" w14:paraId="0000005D">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Rios Rafael</w:t>
            </w:r>
          </w:p>
        </w:tc>
        <w:tc>
          <w:tcPr>
            <w:tcBorders>
              <w:top w:color="000000" w:space="0" w:sz="0" w:val="nil"/>
              <w:left w:color="000000" w:space="0" w:sz="0" w:val="nil"/>
              <w:bottom w:color="000000" w:space="0" w:sz="4" w:val="single"/>
              <w:right w:color="000000" w:space="0" w:sz="4" w:val="single"/>
            </w:tcBorders>
            <w:shd w:fill="70ad47" w:val="clear"/>
            <w:vAlign w:val="center"/>
          </w:tcPr>
          <w:p w:rsidR="00000000" w:rsidDel="00000000" w:rsidP="00000000" w:rsidRDefault="00000000" w:rsidRPr="00000000" w14:paraId="0000005E">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Alcantar Paul</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F">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Aguilar Marcela</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Alcantar Paul</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4">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Aguilar Marcela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Rios Rafael</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Aguilar Marcela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Monroy Joaquín</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Monroy Joaquín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Rios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Alcantar Paul</w:t>
            </w:r>
          </w:p>
        </w:tc>
      </w:tr>
      <w:tr>
        <w:trPr>
          <w:cantSplit w:val="0"/>
          <w:trHeight w:val="6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Brambila Edith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Brambila Edith</w:t>
            </w:r>
          </w:p>
        </w:tc>
      </w:tr>
    </w:tbl>
    <w:p w:rsidR="00000000" w:rsidDel="00000000" w:rsidP="00000000" w:rsidRDefault="00000000" w:rsidRPr="00000000" w14:paraId="00000078">
      <w:pPr>
        <w:widowControl w:val="0"/>
        <w:tabs>
          <w:tab w:val="left" w:leader="none" w:pos="0"/>
          <w:tab w:val="right" w:leader="none" w:pos="8505"/>
        </w:tabs>
        <w:jc w:val="both"/>
        <w:rPr/>
      </w:pPr>
      <w:r w:rsidDel="00000000" w:rsidR="00000000" w:rsidRPr="00000000">
        <w:rPr>
          <w:rtl w:val="0"/>
        </w:rPr>
      </w:r>
    </w:p>
    <w:p w:rsidR="00000000" w:rsidDel="00000000" w:rsidP="00000000" w:rsidRDefault="00000000" w:rsidRPr="00000000" w14:paraId="00000079">
      <w:pPr>
        <w:widowControl w:val="0"/>
        <w:tabs>
          <w:tab w:val="left" w:leader="none" w:pos="0"/>
          <w:tab w:val="right" w:leader="none" w:pos="8505"/>
        </w:tabs>
        <w:jc w:val="both"/>
        <w:rPr/>
      </w:pPr>
      <w:r w:rsidDel="00000000" w:rsidR="00000000" w:rsidRPr="00000000">
        <w:rPr>
          <w:rtl w:val="0"/>
        </w:rPr>
        <w:t xml:space="preserve">Una vez definidas las preferencias de las y los Consejeros sobre las personas propuestas, se procedió a las transferencias correspondientes, quedando designada la C. Marcela Aguilar por nueve votos a favor, lo que constituye la mayoría legal requerida para tal efecto.</w:t>
        <w:tab/>
      </w:r>
    </w:p>
    <w:p w:rsidR="00000000" w:rsidDel="00000000" w:rsidP="00000000" w:rsidRDefault="00000000" w:rsidRPr="00000000" w14:paraId="0000007A">
      <w:pPr>
        <w:widowControl w:val="0"/>
        <w:tabs>
          <w:tab w:val="left" w:leader="none" w:pos="0"/>
          <w:tab w:val="right" w:leader="none" w:pos="8505"/>
        </w:tabs>
        <w:jc w:val="both"/>
        <w:rPr/>
      </w:pPr>
      <w:r w:rsidDel="00000000" w:rsidR="00000000" w:rsidRPr="00000000">
        <w:rPr>
          <w:rtl w:val="0"/>
        </w:rPr>
        <w:t xml:space="preserve">(En el ‘Anexo A’ a la presente acta, se encuentra la evidencia de las transferencias en el modelo definido por el Consejo.)</w:t>
        <w:tab/>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TOMA DE PROTESTA DE LA PERSONA ELECTA PARA FORMAR PARTE DEL CONSEJO.</w:t>
        <w:tab/>
      </w:r>
    </w:p>
    <w:p w:rsidR="00000000" w:rsidDel="00000000" w:rsidP="00000000" w:rsidRDefault="00000000" w:rsidRPr="00000000" w14:paraId="0000007C">
      <w:pPr>
        <w:widowControl w:val="0"/>
        <w:tabs>
          <w:tab w:val="right" w:leader="none" w:pos="8505"/>
        </w:tabs>
        <w:jc w:val="both"/>
        <w:rPr/>
      </w:pPr>
      <w:r w:rsidDel="00000000" w:rsidR="00000000" w:rsidRPr="00000000">
        <w:rPr>
          <w:rtl w:val="0"/>
        </w:rPr>
        <w:t xml:space="preserve">Toda vez que la persona no se encontraba en línea durante la sesión virtual, se acordó desahogar la toma de protesta en la primera sesión ordinaria del 2024.</w:t>
        <w:tab/>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CLAUSURA</w:t>
        <w:tab/>
      </w:r>
    </w:p>
    <w:p w:rsidR="00000000" w:rsidDel="00000000" w:rsidP="00000000" w:rsidRDefault="00000000" w:rsidRPr="00000000" w14:paraId="0000007E">
      <w:pPr>
        <w:widowControl w:val="0"/>
        <w:tabs>
          <w:tab w:val="left" w:leader="none" w:pos="0"/>
          <w:tab w:val="right" w:leader="none" w:pos="8505"/>
        </w:tabs>
        <w:jc w:val="both"/>
        <w:rPr/>
      </w:pPr>
      <w:r w:rsidDel="00000000" w:rsidR="00000000" w:rsidRPr="00000000">
        <w:rPr>
          <w:rtl w:val="0"/>
        </w:rPr>
        <w:t xml:space="preserve">Finalmente, la Presidencia levantó la sesión, siendo las 18 dieciocho horas con 50 del 25 veinticinco de enero de 2024 dos mil veinticuatro.</w:t>
        <w:tab/>
      </w:r>
    </w:p>
    <w:p w:rsidR="00000000" w:rsidDel="00000000" w:rsidP="00000000" w:rsidRDefault="00000000" w:rsidRPr="00000000" w14:paraId="0000007F">
      <w:pPr>
        <w:widowControl w:val="0"/>
        <w:tabs>
          <w:tab w:val="right" w:leader="none" w:pos="8505"/>
        </w:tabs>
        <w:jc w:val="left"/>
        <w:rPr>
          <w:b w:val="1"/>
        </w:rPr>
      </w:pPr>
      <w:r w:rsidDel="00000000" w:rsidR="00000000" w:rsidRPr="00000000">
        <w:rPr>
          <w:rtl w:val="0"/>
        </w:rPr>
      </w:r>
    </w:p>
    <w:p w:rsidR="00000000" w:rsidDel="00000000" w:rsidP="00000000" w:rsidRDefault="00000000" w:rsidRPr="00000000" w14:paraId="00000080">
      <w:pPr>
        <w:tabs>
          <w:tab w:val="right" w:leader="none" w:pos="8505"/>
        </w:tabs>
        <w:rPr>
          <w:sz w:val="22"/>
          <w:szCs w:val="22"/>
        </w:rPr>
      </w:pPr>
      <w:r w:rsidDel="00000000" w:rsidR="00000000" w:rsidRPr="00000000">
        <w:rPr>
          <w:rtl w:val="0"/>
        </w:rPr>
      </w:r>
    </w:p>
    <w:p w:rsidR="00000000" w:rsidDel="00000000" w:rsidP="00000000" w:rsidRDefault="00000000" w:rsidRPr="00000000" w14:paraId="00000081">
      <w:pPr>
        <w:tabs>
          <w:tab w:val="right" w:leader="none" w:pos="8505"/>
        </w:tabs>
        <w:rPr/>
      </w:pPr>
      <w:r w:rsidDel="00000000" w:rsidR="00000000" w:rsidRPr="00000000">
        <w:rPr>
          <w:rtl w:val="0"/>
        </w:rPr>
      </w:r>
    </w:p>
    <w:p w:rsidR="00000000" w:rsidDel="00000000" w:rsidP="00000000" w:rsidRDefault="00000000" w:rsidRPr="00000000" w14:paraId="00000082">
      <w:pPr>
        <w:widowControl w:val="0"/>
        <w:tabs>
          <w:tab w:val="right" w:leader="none" w:pos="8505"/>
        </w:tabs>
        <w:jc w:val="both"/>
        <w:rPr>
          <w:b w:val="1"/>
        </w:rPr>
      </w:pPr>
      <w:r w:rsidDel="00000000" w:rsidR="00000000" w:rsidRPr="00000000">
        <w:rPr>
          <w:rtl w:val="0"/>
        </w:rPr>
      </w:r>
    </w:p>
    <w:p w:rsidR="00000000" w:rsidDel="00000000" w:rsidP="00000000" w:rsidRDefault="00000000" w:rsidRPr="00000000" w14:paraId="00000083">
      <w:pPr>
        <w:widowControl w:val="0"/>
        <w:tabs>
          <w:tab w:val="right" w:leader="none" w:pos="8505"/>
        </w:tabs>
        <w:jc w:val="both"/>
        <w:rPr>
          <w:b w:val="1"/>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5"/>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85">
      <w:pPr>
        <w:jc w:val="center"/>
        <w:rPr>
          <w:b w:val="1"/>
          <w:i w:val="1"/>
          <w:sz w:val="22"/>
          <w:szCs w:val="22"/>
        </w:rPr>
      </w:pPr>
      <w:r w:rsidDel="00000000" w:rsidR="00000000" w:rsidRPr="00000000">
        <w:rPr>
          <w:b w:val="1"/>
          <w:i w:val="1"/>
          <w:sz w:val="22"/>
          <w:szCs w:val="22"/>
          <w:rtl w:val="0"/>
        </w:rPr>
        <w:t xml:space="preserve">Mario Valle Carmona</w:t>
      </w:r>
    </w:p>
    <w:p w:rsidR="00000000" w:rsidDel="00000000" w:rsidP="00000000" w:rsidRDefault="00000000" w:rsidRPr="00000000" w14:paraId="00000086">
      <w:pPr>
        <w:jc w:val="center"/>
        <w:rPr>
          <w:i w:val="1"/>
          <w:sz w:val="22"/>
          <w:szCs w:val="22"/>
        </w:rPr>
      </w:pPr>
      <w:r w:rsidDel="00000000" w:rsidR="00000000" w:rsidRPr="00000000">
        <w:rPr>
          <w:i w:val="1"/>
          <w:sz w:val="22"/>
          <w:szCs w:val="22"/>
          <w:rtl w:val="0"/>
        </w:rPr>
        <w:t xml:space="preserve">Presidente del Consejo Consultivo del Instituto de Transparencia, Información Pública y Protección de Datos Personales del Estado de Jalisco.</w:t>
      </w:r>
    </w:p>
    <w:p w:rsidR="00000000" w:rsidDel="00000000" w:rsidP="00000000" w:rsidRDefault="00000000" w:rsidRPr="00000000" w14:paraId="00000087">
      <w:pPr>
        <w:jc w:val="center"/>
        <w:rPr>
          <w:i w:val="1"/>
          <w:sz w:val="22"/>
          <w:szCs w:val="22"/>
        </w:rPr>
      </w:pPr>
      <w:r w:rsidDel="00000000" w:rsidR="00000000" w:rsidRPr="00000000">
        <w:rPr>
          <w:rtl w:val="0"/>
        </w:rPr>
      </w:r>
    </w:p>
    <w:p w:rsidR="00000000" w:rsidDel="00000000" w:rsidP="00000000" w:rsidRDefault="00000000" w:rsidRPr="00000000" w14:paraId="00000088">
      <w:pPr>
        <w:jc w:val="center"/>
        <w:rPr>
          <w:i w:val="1"/>
          <w:sz w:val="22"/>
          <w:szCs w:val="22"/>
        </w:rPr>
      </w:pP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center"/>
        <w:rPr>
          <w:b w:val="1"/>
          <w:sz w:val="22"/>
          <w:szCs w:val="22"/>
        </w:rPr>
      </w:pPr>
      <w:r w:rsidDel="00000000" w:rsidR="00000000" w:rsidRPr="00000000">
        <w:rPr>
          <w:rtl w:val="0"/>
        </w:rPr>
      </w:r>
    </w:p>
    <w:p w:rsidR="00000000" w:rsidDel="00000000" w:rsidP="00000000" w:rsidRDefault="00000000" w:rsidRPr="00000000" w14:paraId="0000008B">
      <w:pPr>
        <w:jc w:val="center"/>
        <w:rPr>
          <w:b w:val="1"/>
          <w:sz w:val="22"/>
          <w:szCs w:val="22"/>
        </w:rPr>
      </w:pPr>
      <w:r w:rsidDel="00000000" w:rsidR="00000000" w:rsidRPr="00000000">
        <w:rPr>
          <w:rtl w:val="0"/>
        </w:rPr>
      </w:r>
    </w:p>
    <w:p w:rsidR="00000000" w:rsidDel="00000000" w:rsidP="00000000" w:rsidRDefault="00000000" w:rsidRPr="00000000" w14:paraId="0000008C">
      <w:pPr>
        <w:jc w:val="center"/>
        <w:rPr>
          <w:b w:val="1"/>
          <w:sz w:val="22"/>
          <w:szCs w:val="22"/>
        </w:rPr>
      </w:pPr>
      <w:r w:rsidDel="00000000" w:rsidR="00000000" w:rsidRPr="00000000">
        <w:rPr>
          <w:rtl w:val="0"/>
        </w:rPr>
      </w:r>
    </w:p>
    <w:p w:rsidR="00000000" w:rsidDel="00000000" w:rsidP="00000000" w:rsidRDefault="00000000" w:rsidRPr="00000000" w14:paraId="0000008D">
      <w:pPr>
        <w:jc w:val="center"/>
        <w:rPr>
          <w:b w:val="1"/>
          <w:sz w:val="22"/>
          <w:szCs w:val="22"/>
        </w:rPr>
      </w:pPr>
      <w:r w:rsidDel="00000000" w:rsidR="00000000" w:rsidRPr="00000000">
        <w:rPr>
          <w:b w:val="1"/>
          <w:sz w:val="22"/>
          <w:szCs w:val="22"/>
          <w:rtl w:val="0"/>
        </w:rPr>
        <w:t xml:space="preserve">José Guadalupe Pérez Mejía</w:t>
      </w:r>
    </w:p>
    <w:p w:rsidR="00000000" w:rsidDel="00000000" w:rsidP="00000000" w:rsidRDefault="00000000" w:rsidRPr="00000000" w14:paraId="0000008E">
      <w:pPr>
        <w:jc w:val="center"/>
        <w:rPr>
          <w:sz w:val="22"/>
          <w:szCs w:val="22"/>
        </w:rPr>
      </w:pPr>
      <w:r w:rsidDel="00000000" w:rsidR="00000000" w:rsidRPr="00000000">
        <w:rPr>
          <w:i w:val="1"/>
          <w:sz w:val="22"/>
          <w:szCs w:val="22"/>
          <w:rtl w:val="0"/>
        </w:rPr>
        <w:t xml:space="preserve">Consejero representante de la </w:t>
      </w:r>
      <w:r w:rsidDel="00000000" w:rsidR="00000000" w:rsidRPr="00000000">
        <w:rPr>
          <w:sz w:val="22"/>
          <w:szCs w:val="22"/>
          <w:rtl w:val="0"/>
        </w:rPr>
        <w:t xml:space="preserve">Confederación Patronal de la República Mexicana, Jalisco (COPARMEX)</w:t>
      </w:r>
    </w:p>
    <w:p w:rsidR="00000000" w:rsidDel="00000000" w:rsidP="00000000" w:rsidRDefault="00000000" w:rsidRPr="00000000" w14:paraId="0000008F">
      <w:pPr>
        <w:jc w:val="center"/>
        <w:rPr>
          <w:sz w:val="22"/>
          <w:szCs w:val="22"/>
        </w:rPr>
      </w:pPr>
      <w:r w:rsidDel="00000000" w:rsidR="00000000" w:rsidRPr="00000000">
        <w:rPr>
          <w:rtl w:val="0"/>
        </w:rPr>
      </w:r>
    </w:p>
    <w:p w:rsidR="00000000" w:rsidDel="00000000" w:rsidP="00000000" w:rsidRDefault="00000000" w:rsidRPr="00000000" w14:paraId="00000090">
      <w:pPr>
        <w:jc w:val="center"/>
        <w:rPr>
          <w:sz w:val="22"/>
          <w:szCs w:val="22"/>
        </w:rPr>
      </w:pPr>
      <w:r w:rsidDel="00000000" w:rsidR="00000000" w:rsidRPr="00000000">
        <w:rPr>
          <w:rtl w:val="0"/>
        </w:rPr>
      </w:r>
    </w:p>
    <w:p w:rsidR="00000000" w:rsidDel="00000000" w:rsidP="00000000" w:rsidRDefault="00000000" w:rsidRPr="00000000" w14:paraId="00000091">
      <w:pPr>
        <w:jc w:val="left"/>
        <w:rPr>
          <w:sz w:val="22"/>
          <w:szCs w:val="22"/>
        </w:rPr>
      </w:pPr>
      <w:r w:rsidDel="00000000" w:rsidR="00000000" w:rsidRPr="00000000">
        <w:rPr>
          <w:rtl w:val="0"/>
        </w:rPr>
      </w:r>
    </w:p>
    <w:p w:rsidR="00000000" w:rsidDel="00000000" w:rsidP="00000000" w:rsidRDefault="00000000" w:rsidRPr="00000000" w14:paraId="00000092">
      <w:pPr>
        <w:jc w:val="center"/>
        <w:rPr>
          <w:b w:val="1"/>
          <w:i w:val="1"/>
          <w:sz w:val="22"/>
          <w:szCs w:val="22"/>
        </w:rPr>
      </w:pPr>
      <w:r w:rsidDel="00000000" w:rsidR="00000000" w:rsidRPr="00000000">
        <w:rPr>
          <w:b w:val="1"/>
          <w:i w:val="1"/>
          <w:sz w:val="22"/>
          <w:szCs w:val="22"/>
          <w:rtl w:val="0"/>
        </w:rPr>
        <w:t xml:space="preserve">Maritza Daniela Moreno Tirado</w:t>
      </w:r>
    </w:p>
    <w:p w:rsidR="00000000" w:rsidDel="00000000" w:rsidP="00000000" w:rsidRDefault="00000000" w:rsidRPr="00000000" w14:paraId="00000093">
      <w:pPr>
        <w:jc w:val="center"/>
        <w:rPr>
          <w:i w:val="1"/>
          <w:sz w:val="22"/>
          <w:szCs w:val="22"/>
        </w:rPr>
      </w:pPr>
      <w:r w:rsidDel="00000000" w:rsidR="00000000" w:rsidRPr="00000000">
        <w:rPr>
          <w:i w:val="1"/>
          <w:sz w:val="22"/>
          <w:szCs w:val="22"/>
          <w:rtl w:val="0"/>
        </w:rPr>
        <w:t xml:space="preserve">Consejera representante de la Cámara Nacional de Comercio de Guadalajara (CANACO)</w:t>
      </w:r>
    </w:p>
    <w:p w:rsidR="00000000" w:rsidDel="00000000" w:rsidP="00000000" w:rsidRDefault="00000000" w:rsidRPr="00000000" w14:paraId="00000094">
      <w:pPr>
        <w:jc w:val="center"/>
        <w:rPr>
          <w:i w:val="1"/>
          <w:sz w:val="22"/>
          <w:szCs w:val="22"/>
        </w:rPr>
      </w:pPr>
      <w:r w:rsidDel="00000000" w:rsidR="00000000" w:rsidRPr="00000000">
        <w:rPr>
          <w:rtl w:val="0"/>
        </w:rPr>
      </w:r>
    </w:p>
    <w:p w:rsidR="00000000" w:rsidDel="00000000" w:rsidP="00000000" w:rsidRDefault="00000000" w:rsidRPr="00000000" w14:paraId="00000095">
      <w:pPr>
        <w:jc w:val="center"/>
        <w:rPr>
          <w:i w:val="1"/>
          <w:sz w:val="22"/>
          <w:szCs w:val="22"/>
        </w:rPr>
      </w:pPr>
      <w:r w:rsidDel="00000000" w:rsidR="00000000" w:rsidRPr="00000000">
        <w:rPr>
          <w:rtl w:val="0"/>
        </w:rPr>
      </w:r>
    </w:p>
    <w:p w:rsidR="00000000" w:rsidDel="00000000" w:rsidP="00000000" w:rsidRDefault="00000000" w:rsidRPr="00000000" w14:paraId="00000096">
      <w:pPr>
        <w:jc w:val="center"/>
        <w:rPr>
          <w:i w:val="1"/>
          <w:sz w:val="22"/>
          <w:szCs w:val="22"/>
        </w:rPr>
      </w:pPr>
      <w:r w:rsidDel="00000000" w:rsidR="00000000" w:rsidRPr="00000000">
        <w:rPr>
          <w:rtl w:val="0"/>
        </w:rPr>
      </w:r>
    </w:p>
    <w:p w:rsidR="00000000" w:rsidDel="00000000" w:rsidP="00000000" w:rsidRDefault="00000000" w:rsidRPr="00000000" w14:paraId="00000097">
      <w:pPr>
        <w:jc w:val="center"/>
        <w:rPr>
          <w:i w:val="1"/>
          <w:sz w:val="22"/>
          <w:szCs w:val="22"/>
        </w:rPr>
      </w:pPr>
      <w:r w:rsidDel="00000000" w:rsidR="00000000" w:rsidRPr="00000000">
        <w:rPr>
          <w:rtl w:val="0"/>
        </w:rPr>
      </w:r>
    </w:p>
    <w:p w:rsidR="00000000" w:rsidDel="00000000" w:rsidP="00000000" w:rsidRDefault="00000000" w:rsidRPr="00000000" w14:paraId="00000098">
      <w:pPr>
        <w:jc w:val="center"/>
        <w:rPr>
          <w:b w:val="1"/>
          <w:i w:val="1"/>
          <w:sz w:val="22"/>
          <w:szCs w:val="22"/>
        </w:rPr>
      </w:pPr>
      <w:r w:rsidDel="00000000" w:rsidR="00000000" w:rsidRPr="00000000">
        <w:rPr>
          <w:b w:val="1"/>
          <w:i w:val="1"/>
          <w:sz w:val="22"/>
          <w:szCs w:val="22"/>
          <w:rtl w:val="0"/>
        </w:rPr>
        <w:t xml:space="preserve">Sixto Mercado Aceves </w:t>
      </w:r>
    </w:p>
    <w:p w:rsidR="00000000" w:rsidDel="00000000" w:rsidP="00000000" w:rsidRDefault="00000000" w:rsidRPr="00000000" w14:paraId="00000099">
      <w:pPr>
        <w:jc w:val="center"/>
        <w:rPr>
          <w:i w:val="1"/>
          <w:sz w:val="22"/>
          <w:szCs w:val="22"/>
        </w:rPr>
      </w:pPr>
      <w:r w:rsidDel="00000000" w:rsidR="00000000" w:rsidRPr="00000000">
        <w:rPr>
          <w:i w:val="1"/>
          <w:sz w:val="22"/>
          <w:szCs w:val="22"/>
          <w:rtl w:val="0"/>
        </w:rPr>
        <w:t xml:space="preserve">Consejero suplente representante del Consejo de Cámaras Industriales de Jalisco. (CCIJ).</w:t>
      </w:r>
    </w:p>
    <w:p w:rsidR="00000000" w:rsidDel="00000000" w:rsidP="00000000" w:rsidRDefault="00000000" w:rsidRPr="00000000" w14:paraId="0000009A">
      <w:pPr>
        <w:jc w:val="center"/>
        <w:rPr>
          <w:i w:val="1"/>
          <w:sz w:val="22"/>
          <w:szCs w:val="22"/>
        </w:rPr>
      </w:pPr>
      <w:r w:rsidDel="00000000" w:rsidR="00000000" w:rsidRPr="00000000">
        <w:rPr>
          <w:rtl w:val="0"/>
        </w:rPr>
      </w:r>
    </w:p>
    <w:p w:rsidR="00000000" w:rsidDel="00000000" w:rsidP="00000000" w:rsidRDefault="00000000" w:rsidRPr="00000000" w14:paraId="0000009B">
      <w:pPr>
        <w:jc w:val="center"/>
        <w:rPr>
          <w:i w:val="1"/>
          <w:sz w:val="22"/>
          <w:szCs w:val="22"/>
        </w:rPr>
      </w:pPr>
      <w:r w:rsidDel="00000000" w:rsidR="00000000" w:rsidRPr="00000000">
        <w:rPr>
          <w:rtl w:val="0"/>
        </w:rPr>
      </w:r>
    </w:p>
    <w:p w:rsidR="00000000" w:rsidDel="00000000" w:rsidP="00000000" w:rsidRDefault="00000000" w:rsidRPr="00000000" w14:paraId="0000009C">
      <w:pPr>
        <w:jc w:val="center"/>
        <w:rPr>
          <w:i w:val="1"/>
          <w:sz w:val="22"/>
          <w:szCs w:val="22"/>
        </w:rPr>
      </w:pPr>
      <w:r w:rsidDel="00000000" w:rsidR="00000000" w:rsidRPr="00000000">
        <w:rPr>
          <w:rtl w:val="0"/>
        </w:rPr>
      </w:r>
    </w:p>
    <w:p w:rsidR="00000000" w:rsidDel="00000000" w:rsidP="00000000" w:rsidRDefault="00000000" w:rsidRPr="00000000" w14:paraId="0000009D">
      <w:pPr>
        <w:jc w:val="center"/>
        <w:rPr>
          <w:i w:val="1"/>
          <w:sz w:val="22"/>
          <w:szCs w:val="22"/>
        </w:rPr>
      </w:pPr>
      <w:r w:rsidDel="00000000" w:rsidR="00000000" w:rsidRPr="00000000">
        <w:rPr>
          <w:rtl w:val="0"/>
        </w:rPr>
      </w:r>
    </w:p>
    <w:p w:rsidR="00000000" w:rsidDel="00000000" w:rsidP="00000000" w:rsidRDefault="00000000" w:rsidRPr="00000000" w14:paraId="0000009E">
      <w:pPr>
        <w:jc w:val="center"/>
        <w:rPr>
          <w:b w:val="1"/>
          <w:i w:val="1"/>
          <w:sz w:val="22"/>
          <w:szCs w:val="22"/>
        </w:rPr>
      </w:pPr>
      <w:r w:rsidDel="00000000" w:rsidR="00000000" w:rsidRPr="00000000">
        <w:rPr>
          <w:b w:val="1"/>
          <w:i w:val="1"/>
          <w:sz w:val="22"/>
          <w:szCs w:val="22"/>
          <w:rtl w:val="0"/>
        </w:rPr>
        <w:t xml:space="preserve">José de Jesús Ibarra Cárdenas</w:t>
      </w:r>
    </w:p>
    <w:p w:rsidR="00000000" w:rsidDel="00000000" w:rsidP="00000000" w:rsidRDefault="00000000" w:rsidRPr="00000000" w14:paraId="0000009F">
      <w:pPr>
        <w:jc w:val="center"/>
        <w:rPr>
          <w:i w:val="1"/>
          <w:sz w:val="22"/>
          <w:szCs w:val="22"/>
        </w:rPr>
      </w:pPr>
      <w:r w:rsidDel="00000000" w:rsidR="00000000" w:rsidRPr="00000000">
        <w:rPr>
          <w:i w:val="1"/>
          <w:sz w:val="22"/>
          <w:szCs w:val="22"/>
          <w:rtl w:val="0"/>
        </w:rPr>
        <w:t xml:space="preserve">Consejero representante del Instituto Tecnológico y de Estudios Superiores de Occidente (ITESO)</w:t>
      </w:r>
    </w:p>
    <w:p w:rsidR="00000000" w:rsidDel="00000000" w:rsidP="00000000" w:rsidRDefault="00000000" w:rsidRPr="00000000" w14:paraId="000000A0">
      <w:pPr>
        <w:jc w:val="center"/>
        <w:rPr>
          <w:i w:val="1"/>
          <w:sz w:val="22"/>
          <w:szCs w:val="22"/>
        </w:rPr>
      </w:pPr>
      <w:r w:rsidDel="00000000" w:rsidR="00000000" w:rsidRPr="00000000">
        <w:rPr>
          <w:rtl w:val="0"/>
        </w:rPr>
      </w:r>
    </w:p>
    <w:p w:rsidR="00000000" w:rsidDel="00000000" w:rsidP="00000000" w:rsidRDefault="00000000" w:rsidRPr="00000000" w14:paraId="000000A1">
      <w:pPr>
        <w:jc w:val="center"/>
        <w:rPr>
          <w:i w:val="1"/>
          <w:sz w:val="22"/>
          <w:szCs w:val="22"/>
        </w:rPr>
      </w:pPr>
      <w:r w:rsidDel="00000000" w:rsidR="00000000" w:rsidRPr="00000000">
        <w:rPr>
          <w:rtl w:val="0"/>
        </w:rPr>
      </w:r>
    </w:p>
    <w:p w:rsidR="00000000" w:rsidDel="00000000" w:rsidP="00000000" w:rsidRDefault="00000000" w:rsidRPr="00000000" w14:paraId="000000A2">
      <w:pPr>
        <w:jc w:val="center"/>
        <w:rPr>
          <w:i w:val="1"/>
          <w:sz w:val="22"/>
          <w:szCs w:val="22"/>
        </w:rPr>
      </w:pPr>
      <w:r w:rsidDel="00000000" w:rsidR="00000000" w:rsidRPr="00000000">
        <w:rPr>
          <w:rtl w:val="0"/>
        </w:rPr>
      </w:r>
    </w:p>
    <w:p w:rsidR="00000000" w:rsidDel="00000000" w:rsidP="00000000" w:rsidRDefault="00000000" w:rsidRPr="00000000" w14:paraId="000000A3">
      <w:pPr>
        <w:jc w:val="center"/>
        <w:rPr>
          <w:i w:val="1"/>
          <w:sz w:val="22"/>
          <w:szCs w:val="22"/>
        </w:rPr>
      </w:pPr>
      <w:r w:rsidDel="00000000" w:rsidR="00000000" w:rsidRPr="00000000">
        <w:rPr>
          <w:rtl w:val="0"/>
        </w:rPr>
      </w:r>
    </w:p>
    <w:p w:rsidR="00000000" w:rsidDel="00000000" w:rsidP="00000000" w:rsidRDefault="00000000" w:rsidRPr="00000000" w14:paraId="000000A4">
      <w:pPr>
        <w:jc w:val="center"/>
        <w:rPr>
          <w:b w:val="1"/>
          <w:i w:val="1"/>
          <w:sz w:val="22"/>
          <w:szCs w:val="22"/>
        </w:rPr>
      </w:pPr>
      <w:r w:rsidDel="00000000" w:rsidR="00000000" w:rsidRPr="00000000">
        <w:rPr>
          <w:b w:val="1"/>
          <w:i w:val="1"/>
          <w:sz w:val="22"/>
          <w:szCs w:val="22"/>
          <w:rtl w:val="0"/>
        </w:rPr>
        <w:t xml:space="preserve">Manuel Caloca González</w:t>
      </w:r>
    </w:p>
    <w:p w:rsidR="00000000" w:rsidDel="00000000" w:rsidP="00000000" w:rsidRDefault="00000000" w:rsidRPr="00000000" w14:paraId="000000A5">
      <w:pPr>
        <w:jc w:val="center"/>
        <w:rPr>
          <w:i w:val="1"/>
          <w:sz w:val="22"/>
          <w:szCs w:val="22"/>
        </w:rPr>
      </w:pPr>
      <w:r w:rsidDel="00000000" w:rsidR="00000000" w:rsidRPr="00000000">
        <w:rPr>
          <w:i w:val="1"/>
          <w:sz w:val="22"/>
          <w:szCs w:val="22"/>
          <w:rtl w:val="0"/>
        </w:rPr>
        <w:t xml:space="preserve">Consejero representante del Instituto Tecnológico y de Estudios Superiores de Monterrey (ITESM)</w:t>
      </w:r>
    </w:p>
    <w:p w:rsidR="00000000" w:rsidDel="00000000" w:rsidP="00000000" w:rsidRDefault="00000000" w:rsidRPr="00000000" w14:paraId="000000A6">
      <w:pPr>
        <w:jc w:val="center"/>
        <w:rPr>
          <w:i w:val="1"/>
          <w:sz w:val="22"/>
          <w:szCs w:val="22"/>
        </w:rPr>
      </w:pPr>
      <w:r w:rsidDel="00000000" w:rsidR="00000000" w:rsidRPr="00000000">
        <w:rPr>
          <w:rtl w:val="0"/>
        </w:rPr>
      </w:r>
    </w:p>
    <w:p w:rsidR="00000000" w:rsidDel="00000000" w:rsidP="00000000" w:rsidRDefault="00000000" w:rsidRPr="00000000" w14:paraId="000000A7">
      <w:pPr>
        <w:jc w:val="center"/>
        <w:rPr>
          <w:i w:val="1"/>
          <w:sz w:val="22"/>
          <w:szCs w:val="22"/>
        </w:rPr>
      </w:pPr>
      <w:r w:rsidDel="00000000" w:rsidR="00000000" w:rsidRPr="00000000">
        <w:rPr>
          <w:rtl w:val="0"/>
        </w:rPr>
      </w:r>
    </w:p>
    <w:p w:rsidR="00000000" w:rsidDel="00000000" w:rsidP="00000000" w:rsidRDefault="00000000" w:rsidRPr="00000000" w14:paraId="000000A8">
      <w:pPr>
        <w:jc w:val="center"/>
        <w:rPr>
          <w:i w:val="1"/>
          <w:sz w:val="22"/>
          <w:szCs w:val="22"/>
        </w:rPr>
      </w:pPr>
      <w:r w:rsidDel="00000000" w:rsidR="00000000" w:rsidRPr="00000000">
        <w:rPr>
          <w:rtl w:val="0"/>
        </w:rPr>
      </w:r>
    </w:p>
    <w:p w:rsidR="00000000" w:rsidDel="00000000" w:rsidP="00000000" w:rsidRDefault="00000000" w:rsidRPr="00000000" w14:paraId="000000A9">
      <w:pPr>
        <w:jc w:val="center"/>
        <w:rPr>
          <w:i w:val="1"/>
          <w:sz w:val="22"/>
          <w:szCs w:val="22"/>
        </w:rPr>
      </w:pPr>
      <w:r w:rsidDel="00000000" w:rsidR="00000000" w:rsidRPr="00000000">
        <w:rPr>
          <w:rtl w:val="0"/>
        </w:rPr>
      </w:r>
    </w:p>
    <w:p w:rsidR="00000000" w:rsidDel="00000000" w:rsidP="00000000" w:rsidRDefault="00000000" w:rsidRPr="00000000" w14:paraId="000000AA">
      <w:pPr>
        <w:jc w:val="center"/>
        <w:rPr>
          <w:b w:val="1"/>
          <w:i w:val="1"/>
          <w:sz w:val="22"/>
          <w:szCs w:val="22"/>
        </w:rPr>
      </w:pPr>
      <w:r w:rsidDel="00000000" w:rsidR="00000000" w:rsidRPr="00000000">
        <w:rPr>
          <w:b w:val="1"/>
          <w:i w:val="1"/>
          <w:sz w:val="22"/>
          <w:szCs w:val="22"/>
          <w:rtl w:val="0"/>
        </w:rPr>
        <w:t xml:space="preserve">José Elías García Parra</w:t>
      </w:r>
    </w:p>
    <w:p w:rsidR="00000000" w:rsidDel="00000000" w:rsidP="00000000" w:rsidRDefault="00000000" w:rsidRPr="00000000" w14:paraId="000000AB">
      <w:pPr>
        <w:jc w:val="center"/>
        <w:rPr>
          <w:i w:val="1"/>
          <w:sz w:val="22"/>
          <w:szCs w:val="22"/>
        </w:rPr>
      </w:pPr>
      <w:r w:rsidDel="00000000" w:rsidR="00000000" w:rsidRPr="00000000">
        <w:rPr>
          <w:i w:val="1"/>
          <w:sz w:val="22"/>
          <w:szCs w:val="22"/>
          <w:rtl w:val="0"/>
        </w:rPr>
        <w:t xml:space="preserve">Consejero suplente en representación de la Universidad del Valle de Atemajac (UNIVA)</w:t>
      </w:r>
    </w:p>
    <w:p w:rsidR="00000000" w:rsidDel="00000000" w:rsidP="00000000" w:rsidRDefault="00000000" w:rsidRPr="00000000" w14:paraId="000000AC">
      <w:pPr>
        <w:jc w:val="center"/>
        <w:rPr>
          <w:i w:val="1"/>
          <w:sz w:val="22"/>
          <w:szCs w:val="22"/>
        </w:rPr>
      </w:pPr>
      <w:r w:rsidDel="00000000" w:rsidR="00000000" w:rsidRPr="00000000">
        <w:rPr>
          <w:rtl w:val="0"/>
        </w:rPr>
      </w:r>
    </w:p>
    <w:p w:rsidR="00000000" w:rsidDel="00000000" w:rsidP="00000000" w:rsidRDefault="00000000" w:rsidRPr="00000000" w14:paraId="000000AD">
      <w:pPr>
        <w:jc w:val="center"/>
        <w:rPr>
          <w:i w:val="1"/>
          <w:sz w:val="22"/>
          <w:szCs w:val="22"/>
        </w:rPr>
      </w:pPr>
      <w:r w:rsidDel="00000000" w:rsidR="00000000" w:rsidRPr="00000000">
        <w:rPr>
          <w:rtl w:val="0"/>
        </w:rPr>
      </w:r>
    </w:p>
    <w:p w:rsidR="00000000" w:rsidDel="00000000" w:rsidP="00000000" w:rsidRDefault="00000000" w:rsidRPr="00000000" w14:paraId="000000AE">
      <w:pPr>
        <w:jc w:val="center"/>
        <w:rPr>
          <w:i w:val="1"/>
          <w:sz w:val="22"/>
          <w:szCs w:val="22"/>
        </w:rPr>
      </w:pPr>
      <w:r w:rsidDel="00000000" w:rsidR="00000000" w:rsidRPr="00000000">
        <w:rPr>
          <w:rtl w:val="0"/>
        </w:rPr>
      </w:r>
    </w:p>
    <w:p w:rsidR="00000000" w:rsidDel="00000000" w:rsidP="00000000" w:rsidRDefault="00000000" w:rsidRPr="00000000" w14:paraId="000000AF">
      <w:pPr>
        <w:jc w:val="center"/>
        <w:rPr>
          <w:i w:val="1"/>
          <w:sz w:val="22"/>
          <w:szCs w:val="22"/>
        </w:rPr>
      </w:pPr>
      <w:r w:rsidDel="00000000" w:rsidR="00000000" w:rsidRPr="00000000">
        <w:rPr>
          <w:rtl w:val="0"/>
        </w:rPr>
      </w:r>
    </w:p>
    <w:p w:rsidR="00000000" w:rsidDel="00000000" w:rsidP="00000000" w:rsidRDefault="00000000" w:rsidRPr="00000000" w14:paraId="000000B0">
      <w:pPr>
        <w:jc w:val="center"/>
        <w:rPr>
          <w:b w:val="1"/>
          <w:i w:val="1"/>
          <w:sz w:val="22"/>
          <w:szCs w:val="22"/>
        </w:rPr>
      </w:pPr>
      <w:r w:rsidDel="00000000" w:rsidR="00000000" w:rsidRPr="00000000">
        <w:rPr>
          <w:b w:val="1"/>
          <w:i w:val="1"/>
          <w:sz w:val="22"/>
          <w:szCs w:val="22"/>
          <w:rtl w:val="0"/>
        </w:rPr>
        <w:t xml:space="preserve">Soyla H. León Tovar</w:t>
      </w:r>
    </w:p>
    <w:p w:rsidR="00000000" w:rsidDel="00000000" w:rsidP="00000000" w:rsidRDefault="00000000" w:rsidRPr="00000000" w14:paraId="000000B1">
      <w:pPr>
        <w:jc w:val="center"/>
        <w:rPr>
          <w:i w:val="1"/>
          <w:sz w:val="22"/>
          <w:szCs w:val="22"/>
        </w:rPr>
      </w:pPr>
      <w:r w:rsidDel="00000000" w:rsidR="00000000" w:rsidRPr="00000000">
        <w:rPr>
          <w:i w:val="1"/>
          <w:sz w:val="22"/>
          <w:szCs w:val="22"/>
          <w:rtl w:val="0"/>
        </w:rPr>
        <w:t xml:space="preserve">Consejera representante de la Universidad Panamericana (UP).</w:t>
      </w:r>
    </w:p>
    <w:p w:rsidR="00000000" w:rsidDel="00000000" w:rsidP="00000000" w:rsidRDefault="00000000" w:rsidRPr="00000000" w14:paraId="000000B2">
      <w:pPr>
        <w:jc w:val="center"/>
        <w:rPr>
          <w:i w:val="1"/>
          <w:sz w:val="22"/>
          <w:szCs w:val="22"/>
        </w:rPr>
      </w:pPr>
      <w:r w:rsidDel="00000000" w:rsidR="00000000" w:rsidRPr="00000000">
        <w:rPr>
          <w:rtl w:val="0"/>
        </w:rPr>
      </w:r>
    </w:p>
    <w:p w:rsidR="00000000" w:rsidDel="00000000" w:rsidP="00000000" w:rsidRDefault="00000000" w:rsidRPr="00000000" w14:paraId="000000B3">
      <w:pPr>
        <w:jc w:val="center"/>
        <w:rPr>
          <w:i w:val="1"/>
          <w:sz w:val="22"/>
          <w:szCs w:val="22"/>
        </w:rPr>
      </w:pPr>
      <w:r w:rsidDel="00000000" w:rsidR="00000000" w:rsidRPr="00000000">
        <w:rPr>
          <w:rtl w:val="0"/>
        </w:rPr>
      </w:r>
    </w:p>
    <w:p w:rsidR="00000000" w:rsidDel="00000000" w:rsidP="00000000" w:rsidRDefault="00000000" w:rsidRPr="00000000" w14:paraId="000000B4">
      <w:pPr>
        <w:jc w:val="center"/>
        <w:rPr>
          <w:i w:val="1"/>
          <w:sz w:val="22"/>
          <w:szCs w:val="22"/>
        </w:rPr>
      </w:pPr>
      <w:r w:rsidDel="00000000" w:rsidR="00000000" w:rsidRPr="00000000">
        <w:rPr>
          <w:rtl w:val="0"/>
        </w:rPr>
      </w:r>
    </w:p>
    <w:p w:rsidR="00000000" w:rsidDel="00000000" w:rsidP="00000000" w:rsidRDefault="00000000" w:rsidRPr="00000000" w14:paraId="000000B5">
      <w:pPr>
        <w:jc w:val="center"/>
        <w:rPr>
          <w:i w:val="1"/>
          <w:sz w:val="22"/>
          <w:szCs w:val="22"/>
        </w:rPr>
      </w:pPr>
      <w:r w:rsidDel="00000000" w:rsidR="00000000" w:rsidRPr="00000000">
        <w:rPr>
          <w:rtl w:val="0"/>
        </w:rPr>
      </w:r>
    </w:p>
    <w:p w:rsidR="00000000" w:rsidDel="00000000" w:rsidP="00000000" w:rsidRDefault="00000000" w:rsidRPr="00000000" w14:paraId="000000B6">
      <w:pPr>
        <w:jc w:val="center"/>
        <w:rPr>
          <w:b w:val="1"/>
          <w:i w:val="1"/>
          <w:sz w:val="22"/>
          <w:szCs w:val="22"/>
        </w:rPr>
      </w:pPr>
      <w:r w:rsidDel="00000000" w:rsidR="00000000" w:rsidRPr="00000000">
        <w:rPr>
          <w:b w:val="1"/>
          <w:i w:val="1"/>
          <w:sz w:val="22"/>
          <w:szCs w:val="22"/>
          <w:rtl w:val="0"/>
        </w:rPr>
        <w:t xml:space="preserve">Francisco Javier González Vallejo</w:t>
      </w:r>
    </w:p>
    <w:p w:rsidR="00000000" w:rsidDel="00000000" w:rsidP="00000000" w:rsidRDefault="00000000" w:rsidRPr="00000000" w14:paraId="000000B7">
      <w:pPr>
        <w:jc w:val="center"/>
        <w:rPr>
          <w:i w:val="1"/>
          <w:sz w:val="22"/>
          <w:szCs w:val="22"/>
        </w:rPr>
      </w:pPr>
      <w:r w:rsidDel="00000000" w:rsidR="00000000" w:rsidRPr="00000000">
        <w:rPr>
          <w:i w:val="1"/>
          <w:sz w:val="22"/>
          <w:szCs w:val="22"/>
          <w:rtl w:val="0"/>
        </w:rPr>
        <w:t xml:space="preserve">Consejero representante de la Universidad de Guadalajara (UdeG)</w:t>
      </w:r>
    </w:p>
    <w:p w:rsidR="00000000" w:rsidDel="00000000" w:rsidP="00000000" w:rsidRDefault="00000000" w:rsidRPr="00000000" w14:paraId="000000B8">
      <w:pPr>
        <w:jc w:val="center"/>
        <w:rPr>
          <w:i w:val="1"/>
          <w:sz w:val="22"/>
          <w:szCs w:val="22"/>
        </w:rPr>
      </w:pPr>
      <w:r w:rsidDel="00000000" w:rsidR="00000000" w:rsidRPr="00000000">
        <w:rPr>
          <w:rtl w:val="0"/>
        </w:rPr>
      </w:r>
    </w:p>
    <w:p w:rsidR="00000000" w:rsidDel="00000000" w:rsidP="00000000" w:rsidRDefault="00000000" w:rsidRPr="00000000" w14:paraId="000000B9">
      <w:pPr>
        <w:jc w:val="left"/>
        <w:rPr>
          <w:i w:val="1"/>
          <w:sz w:val="22"/>
          <w:szCs w:val="22"/>
        </w:rPr>
      </w:pPr>
      <w:r w:rsidDel="00000000" w:rsidR="00000000" w:rsidRPr="00000000">
        <w:rPr>
          <w:rtl w:val="0"/>
        </w:rPr>
      </w:r>
    </w:p>
    <w:p w:rsidR="00000000" w:rsidDel="00000000" w:rsidP="00000000" w:rsidRDefault="00000000" w:rsidRPr="00000000" w14:paraId="000000BA">
      <w:pPr>
        <w:jc w:val="center"/>
        <w:rPr>
          <w:i w:val="1"/>
          <w:sz w:val="22"/>
          <w:szCs w:val="22"/>
        </w:rPr>
      </w:pPr>
      <w:r w:rsidDel="00000000" w:rsidR="00000000" w:rsidRPr="00000000">
        <w:rPr>
          <w:rtl w:val="0"/>
        </w:rPr>
      </w:r>
    </w:p>
    <w:p w:rsidR="00000000" w:rsidDel="00000000" w:rsidP="00000000" w:rsidRDefault="00000000" w:rsidRPr="00000000" w14:paraId="000000BB">
      <w:pPr>
        <w:jc w:val="center"/>
        <w:rPr>
          <w:i w:val="1"/>
          <w:sz w:val="22"/>
          <w:szCs w:val="22"/>
        </w:rPr>
      </w:pPr>
      <w:r w:rsidDel="00000000" w:rsidR="00000000" w:rsidRPr="00000000">
        <w:rPr>
          <w:rtl w:val="0"/>
        </w:rPr>
      </w:r>
    </w:p>
    <w:p w:rsidR="00000000" w:rsidDel="00000000" w:rsidP="00000000" w:rsidRDefault="00000000" w:rsidRPr="00000000" w14:paraId="000000BC">
      <w:pPr>
        <w:jc w:val="center"/>
        <w:rPr>
          <w:b w:val="1"/>
          <w:i w:val="1"/>
          <w:sz w:val="22"/>
          <w:szCs w:val="22"/>
        </w:rPr>
      </w:pPr>
      <w:r w:rsidDel="00000000" w:rsidR="00000000" w:rsidRPr="00000000">
        <w:rPr>
          <w:b w:val="1"/>
          <w:i w:val="1"/>
          <w:sz w:val="22"/>
          <w:szCs w:val="22"/>
          <w:rtl w:val="0"/>
        </w:rPr>
        <w:t xml:space="preserve">Josefina Cortés Gutiérrez</w:t>
      </w:r>
    </w:p>
    <w:p w:rsidR="00000000" w:rsidDel="00000000" w:rsidP="00000000" w:rsidRDefault="00000000" w:rsidRPr="00000000" w14:paraId="000000BD">
      <w:pPr>
        <w:jc w:val="center"/>
        <w:rPr>
          <w:b w:val="1"/>
          <w:i w:val="1"/>
          <w:sz w:val="22"/>
          <w:szCs w:val="22"/>
        </w:rPr>
      </w:pPr>
      <w:r w:rsidDel="00000000" w:rsidR="00000000" w:rsidRPr="00000000">
        <w:rPr>
          <w:i w:val="1"/>
          <w:sz w:val="22"/>
          <w:szCs w:val="22"/>
          <w:rtl w:val="0"/>
        </w:rPr>
        <w:t xml:space="preserve">Consejera Ciudadana</w:t>
      </w:r>
      <w:r w:rsidDel="00000000" w:rsidR="00000000" w:rsidRPr="00000000">
        <w:rPr>
          <w:b w:val="1"/>
          <w:i w:val="1"/>
          <w:sz w:val="22"/>
          <w:szCs w:val="22"/>
          <w:rtl w:val="0"/>
        </w:rPr>
        <w:tab/>
      </w:r>
    </w:p>
    <w:p w:rsidR="00000000" w:rsidDel="00000000" w:rsidP="00000000" w:rsidRDefault="00000000" w:rsidRPr="00000000" w14:paraId="000000BE">
      <w:pPr>
        <w:jc w:val="center"/>
        <w:rPr>
          <w:b w:val="1"/>
          <w:i w:val="1"/>
          <w:sz w:val="22"/>
          <w:szCs w:val="22"/>
        </w:rPr>
      </w:pPr>
      <w:r w:rsidDel="00000000" w:rsidR="00000000" w:rsidRPr="00000000">
        <w:rPr>
          <w:rtl w:val="0"/>
        </w:rPr>
      </w:r>
    </w:p>
    <w:p w:rsidR="00000000" w:rsidDel="00000000" w:rsidP="00000000" w:rsidRDefault="00000000" w:rsidRPr="00000000" w14:paraId="000000BF">
      <w:pPr>
        <w:jc w:val="center"/>
        <w:rPr>
          <w:b w:val="1"/>
          <w:i w:val="1"/>
          <w:sz w:val="22"/>
          <w:szCs w:val="22"/>
        </w:rPr>
      </w:pPr>
      <w:r w:rsidDel="00000000" w:rsidR="00000000" w:rsidRPr="00000000">
        <w:rPr>
          <w:rtl w:val="0"/>
        </w:rPr>
      </w:r>
    </w:p>
    <w:p w:rsidR="00000000" w:rsidDel="00000000" w:rsidP="00000000" w:rsidRDefault="00000000" w:rsidRPr="00000000" w14:paraId="000000C0">
      <w:pPr>
        <w:jc w:val="center"/>
        <w:rPr>
          <w:b w:val="1"/>
          <w:i w:val="1"/>
          <w:sz w:val="22"/>
          <w:szCs w:val="22"/>
        </w:rPr>
      </w:pPr>
      <w:r w:rsidDel="00000000" w:rsidR="00000000" w:rsidRPr="00000000">
        <w:rPr>
          <w:rtl w:val="0"/>
        </w:rPr>
      </w:r>
    </w:p>
    <w:p w:rsidR="00000000" w:rsidDel="00000000" w:rsidP="00000000" w:rsidRDefault="00000000" w:rsidRPr="00000000" w14:paraId="000000C1">
      <w:pPr>
        <w:jc w:val="center"/>
        <w:rPr>
          <w:b w:val="1"/>
          <w:i w:val="1"/>
          <w:sz w:val="22"/>
          <w:szCs w:val="22"/>
        </w:rPr>
      </w:pPr>
      <w:r w:rsidDel="00000000" w:rsidR="00000000" w:rsidRPr="00000000">
        <w:rPr>
          <w:rtl w:val="0"/>
        </w:rPr>
      </w:r>
    </w:p>
    <w:p w:rsidR="00000000" w:rsidDel="00000000" w:rsidP="00000000" w:rsidRDefault="00000000" w:rsidRPr="00000000" w14:paraId="000000C2">
      <w:pPr>
        <w:jc w:val="center"/>
        <w:rPr>
          <w:b w:val="1"/>
          <w:i w:val="1"/>
          <w:sz w:val="22"/>
          <w:szCs w:val="22"/>
        </w:rPr>
      </w:pPr>
      <w:r w:rsidDel="00000000" w:rsidR="00000000" w:rsidRPr="00000000">
        <w:rPr>
          <w:b w:val="1"/>
          <w:i w:val="1"/>
          <w:sz w:val="22"/>
          <w:szCs w:val="22"/>
          <w:rtl w:val="0"/>
        </w:rPr>
        <w:t xml:space="preserve">Fabiola Garibaldi Cortez</w:t>
      </w:r>
    </w:p>
    <w:p w:rsidR="00000000" w:rsidDel="00000000" w:rsidP="00000000" w:rsidRDefault="00000000" w:rsidRPr="00000000" w14:paraId="000000C3">
      <w:pPr>
        <w:jc w:val="center"/>
        <w:rPr>
          <w:b w:val="1"/>
          <w:i w:val="1"/>
          <w:sz w:val="22"/>
          <w:szCs w:val="22"/>
        </w:rPr>
      </w:pPr>
      <w:r w:rsidDel="00000000" w:rsidR="00000000" w:rsidRPr="00000000">
        <w:rPr>
          <w:i w:val="1"/>
          <w:sz w:val="22"/>
          <w:szCs w:val="22"/>
          <w:rtl w:val="0"/>
        </w:rPr>
        <w:t xml:space="preserve">Consejera Ciudadana</w:t>
      </w:r>
      <w:r w:rsidDel="00000000" w:rsidR="00000000" w:rsidRPr="00000000">
        <w:rPr>
          <w:b w:val="1"/>
          <w:i w:val="1"/>
          <w:sz w:val="22"/>
          <w:szCs w:val="22"/>
          <w:rtl w:val="0"/>
        </w:rPr>
        <w:tab/>
      </w:r>
    </w:p>
    <w:p w:rsidR="00000000" w:rsidDel="00000000" w:rsidP="00000000" w:rsidRDefault="00000000" w:rsidRPr="00000000" w14:paraId="000000C4">
      <w:pPr>
        <w:widowControl w:val="0"/>
        <w:tabs>
          <w:tab w:val="right" w:leader="none" w:pos="8505"/>
        </w:tabs>
        <w:jc w:val="center"/>
        <w:rPr/>
      </w:pPr>
      <w:r w:rsidDel="00000000" w:rsidR="00000000" w:rsidRPr="00000000">
        <w:rPr>
          <w:rtl w:val="0"/>
        </w:rPr>
      </w:r>
    </w:p>
    <w:p w:rsidR="00000000" w:rsidDel="00000000" w:rsidP="00000000" w:rsidRDefault="00000000" w:rsidRPr="00000000" w14:paraId="000000C5">
      <w:pPr>
        <w:jc w:val="center"/>
        <w:rPr>
          <w:i w:val="1"/>
          <w:sz w:val="22"/>
          <w:szCs w:val="22"/>
        </w:rPr>
      </w:pPr>
      <w:r w:rsidDel="00000000" w:rsidR="00000000" w:rsidRPr="00000000">
        <w:rPr>
          <w:rtl w:val="0"/>
        </w:rPr>
      </w:r>
    </w:p>
    <w:p w:rsidR="00000000" w:rsidDel="00000000" w:rsidP="00000000" w:rsidRDefault="00000000" w:rsidRPr="00000000" w14:paraId="000000C6">
      <w:pPr>
        <w:jc w:val="center"/>
        <w:rPr>
          <w:i w:val="1"/>
          <w:sz w:val="22"/>
          <w:szCs w:val="22"/>
        </w:rPr>
      </w:pPr>
      <w:r w:rsidDel="00000000" w:rsidR="00000000" w:rsidRPr="00000000">
        <w:rPr>
          <w:rtl w:val="0"/>
        </w:rPr>
      </w:r>
    </w:p>
    <w:p w:rsidR="00000000" w:rsidDel="00000000" w:rsidP="00000000" w:rsidRDefault="00000000" w:rsidRPr="00000000" w14:paraId="000000C7">
      <w:pPr>
        <w:jc w:val="center"/>
        <w:rPr>
          <w:i w:val="1"/>
          <w:sz w:val="22"/>
          <w:szCs w:val="22"/>
        </w:rPr>
      </w:pPr>
      <w:r w:rsidDel="00000000" w:rsidR="00000000" w:rsidRPr="00000000">
        <w:rPr>
          <w:rtl w:val="0"/>
        </w:rPr>
      </w:r>
    </w:p>
    <w:p w:rsidR="00000000" w:rsidDel="00000000" w:rsidP="00000000" w:rsidRDefault="00000000" w:rsidRPr="00000000" w14:paraId="000000C8">
      <w:pPr>
        <w:jc w:val="center"/>
        <w:rPr>
          <w:b w:val="1"/>
          <w:i w:val="1"/>
          <w:sz w:val="22"/>
          <w:szCs w:val="22"/>
        </w:rPr>
      </w:pPr>
      <w:r w:rsidDel="00000000" w:rsidR="00000000" w:rsidRPr="00000000">
        <w:rPr>
          <w:b w:val="1"/>
          <w:i w:val="1"/>
          <w:sz w:val="22"/>
          <w:szCs w:val="22"/>
          <w:rtl w:val="0"/>
        </w:rPr>
        <w:t xml:space="preserve">Jessica Avalos Álvarez</w:t>
      </w:r>
    </w:p>
    <w:p w:rsidR="00000000" w:rsidDel="00000000" w:rsidP="00000000" w:rsidRDefault="00000000" w:rsidRPr="00000000" w14:paraId="000000C9">
      <w:pPr>
        <w:jc w:val="center"/>
        <w:rPr>
          <w:i w:val="1"/>
          <w:sz w:val="22"/>
          <w:szCs w:val="22"/>
        </w:rPr>
      </w:pPr>
      <w:r w:rsidDel="00000000" w:rsidR="00000000" w:rsidRPr="00000000">
        <w:rPr>
          <w:i w:val="1"/>
          <w:sz w:val="22"/>
          <w:szCs w:val="22"/>
          <w:rtl w:val="0"/>
        </w:rPr>
        <w:t xml:space="preserve">Consejera representante de la sociedad civil</w:t>
      </w:r>
    </w:p>
    <w:p w:rsidR="00000000" w:rsidDel="00000000" w:rsidP="00000000" w:rsidRDefault="00000000" w:rsidRPr="00000000" w14:paraId="000000CA">
      <w:pPr>
        <w:jc w:val="center"/>
        <w:rPr>
          <w:i w:val="1"/>
          <w:sz w:val="22"/>
          <w:szCs w:val="22"/>
        </w:rPr>
      </w:pPr>
      <w:r w:rsidDel="00000000" w:rsidR="00000000" w:rsidRPr="00000000">
        <w:rPr>
          <w:rtl w:val="0"/>
        </w:rPr>
      </w:r>
    </w:p>
    <w:p w:rsidR="00000000" w:rsidDel="00000000" w:rsidP="00000000" w:rsidRDefault="00000000" w:rsidRPr="00000000" w14:paraId="000000CB">
      <w:pPr>
        <w:jc w:val="center"/>
        <w:rPr>
          <w:i w:val="1"/>
          <w:sz w:val="22"/>
          <w:szCs w:val="22"/>
        </w:rPr>
      </w:pPr>
      <w:r w:rsidDel="00000000" w:rsidR="00000000" w:rsidRPr="00000000">
        <w:rPr>
          <w:rtl w:val="0"/>
        </w:rPr>
      </w:r>
    </w:p>
    <w:p w:rsidR="00000000" w:rsidDel="00000000" w:rsidP="00000000" w:rsidRDefault="00000000" w:rsidRPr="00000000" w14:paraId="000000CC">
      <w:pPr>
        <w:jc w:val="center"/>
        <w:rPr>
          <w:i w:val="1"/>
          <w:sz w:val="22"/>
          <w:szCs w:val="22"/>
        </w:rPr>
      </w:pPr>
      <w:r w:rsidDel="00000000" w:rsidR="00000000" w:rsidRPr="00000000">
        <w:rPr>
          <w:rtl w:val="0"/>
        </w:rPr>
      </w:r>
    </w:p>
    <w:p w:rsidR="00000000" w:rsidDel="00000000" w:rsidP="00000000" w:rsidRDefault="00000000" w:rsidRPr="00000000" w14:paraId="000000CD">
      <w:pPr>
        <w:jc w:val="center"/>
        <w:rPr>
          <w:i w:val="1"/>
          <w:sz w:val="22"/>
          <w:szCs w:val="22"/>
        </w:rPr>
      </w:pPr>
      <w:r w:rsidDel="00000000" w:rsidR="00000000" w:rsidRPr="00000000">
        <w:rPr>
          <w:rtl w:val="0"/>
        </w:rPr>
      </w:r>
    </w:p>
    <w:p w:rsidR="00000000" w:rsidDel="00000000" w:rsidP="00000000" w:rsidRDefault="00000000" w:rsidRPr="00000000" w14:paraId="000000CE">
      <w:pPr>
        <w:jc w:val="center"/>
        <w:rPr>
          <w:b w:val="1"/>
          <w:i w:val="1"/>
          <w:sz w:val="22"/>
          <w:szCs w:val="22"/>
        </w:rPr>
      </w:pPr>
      <w:r w:rsidDel="00000000" w:rsidR="00000000" w:rsidRPr="00000000">
        <w:rPr>
          <w:b w:val="1"/>
          <w:i w:val="1"/>
          <w:sz w:val="22"/>
          <w:szCs w:val="22"/>
          <w:rtl w:val="0"/>
        </w:rPr>
        <w:t xml:space="preserve">Claudia Angélica Ramírez Ramos</w:t>
      </w:r>
    </w:p>
    <w:p w:rsidR="00000000" w:rsidDel="00000000" w:rsidP="00000000" w:rsidRDefault="00000000" w:rsidRPr="00000000" w14:paraId="000000CF">
      <w:pPr>
        <w:jc w:val="center"/>
        <w:rPr>
          <w:i w:val="1"/>
          <w:sz w:val="22"/>
          <w:szCs w:val="22"/>
        </w:rPr>
      </w:pPr>
      <w:r w:rsidDel="00000000" w:rsidR="00000000" w:rsidRPr="00000000">
        <w:rPr>
          <w:i w:val="1"/>
          <w:sz w:val="22"/>
          <w:szCs w:val="22"/>
          <w:rtl w:val="0"/>
        </w:rPr>
        <w:t xml:space="preserve">Consejera representante de la sociedad civil</w:t>
      </w:r>
    </w:p>
    <w:p w:rsidR="00000000" w:rsidDel="00000000" w:rsidP="00000000" w:rsidRDefault="00000000" w:rsidRPr="00000000" w14:paraId="000000D0">
      <w:pPr>
        <w:jc w:val="both"/>
        <w:rPr>
          <w:i w:val="1"/>
          <w:sz w:val="22"/>
          <w:szCs w:val="22"/>
        </w:rPr>
      </w:pPr>
      <w:r w:rsidDel="00000000" w:rsidR="00000000" w:rsidRPr="00000000">
        <w:rPr>
          <w:rtl w:val="0"/>
        </w:rPr>
      </w:r>
    </w:p>
    <w:p w:rsidR="00000000" w:rsidDel="00000000" w:rsidP="00000000" w:rsidRDefault="00000000" w:rsidRPr="00000000" w14:paraId="000000D1">
      <w:pPr>
        <w:jc w:val="both"/>
        <w:rPr>
          <w:i w:val="1"/>
          <w:sz w:val="22"/>
          <w:szCs w:val="22"/>
        </w:rPr>
      </w:pPr>
      <w:r w:rsidDel="00000000" w:rsidR="00000000" w:rsidRPr="00000000">
        <w:rPr>
          <w:rtl w:val="0"/>
        </w:rPr>
      </w:r>
    </w:p>
    <w:p w:rsidR="00000000" w:rsidDel="00000000" w:rsidP="00000000" w:rsidRDefault="00000000" w:rsidRPr="00000000" w14:paraId="000000D2">
      <w:pPr>
        <w:jc w:val="both"/>
        <w:rPr>
          <w:i w:val="1"/>
          <w:sz w:val="22"/>
          <w:szCs w:val="22"/>
        </w:rPr>
      </w:pPr>
      <w:r w:rsidDel="00000000" w:rsidR="00000000" w:rsidRPr="00000000">
        <w:rPr>
          <w:rtl w:val="0"/>
        </w:rPr>
      </w:r>
    </w:p>
    <w:p w:rsidR="00000000" w:rsidDel="00000000" w:rsidP="00000000" w:rsidRDefault="00000000" w:rsidRPr="00000000" w14:paraId="000000D3">
      <w:pPr>
        <w:jc w:val="both"/>
        <w:rPr>
          <w:i w:val="1"/>
          <w:sz w:val="22"/>
          <w:szCs w:val="22"/>
        </w:rPr>
      </w:pPr>
      <w:r w:rsidDel="00000000" w:rsidR="00000000" w:rsidRPr="00000000">
        <w:rPr>
          <w:rtl w:val="0"/>
        </w:rPr>
      </w:r>
    </w:p>
    <w:p w:rsidR="00000000" w:rsidDel="00000000" w:rsidP="00000000" w:rsidRDefault="00000000" w:rsidRPr="00000000" w14:paraId="000000D4">
      <w:pPr>
        <w:jc w:val="both"/>
        <w:rPr>
          <w:i w:val="1"/>
          <w:sz w:val="22"/>
          <w:szCs w:val="22"/>
        </w:rPr>
      </w:pPr>
      <w:r w:rsidDel="00000000" w:rsidR="00000000" w:rsidRPr="00000000">
        <w:rPr>
          <w:rtl w:val="0"/>
        </w:rPr>
      </w:r>
    </w:p>
    <w:p w:rsidR="00000000" w:rsidDel="00000000" w:rsidP="00000000" w:rsidRDefault="00000000" w:rsidRPr="00000000" w14:paraId="000000D5">
      <w:pPr>
        <w:jc w:val="both"/>
        <w:rPr>
          <w:i w:val="1"/>
          <w:sz w:val="22"/>
          <w:szCs w:val="22"/>
        </w:rPr>
      </w:pPr>
      <w:r w:rsidDel="00000000" w:rsidR="00000000" w:rsidRPr="00000000">
        <w:rPr>
          <w:rtl w:val="0"/>
        </w:rPr>
      </w:r>
    </w:p>
    <w:p w:rsidR="00000000" w:rsidDel="00000000" w:rsidP="00000000" w:rsidRDefault="00000000" w:rsidRPr="00000000" w14:paraId="000000D6">
      <w:pPr>
        <w:jc w:val="both"/>
        <w:rPr>
          <w:i w:val="1"/>
          <w:sz w:val="22"/>
          <w:szCs w:val="22"/>
        </w:rPr>
      </w:pPr>
      <w:r w:rsidDel="00000000" w:rsidR="00000000" w:rsidRPr="00000000">
        <w:rPr>
          <w:rtl w:val="0"/>
        </w:rPr>
      </w:r>
    </w:p>
    <w:p w:rsidR="00000000" w:rsidDel="00000000" w:rsidP="00000000" w:rsidRDefault="00000000" w:rsidRPr="00000000" w14:paraId="000000D7">
      <w:pPr>
        <w:jc w:val="both"/>
        <w:rPr>
          <w:i w:val="1"/>
          <w:sz w:val="22"/>
          <w:szCs w:val="22"/>
        </w:rPr>
      </w:pPr>
      <w:r w:rsidDel="00000000" w:rsidR="00000000" w:rsidRPr="00000000">
        <w:rPr>
          <w:rtl w:val="0"/>
        </w:rPr>
      </w:r>
    </w:p>
    <w:p w:rsidR="00000000" w:rsidDel="00000000" w:rsidP="00000000" w:rsidRDefault="00000000" w:rsidRPr="00000000" w14:paraId="000000D8">
      <w:pPr>
        <w:jc w:val="both"/>
        <w:rPr>
          <w:i w:val="1"/>
          <w:sz w:val="22"/>
          <w:szCs w:val="22"/>
        </w:rPr>
      </w:pPr>
      <w:r w:rsidDel="00000000" w:rsidR="00000000" w:rsidRPr="00000000">
        <w:rPr>
          <w:rtl w:val="0"/>
        </w:rPr>
      </w:r>
    </w:p>
    <w:p w:rsidR="00000000" w:rsidDel="00000000" w:rsidP="00000000" w:rsidRDefault="00000000" w:rsidRPr="00000000" w14:paraId="000000D9">
      <w:pPr>
        <w:jc w:val="both"/>
        <w:rPr>
          <w:i w:val="1"/>
          <w:sz w:val="22"/>
          <w:szCs w:val="22"/>
        </w:rPr>
      </w:pPr>
      <w:r w:rsidDel="00000000" w:rsidR="00000000" w:rsidRPr="00000000">
        <w:rPr>
          <w:rtl w:val="0"/>
        </w:rPr>
      </w:r>
    </w:p>
    <w:p w:rsidR="00000000" w:rsidDel="00000000" w:rsidP="00000000" w:rsidRDefault="00000000" w:rsidRPr="00000000" w14:paraId="000000DA">
      <w:pPr>
        <w:jc w:val="both"/>
        <w:rPr>
          <w:i w:val="1"/>
          <w:sz w:val="22"/>
          <w:szCs w:val="22"/>
        </w:rPr>
      </w:pPr>
      <w:r w:rsidDel="00000000" w:rsidR="00000000" w:rsidRPr="00000000">
        <w:rPr>
          <w:rtl w:val="0"/>
        </w:rPr>
      </w:r>
    </w:p>
    <w:p w:rsidR="00000000" w:rsidDel="00000000" w:rsidP="00000000" w:rsidRDefault="00000000" w:rsidRPr="00000000" w14:paraId="000000DB">
      <w:pPr>
        <w:jc w:val="both"/>
        <w:rPr>
          <w:i w:val="1"/>
          <w:sz w:val="22"/>
          <w:szCs w:val="22"/>
        </w:rPr>
      </w:pPr>
      <w:r w:rsidDel="00000000" w:rsidR="00000000" w:rsidRPr="00000000">
        <w:rPr>
          <w:rtl w:val="0"/>
        </w:rPr>
      </w:r>
    </w:p>
    <w:p w:rsidR="00000000" w:rsidDel="00000000" w:rsidP="00000000" w:rsidRDefault="00000000" w:rsidRPr="00000000" w14:paraId="000000DC">
      <w:pPr>
        <w:jc w:val="both"/>
        <w:rPr>
          <w:i w:val="1"/>
          <w:sz w:val="22"/>
          <w:szCs w:val="22"/>
        </w:rPr>
      </w:pPr>
      <w:r w:rsidDel="00000000" w:rsidR="00000000" w:rsidRPr="00000000">
        <w:rPr>
          <w:rtl w:val="0"/>
        </w:rPr>
      </w:r>
    </w:p>
    <w:p w:rsidR="00000000" w:rsidDel="00000000" w:rsidP="00000000" w:rsidRDefault="00000000" w:rsidRPr="00000000" w14:paraId="000000DD">
      <w:pPr>
        <w:jc w:val="both"/>
        <w:rPr>
          <w:i w:val="1"/>
          <w:sz w:val="22"/>
          <w:szCs w:val="22"/>
        </w:rPr>
      </w:pPr>
      <w:r w:rsidDel="00000000" w:rsidR="00000000" w:rsidRPr="00000000">
        <w:rPr>
          <w:rtl w:val="0"/>
        </w:rPr>
      </w:r>
    </w:p>
    <w:p w:rsidR="00000000" w:rsidDel="00000000" w:rsidP="00000000" w:rsidRDefault="00000000" w:rsidRPr="00000000" w14:paraId="000000DE">
      <w:pPr>
        <w:jc w:val="both"/>
        <w:rPr>
          <w:i w:val="1"/>
          <w:sz w:val="22"/>
          <w:szCs w:val="22"/>
        </w:rPr>
      </w:pPr>
      <w:r w:rsidDel="00000000" w:rsidR="00000000" w:rsidRPr="00000000">
        <w:rPr>
          <w:rtl w:val="0"/>
        </w:rPr>
      </w:r>
    </w:p>
    <w:p w:rsidR="00000000" w:rsidDel="00000000" w:rsidP="00000000" w:rsidRDefault="00000000" w:rsidRPr="00000000" w14:paraId="000000DF">
      <w:pPr>
        <w:jc w:val="both"/>
        <w:rPr>
          <w:i w:val="1"/>
          <w:sz w:val="22"/>
          <w:szCs w:val="22"/>
        </w:rPr>
      </w:pPr>
      <w:r w:rsidDel="00000000" w:rsidR="00000000" w:rsidRPr="00000000">
        <w:rPr>
          <w:rtl w:val="0"/>
        </w:rPr>
      </w:r>
    </w:p>
    <w:p w:rsidR="00000000" w:rsidDel="00000000" w:rsidP="00000000" w:rsidRDefault="00000000" w:rsidRPr="00000000" w14:paraId="000000E0">
      <w:pPr>
        <w:jc w:val="both"/>
        <w:rPr>
          <w:i w:val="1"/>
          <w:sz w:val="22"/>
          <w:szCs w:val="22"/>
        </w:rPr>
      </w:pPr>
      <w:r w:rsidDel="00000000" w:rsidR="00000000" w:rsidRPr="00000000">
        <w:rPr>
          <w:rtl w:val="0"/>
        </w:rPr>
      </w:r>
    </w:p>
    <w:p w:rsidR="00000000" w:rsidDel="00000000" w:rsidP="00000000" w:rsidRDefault="00000000" w:rsidRPr="00000000" w14:paraId="000000E1">
      <w:pPr>
        <w:jc w:val="both"/>
        <w:rPr>
          <w:i w:val="1"/>
          <w:sz w:val="22"/>
          <w:szCs w:val="22"/>
        </w:rPr>
      </w:pPr>
      <w:r w:rsidDel="00000000" w:rsidR="00000000" w:rsidRPr="00000000">
        <w:rPr>
          <w:rtl w:val="0"/>
        </w:rPr>
      </w:r>
    </w:p>
    <w:p w:rsidR="00000000" w:rsidDel="00000000" w:rsidP="00000000" w:rsidRDefault="00000000" w:rsidRPr="00000000" w14:paraId="000000E2">
      <w:pPr>
        <w:jc w:val="both"/>
        <w:rPr>
          <w:i w:val="1"/>
          <w:sz w:val="22"/>
          <w:szCs w:val="22"/>
        </w:rPr>
      </w:pPr>
      <w:r w:rsidDel="00000000" w:rsidR="00000000" w:rsidRPr="00000000">
        <w:rPr>
          <w:rtl w:val="0"/>
        </w:rPr>
      </w:r>
    </w:p>
    <w:p w:rsidR="00000000" w:rsidDel="00000000" w:rsidP="00000000" w:rsidRDefault="00000000" w:rsidRPr="00000000" w14:paraId="000000E3">
      <w:pPr>
        <w:jc w:val="both"/>
        <w:rPr>
          <w:i w:val="1"/>
          <w:sz w:val="22"/>
          <w:szCs w:val="22"/>
        </w:rPr>
      </w:pPr>
      <w:r w:rsidDel="00000000" w:rsidR="00000000" w:rsidRPr="00000000">
        <w:rPr>
          <w:rtl w:val="0"/>
        </w:rPr>
      </w:r>
    </w:p>
    <w:p w:rsidR="00000000" w:rsidDel="00000000" w:rsidP="00000000" w:rsidRDefault="00000000" w:rsidRPr="00000000" w14:paraId="000000E4">
      <w:pPr>
        <w:jc w:val="both"/>
        <w:rPr>
          <w:i w:val="1"/>
          <w:sz w:val="22"/>
          <w:szCs w:val="22"/>
        </w:rPr>
      </w:pPr>
      <w:r w:rsidDel="00000000" w:rsidR="00000000" w:rsidRPr="00000000">
        <w:rPr>
          <w:rtl w:val="0"/>
        </w:rPr>
      </w:r>
    </w:p>
    <w:p w:rsidR="00000000" w:rsidDel="00000000" w:rsidP="00000000" w:rsidRDefault="00000000" w:rsidRPr="00000000" w14:paraId="000000E5">
      <w:pPr>
        <w:jc w:val="both"/>
        <w:rPr>
          <w:i w:val="1"/>
          <w:sz w:val="22"/>
          <w:szCs w:val="22"/>
        </w:rPr>
      </w:pPr>
      <w:r w:rsidDel="00000000" w:rsidR="00000000" w:rsidRPr="00000000">
        <w:rPr>
          <w:rtl w:val="0"/>
        </w:rPr>
      </w:r>
    </w:p>
    <w:p w:rsidR="00000000" w:rsidDel="00000000" w:rsidP="00000000" w:rsidRDefault="00000000" w:rsidRPr="00000000" w14:paraId="000000E6">
      <w:pPr>
        <w:jc w:val="both"/>
        <w:rPr>
          <w:i w:val="1"/>
          <w:sz w:val="22"/>
          <w:szCs w:val="22"/>
        </w:rPr>
      </w:pPr>
      <w:r w:rsidDel="00000000" w:rsidR="00000000" w:rsidRPr="00000000">
        <w:rPr>
          <w:rtl w:val="0"/>
        </w:rPr>
      </w:r>
    </w:p>
    <w:p w:rsidR="00000000" w:rsidDel="00000000" w:rsidP="00000000" w:rsidRDefault="00000000" w:rsidRPr="00000000" w14:paraId="000000E7">
      <w:pPr>
        <w:jc w:val="both"/>
        <w:rPr>
          <w:i w:val="1"/>
          <w:sz w:val="22"/>
          <w:szCs w:val="22"/>
        </w:rPr>
      </w:pPr>
      <w:r w:rsidDel="00000000" w:rsidR="00000000" w:rsidRPr="00000000">
        <w:rPr>
          <w:rtl w:val="0"/>
        </w:rPr>
      </w:r>
    </w:p>
    <w:p w:rsidR="00000000" w:rsidDel="00000000" w:rsidP="00000000" w:rsidRDefault="00000000" w:rsidRPr="00000000" w14:paraId="000000E8">
      <w:pPr>
        <w:jc w:val="center"/>
        <w:rPr>
          <w:b w:val="1"/>
          <w:u w:val="single"/>
        </w:rPr>
      </w:pPr>
      <w:r w:rsidDel="00000000" w:rsidR="00000000" w:rsidRPr="00000000">
        <w:rPr>
          <w:rtl w:val="0"/>
        </w:rPr>
      </w:r>
    </w:p>
    <w:p w:rsidR="00000000" w:rsidDel="00000000" w:rsidP="00000000" w:rsidRDefault="00000000" w:rsidRPr="00000000" w14:paraId="000000E9">
      <w:pPr>
        <w:jc w:val="center"/>
        <w:rPr>
          <w:b w:val="1"/>
          <w:u w:val="single"/>
        </w:rPr>
      </w:pPr>
      <w:r w:rsidDel="00000000" w:rsidR="00000000" w:rsidRPr="00000000">
        <w:rPr>
          <w:b w:val="1"/>
          <w:u w:val="single"/>
          <w:rtl w:val="0"/>
        </w:rPr>
        <w:t xml:space="preserve">Anexo A</w:t>
      </w:r>
    </w:p>
    <w:p w:rsidR="00000000" w:rsidDel="00000000" w:rsidP="00000000" w:rsidRDefault="00000000" w:rsidRPr="00000000" w14:paraId="000000EA">
      <w:pPr>
        <w:jc w:val="center"/>
        <w:rPr>
          <w:b w:val="1"/>
          <w:u w:val="single"/>
        </w:rPr>
      </w:pPr>
      <w:r w:rsidDel="00000000" w:rsidR="00000000" w:rsidRPr="00000000">
        <w:rPr>
          <w:b w:val="1"/>
          <w:u w:val="single"/>
          <w:rtl w:val="0"/>
        </w:rPr>
        <w:t xml:space="preserve">Proceso de Votación</w:t>
      </w:r>
    </w:p>
    <w:p w:rsidR="00000000" w:rsidDel="00000000" w:rsidP="00000000" w:rsidRDefault="00000000" w:rsidRPr="00000000" w14:paraId="000000EB">
      <w:pPr>
        <w:jc w:val="both"/>
        <w:rPr/>
      </w:pPr>
      <w:r w:rsidDel="00000000" w:rsidR="00000000" w:rsidRPr="00000000">
        <w:rPr>
          <w:rtl w:val="0"/>
        </w:rPr>
      </w:r>
    </w:p>
    <w:tbl>
      <w:tblPr>
        <w:tblStyle w:val="Table4"/>
        <w:tblW w:w="7800.0" w:type="dxa"/>
        <w:jc w:val="left"/>
        <w:tblLayout w:type="fixed"/>
        <w:tblLook w:val="0400"/>
      </w:tblPr>
      <w:tblGrid>
        <w:gridCol w:w="1300"/>
        <w:gridCol w:w="11"/>
        <w:gridCol w:w="1245"/>
        <w:gridCol w:w="44"/>
        <w:gridCol w:w="1332"/>
        <w:gridCol w:w="1246"/>
        <w:gridCol w:w="1376"/>
        <w:gridCol w:w="1246"/>
        <w:tblGridChange w:id="0">
          <w:tblGrid>
            <w:gridCol w:w="1300"/>
            <w:gridCol w:w="11"/>
            <w:gridCol w:w="1245"/>
            <w:gridCol w:w="44"/>
            <w:gridCol w:w="1332"/>
            <w:gridCol w:w="1246"/>
            <w:gridCol w:w="1376"/>
            <w:gridCol w:w="1246"/>
          </w:tblGrid>
        </w:tblGridChange>
      </w:tblGrid>
      <w:tr>
        <w:trPr>
          <w:cantSplit w:val="0"/>
          <w:trHeight w:val="10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Primeras preferencias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Votos</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F">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Primer transferencia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Votos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Segunda transferencia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Votos</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Ríos Rafael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gridSpan w:val="2"/>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0F7">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Ríos Rafael</w:t>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0F9">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11</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FC">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Monroy Joaquín</w:t>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0FE">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Aguilar Marcela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7</w:t>
            </w:r>
          </w:p>
        </w:tc>
        <w:tc>
          <w:tcPr>
            <w:gridSpan w:val="2"/>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07">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Alcántar Paul</w:t>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09">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tc>
      </w:tr>
      <w:tr>
        <w:trPr>
          <w:cantSplit w:val="0"/>
          <w:trHeight w:val="34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Alcántar Paul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Suma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11</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14">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Brambila Edith</w:t>
            </w:r>
          </w:p>
        </w:tc>
        <w:tc>
          <w:tcPr>
            <w:tcBorders>
              <w:top w:color="000000" w:space="0" w:sz="0" w:val="nil"/>
              <w:left w:color="000000" w:space="0" w:sz="0" w:val="nil"/>
              <w:bottom w:color="000000" w:space="0" w:sz="4" w:val="single"/>
              <w:right w:color="000000" w:space="0" w:sz="4" w:val="single"/>
            </w:tcBorders>
            <w:shd w:fill="ff0000" w:val="clear"/>
            <w:vAlign w:val="center"/>
          </w:tcPr>
          <w:p w:rsidR="00000000" w:rsidDel="00000000" w:rsidP="00000000" w:rsidRDefault="00000000" w:rsidRPr="00000000" w14:paraId="00000116">
            <w:pPr>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Suma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A">
            <w:pPr>
              <w:jc w:val="both"/>
              <w:rPr>
                <w:rFonts w:ascii="Arial Narrow" w:cs="Arial Narrow" w:eastAsia="Arial Narrow" w:hAnsi="Arial Narrow"/>
                <w:b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B">
            <w:pPr>
              <w:jc w:val="both"/>
              <w:rPr>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Suma</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11</w:t>
            </w:r>
          </w:p>
        </w:tc>
      </w:tr>
    </w:tbl>
    <w:p w:rsidR="00000000" w:rsidDel="00000000" w:rsidP="00000000" w:rsidRDefault="00000000" w:rsidRPr="00000000" w14:paraId="00000120">
      <w:pPr>
        <w:jc w:val="both"/>
        <w:rPr/>
      </w:pPr>
      <w:r w:rsidDel="00000000" w:rsidR="00000000" w:rsidRPr="00000000">
        <w:rPr>
          <w:rtl w:val="0"/>
        </w:rPr>
      </w:r>
    </w:p>
    <w:sectPr>
      <w:headerReference r:id="rId8" w:type="default"/>
      <w:footerReference r:id="rId9" w:type="default"/>
      <w:pgSz w:h="15840" w:w="12240" w:orient="portrait"/>
      <w:pgMar w:bottom="1417" w:top="2409.44881889763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-1009649</wp:posOffset>
          </wp:positionH>
          <wp:positionV relativeFrom="paragraph">
            <wp:posOffset>-285749</wp:posOffset>
          </wp:positionV>
          <wp:extent cx="1741805" cy="829310"/>
          <wp:effectExtent b="0" l="0" r="0" t="0"/>
          <wp:wrapNone/>
          <wp:docPr id="1" name="image1.jpg"/>
          <a:graphic>
            <a:graphicData uri="http://schemas.openxmlformats.org/drawingml/2006/picture">
              <pic:pic>
                <pic:nvPicPr>
                  <pic:cNvPr id="0" name="image1.jpg"/>
                  <pic:cNvPicPr preferRelativeResize="0"/>
                </pic:nvPicPr>
                <pic:blipFill>
                  <a:blip r:embed="rId1"/>
                  <a:srcRect b="8523" l="0" r="0" t="6505"/>
                  <a:stretch>
                    <a:fillRect/>
                  </a:stretch>
                </pic:blipFill>
                <pic:spPr>
                  <a:xfrm>
                    <a:off x="0" y="0"/>
                    <a:ext cx="1741805" cy="829310"/>
                  </a:xfrm>
                  <a:prstGeom prst="rect"/>
                  <a:ln/>
                </pic:spPr>
              </pic:pic>
            </a:graphicData>
          </a:graphic>
        </wp:anchor>
      </w:drawing>
    </w:r>
  </w:p>
  <w:p w:rsidR="00000000" w:rsidDel="00000000" w:rsidP="00000000" w:rsidRDefault="00000000" w:rsidRPr="00000000" w14:paraId="000001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ind w:left="1275.5905511811022" w:firstLine="0"/>
      <w:rPr/>
    </w:pPr>
    <w:r w:rsidDel="00000000" w:rsidR="00000000" w:rsidRPr="00000000">
      <w:rPr>
        <w:rFonts w:ascii="Arial" w:cs="Arial" w:eastAsia="Arial" w:hAnsi="Arial"/>
        <w:b w:val="1"/>
        <w:sz w:val="20"/>
        <w:szCs w:val="20"/>
        <w:rtl w:val="0"/>
      </w:rPr>
      <w:t xml:space="preserve">CONSEJO CONSULTIVO DEL INSTITUTO DE TRANSPARENCIA, INFORMACIÓN PÚBLICA Y PROTECCIÓN DE DATOS PERSONALES DEL ESTADO DE JALISCO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8075A"/>
    <w:rPr>
      <w:rFonts w:ascii="Times New Roman" w:cs="Times New Roman" w:eastAsia="Times New Roman" w:hAnsi="Times New Roman"/>
      <w:kern w:val="0"/>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8075A"/>
    <w:pPr>
      <w:ind w:left="720"/>
      <w:contextualSpacing w:val="1"/>
      <w:jc w:val="both"/>
    </w:pPr>
    <w:rPr>
      <w:rFonts w:asciiTheme="minorHAnsi" w:cstheme="minorBidi" w:eastAsiaTheme="minorHAnsi" w:hAnsiTheme="minorHAnsi"/>
      <w:sz w:val="22"/>
      <w:szCs w:val="22"/>
      <w:lang w:eastAsia="en-US" w:val="es-ES"/>
    </w:rPr>
  </w:style>
  <w:style w:type="paragraph" w:styleId="Textoindependiente">
    <w:name w:val="Body Text"/>
    <w:basedOn w:val="Normal"/>
    <w:link w:val="TextoindependienteCar"/>
    <w:uiPriority w:val="99"/>
    <w:rsid w:val="0088075A"/>
    <w:pPr>
      <w:widowControl w:val="0"/>
      <w:suppressAutoHyphens w:val="1"/>
      <w:jc w:val="both"/>
    </w:pPr>
    <w:rPr>
      <w:rFonts w:ascii="Courier" w:hAnsi="Courier"/>
      <w:b w:val="1"/>
      <w:spacing w:val="-3"/>
      <w:szCs w:val="20"/>
      <w:lang w:eastAsia="es-ES" w:val="es-ES_tradnl"/>
    </w:rPr>
  </w:style>
  <w:style w:type="character" w:styleId="TextoindependienteCar" w:customStyle="1">
    <w:name w:val="Texto independiente Car"/>
    <w:basedOn w:val="Fuentedeprrafopredeter"/>
    <w:link w:val="Textoindependiente"/>
    <w:uiPriority w:val="99"/>
    <w:rsid w:val="0088075A"/>
    <w:rPr>
      <w:rFonts w:ascii="Courier" w:cs="Times New Roman" w:eastAsia="Times New Roman" w:hAnsi="Courier"/>
      <w:b w:val="1"/>
      <w:spacing w:val="-3"/>
      <w:kern w:val="0"/>
      <w:szCs w:val="20"/>
      <w:lang w:eastAsia="es-ES" w:val="es-ES_tradnl"/>
    </w:rPr>
  </w:style>
  <w:style w:type="paragraph" w:styleId="Piedepgina">
    <w:name w:val="footer"/>
    <w:basedOn w:val="Normal"/>
    <w:link w:val="PiedepginaCar"/>
    <w:uiPriority w:val="99"/>
    <w:unhideWhenUsed w:val="1"/>
    <w:rsid w:val="0088075A"/>
    <w:pPr>
      <w:tabs>
        <w:tab w:val="center" w:pos="4419"/>
        <w:tab w:val="right" w:pos="8838"/>
      </w:tabs>
      <w:jc w:val="both"/>
    </w:pPr>
    <w:rPr>
      <w:rFonts w:asciiTheme="minorHAnsi" w:cstheme="minorBidi" w:eastAsiaTheme="minorHAnsi" w:hAnsiTheme="minorHAnsi"/>
      <w:sz w:val="22"/>
      <w:szCs w:val="22"/>
      <w:lang w:eastAsia="en-US" w:val="es-ES"/>
    </w:rPr>
  </w:style>
  <w:style w:type="character" w:styleId="PiedepginaCar" w:customStyle="1">
    <w:name w:val="Pie de página Car"/>
    <w:basedOn w:val="Fuentedeprrafopredeter"/>
    <w:link w:val="Piedepgina"/>
    <w:uiPriority w:val="99"/>
    <w:rsid w:val="0088075A"/>
    <w:rPr>
      <w:kern w:val="0"/>
      <w:sz w:val="22"/>
      <w:szCs w:val="22"/>
      <w:lang w:val="es-ES"/>
    </w:rPr>
  </w:style>
  <w:style w:type="character" w:styleId="Nmerodepgina">
    <w:name w:val="page number"/>
    <w:basedOn w:val="Fuentedeprrafopredeter"/>
    <w:uiPriority w:val="99"/>
    <w:semiHidden w:val="1"/>
    <w:unhideWhenUsed w:val="1"/>
    <w:rsid w:val="0088075A"/>
  </w:style>
  <w:style w:type="table" w:styleId="Tablaconcuadrcula">
    <w:name w:val="Table Grid"/>
    <w:basedOn w:val="Tablanormal"/>
    <w:uiPriority w:val="39"/>
    <w:rsid w:val="0088075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22" w:customStyle="1">
    <w:name w:val="s22"/>
    <w:basedOn w:val="Fuentedeprrafopredeter"/>
    <w:rsid w:val="00281709"/>
  </w:style>
  <w:style w:type="character" w:styleId="apple-converted-space" w:customStyle="1">
    <w:name w:val="apple-converted-space"/>
    <w:basedOn w:val="Fuentedeprrafopredeter"/>
    <w:rsid w:val="0028170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facebook.com/CCOnsultivoITEI/videos/25052024-consejo-consultivo-del-itei/86312292555404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oaKsTMp+NqSATMMYlIbao6OLyg==">CgMxLjA4AHIhMVlNNnRPdDk0eXZSQXhYSUU4aGEwUzBZejlwdnFCa3JO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2024-02-12T23:12:00Z</dcterms:created>
  <dc:creator>Juan Alberto Salinas</dc:creator>
</cp:coreProperties>
</file>