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875D" w14:textId="77777777" w:rsidR="00A92F80" w:rsidRDefault="00A92F80" w:rsidP="004422D0">
      <w:pPr>
        <w:spacing w:after="0" w:line="240" w:lineRule="auto"/>
        <w:rPr>
          <w:rFonts w:ascii="Century Gothic" w:hAnsi="Century Gothic"/>
        </w:rPr>
      </w:pPr>
      <w:bookmarkStart w:id="0" w:name="_Toc115874655"/>
      <w:bookmarkStart w:id="1" w:name="_GoBack"/>
      <w:bookmarkEnd w:id="1"/>
    </w:p>
    <w:p w14:paraId="119D3C17" w14:textId="77777777" w:rsidR="00C06493" w:rsidRDefault="00C06493" w:rsidP="00C0649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VIAT/139/2023</w:t>
      </w:r>
    </w:p>
    <w:p w14:paraId="581707EF" w14:textId="77777777" w:rsidR="00C06493" w:rsidRDefault="00C06493" w:rsidP="00C0649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069843E7" w14:textId="77777777" w:rsidR="00C06493" w:rsidRDefault="00C06493" w:rsidP="00C06493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18 del mes de diciembre del año de 2023</w:t>
      </w:r>
    </w:p>
    <w:p w14:paraId="1E003131" w14:textId="66BB4740" w:rsidR="0017643F" w:rsidRDefault="0017643F" w:rsidP="004864D7">
      <w:pPr>
        <w:jc w:val="right"/>
      </w:pP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AAF0DC" w14:textId="385B0F81" w:rsidR="0017643F" w:rsidRPr="004F0D56" w:rsidRDefault="008F24C5" w:rsidP="008F24C5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Isabella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Landeros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Bharat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Ram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br/>
      </w:r>
      <w:r w:rsidR="0017643F"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2"/>
        <w:gridCol w:w="1264"/>
        <w:gridCol w:w="6252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05B7572" w:rsidR="0017643F" w:rsidRPr="0085615A" w:rsidRDefault="00EE1DB6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VIAT/139</w:t>
            </w:r>
            <w:r w:rsidR="004422D0">
              <w:rPr>
                <w:rFonts w:ascii="Century Gothic" w:hAnsi="Century Gothic"/>
                <w:sz w:val="16"/>
                <w:szCs w:val="12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74BE5108" w:rsidR="0017643F" w:rsidRDefault="00755FCC" w:rsidP="00EE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Ayuntamiento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de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 xml:space="preserve"> Gómez Farías, Jalisco.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br/>
              <w:t>18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 xml:space="preserve"> de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>diciembre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 de 2023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564BEC66" w:rsidR="0017643F" w:rsidRDefault="00755FC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Denisse Hernández Ramos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Actuario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Ponencia de Comisionado Pedro Antonio Rosas Hernández 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F0F5558" w14:textId="41382C90" w:rsidR="00755FCC" w:rsidRDefault="00755FCC" w:rsidP="00974EB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>386.00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Trescientos ochenta y seis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00/100 M.N.)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755FCC">
              <w:rPr>
                <w:rFonts w:ascii="Century Gothic" w:hAnsi="Century Gothic"/>
                <w:b/>
                <w:sz w:val="18"/>
                <w:szCs w:val="16"/>
              </w:rPr>
              <w:t>T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otal $</w:t>
            </w:r>
            <w:r w:rsidR="00974EB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386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.00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(</w:t>
            </w:r>
            <w:r w:rsidR="00974EB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Trescientos ochenta y seis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A961663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25E09A17" w:rsidR="0017643F" w:rsidRDefault="00974EB0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Salida: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>8:3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Regreso: 15</w:t>
            </w:r>
            <w:r w:rsidR="00755FCC">
              <w:rPr>
                <w:rFonts w:ascii="Century Gothic" w:hAnsi="Century Gothic"/>
                <w:b/>
                <w:sz w:val="16"/>
                <w:szCs w:val="16"/>
              </w:rPr>
              <w:t>:00 horas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6AA50A03" w:rsidR="0017643F" w:rsidRDefault="00524BFC" w:rsidP="00EE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de</w:t>
            </w:r>
            <w:r w:rsidR="0080397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>Gómez Farías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Jalisco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5D6A7AAD" w:rsidR="0017643F" w:rsidRDefault="00524BFC" w:rsidP="00EE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 llevó a cabo la Notificación </w:t>
            </w:r>
            <w:r w:rsidR="004B7231"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>Acuerdo del</w:t>
            </w:r>
            <w:r w:rsidR="00E41475">
              <w:rPr>
                <w:rFonts w:ascii="Century Gothic" w:hAnsi="Century Gothic"/>
                <w:b/>
                <w:sz w:val="16"/>
                <w:szCs w:val="16"/>
              </w:rPr>
              <w:t xml:space="preserve"> Recursos de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>Transparencia</w:t>
            </w:r>
            <w:r w:rsidR="00E41475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 xml:space="preserve">118-2022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CD009" w14:textId="77777777" w:rsidR="00223C87" w:rsidRPr="004F0D56" w:rsidRDefault="00223C87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15CC3A" w14:textId="1E3E59CB" w:rsidR="0017643F" w:rsidRPr="004864D7" w:rsidRDefault="004864D7" w:rsidP="004864D7">
      <w:pPr>
        <w:jc w:val="center"/>
        <w:rPr>
          <w:b/>
        </w:rPr>
      </w:pPr>
      <w:r w:rsidRPr="004864D7">
        <w:rPr>
          <w:rFonts w:ascii="Century Gothic" w:hAnsi="Century Gothic"/>
          <w:b/>
        </w:rPr>
        <w:t>Denisse Hernández Ramos</w:t>
      </w:r>
      <w:r w:rsidRPr="004864D7">
        <w:rPr>
          <w:rFonts w:ascii="Century Gothic" w:hAnsi="Century Gothic"/>
          <w:b/>
        </w:rPr>
        <w:br/>
        <w:t xml:space="preserve">Actuario </w:t>
      </w:r>
      <w:r w:rsidRPr="004864D7">
        <w:rPr>
          <w:rFonts w:ascii="Century Gothic" w:hAnsi="Century Gothic"/>
          <w:b/>
        </w:rPr>
        <w:br/>
        <w:t xml:space="preserve"> Ponencia de Comisionado Pedro Antonio Rosas Hernández</w:t>
      </w:r>
      <w:r w:rsidRPr="004864D7">
        <w:rPr>
          <w:b/>
        </w:rPr>
        <w:t xml:space="preserve"> </w:t>
      </w:r>
    </w:p>
    <w:p w14:paraId="46960AFA" w14:textId="77777777" w:rsidR="002105BE" w:rsidRDefault="002105BE" w:rsidP="002105BE"/>
    <w:p w14:paraId="4AF8D1D1" w14:textId="77777777" w:rsidR="002105BE" w:rsidRDefault="002105BE" w:rsidP="002105BE">
      <w:r>
        <w:t>PARH / AEVM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41C9" w14:textId="77777777" w:rsidR="00282C28" w:rsidRDefault="00282C28" w:rsidP="001C1827">
      <w:pPr>
        <w:spacing w:after="0" w:line="240" w:lineRule="auto"/>
      </w:pPr>
      <w:r>
        <w:separator/>
      </w:r>
    </w:p>
  </w:endnote>
  <w:endnote w:type="continuationSeparator" w:id="0">
    <w:p w14:paraId="77197BD5" w14:textId="77777777" w:rsidR="00282C28" w:rsidRDefault="00282C2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A21F" w14:textId="77777777" w:rsidR="00282C28" w:rsidRDefault="00282C28" w:rsidP="001C1827">
      <w:pPr>
        <w:spacing w:after="0" w:line="240" w:lineRule="auto"/>
      </w:pPr>
      <w:r>
        <w:separator/>
      </w:r>
    </w:p>
  </w:footnote>
  <w:footnote w:type="continuationSeparator" w:id="0">
    <w:p w14:paraId="675C7AFD" w14:textId="77777777" w:rsidR="00282C28" w:rsidRDefault="00282C2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40ADB"/>
    <w:rsid w:val="00050718"/>
    <w:rsid w:val="00053CA8"/>
    <w:rsid w:val="00060217"/>
    <w:rsid w:val="000674B3"/>
    <w:rsid w:val="00071C36"/>
    <w:rsid w:val="00082416"/>
    <w:rsid w:val="000B668D"/>
    <w:rsid w:val="000C3FE4"/>
    <w:rsid w:val="000F737E"/>
    <w:rsid w:val="001050B4"/>
    <w:rsid w:val="00106A98"/>
    <w:rsid w:val="001129EE"/>
    <w:rsid w:val="00127C07"/>
    <w:rsid w:val="0013312C"/>
    <w:rsid w:val="00135773"/>
    <w:rsid w:val="0017643F"/>
    <w:rsid w:val="001909AC"/>
    <w:rsid w:val="001A213D"/>
    <w:rsid w:val="001C1827"/>
    <w:rsid w:val="001E6B21"/>
    <w:rsid w:val="002105BE"/>
    <w:rsid w:val="00223C87"/>
    <w:rsid w:val="002465E2"/>
    <w:rsid w:val="002507F5"/>
    <w:rsid w:val="00257953"/>
    <w:rsid w:val="00263A0F"/>
    <w:rsid w:val="00281BF1"/>
    <w:rsid w:val="00282C28"/>
    <w:rsid w:val="002870C2"/>
    <w:rsid w:val="002A7F4D"/>
    <w:rsid w:val="002C17E7"/>
    <w:rsid w:val="002D0CDB"/>
    <w:rsid w:val="0030211F"/>
    <w:rsid w:val="00305A86"/>
    <w:rsid w:val="0036718C"/>
    <w:rsid w:val="003763B7"/>
    <w:rsid w:val="003A0E5A"/>
    <w:rsid w:val="003E1601"/>
    <w:rsid w:val="003E5A51"/>
    <w:rsid w:val="0041619D"/>
    <w:rsid w:val="004167CF"/>
    <w:rsid w:val="004310A7"/>
    <w:rsid w:val="004422D0"/>
    <w:rsid w:val="004502B0"/>
    <w:rsid w:val="00456D2B"/>
    <w:rsid w:val="00462647"/>
    <w:rsid w:val="004864D7"/>
    <w:rsid w:val="0049520A"/>
    <w:rsid w:val="004A1C6E"/>
    <w:rsid w:val="004A1D11"/>
    <w:rsid w:val="004B2BC8"/>
    <w:rsid w:val="004B7231"/>
    <w:rsid w:val="005214C3"/>
    <w:rsid w:val="00524BFC"/>
    <w:rsid w:val="00547384"/>
    <w:rsid w:val="005626F0"/>
    <w:rsid w:val="00567DF8"/>
    <w:rsid w:val="00594E8E"/>
    <w:rsid w:val="005A5CCB"/>
    <w:rsid w:val="005A67A2"/>
    <w:rsid w:val="005C1895"/>
    <w:rsid w:val="005C6B8F"/>
    <w:rsid w:val="005D57FE"/>
    <w:rsid w:val="00610941"/>
    <w:rsid w:val="006309B0"/>
    <w:rsid w:val="00660FDC"/>
    <w:rsid w:val="006738B3"/>
    <w:rsid w:val="006D6F4B"/>
    <w:rsid w:val="0070648F"/>
    <w:rsid w:val="00723F8D"/>
    <w:rsid w:val="00755FCC"/>
    <w:rsid w:val="00773CC8"/>
    <w:rsid w:val="00780813"/>
    <w:rsid w:val="00790B6E"/>
    <w:rsid w:val="00797818"/>
    <w:rsid w:val="007A2466"/>
    <w:rsid w:val="007C7D9E"/>
    <w:rsid w:val="007D42DD"/>
    <w:rsid w:val="007E2FBF"/>
    <w:rsid w:val="007F6453"/>
    <w:rsid w:val="00803975"/>
    <w:rsid w:val="00832AED"/>
    <w:rsid w:val="00833AD1"/>
    <w:rsid w:val="00833BDD"/>
    <w:rsid w:val="0085619B"/>
    <w:rsid w:val="008769B1"/>
    <w:rsid w:val="00894102"/>
    <w:rsid w:val="00894953"/>
    <w:rsid w:val="008C5192"/>
    <w:rsid w:val="008D3415"/>
    <w:rsid w:val="008F24C5"/>
    <w:rsid w:val="008F6AF8"/>
    <w:rsid w:val="009003FC"/>
    <w:rsid w:val="00941704"/>
    <w:rsid w:val="009464BD"/>
    <w:rsid w:val="00953D09"/>
    <w:rsid w:val="009601DD"/>
    <w:rsid w:val="00974EB0"/>
    <w:rsid w:val="00981810"/>
    <w:rsid w:val="0098735D"/>
    <w:rsid w:val="00990AF0"/>
    <w:rsid w:val="009D5E5D"/>
    <w:rsid w:val="009D6AA4"/>
    <w:rsid w:val="009F5AB6"/>
    <w:rsid w:val="00A0223B"/>
    <w:rsid w:val="00A05313"/>
    <w:rsid w:val="00A418C8"/>
    <w:rsid w:val="00A45A2F"/>
    <w:rsid w:val="00A50C87"/>
    <w:rsid w:val="00A86CB2"/>
    <w:rsid w:val="00A92F80"/>
    <w:rsid w:val="00AE278A"/>
    <w:rsid w:val="00B001DE"/>
    <w:rsid w:val="00B22139"/>
    <w:rsid w:val="00B24FB7"/>
    <w:rsid w:val="00B4463E"/>
    <w:rsid w:val="00B462CF"/>
    <w:rsid w:val="00B61CE8"/>
    <w:rsid w:val="00B677CE"/>
    <w:rsid w:val="00BA7A4C"/>
    <w:rsid w:val="00BC68A5"/>
    <w:rsid w:val="00C06493"/>
    <w:rsid w:val="00C116A1"/>
    <w:rsid w:val="00C24E7C"/>
    <w:rsid w:val="00C35153"/>
    <w:rsid w:val="00C4524D"/>
    <w:rsid w:val="00C64D57"/>
    <w:rsid w:val="00C71B00"/>
    <w:rsid w:val="00C7785D"/>
    <w:rsid w:val="00C81555"/>
    <w:rsid w:val="00C81B4E"/>
    <w:rsid w:val="00C90197"/>
    <w:rsid w:val="00CB6E51"/>
    <w:rsid w:val="00CE6D7E"/>
    <w:rsid w:val="00CF6E8B"/>
    <w:rsid w:val="00DB236F"/>
    <w:rsid w:val="00DC0192"/>
    <w:rsid w:val="00DC47A5"/>
    <w:rsid w:val="00DC49E6"/>
    <w:rsid w:val="00DC7804"/>
    <w:rsid w:val="00DD29BB"/>
    <w:rsid w:val="00DE64C8"/>
    <w:rsid w:val="00DF2466"/>
    <w:rsid w:val="00E000DF"/>
    <w:rsid w:val="00E04466"/>
    <w:rsid w:val="00E055B2"/>
    <w:rsid w:val="00E066AD"/>
    <w:rsid w:val="00E228CC"/>
    <w:rsid w:val="00E22C25"/>
    <w:rsid w:val="00E41475"/>
    <w:rsid w:val="00E570A3"/>
    <w:rsid w:val="00E70182"/>
    <w:rsid w:val="00EA42FB"/>
    <w:rsid w:val="00EB5EE6"/>
    <w:rsid w:val="00EE1DB6"/>
    <w:rsid w:val="00EE37E0"/>
    <w:rsid w:val="00F0225D"/>
    <w:rsid w:val="00F115B9"/>
    <w:rsid w:val="00F31F74"/>
    <w:rsid w:val="00F60B1D"/>
    <w:rsid w:val="00F66BEA"/>
    <w:rsid w:val="00F75B2C"/>
    <w:rsid w:val="00F81C3A"/>
    <w:rsid w:val="00FB24B4"/>
    <w:rsid w:val="00FB381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3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D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34C7-2989-46CA-A699-2F5F9416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125</cp:revision>
  <cp:lastPrinted>2023-04-12T16:50:00Z</cp:lastPrinted>
  <dcterms:created xsi:type="dcterms:W3CDTF">2022-10-25T16:38:00Z</dcterms:created>
  <dcterms:modified xsi:type="dcterms:W3CDTF">2023-12-18T20:12:00Z</dcterms:modified>
</cp:coreProperties>
</file>