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74E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7848B9B7" w14:textId="77777777" w:rsidR="0017643F" w:rsidRDefault="0017643F" w:rsidP="0017643F">
      <w:bookmarkStart w:id="0" w:name="_Toc115874655"/>
    </w:p>
    <w:p w14:paraId="2DAF9C4C" w14:textId="23965867" w:rsidR="007C4C41" w:rsidRDefault="007C4C41" w:rsidP="007C4C4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Comprobación de Viáticos </w:t>
      </w:r>
      <w:r>
        <w:rPr>
          <w:rFonts w:ascii="Arial" w:hAnsi="Arial" w:cs="Arial"/>
          <w:b/>
          <w:sz w:val="24"/>
        </w:rPr>
        <w:t>VIAT/</w:t>
      </w:r>
      <w:r w:rsidR="00176D5F">
        <w:rPr>
          <w:rFonts w:ascii="Arial" w:hAnsi="Arial" w:cs="Arial"/>
          <w:b/>
          <w:sz w:val="24"/>
        </w:rPr>
        <w:t>108</w:t>
      </w:r>
      <w:r w:rsidR="00C163CC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>2023</w:t>
      </w:r>
    </w:p>
    <w:p w14:paraId="450BEA93" w14:textId="0925490E" w:rsidR="007C4C41" w:rsidRDefault="00C163CC" w:rsidP="007C4C41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Guadalajara, Jalisco, </w:t>
      </w:r>
      <w:r w:rsidR="00066BD9">
        <w:rPr>
          <w:rFonts w:ascii="Century Gothic" w:hAnsi="Century Gothic"/>
        </w:rPr>
        <w:t>04</w:t>
      </w:r>
      <w:r w:rsidR="007C4C41">
        <w:rPr>
          <w:rFonts w:ascii="Century Gothic" w:hAnsi="Century Gothic"/>
        </w:rPr>
        <w:t xml:space="preserve"> de </w:t>
      </w:r>
      <w:r w:rsidR="00066BD9">
        <w:rPr>
          <w:rFonts w:ascii="Century Gothic" w:hAnsi="Century Gothic"/>
        </w:rPr>
        <w:t>octubre</w:t>
      </w:r>
      <w:r w:rsidR="007C4C41">
        <w:rPr>
          <w:rFonts w:ascii="Century Gothic" w:hAnsi="Century Gothic"/>
        </w:rPr>
        <w:t xml:space="preserve"> del 2023</w:t>
      </w:r>
    </w:p>
    <w:p w14:paraId="7532D082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975F387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1D6E125" w14:textId="77777777" w:rsidR="00C163CC" w:rsidRDefault="00C163CC" w:rsidP="00C163CC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Isabella</w:t>
      </w:r>
      <w:proofErr w:type="spellEnd"/>
      <w:r>
        <w:rPr>
          <w:rFonts w:ascii="Century Gothic" w:hAnsi="Century Gothic"/>
          <w:b/>
        </w:rPr>
        <w:t xml:space="preserve"> Landeros </w:t>
      </w:r>
      <w:proofErr w:type="spellStart"/>
      <w:r>
        <w:rPr>
          <w:rFonts w:ascii="Century Gothic" w:hAnsi="Century Gothic"/>
          <w:b/>
        </w:rPr>
        <w:t>Bharat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Ram</w:t>
      </w:r>
      <w:proofErr w:type="spellEnd"/>
    </w:p>
    <w:p w14:paraId="5D47C91E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Administración</w:t>
      </w:r>
    </w:p>
    <w:p w14:paraId="25FB7438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</w:t>
      </w: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2"/>
        <w:gridCol w:w="1271"/>
        <w:gridCol w:w="6471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5696F5E6" w:rsidR="0017643F" w:rsidRPr="00C87178" w:rsidRDefault="00C87178" w:rsidP="00773C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7178">
              <w:rPr>
                <w:rFonts w:ascii="Century Gothic" w:hAnsi="Century Gothic" w:cs="Arial"/>
                <w:sz w:val="16"/>
                <w:szCs w:val="16"/>
              </w:rPr>
              <w:t>VIAT/108/2023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258979BC" w:rsidR="0017643F" w:rsidRPr="00C50690" w:rsidRDefault="00C50690" w:rsidP="00C50690">
            <w:pPr>
              <w:ind w:left="34" w:hanging="34"/>
              <w:rPr>
                <w:rFonts w:ascii="Century Gothic" w:hAnsi="Century Gothic"/>
                <w:sz w:val="16"/>
                <w:szCs w:val="16"/>
              </w:rPr>
            </w:pPr>
            <w:r w:rsidRPr="00C50690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26</w:t>
            </w:r>
            <w:r w:rsidR="0067697B" w:rsidRPr="00C50690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</w:t>
            </w:r>
            <w:r w:rsidRPr="00C50690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septiembre</w:t>
            </w:r>
            <w:r w:rsidR="0067697B" w:rsidRPr="00C50690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2023.</w:t>
            </w:r>
            <w:r w:rsidR="002838E8" w:rsidRPr="00C50690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C50690">
              <w:rPr>
                <w:rFonts w:ascii="Century Gothic" w:hAnsi="Century Gothic" w:cs="Tahoma"/>
                <w:sz w:val="16"/>
                <w:szCs w:val="16"/>
              </w:rPr>
              <w:t xml:space="preserve">Casa de la Cultura Municipal de Tala, Jalisco, </w:t>
            </w:r>
            <w:r w:rsidRPr="00C50690">
              <w:rPr>
                <w:rFonts w:ascii="Century Gothic" w:hAnsi="Century Gothic" w:cs="Tahoma"/>
                <w:sz w:val="16"/>
                <w:szCs w:val="16"/>
                <w:shd w:val="clear" w:color="auto" w:fill="FFFFFF"/>
              </w:rPr>
              <w:t xml:space="preserve">ubicada en </w:t>
            </w:r>
            <w:r w:rsidRPr="00C50690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Nicolás Bravo número 91</w:t>
            </w:r>
            <w:r w:rsidRPr="00C50690">
              <w:rPr>
                <w:rFonts w:ascii="Century Gothic" w:hAnsi="Century Gothic" w:cs="Tahoma"/>
                <w:sz w:val="16"/>
                <w:szCs w:val="16"/>
                <w:shd w:val="clear" w:color="auto" w:fill="FFFFFF"/>
              </w:rPr>
              <w:t>, Tala, Jalisco</w:t>
            </w:r>
            <w:r w:rsidRPr="00C50690">
              <w:rPr>
                <w:rFonts w:ascii="Century Gothic" w:hAnsi="Century Gothic" w:cs="Tahoma"/>
                <w:bCs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01959A" w14:textId="3D59DD2A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6FD53718" w14:textId="28EDF1D5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>Carlos Alberto Barrera González, Coordinación de Capacitación a Sujetos Obligados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0DCF2AFC" w:rsidR="0017643F" w:rsidRPr="00F12531" w:rsidRDefault="0017643F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7F0F5558" w14:textId="5CF05E94" w:rsidR="0017643F" w:rsidRPr="00571F94" w:rsidRDefault="00E51E58" w:rsidP="00C50690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7C56B0">
              <w:rPr>
                <w:rFonts w:ascii="Century Gothic" w:hAnsi="Century Gothic"/>
                <w:sz w:val="16"/>
                <w:szCs w:val="16"/>
              </w:rPr>
              <w:t>1</w:t>
            </w:r>
            <w:r w:rsidR="00C50690">
              <w:rPr>
                <w:rFonts w:ascii="Century Gothic" w:hAnsi="Century Gothic"/>
                <w:sz w:val="16"/>
                <w:szCs w:val="16"/>
              </w:rPr>
              <w:t>40.50</w:t>
            </w:r>
            <w:r w:rsidR="007C56B0">
              <w:rPr>
                <w:rFonts w:ascii="Century Gothic" w:hAnsi="Century Gothic"/>
                <w:sz w:val="16"/>
                <w:szCs w:val="16"/>
              </w:rPr>
              <w:t xml:space="preserve"> alimentos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8B903E" w14:textId="2E0CB456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</w:tc>
        <w:tc>
          <w:tcPr>
            <w:tcW w:w="6565" w:type="dxa"/>
          </w:tcPr>
          <w:p w14:paraId="0F294B15" w14:textId="329C571F" w:rsidR="0017643F" w:rsidRPr="00571F94" w:rsidRDefault="002838E8" w:rsidP="00C506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Día </w:t>
            </w:r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C50690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26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salida al municipio de </w:t>
            </w:r>
            <w:r w:rsidR="00C50690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Tala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, Jalisco; a las 0</w:t>
            </w:r>
            <w:r w:rsidR="00FD1CAD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8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="00C50690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50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hrs</w:t>
            </w:r>
            <w:proofErr w:type="spellEnd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. para desarrollar “Capacitación </w:t>
            </w:r>
            <w:r w:rsidR="00E51E58" w:rsidRPr="00571F94">
              <w:rPr>
                <w:rFonts w:ascii="Century Gothic" w:hAnsi="Century Gothic" w:cs="Tahoma"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Regional”</w:t>
            </w:r>
            <w:r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 y regresar a las </w:t>
            </w:r>
            <w:r w:rsidR="00FD1CAD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1</w:t>
            </w:r>
            <w:r w:rsidR="00EC0068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8</w:t>
            </w:r>
            <w:r w:rsidR="00E51E58" w:rsidRPr="00571F94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:00 del mismo día.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C585D85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“Generalidades de la </w:t>
            </w:r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Ley de Transparencia y Acceso a la Información Pública del Estado de Jalisco y sus Municipios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"</w:t>
            </w:r>
          </w:p>
          <w:p w14:paraId="0508895E" w14:textId="4C0B186F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EC006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0:00 a 11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</w:t>
            </w:r>
            <w:r w:rsidR="00775311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3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338A8AA7" w14:textId="77777777" w:rsidR="00E93BE5" w:rsidRPr="00E93BE5" w:rsidRDefault="00E93BE5" w:rsidP="00E93BE5">
            <w:pPr>
              <w:shd w:val="clear" w:color="auto" w:fill="FFFFFF"/>
              <w:spacing w:line="233" w:lineRule="atLeast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“Generalidades de la Ley de </w:t>
            </w:r>
            <w:hyperlink r:id="rId8" w:tgtFrame="_blank" w:history="1">
              <w:r w:rsidRPr="00E93BE5">
                <w:rPr>
                  <w:rFonts w:ascii="Century Gothic" w:eastAsia="Times New Roman" w:hAnsi="Century Gothic" w:cs="Tahoma"/>
                  <w:sz w:val="16"/>
                  <w:szCs w:val="16"/>
                  <w:lang w:eastAsia="es-MX"/>
                </w:rPr>
                <w:t>Protección de Datos Personales en Posesión de Sujetos Obligados del Estado de Jalisco y sus Municipios </w:t>
              </w:r>
            </w:hyperlink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"</w:t>
            </w:r>
          </w:p>
          <w:p w14:paraId="64F608A6" w14:textId="4D9E0496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1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</w:t>
            </w:r>
            <w:r w:rsidR="00775311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3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 a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2</w:t>
            </w:r>
            <w:r w:rsidR="00EC006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</w:t>
            </w:r>
            <w:r w:rsidR="00775311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3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4DB6BC4B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“Archivo y Gestión Documental"</w:t>
            </w:r>
          </w:p>
          <w:p w14:paraId="33A297B1" w14:textId="6A18A58E" w:rsidR="0017643F" w:rsidRDefault="00E93BE5" w:rsidP="00427FF0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2:</w:t>
            </w:r>
            <w:r w:rsidR="00775311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3</w:t>
            </w:r>
            <w:r w:rsidR="00EC006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 a 1</w:t>
            </w:r>
            <w:r w:rsidR="00775311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4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:00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1CB096E0" w14:textId="629D9742" w:rsidR="00EC0068" w:rsidRDefault="00775311" w:rsidP="00427FF0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“Dudas</w:t>
            </w:r>
            <w:r w:rsidR="00EC006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 de la PNT”</w:t>
            </w:r>
          </w:p>
          <w:p w14:paraId="7C126038" w14:textId="31B55D91" w:rsidR="00EC0068" w:rsidRPr="00427FF0" w:rsidRDefault="00EC0068" w:rsidP="00775311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 1</w:t>
            </w:r>
            <w:r w:rsidR="00775311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4:00 a 14:3</w:t>
            </w:r>
            <w: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0 </w:t>
            </w:r>
            <w:proofErr w:type="spellStart"/>
            <w: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</w:tc>
        <w:bookmarkStart w:id="1" w:name="_GoBack"/>
        <w:bookmarkEnd w:id="1"/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E84641" w14:textId="3B86663B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</w:tc>
        <w:tc>
          <w:tcPr>
            <w:tcW w:w="6565" w:type="dxa"/>
          </w:tcPr>
          <w:p w14:paraId="7ADC0F44" w14:textId="563D122E" w:rsidR="0017643F" w:rsidRPr="00571F94" w:rsidRDefault="001703EA" w:rsidP="00BD030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 capacitaron a </w:t>
            </w:r>
            <w:r w:rsidR="00BD0302">
              <w:rPr>
                <w:rFonts w:ascii="Century Gothic" w:hAnsi="Century Gothic"/>
                <w:sz w:val="16"/>
                <w:szCs w:val="16"/>
              </w:rPr>
              <w:t>80</w:t>
            </w:r>
            <w:r w:rsidR="00E51E58" w:rsidRPr="00571F94">
              <w:rPr>
                <w:rFonts w:ascii="Century Gothic" w:hAnsi="Century Gothic"/>
                <w:sz w:val="16"/>
                <w:szCs w:val="16"/>
              </w:rPr>
              <w:t xml:space="preserve"> servidores públicos de los municipios de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D0302">
              <w:rPr>
                <w:rFonts w:ascii="Century Gothic" w:hAnsi="Century Gothic"/>
                <w:sz w:val="16"/>
                <w:szCs w:val="16"/>
              </w:rPr>
              <w:t xml:space="preserve">Tala, </w:t>
            </w:r>
            <w:proofErr w:type="spellStart"/>
            <w:r w:rsidR="00BD0302">
              <w:rPr>
                <w:rFonts w:ascii="Century Gothic" w:hAnsi="Century Gothic"/>
                <w:sz w:val="16"/>
                <w:szCs w:val="16"/>
              </w:rPr>
              <w:t>Etzatlán</w:t>
            </w:r>
            <w:proofErr w:type="spellEnd"/>
            <w:r w:rsidR="00BD0302">
              <w:rPr>
                <w:rFonts w:ascii="Century Gothic" w:hAnsi="Century Gothic"/>
                <w:sz w:val="16"/>
                <w:szCs w:val="16"/>
              </w:rPr>
              <w:t>, Magdalena y San Martín de Hidalgo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61F04CD" w14:textId="77777777" w:rsidR="00A7312D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202B4F88" w14:textId="77777777" w:rsidR="001703EA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  <w:r w:rsidRPr="004F0D56">
        <w:rPr>
          <w:rFonts w:ascii="Century Gothic" w:hAnsi="Century Gothic"/>
        </w:rPr>
        <w:t xml:space="preserve">Atentamente </w:t>
      </w:r>
    </w:p>
    <w:p w14:paraId="1D7026F6" w14:textId="1086D879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86F04FC" w14:textId="77777777" w:rsidR="00A7312D" w:rsidRPr="004F0D56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729367E8" w14:textId="77777777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1C06267F" w14:textId="77777777" w:rsidR="00571F94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2FF8950" w14:textId="77777777" w:rsidR="00571F94" w:rsidRPr="004B2657" w:rsidRDefault="00571F94" w:rsidP="00571F94">
      <w:pPr>
        <w:spacing w:after="0" w:line="240" w:lineRule="auto"/>
        <w:jc w:val="center"/>
        <w:rPr>
          <w:rFonts w:ascii="Century Gothic" w:hAnsi="Century Gothic"/>
          <w:b/>
        </w:rPr>
      </w:pPr>
      <w:r w:rsidRPr="004B2657">
        <w:rPr>
          <w:rFonts w:ascii="Century Gothic" w:hAnsi="Century Gothic"/>
          <w:b/>
        </w:rPr>
        <w:t>Carlos Alberto Barrera González</w:t>
      </w:r>
    </w:p>
    <w:p w14:paraId="10439E3A" w14:textId="77777777" w:rsidR="00571F94" w:rsidRDefault="00571F94" w:rsidP="00571F94">
      <w:pPr>
        <w:spacing w:after="0" w:line="240" w:lineRule="auto"/>
        <w:jc w:val="center"/>
      </w:pPr>
      <w:r>
        <w:rPr>
          <w:rFonts w:ascii="Century Gothic" w:hAnsi="Century Gothic"/>
        </w:rPr>
        <w:t>Coordinador de Capacitación a Sujetos Obligados</w:t>
      </w:r>
      <w:r w:rsidRPr="004F0D56">
        <w:rPr>
          <w:rFonts w:ascii="Century Gothic" w:hAnsi="Century Gothic"/>
        </w:rPr>
        <w:t xml:space="preserve"> 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0DD0A" w14:textId="77777777" w:rsidR="00507402" w:rsidRDefault="00507402" w:rsidP="001C1827">
      <w:pPr>
        <w:spacing w:after="0" w:line="240" w:lineRule="auto"/>
      </w:pPr>
      <w:r>
        <w:separator/>
      </w:r>
    </w:p>
  </w:endnote>
  <w:endnote w:type="continuationSeparator" w:id="0">
    <w:p w14:paraId="0A8C8A45" w14:textId="77777777" w:rsidR="00507402" w:rsidRDefault="00507402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A39D" w14:textId="77777777" w:rsidR="00507402" w:rsidRDefault="00507402" w:rsidP="001C1827">
      <w:pPr>
        <w:spacing w:after="0" w:line="240" w:lineRule="auto"/>
      </w:pPr>
      <w:r>
        <w:separator/>
      </w:r>
    </w:p>
  </w:footnote>
  <w:footnote w:type="continuationSeparator" w:id="0">
    <w:p w14:paraId="2E5FA073" w14:textId="77777777" w:rsidR="00507402" w:rsidRDefault="00507402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57E64"/>
    <w:rsid w:val="00066BD9"/>
    <w:rsid w:val="00106A98"/>
    <w:rsid w:val="00110E69"/>
    <w:rsid w:val="001139CC"/>
    <w:rsid w:val="00133673"/>
    <w:rsid w:val="001505C3"/>
    <w:rsid w:val="001703EA"/>
    <w:rsid w:val="0017643F"/>
    <w:rsid w:val="00176D5F"/>
    <w:rsid w:val="001A7AC8"/>
    <w:rsid w:val="001C1827"/>
    <w:rsid w:val="001E6F67"/>
    <w:rsid w:val="00206BEC"/>
    <w:rsid w:val="00263A0F"/>
    <w:rsid w:val="002838E8"/>
    <w:rsid w:val="002870C2"/>
    <w:rsid w:val="002D0CDB"/>
    <w:rsid w:val="002F3F32"/>
    <w:rsid w:val="003E1601"/>
    <w:rsid w:val="003E5A51"/>
    <w:rsid w:val="00427FF0"/>
    <w:rsid w:val="00507402"/>
    <w:rsid w:val="00550CD5"/>
    <w:rsid w:val="005605C2"/>
    <w:rsid w:val="00571F94"/>
    <w:rsid w:val="005A67A2"/>
    <w:rsid w:val="00602075"/>
    <w:rsid w:val="00630734"/>
    <w:rsid w:val="0066533B"/>
    <w:rsid w:val="006738B3"/>
    <w:rsid w:val="0067697B"/>
    <w:rsid w:val="006A2AC0"/>
    <w:rsid w:val="006B647D"/>
    <w:rsid w:val="006D24B3"/>
    <w:rsid w:val="006D6F4B"/>
    <w:rsid w:val="00742830"/>
    <w:rsid w:val="00773CC8"/>
    <w:rsid w:val="00775311"/>
    <w:rsid w:val="007A2466"/>
    <w:rsid w:val="007C4C41"/>
    <w:rsid w:val="007C56B0"/>
    <w:rsid w:val="007C7D9E"/>
    <w:rsid w:val="00833AD1"/>
    <w:rsid w:val="008E374C"/>
    <w:rsid w:val="00904ED2"/>
    <w:rsid w:val="009D5E5D"/>
    <w:rsid w:val="009D6AA4"/>
    <w:rsid w:val="00A05313"/>
    <w:rsid w:val="00A7312D"/>
    <w:rsid w:val="00B24FB7"/>
    <w:rsid w:val="00BD0302"/>
    <w:rsid w:val="00C116A1"/>
    <w:rsid w:val="00C163CC"/>
    <w:rsid w:val="00C24E7C"/>
    <w:rsid w:val="00C30CBC"/>
    <w:rsid w:val="00C35153"/>
    <w:rsid w:val="00C50690"/>
    <w:rsid w:val="00C64D57"/>
    <w:rsid w:val="00C87178"/>
    <w:rsid w:val="00C91A5E"/>
    <w:rsid w:val="00CB6E51"/>
    <w:rsid w:val="00D2482A"/>
    <w:rsid w:val="00D42B9E"/>
    <w:rsid w:val="00D4336C"/>
    <w:rsid w:val="00D72A9D"/>
    <w:rsid w:val="00DC47A5"/>
    <w:rsid w:val="00DC5A08"/>
    <w:rsid w:val="00DE64C8"/>
    <w:rsid w:val="00E066AD"/>
    <w:rsid w:val="00E4045F"/>
    <w:rsid w:val="00E51E58"/>
    <w:rsid w:val="00E93BE5"/>
    <w:rsid w:val="00EC0068"/>
    <w:rsid w:val="00F46AB6"/>
    <w:rsid w:val="00F66BEA"/>
    <w:rsid w:val="00F75B2C"/>
    <w:rsid w:val="00FA4846"/>
    <w:rsid w:val="00FD1CAD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C4C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C4C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oweb.congresojal.gob.mx/BibliotecaVirtual/legislacion/Leyes/Ley%20de%20Protecci%C3%B3n%20de%20Datos%20Personales%20en%20Posesi%C3%B3n%20de%20Sujetos%20Obligados%20del%20Estado%20de%20Jalisco%20y%20sus%20Municipios%20-17052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Carlos Alberto Barrera González</cp:lastModifiedBy>
  <cp:revision>44</cp:revision>
  <cp:lastPrinted>2023-08-21T21:07:00Z</cp:lastPrinted>
  <dcterms:created xsi:type="dcterms:W3CDTF">2022-10-17T16:27:00Z</dcterms:created>
  <dcterms:modified xsi:type="dcterms:W3CDTF">2023-10-04T17:32:00Z</dcterms:modified>
</cp:coreProperties>
</file>