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9E210" w14:textId="77777777" w:rsidR="0017643F" w:rsidRDefault="0017643F" w:rsidP="0017643F">
      <w:pPr>
        <w:spacing w:after="0" w:line="240" w:lineRule="auto"/>
        <w:ind w:left="4956"/>
        <w:rPr>
          <w:rFonts w:ascii="Century Gothic" w:hAnsi="Century Gothic"/>
        </w:rPr>
      </w:pPr>
    </w:p>
    <w:p w14:paraId="78E27153" w14:textId="77777777" w:rsidR="0017643F" w:rsidRDefault="0017643F" w:rsidP="0017643F">
      <w:pPr>
        <w:spacing w:after="0" w:line="240" w:lineRule="auto"/>
        <w:ind w:left="4956"/>
        <w:rPr>
          <w:rFonts w:ascii="Century Gothic" w:hAnsi="Century Gothic"/>
        </w:rPr>
      </w:pPr>
    </w:p>
    <w:p w14:paraId="2222847A" w14:textId="77777777" w:rsidR="0017643F" w:rsidRDefault="0017643F" w:rsidP="0017643F">
      <w:pPr>
        <w:spacing w:after="0" w:line="240" w:lineRule="auto"/>
        <w:ind w:left="4956"/>
        <w:rPr>
          <w:rFonts w:ascii="Century Gothic" w:hAnsi="Century Gothic"/>
        </w:rPr>
      </w:pPr>
    </w:p>
    <w:p w14:paraId="2140F199" w14:textId="77777777" w:rsidR="0017643F" w:rsidRDefault="0017643F" w:rsidP="0017643F">
      <w:pPr>
        <w:spacing w:after="0" w:line="240" w:lineRule="auto"/>
        <w:ind w:left="4956"/>
        <w:rPr>
          <w:rFonts w:ascii="Century Gothic" w:hAnsi="Century Gothic"/>
        </w:rPr>
      </w:pPr>
    </w:p>
    <w:p w14:paraId="3D5B8AE0" w14:textId="40241B66" w:rsidR="007042B3" w:rsidRDefault="007042B3" w:rsidP="007042B3">
      <w:pPr>
        <w:spacing w:after="0" w:line="240" w:lineRule="auto"/>
        <w:ind w:left="1416" w:hanging="1416"/>
        <w:jc w:val="right"/>
        <w:rPr>
          <w:rFonts w:ascii="Century Gothic" w:hAnsi="Century Gothic"/>
          <w:b/>
          <w:sz w:val="20"/>
        </w:rPr>
      </w:pPr>
      <w:bookmarkStart w:id="0" w:name="_Toc115874655"/>
      <w:r>
        <w:rPr>
          <w:rFonts w:ascii="Century Gothic" w:hAnsi="Century Gothic"/>
          <w:b/>
          <w:sz w:val="20"/>
        </w:rPr>
        <w:t>Viático VIAT/</w:t>
      </w:r>
      <w:r w:rsidR="00B91333">
        <w:rPr>
          <w:rFonts w:ascii="Century Gothic" w:hAnsi="Century Gothic"/>
          <w:b/>
          <w:sz w:val="20"/>
        </w:rPr>
        <w:t>045</w:t>
      </w:r>
      <w:r>
        <w:rPr>
          <w:rFonts w:ascii="Century Gothic" w:hAnsi="Century Gothic"/>
          <w:b/>
          <w:sz w:val="20"/>
        </w:rPr>
        <w:t>/2023</w:t>
      </w:r>
    </w:p>
    <w:p w14:paraId="7BEB83B2" w14:textId="202A9DD9" w:rsidR="007042B3" w:rsidRDefault="007042B3" w:rsidP="007042B3">
      <w:pPr>
        <w:jc w:val="right"/>
        <w:rPr>
          <w:b/>
          <w:sz w:val="20"/>
        </w:rPr>
      </w:pPr>
      <w:r>
        <w:rPr>
          <w:rFonts w:ascii="Century Gothic" w:hAnsi="Century Gothic"/>
          <w:b/>
          <w:sz w:val="20"/>
        </w:rPr>
        <w:t xml:space="preserve">Guadalajara, Jalisco, </w:t>
      </w:r>
      <w:r w:rsidR="00B91333">
        <w:rPr>
          <w:rFonts w:ascii="Century Gothic" w:hAnsi="Century Gothic"/>
          <w:b/>
          <w:sz w:val="20"/>
        </w:rPr>
        <w:t>13</w:t>
      </w:r>
      <w:r>
        <w:rPr>
          <w:rFonts w:ascii="Century Gothic" w:hAnsi="Century Gothic"/>
          <w:b/>
          <w:sz w:val="20"/>
        </w:rPr>
        <w:t xml:space="preserve"> de </w:t>
      </w:r>
      <w:r w:rsidR="00B91333">
        <w:rPr>
          <w:rFonts w:ascii="Century Gothic" w:hAnsi="Century Gothic"/>
          <w:b/>
          <w:sz w:val="20"/>
        </w:rPr>
        <w:t>abril</w:t>
      </w:r>
      <w:r>
        <w:rPr>
          <w:rFonts w:ascii="Century Gothic" w:hAnsi="Century Gothic"/>
          <w:b/>
          <w:sz w:val="20"/>
        </w:rPr>
        <w:t xml:space="preserve"> de 2023</w:t>
      </w:r>
    </w:p>
    <w:p w14:paraId="15283914" w14:textId="77777777" w:rsidR="007042B3" w:rsidRDefault="007042B3" w:rsidP="007042B3">
      <w:pPr>
        <w:pStyle w:val="Ttulo2"/>
        <w:numPr>
          <w:ilvl w:val="0"/>
          <w:numId w:val="0"/>
        </w:numPr>
        <w:tabs>
          <w:tab w:val="left" w:pos="708"/>
        </w:tabs>
        <w:jc w:val="center"/>
        <w:rPr>
          <w:rFonts w:ascii="Century Gothic" w:hAnsi="Century Gothic"/>
          <w:i w:val="0"/>
          <w:sz w:val="22"/>
          <w:szCs w:val="22"/>
        </w:rPr>
      </w:pPr>
      <w:r>
        <w:rPr>
          <w:rFonts w:ascii="Century Gothic" w:hAnsi="Century Gothic"/>
          <w:i w:val="0"/>
          <w:sz w:val="22"/>
          <w:szCs w:val="22"/>
        </w:rPr>
        <w:t>FORMATO DE INFORME FINAL DE RESULTADOS.</w:t>
      </w:r>
    </w:p>
    <w:p w14:paraId="43228005" w14:textId="77777777" w:rsidR="007042B3" w:rsidRDefault="007042B3" w:rsidP="007042B3">
      <w:pPr>
        <w:spacing w:after="0" w:line="240" w:lineRule="auto"/>
        <w:jc w:val="both"/>
        <w:rPr>
          <w:rFonts w:ascii="Century Gothic" w:hAnsi="Century Gothic"/>
        </w:rPr>
      </w:pPr>
    </w:p>
    <w:p w14:paraId="1D960BCC" w14:textId="77777777" w:rsidR="007042B3" w:rsidRDefault="007042B3" w:rsidP="007042B3">
      <w:pPr>
        <w:spacing w:after="0" w:line="240" w:lineRule="auto"/>
        <w:jc w:val="both"/>
        <w:rPr>
          <w:rFonts w:ascii="Century Gothic" w:hAnsi="Century Gothic"/>
          <w:b/>
          <w:sz w:val="20"/>
          <w:szCs w:val="20"/>
        </w:rPr>
      </w:pPr>
      <w:r>
        <w:rPr>
          <w:rFonts w:ascii="Century Gothic" w:hAnsi="Century Gothic"/>
          <w:b/>
          <w:sz w:val="20"/>
          <w:szCs w:val="20"/>
        </w:rPr>
        <w:t>RUTH ISELA CASTAÑEDA ÁVILA</w:t>
      </w:r>
    </w:p>
    <w:p w14:paraId="204F4BA1" w14:textId="77777777" w:rsidR="007042B3" w:rsidRDefault="007042B3" w:rsidP="007042B3">
      <w:pPr>
        <w:spacing w:after="0" w:line="240" w:lineRule="auto"/>
        <w:jc w:val="both"/>
        <w:rPr>
          <w:rFonts w:ascii="Century Gothic" w:hAnsi="Century Gothic"/>
          <w:b/>
          <w:sz w:val="20"/>
          <w:szCs w:val="20"/>
        </w:rPr>
      </w:pPr>
      <w:r>
        <w:rPr>
          <w:rFonts w:ascii="Century Gothic" w:hAnsi="Century Gothic"/>
          <w:b/>
          <w:sz w:val="20"/>
          <w:szCs w:val="20"/>
        </w:rPr>
        <w:t>DIRECTORA DE ADMINISTRACIÓN</w:t>
      </w:r>
    </w:p>
    <w:p w14:paraId="1D153403" w14:textId="77777777" w:rsidR="007042B3" w:rsidRDefault="007042B3" w:rsidP="007042B3">
      <w:pPr>
        <w:spacing w:after="0" w:line="240" w:lineRule="auto"/>
        <w:jc w:val="both"/>
        <w:rPr>
          <w:rFonts w:ascii="Century Gothic" w:hAnsi="Century Gothic"/>
          <w:b/>
        </w:rPr>
      </w:pPr>
      <w:r>
        <w:rPr>
          <w:rFonts w:ascii="Century Gothic" w:hAnsi="Century Gothic"/>
          <w:b/>
        </w:rPr>
        <w:t>Presente.</w:t>
      </w:r>
    </w:p>
    <w:bookmarkEnd w:id="0"/>
    <w:p w14:paraId="61C91AB9" w14:textId="77777777" w:rsidR="0017643F" w:rsidRPr="00D0224B" w:rsidRDefault="0017643F" w:rsidP="0017643F">
      <w:pPr>
        <w:spacing w:after="0" w:line="240" w:lineRule="auto"/>
        <w:jc w:val="center"/>
        <w:rPr>
          <w:rFonts w:ascii="Century Gothic" w:hAnsi="Century Gothic"/>
          <w:b/>
        </w:rPr>
      </w:pPr>
    </w:p>
    <w:p w14:paraId="7B131946" w14:textId="77777777" w:rsidR="0017643F" w:rsidRDefault="0017643F" w:rsidP="0017643F">
      <w:pPr>
        <w:spacing w:after="0" w:line="240" w:lineRule="auto"/>
        <w:jc w:val="center"/>
        <w:rPr>
          <w:rFonts w:ascii="Century Gothic" w:hAnsi="Century Gothic"/>
          <w:b/>
          <w:sz w:val="16"/>
          <w:szCs w:val="16"/>
        </w:rPr>
      </w:pPr>
    </w:p>
    <w:tbl>
      <w:tblPr>
        <w:tblStyle w:val="Tablaconcuadrcula"/>
        <w:tblW w:w="0" w:type="auto"/>
        <w:tblLook w:val="04A0" w:firstRow="1" w:lastRow="0" w:firstColumn="1" w:lastColumn="0" w:noHBand="0" w:noVBand="1"/>
      </w:tblPr>
      <w:tblGrid>
        <w:gridCol w:w="988"/>
        <w:gridCol w:w="1275"/>
        <w:gridCol w:w="6565"/>
      </w:tblGrid>
      <w:tr w:rsidR="0017643F" w14:paraId="48696E62" w14:textId="77777777" w:rsidTr="00773CC8">
        <w:tc>
          <w:tcPr>
            <w:tcW w:w="988" w:type="dxa"/>
            <w:tcBorders>
              <w:bottom w:val="single" w:sz="4" w:space="0" w:color="auto"/>
            </w:tcBorders>
            <w:shd w:val="clear" w:color="auto" w:fill="D9D9D9" w:themeFill="background1" w:themeFillShade="D9"/>
          </w:tcPr>
          <w:p w14:paraId="26BD8C1D" w14:textId="77777777" w:rsidR="0017643F" w:rsidRDefault="0017643F" w:rsidP="00773CC8">
            <w:pPr>
              <w:jc w:val="center"/>
              <w:rPr>
                <w:rFonts w:ascii="Century Gothic" w:hAnsi="Century Gothic"/>
                <w:b/>
                <w:sz w:val="16"/>
                <w:szCs w:val="16"/>
              </w:rPr>
            </w:pPr>
          </w:p>
          <w:p w14:paraId="50B50DC6" w14:textId="77777777" w:rsidR="0017643F" w:rsidRDefault="0017643F" w:rsidP="00773CC8">
            <w:pPr>
              <w:jc w:val="center"/>
              <w:rPr>
                <w:rFonts w:ascii="Century Gothic" w:hAnsi="Century Gothic"/>
                <w:b/>
                <w:sz w:val="16"/>
                <w:szCs w:val="16"/>
              </w:rPr>
            </w:pPr>
            <w:r>
              <w:rPr>
                <w:rFonts w:ascii="Century Gothic" w:hAnsi="Century Gothic"/>
                <w:b/>
                <w:sz w:val="16"/>
                <w:szCs w:val="16"/>
              </w:rPr>
              <w:t>NÚMERO.</w:t>
            </w:r>
          </w:p>
          <w:p w14:paraId="4CDE4B95" w14:textId="77777777" w:rsidR="0017643F" w:rsidRDefault="0017643F" w:rsidP="00773CC8">
            <w:pPr>
              <w:jc w:val="center"/>
              <w:rPr>
                <w:rFonts w:ascii="Century Gothic" w:hAnsi="Century Gothic"/>
                <w:b/>
                <w:sz w:val="16"/>
                <w:szCs w:val="16"/>
              </w:rPr>
            </w:pPr>
          </w:p>
        </w:tc>
        <w:tc>
          <w:tcPr>
            <w:tcW w:w="1275" w:type="dxa"/>
            <w:shd w:val="clear" w:color="auto" w:fill="D9D9D9" w:themeFill="background1" w:themeFillShade="D9"/>
          </w:tcPr>
          <w:p w14:paraId="07066721" w14:textId="77777777" w:rsidR="0017643F" w:rsidRDefault="0017643F" w:rsidP="00773CC8">
            <w:pPr>
              <w:jc w:val="center"/>
              <w:rPr>
                <w:rFonts w:ascii="Century Gothic" w:hAnsi="Century Gothic"/>
                <w:b/>
                <w:sz w:val="16"/>
                <w:szCs w:val="16"/>
              </w:rPr>
            </w:pPr>
          </w:p>
          <w:p w14:paraId="1BAF01DB" w14:textId="77777777" w:rsidR="0017643F" w:rsidRDefault="0017643F" w:rsidP="00773CC8">
            <w:pPr>
              <w:jc w:val="center"/>
              <w:rPr>
                <w:rFonts w:ascii="Century Gothic" w:hAnsi="Century Gothic"/>
                <w:b/>
                <w:sz w:val="16"/>
                <w:szCs w:val="16"/>
              </w:rPr>
            </w:pPr>
            <w:r>
              <w:rPr>
                <w:rFonts w:ascii="Century Gothic" w:hAnsi="Century Gothic"/>
                <w:b/>
                <w:sz w:val="16"/>
                <w:szCs w:val="16"/>
              </w:rPr>
              <w:t xml:space="preserve">CONCEPTO </w:t>
            </w:r>
          </w:p>
        </w:tc>
        <w:tc>
          <w:tcPr>
            <w:tcW w:w="6565" w:type="dxa"/>
            <w:shd w:val="clear" w:color="auto" w:fill="D9D9D9" w:themeFill="background1" w:themeFillShade="D9"/>
          </w:tcPr>
          <w:p w14:paraId="23E6F01F" w14:textId="77777777" w:rsidR="0017643F" w:rsidRDefault="0017643F" w:rsidP="00773CC8">
            <w:pPr>
              <w:jc w:val="center"/>
              <w:rPr>
                <w:rFonts w:ascii="Century Gothic" w:hAnsi="Century Gothic"/>
                <w:b/>
                <w:sz w:val="16"/>
                <w:szCs w:val="16"/>
              </w:rPr>
            </w:pPr>
          </w:p>
          <w:p w14:paraId="6D96ACA0" w14:textId="77777777" w:rsidR="0017643F" w:rsidRDefault="0017643F" w:rsidP="00773CC8">
            <w:pPr>
              <w:jc w:val="center"/>
              <w:rPr>
                <w:rFonts w:ascii="Century Gothic" w:hAnsi="Century Gothic"/>
                <w:b/>
                <w:sz w:val="16"/>
                <w:szCs w:val="16"/>
              </w:rPr>
            </w:pPr>
            <w:r>
              <w:rPr>
                <w:rFonts w:ascii="Century Gothic" w:hAnsi="Century Gothic"/>
                <w:b/>
                <w:sz w:val="16"/>
                <w:szCs w:val="16"/>
              </w:rPr>
              <w:t>DESCRIPCIÓN.</w:t>
            </w:r>
          </w:p>
        </w:tc>
      </w:tr>
      <w:tr w:rsidR="0017643F" w14:paraId="463CD85D" w14:textId="77777777" w:rsidTr="00773CC8">
        <w:tc>
          <w:tcPr>
            <w:tcW w:w="988" w:type="dxa"/>
            <w:vMerge w:val="restart"/>
            <w:tcBorders>
              <w:top w:val="single" w:sz="4" w:space="0" w:color="auto"/>
              <w:left w:val="single" w:sz="4" w:space="0" w:color="auto"/>
              <w:right w:val="single" w:sz="4" w:space="0" w:color="auto"/>
            </w:tcBorders>
            <w:vAlign w:val="center"/>
          </w:tcPr>
          <w:p w14:paraId="0FBC93F9" w14:textId="6F671C0F" w:rsidR="0017643F" w:rsidRPr="0085615A" w:rsidRDefault="00B91333" w:rsidP="00773CC8">
            <w:pPr>
              <w:jc w:val="center"/>
              <w:rPr>
                <w:rFonts w:ascii="Century Gothic" w:hAnsi="Century Gothic"/>
                <w:b/>
                <w:sz w:val="12"/>
                <w:szCs w:val="12"/>
              </w:rPr>
            </w:pPr>
            <w:r>
              <w:rPr>
                <w:rFonts w:ascii="Century Gothic" w:hAnsi="Century Gothic"/>
                <w:sz w:val="12"/>
                <w:szCs w:val="12"/>
              </w:rPr>
              <w:t>(VIAT 045</w:t>
            </w:r>
            <w:bookmarkStart w:id="1" w:name="_GoBack"/>
            <w:bookmarkEnd w:id="1"/>
            <w:r w:rsidR="00DB6CA0">
              <w:rPr>
                <w:rFonts w:ascii="Century Gothic" w:hAnsi="Century Gothic"/>
                <w:sz w:val="12"/>
                <w:szCs w:val="12"/>
              </w:rPr>
              <w:t>/2023</w:t>
            </w:r>
            <w:r w:rsidR="0017643F" w:rsidRPr="0085615A">
              <w:rPr>
                <w:rFonts w:ascii="Century Gothic" w:hAnsi="Century Gothic"/>
                <w:sz w:val="12"/>
                <w:szCs w:val="12"/>
              </w:rPr>
              <w:t>)</w:t>
            </w:r>
          </w:p>
        </w:tc>
        <w:tc>
          <w:tcPr>
            <w:tcW w:w="1275" w:type="dxa"/>
            <w:tcBorders>
              <w:left w:val="single" w:sz="4" w:space="0" w:color="auto"/>
            </w:tcBorders>
          </w:tcPr>
          <w:p w14:paraId="50858049" w14:textId="77777777" w:rsidR="0017643F" w:rsidRPr="00F12531" w:rsidRDefault="0017643F" w:rsidP="00773CC8">
            <w:pPr>
              <w:rPr>
                <w:rFonts w:ascii="Century Gothic" w:hAnsi="Century Gothic"/>
                <w:sz w:val="16"/>
                <w:szCs w:val="16"/>
              </w:rPr>
            </w:pPr>
            <w:r w:rsidRPr="00F12531">
              <w:rPr>
                <w:rFonts w:ascii="Century Gothic" w:hAnsi="Century Gothic"/>
                <w:sz w:val="16"/>
                <w:szCs w:val="16"/>
              </w:rPr>
              <w:t>Lugar y fecha</w:t>
            </w:r>
          </w:p>
        </w:tc>
        <w:tc>
          <w:tcPr>
            <w:tcW w:w="6565" w:type="dxa"/>
          </w:tcPr>
          <w:p w14:paraId="2C975FA4" w14:textId="289C58FD" w:rsidR="0017643F" w:rsidRDefault="00B91333" w:rsidP="00B91333">
            <w:pPr>
              <w:jc w:val="both"/>
              <w:rPr>
                <w:rFonts w:ascii="Century Gothic" w:hAnsi="Century Gothic"/>
                <w:b/>
                <w:sz w:val="16"/>
                <w:szCs w:val="16"/>
              </w:rPr>
            </w:pPr>
            <w:r>
              <w:rPr>
                <w:rFonts w:ascii="Century Gothic" w:hAnsi="Century Gothic"/>
                <w:b/>
                <w:sz w:val="16"/>
                <w:szCs w:val="16"/>
              </w:rPr>
              <w:t>GUADALAJARA, JALISCO, 24 Y 25 DE MARZO</w:t>
            </w:r>
            <w:r w:rsidR="00DB6CA0">
              <w:rPr>
                <w:rFonts w:ascii="Century Gothic" w:hAnsi="Century Gothic"/>
                <w:b/>
                <w:sz w:val="16"/>
                <w:szCs w:val="16"/>
              </w:rPr>
              <w:t xml:space="preserve"> DE 2023</w:t>
            </w:r>
          </w:p>
        </w:tc>
      </w:tr>
      <w:tr w:rsidR="0017643F" w14:paraId="61AF8130" w14:textId="77777777" w:rsidTr="00773CC8">
        <w:tc>
          <w:tcPr>
            <w:tcW w:w="988" w:type="dxa"/>
            <w:vMerge/>
            <w:tcBorders>
              <w:left w:val="single" w:sz="4" w:space="0" w:color="auto"/>
              <w:right w:val="single" w:sz="4" w:space="0" w:color="auto"/>
            </w:tcBorders>
          </w:tcPr>
          <w:p w14:paraId="2745540F"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29B688FC" w14:textId="77777777" w:rsidR="0017643F" w:rsidRDefault="0017643F" w:rsidP="00773CC8">
            <w:pPr>
              <w:rPr>
                <w:rFonts w:ascii="Century Gothic" w:hAnsi="Century Gothic"/>
                <w:sz w:val="16"/>
                <w:szCs w:val="16"/>
              </w:rPr>
            </w:pPr>
          </w:p>
          <w:p w14:paraId="5AB1F49A" w14:textId="77777777" w:rsidR="0017643F" w:rsidRDefault="0017643F" w:rsidP="00773CC8">
            <w:pPr>
              <w:rPr>
                <w:rFonts w:ascii="Century Gothic" w:hAnsi="Century Gothic"/>
                <w:sz w:val="16"/>
                <w:szCs w:val="16"/>
              </w:rPr>
            </w:pPr>
            <w:r w:rsidRPr="00F12531">
              <w:rPr>
                <w:rFonts w:ascii="Century Gothic" w:hAnsi="Century Gothic"/>
                <w:sz w:val="16"/>
                <w:szCs w:val="16"/>
              </w:rPr>
              <w:t>Nombre y cargo</w:t>
            </w:r>
          </w:p>
          <w:p w14:paraId="7801959A" w14:textId="77777777" w:rsidR="0017643F" w:rsidRPr="00F12531" w:rsidRDefault="0017643F" w:rsidP="00773CC8">
            <w:pPr>
              <w:rPr>
                <w:rFonts w:ascii="Century Gothic" w:hAnsi="Century Gothic"/>
                <w:sz w:val="16"/>
                <w:szCs w:val="16"/>
              </w:rPr>
            </w:pPr>
          </w:p>
        </w:tc>
        <w:tc>
          <w:tcPr>
            <w:tcW w:w="6565" w:type="dxa"/>
          </w:tcPr>
          <w:p w14:paraId="5410DC75" w14:textId="77777777" w:rsidR="00DB6CA0" w:rsidRDefault="00DB6CA0" w:rsidP="003D53DC">
            <w:pPr>
              <w:jc w:val="both"/>
              <w:rPr>
                <w:rFonts w:ascii="Century Gothic" w:hAnsi="Century Gothic"/>
                <w:b/>
                <w:sz w:val="16"/>
                <w:szCs w:val="16"/>
              </w:rPr>
            </w:pPr>
          </w:p>
          <w:p w14:paraId="6FD53718" w14:textId="3DEFE33F" w:rsidR="0017643F" w:rsidRDefault="00DB6CA0" w:rsidP="0025477D">
            <w:pPr>
              <w:jc w:val="both"/>
              <w:rPr>
                <w:rFonts w:ascii="Century Gothic" w:hAnsi="Century Gothic"/>
                <w:b/>
                <w:sz w:val="16"/>
                <w:szCs w:val="16"/>
              </w:rPr>
            </w:pPr>
            <w:r>
              <w:rPr>
                <w:rFonts w:ascii="Century Gothic" w:hAnsi="Century Gothic"/>
                <w:b/>
                <w:sz w:val="16"/>
                <w:szCs w:val="16"/>
              </w:rPr>
              <w:t xml:space="preserve">VÍCTOR </w:t>
            </w:r>
            <w:r w:rsidR="003D53DC">
              <w:rPr>
                <w:rFonts w:ascii="Century Gothic" w:hAnsi="Century Gothic"/>
                <w:b/>
                <w:sz w:val="16"/>
                <w:szCs w:val="16"/>
              </w:rPr>
              <w:t xml:space="preserve">MANUEL </w:t>
            </w:r>
            <w:r>
              <w:rPr>
                <w:rFonts w:ascii="Century Gothic" w:hAnsi="Century Gothic"/>
                <w:b/>
                <w:sz w:val="16"/>
                <w:szCs w:val="16"/>
              </w:rPr>
              <w:t>SAAVEDRA SALAZAR</w:t>
            </w:r>
            <w:r w:rsidR="0025477D">
              <w:rPr>
                <w:rFonts w:ascii="Century Gothic" w:hAnsi="Century Gothic"/>
                <w:b/>
                <w:sz w:val="16"/>
                <w:szCs w:val="16"/>
              </w:rPr>
              <w:t>, COORDINADOR DE INVESTIGACIÓN Y PROGRAMAS EDUCATIVOS ADSCRITO AL CESIP</w:t>
            </w:r>
          </w:p>
        </w:tc>
      </w:tr>
      <w:tr w:rsidR="0017643F" w14:paraId="0A4A06AF" w14:textId="77777777" w:rsidTr="00773CC8">
        <w:tc>
          <w:tcPr>
            <w:tcW w:w="988" w:type="dxa"/>
            <w:vMerge/>
            <w:tcBorders>
              <w:left w:val="single" w:sz="4" w:space="0" w:color="auto"/>
              <w:right w:val="single" w:sz="4" w:space="0" w:color="auto"/>
            </w:tcBorders>
          </w:tcPr>
          <w:p w14:paraId="24FBF6D1"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138645F" w14:textId="77777777" w:rsidR="0017643F" w:rsidRDefault="0017643F" w:rsidP="00773CC8">
            <w:pPr>
              <w:rPr>
                <w:rFonts w:ascii="Century Gothic" w:hAnsi="Century Gothic"/>
                <w:sz w:val="16"/>
                <w:szCs w:val="16"/>
              </w:rPr>
            </w:pPr>
          </w:p>
          <w:p w14:paraId="1B6F9669" w14:textId="77777777" w:rsidR="0017643F" w:rsidRDefault="0017643F" w:rsidP="00773CC8">
            <w:pPr>
              <w:rPr>
                <w:rFonts w:ascii="Century Gothic" w:hAnsi="Century Gothic"/>
                <w:sz w:val="16"/>
                <w:szCs w:val="16"/>
              </w:rPr>
            </w:pPr>
          </w:p>
          <w:p w14:paraId="22EA0467" w14:textId="77777777" w:rsidR="0017643F" w:rsidRDefault="0017643F" w:rsidP="00773CC8">
            <w:pPr>
              <w:rPr>
                <w:rFonts w:ascii="Century Gothic" w:hAnsi="Century Gothic"/>
                <w:sz w:val="16"/>
                <w:szCs w:val="16"/>
              </w:rPr>
            </w:pPr>
            <w:r w:rsidRPr="00F12531">
              <w:rPr>
                <w:rFonts w:ascii="Century Gothic" w:hAnsi="Century Gothic"/>
                <w:sz w:val="16"/>
                <w:szCs w:val="16"/>
              </w:rPr>
              <w:t>Costo</w:t>
            </w:r>
          </w:p>
          <w:p w14:paraId="06B7971F" w14:textId="77777777" w:rsidR="0017643F" w:rsidRDefault="0017643F" w:rsidP="00773CC8">
            <w:pPr>
              <w:rPr>
                <w:rFonts w:ascii="Century Gothic" w:hAnsi="Century Gothic"/>
                <w:sz w:val="16"/>
                <w:szCs w:val="16"/>
              </w:rPr>
            </w:pPr>
          </w:p>
          <w:p w14:paraId="4C2D407A" w14:textId="77777777" w:rsidR="0017643F" w:rsidRPr="00F12531" w:rsidRDefault="0017643F" w:rsidP="00773CC8">
            <w:pPr>
              <w:rPr>
                <w:rFonts w:ascii="Century Gothic" w:hAnsi="Century Gothic"/>
                <w:sz w:val="16"/>
                <w:szCs w:val="16"/>
              </w:rPr>
            </w:pPr>
          </w:p>
        </w:tc>
        <w:tc>
          <w:tcPr>
            <w:tcW w:w="6565" w:type="dxa"/>
          </w:tcPr>
          <w:p w14:paraId="1A0ABCAB" w14:textId="22D3789C" w:rsidR="0025477D" w:rsidRDefault="0025477D" w:rsidP="001E5766">
            <w:pPr>
              <w:rPr>
                <w:rFonts w:ascii="Century Gothic" w:hAnsi="Century Gothic"/>
                <w:b/>
                <w:sz w:val="16"/>
                <w:szCs w:val="16"/>
              </w:rPr>
            </w:pPr>
            <w:r>
              <w:rPr>
                <w:rFonts w:ascii="Century Gothic" w:hAnsi="Century Gothic"/>
                <w:b/>
                <w:sz w:val="16"/>
                <w:szCs w:val="16"/>
              </w:rPr>
              <w:t xml:space="preserve">ALIMENTOS </w:t>
            </w:r>
            <w:r w:rsidR="00B91333">
              <w:rPr>
                <w:rFonts w:ascii="Century Gothic" w:hAnsi="Century Gothic"/>
                <w:b/>
                <w:sz w:val="16"/>
                <w:szCs w:val="16"/>
              </w:rPr>
              <w:t xml:space="preserve">     </w:t>
            </w:r>
            <w:r w:rsidR="00244C9C">
              <w:rPr>
                <w:rFonts w:ascii="Century Gothic" w:hAnsi="Century Gothic"/>
                <w:b/>
                <w:sz w:val="16"/>
                <w:szCs w:val="16"/>
              </w:rPr>
              <w:t xml:space="preserve"> </w:t>
            </w:r>
            <w:r>
              <w:rPr>
                <w:rFonts w:ascii="Century Gothic" w:hAnsi="Century Gothic"/>
                <w:b/>
                <w:sz w:val="16"/>
                <w:szCs w:val="16"/>
              </w:rPr>
              <w:t>$</w:t>
            </w:r>
            <w:r w:rsidR="00B91333">
              <w:rPr>
                <w:rFonts w:ascii="Century Gothic" w:hAnsi="Century Gothic"/>
                <w:b/>
                <w:sz w:val="16"/>
                <w:szCs w:val="16"/>
              </w:rPr>
              <w:t xml:space="preserve"> 662.04</w:t>
            </w:r>
            <w:r w:rsidR="001E5766">
              <w:rPr>
                <w:rFonts w:ascii="Century Gothic" w:hAnsi="Century Gothic"/>
                <w:b/>
                <w:sz w:val="16"/>
                <w:szCs w:val="16"/>
              </w:rPr>
              <w:t xml:space="preserve"> (</w:t>
            </w:r>
            <w:r w:rsidR="00B91333">
              <w:rPr>
                <w:rFonts w:ascii="Century Gothic" w:hAnsi="Century Gothic"/>
                <w:b/>
                <w:sz w:val="16"/>
                <w:szCs w:val="16"/>
              </w:rPr>
              <w:t>Seiscientos sesenta y dos</w:t>
            </w:r>
            <w:r w:rsidR="00244C9C">
              <w:rPr>
                <w:rFonts w:ascii="Century Gothic" w:hAnsi="Century Gothic"/>
                <w:b/>
                <w:sz w:val="16"/>
                <w:szCs w:val="16"/>
              </w:rPr>
              <w:t xml:space="preserve"> pesos </w:t>
            </w:r>
            <w:r w:rsidR="00B91333">
              <w:rPr>
                <w:rFonts w:ascii="Century Gothic" w:hAnsi="Century Gothic"/>
                <w:b/>
                <w:sz w:val="16"/>
                <w:szCs w:val="16"/>
              </w:rPr>
              <w:t>04</w:t>
            </w:r>
            <w:r w:rsidR="001E5766">
              <w:rPr>
                <w:rFonts w:ascii="Century Gothic" w:hAnsi="Century Gothic"/>
                <w:b/>
                <w:sz w:val="16"/>
                <w:szCs w:val="16"/>
              </w:rPr>
              <w:t>/100 M.N.)</w:t>
            </w:r>
          </w:p>
          <w:p w14:paraId="4DA3CAD8" w14:textId="77777777" w:rsidR="0025477D" w:rsidRDefault="0025477D" w:rsidP="001E5766">
            <w:pPr>
              <w:rPr>
                <w:rFonts w:ascii="Century Gothic" w:hAnsi="Century Gothic"/>
                <w:b/>
                <w:sz w:val="16"/>
                <w:szCs w:val="16"/>
              </w:rPr>
            </w:pPr>
          </w:p>
          <w:p w14:paraId="4BB3964A" w14:textId="27E6D617" w:rsidR="0025477D" w:rsidRDefault="00B91333" w:rsidP="001E5766">
            <w:pPr>
              <w:rPr>
                <w:rFonts w:ascii="Century Gothic" w:hAnsi="Century Gothic"/>
                <w:b/>
                <w:sz w:val="16"/>
                <w:szCs w:val="16"/>
              </w:rPr>
            </w:pPr>
            <w:r>
              <w:rPr>
                <w:rFonts w:ascii="Century Gothic" w:hAnsi="Century Gothic"/>
                <w:b/>
                <w:sz w:val="16"/>
                <w:szCs w:val="16"/>
              </w:rPr>
              <w:t xml:space="preserve">COMBUSTIBLE   </w:t>
            </w:r>
            <w:r w:rsidR="0025477D">
              <w:rPr>
                <w:rFonts w:ascii="Century Gothic" w:hAnsi="Century Gothic"/>
                <w:b/>
                <w:sz w:val="16"/>
                <w:szCs w:val="16"/>
              </w:rPr>
              <w:t>$</w:t>
            </w:r>
            <w:r>
              <w:rPr>
                <w:rFonts w:ascii="Century Gothic" w:hAnsi="Century Gothic"/>
                <w:b/>
                <w:sz w:val="16"/>
                <w:szCs w:val="16"/>
              </w:rPr>
              <w:t xml:space="preserve"> 2,900</w:t>
            </w:r>
            <w:r w:rsidR="0025477D">
              <w:rPr>
                <w:rFonts w:ascii="Century Gothic" w:hAnsi="Century Gothic"/>
                <w:b/>
                <w:sz w:val="16"/>
                <w:szCs w:val="16"/>
              </w:rPr>
              <w:t>.00</w:t>
            </w:r>
            <w:r w:rsidR="0025477D" w:rsidRPr="007A7F08">
              <w:rPr>
                <w:rFonts w:ascii="Century Gothic" w:hAnsi="Century Gothic"/>
                <w:b/>
                <w:sz w:val="16"/>
                <w:szCs w:val="16"/>
              </w:rPr>
              <w:t xml:space="preserve"> </w:t>
            </w:r>
            <w:r w:rsidR="0025477D">
              <w:rPr>
                <w:rFonts w:ascii="Century Gothic" w:hAnsi="Century Gothic"/>
                <w:b/>
                <w:sz w:val="16"/>
                <w:szCs w:val="16"/>
              </w:rPr>
              <w:t>(</w:t>
            </w:r>
            <w:r>
              <w:rPr>
                <w:rFonts w:ascii="Century Gothic" w:hAnsi="Century Gothic"/>
                <w:b/>
                <w:sz w:val="16"/>
                <w:szCs w:val="16"/>
              </w:rPr>
              <w:t>Dos mil novecientos</w:t>
            </w:r>
            <w:r w:rsidR="00244C9C">
              <w:rPr>
                <w:rFonts w:ascii="Century Gothic" w:hAnsi="Century Gothic"/>
                <w:b/>
                <w:sz w:val="16"/>
                <w:szCs w:val="16"/>
              </w:rPr>
              <w:t xml:space="preserve"> pesos </w:t>
            </w:r>
            <w:r w:rsidR="0025477D">
              <w:rPr>
                <w:rFonts w:ascii="Century Gothic" w:hAnsi="Century Gothic"/>
                <w:b/>
                <w:sz w:val="16"/>
                <w:szCs w:val="16"/>
              </w:rPr>
              <w:t>00/100 M.N.)</w:t>
            </w:r>
          </w:p>
          <w:p w14:paraId="70535FB6" w14:textId="77777777" w:rsidR="0025477D" w:rsidRDefault="0025477D" w:rsidP="001E5766">
            <w:pPr>
              <w:rPr>
                <w:rFonts w:ascii="Century Gothic" w:hAnsi="Century Gothic"/>
                <w:b/>
                <w:sz w:val="16"/>
                <w:szCs w:val="16"/>
              </w:rPr>
            </w:pPr>
          </w:p>
          <w:p w14:paraId="538DEEA3" w14:textId="034FF8F9" w:rsidR="00244C9C" w:rsidRDefault="00B91333" w:rsidP="001E5766">
            <w:pPr>
              <w:rPr>
                <w:rFonts w:ascii="Century Gothic" w:hAnsi="Century Gothic"/>
                <w:b/>
                <w:sz w:val="16"/>
                <w:szCs w:val="16"/>
              </w:rPr>
            </w:pPr>
            <w:r>
              <w:rPr>
                <w:rFonts w:ascii="Century Gothic" w:hAnsi="Century Gothic"/>
                <w:b/>
                <w:sz w:val="16"/>
                <w:szCs w:val="16"/>
              </w:rPr>
              <w:t>H</w:t>
            </w:r>
            <w:r w:rsidR="00244C9C">
              <w:rPr>
                <w:rFonts w:ascii="Century Gothic" w:hAnsi="Century Gothic"/>
                <w:b/>
                <w:sz w:val="16"/>
                <w:szCs w:val="16"/>
              </w:rPr>
              <w:t>O</w:t>
            </w:r>
            <w:r>
              <w:rPr>
                <w:rFonts w:ascii="Century Gothic" w:hAnsi="Century Gothic"/>
                <w:b/>
                <w:sz w:val="16"/>
                <w:szCs w:val="16"/>
              </w:rPr>
              <w:t>SPEDAJE      $ 1,450</w:t>
            </w:r>
            <w:r w:rsidR="00244C9C">
              <w:rPr>
                <w:rFonts w:ascii="Century Gothic" w:hAnsi="Century Gothic"/>
                <w:b/>
                <w:sz w:val="16"/>
                <w:szCs w:val="16"/>
              </w:rPr>
              <w:t>.00</w:t>
            </w:r>
            <w:r w:rsidR="00244C9C" w:rsidRPr="007A7F08">
              <w:rPr>
                <w:rFonts w:ascii="Century Gothic" w:hAnsi="Century Gothic"/>
                <w:b/>
                <w:sz w:val="16"/>
                <w:szCs w:val="16"/>
              </w:rPr>
              <w:t xml:space="preserve"> </w:t>
            </w:r>
            <w:r w:rsidR="00244C9C">
              <w:rPr>
                <w:rFonts w:ascii="Century Gothic" w:hAnsi="Century Gothic"/>
                <w:b/>
                <w:sz w:val="16"/>
                <w:szCs w:val="16"/>
              </w:rPr>
              <w:t>(</w:t>
            </w:r>
            <w:r>
              <w:rPr>
                <w:rFonts w:ascii="Century Gothic" w:hAnsi="Century Gothic"/>
                <w:b/>
                <w:sz w:val="16"/>
                <w:szCs w:val="16"/>
              </w:rPr>
              <w:t>Un mil cuatrocientos cincuenta</w:t>
            </w:r>
            <w:r w:rsidR="00244C9C">
              <w:rPr>
                <w:rFonts w:ascii="Century Gothic" w:hAnsi="Century Gothic"/>
                <w:b/>
                <w:sz w:val="16"/>
                <w:szCs w:val="16"/>
              </w:rPr>
              <w:t xml:space="preserve"> pesos 00/100 M.N.)  </w:t>
            </w:r>
          </w:p>
          <w:p w14:paraId="661D99A0" w14:textId="77777777" w:rsidR="00B91333" w:rsidRDefault="00B91333" w:rsidP="001E5766">
            <w:pPr>
              <w:rPr>
                <w:rFonts w:ascii="Century Gothic" w:hAnsi="Century Gothic"/>
                <w:b/>
                <w:sz w:val="16"/>
                <w:szCs w:val="16"/>
              </w:rPr>
            </w:pPr>
          </w:p>
          <w:p w14:paraId="056134BC" w14:textId="40B60AF8" w:rsidR="00B91333" w:rsidRDefault="00B91333" w:rsidP="00B91333">
            <w:pPr>
              <w:rPr>
                <w:rFonts w:ascii="Century Gothic" w:hAnsi="Century Gothic"/>
                <w:b/>
                <w:sz w:val="16"/>
                <w:szCs w:val="16"/>
              </w:rPr>
            </w:pPr>
            <w:r>
              <w:rPr>
                <w:rFonts w:ascii="Century Gothic" w:hAnsi="Century Gothic"/>
                <w:b/>
                <w:sz w:val="16"/>
                <w:szCs w:val="16"/>
              </w:rPr>
              <w:t xml:space="preserve">PEAJE                </w:t>
            </w:r>
            <w:r>
              <w:rPr>
                <w:rFonts w:ascii="Century Gothic" w:hAnsi="Century Gothic"/>
                <w:b/>
                <w:sz w:val="16"/>
                <w:szCs w:val="16"/>
              </w:rPr>
              <w:t>$</w:t>
            </w:r>
            <w:r>
              <w:rPr>
                <w:rFonts w:ascii="Century Gothic" w:hAnsi="Century Gothic"/>
                <w:b/>
                <w:sz w:val="16"/>
                <w:szCs w:val="16"/>
              </w:rPr>
              <w:t xml:space="preserve"> 2,194</w:t>
            </w:r>
            <w:r>
              <w:rPr>
                <w:rFonts w:ascii="Century Gothic" w:hAnsi="Century Gothic"/>
                <w:b/>
                <w:sz w:val="16"/>
                <w:szCs w:val="16"/>
              </w:rPr>
              <w:t>.00 (</w:t>
            </w:r>
            <w:r>
              <w:rPr>
                <w:rFonts w:ascii="Century Gothic" w:hAnsi="Century Gothic"/>
                <w:b/>
                <w:sz w:val="16"/>
                <w:szCs w:val="16"/>
              </w:rPr>
              <w:t>Dos mil ciento noventa</w:t>
            </w:r>
            <w:r>
              <w:rPr>
                <w:rFonts w:ascii="Century Gothic" w:hAnsi="Century Gothic"/>
                <w:b/>
                <w:sz w:val="16"/>
                <w:szCs w:val="16"/>
              </w:rPr>
              <w:t xml:space="preserve"> y cuatro pesos 00/100 M.N.)</w:t>
            </w:r>
          </w:p>
          <w:p w14:paraId="189B6A77" w14:textId="77777777" w:rsidR="00B91333" w:rsidRDefault="00B91333" w:rsidP="001E5766">
            <w:pPr>
              <w:rPr>
                <w:rFonts w:ascii="Century Gothic" w:hAnsi="Century Gothic"/>
                <w:b/>
                <w:sz w:val="16"/>
                <w:szCs w:val="16"/>
              </w:rPr>
            </w:pPr>
          </w:p>
          <w:p w14:paraId="3293E186" w14:textId="0708C0E1" w:rsidR="0017643F" w:rsidRDefault="00244C9C" w:rsidP="001E5766">
            <w:pPr>
              <w:rPr>
                <w:rFonts w:ascii="Century Gothic" w:hAnsi="Century Gothic"/>
                <w:b/>
                <w:sz w:val="16"/>
                <w:szCs w:val="16"/>
              </w:rPr>
            </w:pPr>
            <w:r>
              <w:rPr>
                <w:rFonts w:ascii="Century Gothic" w:hAnsi="Century Gothic"/>
                <w:b/>
                <w:sz w:val="16"/>
                <w:szCs w:val="16"/>
              </w:rPr>
              <w:t xml:space="preserve"> </w:t>
            </w:r>
            <w:r w:rsidR="001E5766">
              <w:rPr>
                <w:rFonts w:ascii="Century Gothic" w:hAnsi="Century Gothic"/>
                <w:b/>
                <w:sz w:val="16"/>
                <w:szCs w:val="16"/>
              </w:rPr>
              <w:t>_____________________________________</w:t>
            </w:r>
            <w:r w:rsidR="000A697E">
              <w:rPr>
                <w:rFonts w:ascii="Century Gothic" w:hAnsi="Century Gothic"/>
                <w:b/>
                <w:sz w:val="16"/>
                <w:szCs w:val="16"/>
              </w:rPr>
              <w:t>___________________________</w:t>
            </w:r>
          </w:p>
          <w:p w14:paraId="7F0F5558" w14:textId="6E5F43B3" w:rsidR="001E5766" w:rsidRDefault="0025477D" w:rsidP="00B91333">
            <w:pPr>
              <w:rPr>
                <w:rFonts w:ascii="Century Gothic" w:hAnsi="Century Gothic"/>
                <w:b/>
                <w:sz w:val="16"/>
                <w:szCs w:val="16"/>
              </w:rPr>
            </w:pPr>
            <w:r>
              <w:rPr>
                <w:rFonts w:ascii="Century Gothic" w:hAnsi="Century Gothic"/>
                <w:b/>
                <w:sz w:val="16"/>
                <w:szCs w:val="16"/>
              </w:rPr>
              <w:t>TOTAL</w:t>
            </w:r>
            <w:r w:rsidR="00B91333">
              <w:rPr>
                <w:rFonts w:ascii="Century Gothic" w:hAnsi="Century Gothic"/>
                <w:b/>
                <w:sz w:val="16"/>
                <w:szCs w:val="16"/>
              </w:rPr>
              <w:t xml:space="preserve">               </w:t>
            </w:r>
            <w:r w:rsidR="00A30F00">
              <w:rPr>
                <w:rFonts w:ascii="Century Gothic" w:hAnsi="Century Gothic"/>
                <w:b/>
                <w:sz w:val="16"/>
                <w:szCs w:val="16"/>
              </w:rPr>
              <w:t xml:space="preserve"> $ </w:t>
            </w:r>
            <w:r w:rsidR="00B91333">
              <w:rPr>
                <w:rFonts w:ascii="Century Gothic" w:hAnsi="Century Gothic"/>
                <w:b/>
                <w:sz w:val="16"/>
                <w:szCs w:val="16"/>
              </w:rPr>
              <w:t>7,206.04</w:t>
            </w:r>
            <w:r w:rsidR="00A30F00">
              <w:rPr>
                <w:rFonts w:ascii="Century Gothic" w:hAnsi="Century Gothic"/>
                <w:b/>
                <w:sz w:val="16"/>
                <w:szCs w:val="16"/>
              </w:rPr>
              <w:t xml:space="preserve"> (</w:t>
            </w:r>
            <w:r w:rsidR="00B91333">
              <w:rPr>
                <w:rFonts w:ascii="Century Gothic" w:hAnsi="Century Gothic"/>
                <w:b/>
                <w:sz w:val="16"/>
                <w:szCs w:val="16"/>
              </w:rPr>
              <w:t>Siete mil doscientos seis pesos 04</w:t>
            </w:r>
            <w:r w:rsidR="00A30F00">
              <w:rPr>
                <w:rFonts w:ascii="Century Gothic" w:hAnsi="Century Gothic"/>
                <w:b/>
                <w:sz w:val="16"/>
                <w:szCs w:val="16"/>
              </w:rPr>
              <w:t>/100 M.N.)</w:t>
            </w:r>
          </w:p>
        </w:tc>
      </w:tr>
      <w:tr w:rsidR="0017643F" w14:paraId="3E320CB7" w14:textId="77777777" w:rsidTr="00773CC8">
        <w:tc>
          <w:tcPr>
            <w:tcW w:w="988" w:type="dxa"/>
            <w:vMerge/>
            <w:tcBorders>
              <w:left w:val="single" w:sz="4" w:space="0" w:color="auto"/>
              <w:right w:val="single" w:sz="4" w:space="0" w:color="auto"/>
            </w:tcBorders>
          </w:tcPr>
          <w:p w14:paraId="54EF28D6"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5FE7B98" w14:textId="77777777" w:rsidR="0017643F" w:rsidRDefault="0017643F" w:rsidP="00773CC8">
            <w:pPr>
              <w:rPr>
                <w:rFonts w:ascii="Century Gothic" w:hAnsi="Century Gothic"/>
                <w:sz w:val="16"/>
                <w:szCs w:val="16"/>
              </w:rPr>
            </w:pPr>
          </w:p>
          <w:p w14:paraId="3ED87EF7" w14:textId="77777777" w:rsidR="0017643F" w:rsidRDefault="0017643F" w:rsidP="00773CC8">
            <w:pPr>
              <w:rPr>
                <w:rFonts w:ascii="Century Gothic" w:hAnsi="Century Gothic"/>
                <w:sz w:val="16"/>
                <w:szCs w:val="16"/>
              </w:rPr>
            </w:pPr>
            <w:r w:rsidRPr="00F12531">
              <w:rPr>
                <w:rFonts w:ascii="Century Gothic" w:hAnsi="Century Gothic"/>
                <w:sz w:val="16"/>
                <w:szCs w:val="16"/>
              </w:rPr>
              <w:t>Itinerario</w:t>
            </w:r>
          </w:p>
          <w:p w14:paraId="128B903E" w14:textId="77777777" w:rsidR="0017643F" w:rsidRPr="00F12531" w:rsidRDefault="0017643F" w:rsidP="00773CC8">
            <w:pPr>
              <w:rPr>
                <w:rFonts w:ascii="Century Gothic" w:hAnsi="Century Gothic"/>
                <w:sz w:val="16"/>
                <w:szCs w:val="16"/>
              </w:rPr>
            </w:pPr>
          </w:p>
        </w:tc>
        <w:tc>
          <w:tcPr>
            <w:tcW w:w="6565" w:type="dxa"/>
          </w:tcPr>
          <w:p w14:paraId="0F294B15" w14:textId="330523F1" w:rsidR="0017643F" w:rsidRDefault="00B91333" w:rsidP="00B91333">
            <w:pPr>
              <w:jc w:val="both"/>
              <w:rPr>
                <w:rFonts w:ascii="Century Gothic" w:hAnsi="Century Gothic"/>
                <w:b/>
                <w:sz w:val="16"/>
                <w:szCs w:val="16"/>
              </w:rPr>
            </w:pPr>
            <w:r>
              <w:rPr>
                <w:rFonts w:ascii="Century Gothic" w:hAnsi="Century Gothic"/>
                <w:b/>
                <w:sz w:val="16"/>
                <w:szCs w:val="16"/>
              </w:rPr>
              <w:t xml:space="preserve">Traslado desde Ciudad de México vía terrestre de parte del Mtro. Benjamín Alejandro Cervantes Pérez, quien acudió a Guadalajara para impartir clases en programa educativo del ITEI organizado por el CESIP. </w:t>
            </w:r>
          </w:p>
        </w:tc>
      </w:tr>
      <w:tr w:rsidR="0017643F" w14:paraId="68023B67" w14:textId="77777777" w:rsidTr="00773CC8">
        <w:tc>
          <w:tcPr>
            <w:tcW w:w="988" w:type="dxa"/>
            <w:vMerge/>
            <w:tcBorders>
              <w:left w:val="single" w:sz="4" w:space="0" w:color="auto"/>
              <w:right w:val="single" w:sz="4" w:space="0" w:color="auto"/>
            </w:tcBorders>
          </w:tcPr>
          <w:p w14:paraId="211EA924"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304B89B2" w14:textId="77777777" w:rsidR="0017643F" w:rsidRDefault="0017643F" w:rsidP="00773CC8">
            <w:pPr>
              <w:rPr>
                <w:rFonts w:ascii="Century Gothic" w:hAnsi="Century Gothic"/>
                <w:sz w:val="16"/>
                <w:szCs w:val="16"/>
              </w:rPr>
            </w:pPr>
          </w:p>
          <w:p w14:paraId="5CEE2D4E" w14:textId="77777777" w:rsidR="0017643F" w:rsidRDefault="0017643F" w:rsidP="00773CC8">
            <w:pPr>
              <w:rPr>
                <w:rFonts w:ascii="Century Gothic" w:hAnsi="Century Gothic"/>
                <w:sz w:val="16"/>
                <w:szCs w:val="16"/>
              </w:rPr>
            </w:pPr>
            <w:r w:rsidRPr="00F12531">
              <w:rPr>
                <w:rFonts w:ascii="Century Gothic" w:hAnsi="Century Gothic"/>
                <w:sz w:val="16"/>
                <w:szCs w:val="16"/>
              </w:rPr>
              <w:t xml:space="preserve">Agenda </w:t>
            </w:r>
          </w:p>
          <w:p w14:paraId="384CF9A7" w14:textId="77777777" w:rsidR="0017643F" w:rsidRPr="00F12531" w:rsidRDefault="0017643F" w:rsidP="00773CC8">
            <w:pPr>
              <w:rPr>
                <w:rFonts w:ascii="Century Gothic" w:hAnsi="Century Gothic"/>
                <w:sz w:val="16"/>
                <w:szCs w:val="16"/>
              </w:rPr>
            </w:pPr>
          </w:p>
        </w:tc>
        <w:tc>
          <w:tcPr>
            <w:tcW w:w="6565" w:type="dxa"/>
          </w:tcPr>
          <w:p w14:paraId="35AB486A" w14:textId="77777777" w:rsidR="00244C9C" w:rsidRDefault="00244C9C" w:rsidP="001A2DF4">
            <w:pPr>
              <w:rPr>
                <w:rFonts w:ascii="Century Gothic" w:hAnsi="Century Gothic"/>
                <w:b/>
                <w:sz w:val="16"/>
                <w:szCs w:val="16"/>
              </w:rPr>
            </w:pPr>
          </w:p>
          <w:p w14:paraId="7C126038" w14:textId="608EFDCD" w:rsidR="0017643F" w:rsidRDefault="00B91333" w:rsidP="001A2DF4">
            <w:pPr>
              <w:rPr>
                <w:rFonts w:ascii="Century Gothic" w:hAnsi="Century Gothic"/>
                <w:b/>
                <w:sz w:val="16"/>
                <w:szCs w:val="16"/>
              </w:rPr>
            </w:pPr>
            <w:r>
              <w:rPr>
                <w:rFonts w:ascii="Century Gothic" w:hAnsi="Century Gothic"/>
                <w:b/>
                <w:sz w:val="16"/>
                <w:szCs w:val="16"/>
              </w:rPr>
              <w:t>Viernes 24 y sábado 25 de marzo del 2023</w:t>
            </w:r>
          </w:p>
        </w:tc>
      </w:tr>
      <w:tr w:rsidR="0017643F" w14:paraId="674293DE" w14:textId="77777777" w:rsidTr="00773CC8">
        <w:tc>
          <w:tcPr>
            <w:tcW w:w="988" w:type="dxa"/>
            <w:vMerge/>
            <w:tcBorders>
              <w:left w:val="single" w:sz="4" w:space="0" w:color="auto"/>
              <w:bottom w:val="single" w:sz="4" w:space="0" w:color="auto"/>
              <w:right w:val="single" w:sz="4" w:space="0" w:color="auto"/>
            </w:tcBorders>
          </w:tcPr>
          <w:p w14:paraId="38ADD062" w14:textId="77777777" w:rsidR="0017643F" w:rsidRDefault="0017643F" w:rsidP="00773CC8">
            <w:pPr>
              <w:jc w:val="center"/>
              <w:rPr>
                <w:rFonts w:ascii="Century Gothic" w:hAnsi="Century Gothic"/>
                <w:b/>
                <w:sz w:val="16"/>
                <w:szCs w:val="16"/>
              </w:rPr>
            </w:pPr>
          </w:p>
        </w:tc>
        <w:tc>
          <w:tcPr>
            <w:tcW w:w="1275" w:type="dxa"/>
            <w:tcBorders>
              <w:left w:val="single" w:sz="4" w:space="0" w:color="auto"/>
            </w:tcBorders>
          </w:tcPr>
          <w:p w14:paraId="7F202400" w14:textId="77777777" w:rsidR="0017643F" w:rsidRDefault="0017643F" w:rsidP="00773CC8">
            <w:pPr>
              <w:rPr>
                <w:rFonts w:ascii="Century Gothic" w:hAnsi="Century Gothic"/>
                <w:sz w:val="16"/>
                <w:szCs w:val="16"/>
              </w:rPr>
            </w:pPr>
          </w:p>
          <w:p w14:paraId="0F12237E" w14:textId="77777777" w:rsidR="0017643F" w:rsidRDefault="0017643F" w:rsidP="00773CC8">
            <w:pPr>
              <w:rPr>
                <w:rFonts w:ascii="Century Gothic" w:hAnsi="Century Gothic"/>
                <w:sz w:val="16"/>
                <w:szCs w:val="16"/>
              </w:rPr>
            </w:pPr>
            <w:r w:rsidRPr="00F12531">
              <w:rPr>
                <w:rFonts w:ascii="Century Gothic" w:hAnsi="Century Gothic"/>
                <w:sz w:val="16"/>
                <w:szCs w:val="16"/>
              </w:rPr>
              <w:t xml:space="preserve">Resultados </w:t>
            </w:r>
          </w:p>
          <w:p w14:paraId="45E84641" w14:textId="77777777" w:rsidR="0017643F" w:rsidRPr="00F12531" w:rsidRDefault="0017643F" w:rsidP="00773CC8">
            <w:pPr>
              <w:rPr>
                <w:rFonts w:ascii="Century Gothic" w:hAnsi="Century Gothic"/>
                <w:sz w:val="16"/>
                <w:szCs w:val="16"/>
              </w:rPr>
            </w:pPr>
          </w:p>
        </w:tc>
        <w:tc>
          <w:tcPr>
            <w:tcW w:w="6565" w:type="dxa"/>
          </w:tcPr>
          <w:p w14:paraId="7ADC0F44" w14:textId="624274C1" w:rsidR="0017643F" w:rsidRDefault="00B91333" w:rsidP="001A2DF4">
            <w:pPr>
              <w:jc w:val="both"/>
              <w:rPr>
                <w:rFonts w:ascii="Century Gothic" w:hAnsi="Century Gothic"/>
                <w:b/>
                <w:sz w:val="16"/>
                <w:szCs w:val="16"/>
              </w:rPr>
            </w:pPr>
            <w:r>
              <w:rPr>
                <w:rFonts w:ascii="Century Gothic" w:hAnsi="Century Gothic"/>
                <w:b/>
                <w:sz w:val="16"/>
                <w:szCs w:val="16"/>
              </w:rPr>
              <w:t>Se impartió la clase “La Prueba de Daño” el día viernes 24 de marzo del 2023, como parte del Curso Especializado para Medios de Comunicación, realizado en instalaciones del C5 de la Comisaría de la Policía de Guadalajara.</w:t>
            </w:r>
          </w:p>
        </w:tc>
      </w:tr>
    </w:tbl>
    <w:p w14:paraId="002FA8B5" w14:textId="77777777" w:rsidR="0017643F" w:rsidRDefault="0017643F" w:rsidP="0017643F">
      <w:pPr>
        <w:spacing w:after="0" w:line="240" w:lineRule="auto"/>
        <w:jc w:val="center"/>
        <w:rPr>
          <w:rFonts w:ascii="Century Gothic" w:hAnsi="Century Gothic"/>
          <w:b/>
          <w:sz w:val="16"/>
          <w:szCs w:val="16"/>
        </w:rPr>
      </w:pPr>
    </w:p>
    <w:p w14:paraId="3F67E14D" w14:textId="77777777" w:rsidR="0017643F" w:rsidRDefault="0017643F" w:rsidP="0017643F">
      <w:pPr>
        <w:spacing w:after="0" w:line="240" w:lineRule="auto"/>
        <w:jc w:val="center"/>
        <w:rPr>
          <w:rFonts w:ascii="Century Gothic" w:hAnsi="Century Gothic"/>
          <w:b/>
          <w:sz w:val="16"/>
          <w:szCs w:val="16"/>
        </w:rPr>
      </w:pPr>
    </w:p>
    <w:p w14:paraId="451EF07F" w14:textId="77777777" w:rsidR="001A2DF4" w:rsidRDefault="001A2DF4" w:rsidP="001A2DF4">
      <w:pPr>
        <w:spacing w:after="0"/>
        <w:jc w:val="center"/>
        <w:rPr>
          <w:rFonts w:ascii="Century Gothic" w:hAnsi="Century Gothic"/>
          <w:sz w:val="20"/>
          <w:szCs w:val="20"/>
        </w:rPr>
      </w:pPr>
      <w:r>
        <w:rPr>
          <w:rFonts w:ascii="Century Gothic" w:hAnsi="Century Gothic" w:cs="Arial"/>
          <w:b/>
          <w:bCs/>
          <w:sz w:val="20"/>
          <w:szCs w:val="20"/>
        </w:rPr>
        <w:t>ATENTAMENTE</w:t>
      </w:r>
    </w:p>
    <w:p w14:paraId="4EFD24DB" w14:textId="77777777" w:rsidR="001A2DF4" w:rsidRDefault="001A2DF4" w:rsidP="001A2DF4">
      <w:pPr>
        <w:spacing w:after="0"/>
        <w:jc w:val="center"/>
        <w:rPr>
          <w:rFonts w:ascii="Century Gothic" w:hAnsi="Century Gothic"/>
          <w:i/>
          <w:sz w:val="20"/>
          <w:szCs w:val="20"/>
        </w:rPr>
      </w:pPr>
      <w:r>
        <w:rPr>
          <w:rFonts w:ascii="Century Gothic" w:hAnsi="Century Gothic" w:cs="NimbusSanL"/>
          <w:b/>
          <w:bCs/>
          <w:i/>
          <w:color w:val="000000"/>
          <w:sz w:val="20"/>
          <w:szCs w:val="20"/>
        </w:rPr>
        <w:t>"2023, Año del Bicentenario del Nacimiento del Estado Libre y Soberano de Jalisco"</w:t>
      </w:r>
    </w:p>
    <w:p w14:paraId="00B9A502" w14:textId="2EF035CD" w:rsidR="0017643F" w:rsidRDefault="0017643F" w:rsidP="004249CD">
      <w:pPr>
        <w:spacing w:after="0" w:line="240" w:lineRule="auto"/>
        <w:jc w:val="center"/>
        <w:rPr>
          <w:lang w:val="en-US"/>
        </w:rPr>
      </w:pPr>
    </w:p>
    <w:p w14:paraId="77FE670C" w14:textId="77777777" w:rsidR="001A2DF4" w:rsidRDefault="001A2DF4" w:rsidP="001A2DF4">
      <w:pPr>
        <w:spacing w:after="0"/>
        <w:jc w:val="center"/>
        <w:rPr>
          <w:rFonts w:ascii="Century Gothic" w:hAnsi="Century Gothic" w:cs="Arial"/>
          <w:b/>
          <w:bCs/>
          <w:sz w:val="20"/>
          <w:szCs w:val="20"/>
        </w:rPr>
      </w:pPr>
    </w:p>
    <w:p w14:paraId="0576845A" w14:textId="77777777" w:rsidR="00244C9C" w:rsidRDefault="00244C9C" w:rsidP="001A2DF4">
      <w:pPr>
        <w:spacing w:after="0"/>
        <w:jc w:val="center"/>
        <w:rPr>
          <w:rFonts w:ascii="Century Gothic" w:hAnsi="Century Gothic" w:cs="Arial"/>
          <w:b/>
          <w:bCs/>
          <w:sz w:val="20"/>
          <w:szCs w:val="20"/>
        </w:rPr>
      </w:pPr>
    </w:p>
    <w:p w14:paraId="2EC0358E" w14:textId="77777777" w:rsidR="00244C9C" w:rsidRDefault="00244C9C" w:rsidP="001A2DF4">
      <w:pPr>
        <w:spacing w:after="0"/>
        <w:jc w:val="center"/>
        <w:rPr>
          <w:rFonts w:ascii="Century Gothic" w:hAnsi="Century Gothic" w:cs="Arial"/>
          <w:b/>
          <w:bCs/>
          <w:sz w:val="20"/>
          <w:szCs w:val="20"/>
        </w:rPr>
      </w:pPr>
    </w:p>
    <w:p w14:paraId="75C422A7" w14:textId="77777777" w:rsidR="001A2DF4" w:rsidRDefault="001A2DF4" w:rsidP="001A2DF4">
      <w:pPr>
        <w:spacing w:after="0"/>
        <w:jc w:val="center"/>
        <w:rPr>
          <w:rFonts w:ascii="Century Gothic" w:hAnsi="Century Gothic" w:cs="Arial"/>
          <w:b/>
          <w:bCs/>
          <w:sz w:val="20"/>
          <w:szCs w:val="20"/>
        </w:rPr>
      </w:pPr>
    </w:p>
    <w:p w14:paraId="23BA37B5" w14:textId="36F81B4C" w:rsidR="001A2DF4" w:rsidRDefault="00244C9C" w:rsidP="001A2DF4">
      <w:pPr>
        <w:spacing w:after="0"/>
        <w:jc w:val="center"/>
        <w:rPr>
          <w:rFonts w:ascii="Century Gothic" w:hAnsi="Century Gothic"/>
          <w:sz w:val="20"/>
          <w:szCs w:val="20"/>
        </w:rPr>
      </w:pPr>
      <w:r>
        <w:rPr>
          <w:rFonts w:ascii="Century Gothic" w:hAnsi="Century Gothic" w:cs="Arial"/>
          <w:b/>
          <w:bCs/>
          <w:sz w:val="20"/>
          <w:szCs w:val="20"/>
        </w:rPr>
        <w:t>VÍCTOR MANUEL SAAVEDRA SALAZAR</w:t>
      </w:r>
    </w:p>
    <w:p w14:paraId="6CD05597" w14:textId="77777777" w:rsidR="00311665" w:rsidRDefault="00244C9C" w:rsidP="001A2DF4">
      <w:pPr>
        <w:spacing w:after="0"/>
        <w:jc w:val="center"/>
        <w:rPr>
          <w:rFonts w:ascii="Century Gothic" w:hAnsi="Century Gothic" w:cs="Arial"/>
          <w:b/>
          <w:bCs/>
          <w:sz w:val="20"/>
          <w:szCs w:val="20"/>
          <w:lang w:val="es-ES_tradnl"/>
        </w:rPr>
      </w:pPr>
      <w:r>
        <w:rPr>
          <w:rFonts w:ascii="Century Gothic" w:hAnsi="Century Gothic" w:cs="Arial"/>
          <w:b/>
          <w:bCs/>
          <w:sz w:val="20"/>
          <w:szCs w:val="20"/>
          <w:lang w:val="es-ES_tradnl"/>
        </w:rPr>
        <w:t>COORDINADOR DE INVESTIG</w:t>
      </w:r>
      <w:r w:rsidR="00311665">
        <w:rPr>
          <w:rFonts w:ascii="Century Gothic" w:hAnsi="Century Gothic" w:cs="Arial"/>
          <w:b/>
          <w:bCs/>
          <w:sz w:val="20"/>
          <w:szCs w:val="20"/>
          <w:lang w:val="es-ES_tradnl"/>
        </w:rPr>
        <w:t>ACIÓN Y PROGRAMAS EDUCATIVOS</w:t>
      </w:r>
    </w:p>
    <w:p w14:paraId="39F7D38D" w14:textId="0F7079E5" w:rsidR="001A2DF4" w:rsidRDefault="00244C9C" w:rsidP="001A2DF4">
      <w:pPr>
        <w:spacing w:after="0"/>
        <w:jc w:val="center"/>
      </w:pPr>
      <w:r>
        <w:rPr>
          <w:rFonts w:ascii="Century Gothic" w:hAnsi="Century Gothic" w:cs="Arial"/>
          <w:b/>
          <w:bCs/>
          <w:sz w:val="20"/>
          <w:szCs w:val="20"/>
          <w:lang w:val="es-ES_tradnl"/>
        </w:rPr>
        <w:t>CESIP</w:t>
      </w:r>
      <w:r w:rsidR="001A2DF4">
        <w:rPr>
          <w:rFonts w:ascii="Century Gothic" w:hAnsi="Century Gothic" w:cs="Arial"/>
          <w:sz w:val="20"/>
          <w:szCs w:val="20"/>
          <w:lang w:val="es-ES"/>
        </w:rPr>
        <w:t> </w:t>
      </w:r>
    </w:p>
    <w:p w14:paraId="607BD4E6" w14:textId="77777777" w:rsidR="001A2DF4" w:rsidRDefault="001A2DF4" w:rsidP="004249CD">
      <w:pPr>
        <w:spacing w:after="0" w:line="240" w:lineRule="auto"/>
        <w:jc w:val="center"/>
        <w:rPr>
          <w:lang w:val="en-US"/>
        </w:rPr>
      </w:pPr>
    </w:p>
    <w:p w14:paraId="6900F95E" w14:textId="64672B92" w:rsidR="00311665" w:rsidRPr="00311665" w:rsidRDefault="00311665" w:rsidP="00311665">
      <w:pPr>
        <w:spacing w:after="0" w:line="240" w:lineRule="auto"/>
        <w:rPr>
          <w:sz w:val="16"/>
          <w:szCs w:val="16"/>
          <w:lang w:val="en-US"/>
        </w:rPr>
      </w:pPr>
      <w:proofErr w:type="spellStart"/>
      <w:r w:rsidRPr="00311665">
        <w:rPr>
          <w:sz w:val="16"/>
          <w:szCs w:val="16"/>
          <w:lang w:val="en-US"/>
        </w:rPr>
        <w:t>C.c.p</w:t>
      </w:r>
      <w:proofErr w:type="spellEnd"/>
      <w:r w:rsidRPr="00311665">
        <w:rPr>
          <w:sz w:val="16"/>
          <w:szCs w:val="16"/>
          <w:lang w:val="en-US"/>
        </w:rPr>
        <w:t xml:space="preserve">. </w:t>
      </w:r>
      <w:proofErr w:type="spellStart"/>
      <w:r w:rsidRPr="00311665">
        <w:rPr>
          <w:sz w:val="16"/>
          <w:szCs w:val="16"/>
          <w:lang w:val="en-US"/>
        </w:rPr>
        <w:t>Archivo</w:t>
      </w:r>
      <w:proofErr w:type="spellEnd"/>
    </w:p>
    <w:p w14:paraId="656B674F" w14:textId="64FF7321" w:rsidR="00311665" w:rsidRPr="00311665" w:rsidRDefault="00311665" w:rsidP="00311665">
      <w:pPr>
        <w:spacing w:after="0" w:line="240" w:lineRule="auto"/>
        <w:rPr>
          <w:sz w:val="16"/>
          <w:szCs w:val="16"/>
          <w:lang w:val="en-US"/>
        </w:rPr>
      </w:pPr>
      <w:proofErr w:type="spellStart"/>
      <w:proofErr w:type="gramStart"/>
      <w:r w:rsidRPr="00311665">
        <w:rPr>
          <w:sz w:val="16"/>
          <w:szCs w:val="16"/>
          <w:lang w:val="en-US"/>
        </w:rPr>
        <w:t>vmss</w:t>
      </w:r>
      <w:proofErr w:type="spellEnd"/>
      <w:proofErr w:type="gramEnd"/>
    </w:p>
    <w:sectPr w:rsidR="00311665" w:rsidRPr="0031166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0E73" w14:textId="77777777" w:rsidR="00CD3A71" w:rsidRDefault="00CD3A71" w:rsidP="001C1827">
      <w:pPr>
        <w:spacing w:after="0" w:line="240" w:lineRule="auto"/>
      </w:pPr>
      <w:r>
        <w:separator/>
      </w:r>
    </w:p>
  </w:endnote>
  <w:endnote w:type="continuationSeparator" w:id="0">
    <w:p w14:paraId="3DA913BA" w14:textId="77777777" w:rsidR="00CD3A71" w:rsidRDefault="00CD3A71" w:rsidP="001C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imbusSan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EDF5D" w14:textId="77777777" w:rsidR="00CD3A71" w:rsidRDefault="00CD3A71" w:rsidP="001C1827">
      <w:pPr>
        <w:spacing w:after="0" w:line="240" w:lineRule="auto"/>
      </w:pPr>
      <w:r>
        <w:separator/>
      </w:r>
    </w:p>
  </w:footnote>
  <w:footnote w:type="continuationSeparator" w:id="0">
    <w:p w14:paraId="003C8558" w14:textId="77777777" w:rsidR="00CD3A71" w:rsidRDefault="00CD3A71" w:rsidP="001C1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D0B5" w14:textId="38BEB43D" w:rsidR="009D5E5D" w:rsidRDefault="009D5E5D">
    <w:pPr>
      <w:pStyle w:val="Encabezado"/>
    </w:pPr>
    <w:r>
      <w:rPr>
        <w:noProof/>
        <w:lang w:eastAsia="es-MX"/>
      </w:rPr>
      <w:drawing>
        <wp:anchor distT="0" distB="0" distL="114300" distR="114300" simplePos="0" relativeHeight="251659264" behindDoc="1" locked="0" layoutInCell="1" allowOverlap="1" wp14:anchorId="07155E08" wp14:editId="17354E84">
          <wp:simplePos x="0" y="0"/>
          <wp:positionH relativeFrom="page">
            <wp:posOffset>137160</wp:posOffset>
          </wp:positionH>
          <wp:positionV relativeFrom="paragraph">
            <wp:posOffset>-305435</wp:posOffset>
          </wp:positionV>
          <wp:extent cx="7429500" cy="10058400"/>
          <wp:effectExtent l="0" t="0" r="0" b="0"/>
          <wp:wrapNone/>
          <wp:docPr id="2"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4295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0134D"/>
    <w:multiLevelType w:val="multilevel"/>
    <w:tmpl w:val="309054B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98"/>
    <w:rsid w:val="00070904"/>
    <w:rsid w:val="00070E02"/>
    <w:rsid w:val="000A697E"/>
    <w:rsid w:val="00106A98"/>
    <w:rsid w:val="0017643F"/>
    <w:rsid w:val="001A2DF4"/>
    <w:rsid w:val="001C1827"/>
    <w:rsid w:val="001E5766"/>
    <w:rsid w:val="00244C9C"/>
    <w:rsid w:val="0025477D"/>
    <w:rsid w:val="00263A0F"/>
    <w:rsid w:val="002870C2"/>
    <w:rsid w:val="002D0CDB"/>
    <w:rsid w:val="00305A86"/>
    <w:rsid w:val="00311665"/>
    <w:rsid w:val="003274FB"/>
    <w:rsid w:val="003D53DC"/>
    <w:rsid w:val="003E1601"/>
    <w:rsid w:val="003E5A51"/>
    <w:rsid w:val="004249CD"/>
    <w:rsid w:val="00444C6B"/>
    <w:rsid w:val="004F4F0C"/>
    <w:rsid w:val="005A67A2"/>
    <w:rsid w:val="006738B3"/>
    <w:rsid w:val="006D6F4B"/>
    <w:rsid w:val="00702DAC"/>
    <w:rsid w:val="007042B3"/>
    <w:rsid w:val="007045EC"/>
    <w:rsid w:val="0070648F"/>
    <w:rsid w:val="00753DEB"/>
    <w:rsid w:val="00762FD0"/>
    <w:rsid w:val="00773CC8"/>
    <w:rsid w:val="007A2466"/>
    <w:rsid w:val="007A7F08"/>
    <w:rsid w:val="007C7D9E"/>
    <w:rsid w:val="00833AD1"/>
    <w:rsid w:val="008F6AF8"/>
    <w:rsid w:val="00932403"/>
    <w:rsid w:val="009325BD"/>
    <w:rsid w:val="009B0056"/>
    <w:rsid w:val="009D5E5D"/>
    <w:rsid w:val="009D6AA4"/>
    <w:rsid w:val="00A05313"/>
    <w:rsid w:val="00A30F00"/>
    <w:rsid w:val="00B24FB7"/>
    <w:rsid w:val="00B41AA6"/>
    <w:rsid w:val="00B539EE"/>
    <w:rsid w:val="00B91333"/>
    <w:rsid w:val="00C116A1"/>
    <w:rsid w:val="00C24E7C"/>
    <w:rsid w:val="00C35153"/>
    <w:rsid w:val="00C43459"/>
    <w:rsid w:val="00C564CB"/>
    <w:rsid w:val="00C64D57"/>
    <w:rsid w:val="00C80222"/>
    <w:rsid w:val="00CB6E51"/>
    <w:rsid w:val="00CD3A71"/>
    <w:rsid w:val="00D621D8"/>
    <w:rsid w:val="00D66B07"/>
    <w:rsid w:val="00D7453C"/>
    <w:rsid w:val="00DB6CA0"/>
    <w:rsid w:val="00DC47A5"/>
    <w:rsid w:val="00DE64C8"/>
    <w:rsid w:val="00E055B2"/>
    <w:rsid w:val="00E066AD"/>
    <w:rsid w:val="00E33E66"/>
    <w:rsid w:val="00F477C4"/>
    <w:rsid w:val="00F61841"/>
    <w:rsid w:val="00F66BEA"/>
    <w:rsid w:val="00F75B2C"/>
    <w:rsid w:val="00FE22C7"/>
    <w:rsid w:val="00FE2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FEE7"/>
  <w15:docId w15:val="{83EFA6C4-C9C5-4C73-A636-9EFF0634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7643F"/>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17643F"/>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7643F"/>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7643F"/>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7643F"/>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7643F"/>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7643F"/>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7643F"/>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7643F"/>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1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827"/>
  </w:style>
  <w:style w:type="paragraph" w:styleId="Piedepgina">
    <w:name w:val="footer"/>
    <w:basedOn w:val="Normal"/>
    <w:link w:val="PiedepginaCar"/>
    <w:uiPriority w:val="99"/>
    <w:unhideWhenUsed/>
    <w:rsid w:val="001C1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827"/>
  </w:style>
  <w:style w:type="character" w:customStyle="1" w:styleId="Ttulo1Car">
    <w:name w:val="Título 1 Car"/>
    <w:basedOn w:val="Fuentedeprrafopredeter"/>
    <w:link w:val="Ttulo1"/>
    <w:uiPriority w:val="9"/>
    <w:rsid w:val="0017643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17643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7643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7643F"/>
    <w:rPr>
      <w:rFonts w:eastAsiaTheme="minorEastAsia"/>
      <w:b/>
      <w:bCs/>
      <w:sz w:val="28"/>
      <w:szCs w:val="28"/>
      <w:lang w:val="en-US"/>
    </w:rPr>
  </w:style>
  <w:style w:type="character" w:customStyle="1" w:styleId="Ttulo5Car">
    <w:name w:val="Título 5 Car"/>
    <w:basedOn w:val="Fuentedeprrafopredeter"/>
    <w:link w:val="Ttulo5"/>
    <w:uiPriority w:val="9"/>
    <w:semiHidden/>
    <w:rsid w:val="0017643F"/>
    <w:rPr>
      <w:rFonts w:eastAsiaTheme="minorEastAsia"/>
      <w:b/>
      <w:bCs/>
      <w:i/>
      <w:iCs/>
      <w:sz w:val="26"/>
      <w:szCs w:val="26"/>
      <w:lang w:val="en-US"/>
    </w:rPr>
  </w:style>
  <w:style w:type="character" w:customStyle="1" w:styleId="Ttulo6Car">
    <w:name w:val="Título 6 Car"/>
    <w:basedOn w:val="Fuentedeprrafopredeter"/>
    <w:link w:val="Ttulo6"/>
    <w:rsid w:val="0017643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7643F"/>
    <w:rPr>
      <w:rFonts w:eastAsiaTheme="minorEastAsia"/>
      <w:sz w:val="24"/>
      <w:szCs w:val="24"/>
      <w:lang w:val="en-US"/>
    </w:rPr>
  </w:style>
  <w:style w:type="character" w:customStyle="1" w:styleId="Ttulo8Car">
    <w:name w:val="Título 8 Car"/>
    <w:basedOn w:val="Fuentedeprrafopredeter"/>
    <w:link w:val="Ttulo8"/>
    <w:uiPriority w:val="9"/>
    <w:semiHidden/>
    <w:rsid w:val="0017643F"/>
    <w:rPr>
      <w:rFonts w:eastAsiaTheme="minorEastAsia"/>
      <w:i/>
      <w:iCs/>
      <w:sz w:val="24"/>
      <w:szCs w:val="24"/>
      <w:lang w:val="en-US"/>
    </w:rPr>
  </w:style>
  <w:style w:type="character" w:customStyle="1" w:styleId="Ttulo9Car">
    <w:name w:val="Título 9 Car"/>
    <w:basedOn w:val="Fuentedeprrafopredeter"/>
    <w:link w:val="Ttulo9"/>
    <w:uiPriority w:val="9"/>
    <w:semiHidden/>
    <w:rsid w:val="0017643F"/>
    <w:rPr>
      <w:rFonts w:asciiTheme="majorHAnsi" w:eastAsiaTheme="majorEastAsia" w:hAnsiTheme="majorHAnsi" w:cstheme="majorBidi"/>
      <w:lang w:val="en-US"/>
    </w:rPr>
  </w:style>
  <w:style w:type="table" w:styleId="Tablaconcuadrcula">
    <w:name w:val="Table Grid"/>
    <w:basedOn w:val="Tablanormal"/>
    <w:uiPriority w:val="59"/>
    <w:rsid w:val="0017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7F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858">
      <w:bodyDiv w:val="1"/>
      <w:marLeft w:val="0"/>
      <w:marRight w:val="0"/>
      <w:marTop w:val="0"/>
      <w:marBottom w:val="0"/>
      <w:divBdr>
        <w:top w:val="none" w:sz="0" w:space="0" w:color="auto"/>
        <w:left w:val="none" w:sz="0" w:space="0" w:color="auto"/>
        <w:bottom w:val="none" w:sz="0" w:space="0" w:color="auto"/>
        <w:right w:val="none" w:sz="0" w:space="0" w:color="auto"/>
      </w:divBdr>
    </w:div>
    <w:div w:id="90787700">
      <w:bodyDiv w:val="1"/>
      <w:marLeft w:val="0"/>
      <w:marRight w:val="0"/>
      <w:marTop w:val="0"/>
      <w:marBottom w:val="0"/>
      <w:divBdr>
        <w:top w:val="none" w:sz="0" w:space="0" w:color="auto"/>
        <w:left w:val="none" w:sz="0" w:space="0" w:color="auto"/>
        <w:bottom w:val="none" w:sz="0" w:space="0" w:color="auto"/>
        <w:right w:val="none" w:sz="0" w:space="0" w:color="auto"/>
      </w:divBdr>
    </w:div>
    <w:div w:id="280695163">
      <w:bodyDiv w:val="1"/>
      <w:marLeft w:val="0"/>
      <w:marRight w:val="0"/>
      <w:marTop w:val="0"/>
      <w:marBottom w:val="0"/>
      <w:divBdr>
        <w:top w:val="none" w:sz="0" w:space="0" w:color="auto"/>
        <w:left w:val="none" w:sz="0" w:space="0" w:color="auto"/>
        <w:bottom w:val="none" w:sz="0" w:space="0" w:color="auto"/>
        <w:right w:val="none" w:sz="0" w:space="0" w:color="auto"/>
      </w:divBdr>
    </w:div>
    <w:div w:id="566185327">
      <w:bodyDiv w:val="1"/>
      <w:marLeft w:val="0"/>
      <w:marRight w:val="0"/>
      <w:marTop w:val="0"/>
      <w:marBottom w:val="0"/>
      <w:divBdr>
        <w:top w:val="none" w:sz="0" w:space="0" w:color="auto"/>
        <w:left w:val="none" w:sz="0" w:space="0" w:color="auto"/>
        <w:bottom w:val="none" w:sz="0" w:space="0" w:color="auto"/>
        <w:right w:val="none" w:sz="0" w:space="0" w:color="auto"/>
      </w:divBdr>
    </w:div>
    <w:div w:id="606734771">
      <w:bodyDiv w:val="1"/>
      <w:marLeft w:val="0"/>
      <w:marRight w:val="0"/>
      <w:marTop w:val="0"/>
      <w:marBottom w:val="0"/>
      <w:divBdr>
        <w:top w:val="none" w:sz="0" w:space="0" w:color="auto"/>
        <w:left w:val="none" w:sz="0" w:space="0" w:color="auto"/>
        <w:bottom w:val="none" w:sz="0" w:space="0" w:color="auto"/>
        <w:right w:val="none" w:sz="0" w:space="0" w:color="auto"/>
      </w:divBdr>
    </w:div>
    <w:div w:id="699936205">
      <w:bodyDiv w:val="1"/>
      <w:marLeft w:val="0"/>
      <w:marRight w:val="0"/>
      <w:marTop w:val="0"/>
      <w:marBottom w:val="0"/>
      <w:divBdr>
        <w:top w:val="none" w:sz="0" w:space="0" w:color="auto"/>
        <w:left w:val="none" w:sz="0" w:space="0" w:color="auto"/>
        <w:bottom w:val="none" w:sz="0" w:space="0" w:color="auto"/>
        <w:right w:val="none" w:sz="0" w:space="0" w:color="auto"/>
      </w:divBdr>
    </w:div>
    <w:div w:id="1014652549">
      <w:bodyDiv w:val="1"/>
      <w:marLeft w:val="0"/>
      <w:marRight w:val="0"/>
      <w:marTop w:val="0"/>
      <w:marBottom w:val="0"/>
      <w:divBdr>
        <w:top w:val="none" w:sz="0" w:space="0" w:color="auto"/>
        <w:left w:val="none" w:sz="0" w:space="0" w:color="auto"/>
        <w:bottom w:val="none" w:sz="0" w:space="0" w:color="auto"/>
        <w:right w:val="none" w:sz="0" w:space="0" w:color="auto"/>
      </w:divBdr>
    </w:div>
    <w:div w:id="1277516386">
      <w:bodyDiv w:val="1"/>
      <w:marLeft w:val="0"/>
      <w:marRight w:val="0"/>
      <w:marTop w:val="0"/>
      <w:marBottom w:val="0"/>
      <w:divBdr>
        <w:top w:val="none" w:sz="0" w:space="0" w:color="auto"/>
        <w:left w:val="none" w:sz="0" w:space="0" w:color="auto"/>
        <w:bottom w:val="none" w:sz="0" w:space="0" w:color="auto"/>
        <w:right w:val="none" w:sz="0" w:space="0" w:color="auto"/>
      </w:divBdr>
    </w:div>
    <w:div w:id="1567953059">
      <w:bodyDiv w:val="1"/>
      <w:marLeft w:val="0"/>
      <w:marRight w:val="0"/>
      <w:marTop w:val="0"/>
      <w:marBottom w:val="0"/>
      <w:divBdr>
        <w:top w:val="none" w:sz="0" w:space="0" w:color="auto"/>
        <w:left w:val="none" w:sz="0" w:space="0" w:color="auto"/>
        <w:bottom w:val="none" w:sz="0" w:space="0" w:color="auto"/>
        <w:right w:val="none" w:sz="0" w:space="0" w:color="auto"/>
      </w:divBdr>
    </w:div>
    <w:div w:id="1701709178">
      <w:bodyDiv w:val="1"/>
      <w:marLeft w:val="0"/>
      <w:marRight w:val="0"/>
      <w:marTop w:val="0"/>
      <w:marBottom w:val="0"/>
      <w:divBdr>
        <w:top w:val="none" w:sz="0" w:space="0" w:color="auto"/>
        <w:left w:val="none" w:sz="0" w:space="0" w:color="auto"/>
        <w:bottom w:val="none" w:sz="0" w:space="0" w:color="auto"/>
        <w:right w:val="none" w:sz="0" w:space="0" w:color="auto"/>
      </w:divBdr>
    </w:div>
    <w:div w:id="21121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245</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Sarahí Martínez</dc:creator>
  <cp:lastModifiedBy>Victor Saavedra</cp:lastModifiedBy>
  <cp:revision>9</cp:revision>
  <cp:lastPrinted>2023-03-06T22:16:00Z</cp:lastPrinted>
  <dcterms:created xsi:type="dcterms:W3CDTF">2023-03-06T15:11:00Z</dcterms:created>
  <dcterms:modified xsi:type="dcterms:W3CDTF">2023-04-13T18:47:00Z</dcterms:modified>
</cp:coreProperties>
</file>