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774EE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403DBB8F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430C900" w14:textId="77777777" w:rsidR="0017643F" w:rsidRDefault="0017643F" w:rsidP="0017643F">
      <w:pPr>
        <w:rPr>
          <w:lang w:val="en-US"/>
        </w:rPr>
      </w:pPr>
    </w:p>
    <w:p w14:paraId="7848B9B7" w14:textId="77777777" w:rsidR="0017643F" w:rsidRDefault="0017643F" w:rsidP="0017643F">
      <w:bookmarkStart w:id="0" w:name="_Toc115874655"/>
    </w:p>
    <w:p w14:paraId="2DAF9C4C" w14:textId="4BE4694B" w:rsidR="007C4C41" w:rsidRDefault="007C4C41" w:rsidP="007C4C41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Comprobación de Viáticos </w:t>
      </w:r>
      <w:r>
        <w:rPr>
          <w:rFonts w:ascii="Arial" w:hAnsi="Arial" w:cs="Arial"/>
          <w:b/>
          <w:sz w:val="24"/>
        </w:rPr>
        <w:t>VIAT/0</w:t>
      </w:r>
      <w:r w:rsidR="00206BEC">
        <w:rPr>
          <w:rFonts w:ascii="Arial" w:hAnsi="Arial" w:cs="Arial"/>
          <w:b/>
          <w:sz w:val="24"/>
        </w:rPr>
        <w:t>30</w:t>
      </w:r>
      <w:r>
        <w:rPr>
          <w:rFonts w:ascii="Arial" w:hAnsi="Arial" w:cs="Arial"/>
          <w:b/>
          <w:sz w:val="24"/>
        </w:rPr>
        <w:t>/2023</w:t>
      </w:r>
    </w:p>
    <w:p w14:paraId="450BEA93" w14:textId="152FC881" w:rsidR="007C4C41" w:rsidRDefault="00206BEC" w:rsidP="007C4C41">
      <w:pPr>
        <w:spacing w:after="0" w:line="240" w:lineRule="auto"/>
        <w:ind w:left="1416" w:firstLine="708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 Guadalajara, Jalisco, 09</w:t>
      </w:r>
      <w:r w:rsidR="007C4C41">
        <w:rPr>
          <w:rFonts w:ascii="Century Gothic" w:hAnsi="Century Gothic"/>
        </w:rPr>
        <w:t xml:space="preserve"> de marzo del 2023</w:t>
      </w:r>
    </w:p>
    <w:p w14:paraId="7532D082" w14:textId="77777777" w:rsidR="007C4C41" w:rsidRDefault="007C4C41" w:rsidP="007C4C41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3975F387" w14:textId="77777777" w:rsidR="007C4C41" w:rsidRDefault="007C4C41" w:rsidP="007C4C41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7D0C55E2" w14:textId="77777777" w:rsidR="007C4C41" w:rsidRDefault="007C4C41" w:rsidP="007C4C41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Style w:val="Textoennegrita"/>
          <w:rFonts w:ascii="Century Gothic" w:hAnsi="Century Gothic" w:cs="Segoe UI"/>
          <w:color w:val="212529"/>
          <w:shd w:val="clear" w:color="auto" w:fill="FFFFFF"/>
        </w:rPr>
        <w:t>Ruth Isela Castañeda Ávila</w:t>
      </w:r>
    </w:p>
    <w:p w14:paraId="5D47C91E" w14:textId="77777777" w:rsidR="007C4C41" w:rsidRDefault="007C4C41" w:rsidP="007C4C41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Directora de Administración</w:t>
      </w:r>
    </w:p>
    <w:p w14:paraId="25FB7438" w14:textId="77777777" w:rsidR="007C4C41" w:rsidRDefault="007C4C41" w:rsidP="007C4C41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Presente</w:t>
      </w:r>
    </w:p>
    <w:p w14:paraId="6CFBE0F1" w14:textId="1A5B68F4" w:rsidR="0017643F" w:rsidRPr="00481EFF" w:rsidRDefault="0017643F" w:rsidP="0017643F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</w:rPr>
      </w:pPr>
      <w:r w:rsidRPr="00481EFF">
        <w:rPr>
          <w:rFonts w:ascii="Century Gothic" w:hAnsi="Century Gothic"/>
          <w:i w:val="0"/>
          <w:sz w:val="22"/>
          <w:szCs w:val="22"/>
        </w:rPr>
        <w:t>INFORME FINAL DE RESULTADOS</w:t>
      </w:r>
      <w:bookmarkStart w:id="1" w:name="_GoBack"/>
      <w:bookmarkEnd w:id="0"/>
      <w:bookmarkEnd w:id="1"/>
    </w:p>
    <w:p w14:paraId="7B131946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17643F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0B50DC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CDE4B95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7643F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93F9" w14:textId="77777777" w:rsidR="0017643F" w:rsidRPr="0085615A" w:rsidRDefault="0017643F" w:rsidP="00773CC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85615A">
              <w:rPr>
                <w:rFonts w:ascii="Century Gothic" w:hAnsi="Century Gothic"/>
                <w:sz w:val="12"/>
                <w:szCs w:val="12"/>
              </w:rPr>
              <w:t>(Agregar número de viatico otorgado)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7E93BD70" w14:textId="54FD2ED2" w:rsidR="002838E8" w:rsidRPr="002838E8" w:rsidRDefault="002838E8" w:rsidP="002838E8">
            <w:pPr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</w:pPr>
            <w:r w:rsidRPr="002838E8"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>03</w:t>
            </w:r>
            <w:r w:rsidR="0067697B" w:rsidRPr="002838E8"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 xml:space="preserve"> de </w:t>
            </w:r>
            <w:r w:rsidRPr="002838E8"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>marzo</w:t>
            </w:r>
            <w:r w:rsidR="0067697B" w:rsidRPr="002838E8"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 xml:space="preserve"> de 2023.</w:t>
            </w:r>
            <w:r w:rsidRPr="002838E8"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2838E8"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>Casa de la cultura  J. Jesús González Martin</w:t>
            </w:r>
          </w:p>
          <w:p w14:paraId="2C975FA4" w14:textId="3FDB0C43" w:rsidR="0017643F" w:rsidRPr="00571F94" w:rsidRDefault="002838E8" w:rsidP="002838E8">
            <w:pPr>
              <w:rPr>
                <w:rFonts w:ascii="Century Gothic" w:hAnsi="Century Gothic"/>
                <w:sz w:val="16"/>
                <w:szCs w:val="16"/>
              </w:rPr>
            </w:pPr>
            <w:r w:rsidRPr="002838E8"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 xml:space="preserve">Calle </w:t>
            </w:r>
            <w:proofErr w:type="spellStart"/>
            <w:r w:rsidRPr="002838E8"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>Samartín</w:t>
            </w:r>
            <w:proofErr w:type="spellEnd"/>
            <w:r w:rsidRPr="002838E8"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 xml:space="preserve"> 35</w:t>
            </w:r>
            <w:r w:rsidR="0067697B" w:rsidRPr="002838E8"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>.</w:t>
            </w:r>
            <w:r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 xml:space="preserve"> Tepatitlán; Jalisco</w:t>
            </w:r>
          </w:p>
        </w:tc>
      </w:tr>
      <w:tr w:rsidR="0017643F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AB1F49A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7801959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6FD53718" w14:textId="28EDF1D5" w:rsidR="0017643F" w:rsidRPr="00571F94" w:rsidRDefault="00E51E58" w:rsidP="00E51E58">
            <w:pPr>
              <w:rPr>
                <w:rFonts w:ascii="Century Gothic" w:hAnsi="Century Gothic"/>
                <w:sz w:val="16"/>
                <w:szCs w:val="16"/>
              </w:rPr>
            </w:pPr>
            <w:r w:rsidRPr="00571F94">
              <w:rPr>
                <w:rFonts w:ascii="Century Gothic" w:hAnsi="Century Gothic"/>
                <w:sz w:val="16"/>
                <w:szCs w:val="16"/>
              </w:rPr>
              <w:t>Carlos Alberto Barrera González, Coordinación de Capacitación a Sujetos Obligados</w:t>
            </w:r>
          </w:p>
        </w:tc>
      </w:tr>
      <w:tr w:rsidR="0017643F" w14:paraId="0A4A06AF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C2D407A" w14:textId="0DCF2AFC" w:rsidR="0017643F" w:rsidRPr="00F12531" w:rsidRDefault="0017643F" w:rsidP="00E51E5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</w:tc>
        <w:tc>
          <w:tcPr>
            <w:tcW w:w="6565" w:type="dxa"/>
          </w:tcPr>
          <w:p w14:paraId="7F0F5558" w14:textId="47754972" w:rsidR="0017643F" w:rsidRPr="00571F94" w:rsidRDefault="00E51E58" w:rsidP="00206BEC">
            <w:pPr>
              <w:rPr>
                <w:rFonts w:ascii="Century Gothic" w:hAnsi="Century Gothic"/>
                <w:sz w:val="16"/>
                <w:szCs w:val="16"/>
              </w:rPr>
            </w:pPr>
            <w:r w:rsidRPr="00571F94">
              <w:rPr>
                <w:rFonts w:ascii="Century Gothic" w:hAnsi="Century Gothic"/>
                <w:sz w:val="16"/>
                <w:szCs w:val="16"/>
              </w:rPr>
              <w:t xml:space="preserve">$ </w:t>
            </w:r>
            <w:r w:rsidR="00206BEC">
              <w:rPr>
                <w:rFonts w:ascii="Century Gothic" w:hAnsi="Century Gothic"/>
                <w:sz w:val="16"/>
                <w:szCs w:val="16"/>
              </w:rPr>
              <w:t>236</w:t>
            </w:r>
            <w:r w:rsidRPr="00571F94">
              <w:rPr>
                <w:rFonts w:ascii="Century Gothic" w:hAnsi="Century Gothic"/>
                <w:sz w:val="16"/>
                <w:szCs w:val="16"/>
              </w:rPr>
              <w:t>.</w:t>
            </w:r>
            <w:r w:rsidR="00206BEC">
              <w:rPr>
                <w:rFonts w:ascii="Century Gothic" w:hAnsi="Century Gothic"/>
                <w:sz w:val="16"/>
                <w:szCs w:val="16"/>
              </w:rPr>
              <w:t>34</w:t>
            </w:r>
            <w:r w:rsidR="001E6F67">
              <w:rPr>
                <w:rFonts w:ascii="Century Gothic" w:hAnsi="Century Gothic"/>
                <w:sz w:val="16"/>
                <w:szCs w:val="16"/>
              </w:rPr>
              <w:t xml:space="preserve"> Alimentos</w:t>
            </w:r>
          </w:p>
        </w:tc>
      </w:tr>
      <w:tr w:rsidR="0017643F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D87EF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128B903E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0F294B15" w14:textId="254F9457" w:rsidR="0017643F" w:rsidRPr="00571F94" w:rsidRDefault="002838E8" w:rsidP="002838E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>Día 03</w:t>
            </w:r>
            <w:r w:rsidR="00E51E58" w:rsidRPr="00571F94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 xml:space="preserve"> salida al municipio de </w:t>
            </w:r>
            <w:r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>Tepatitlán</w:t>
            </w:r>
            <w:r w:rsidR="00E51E58" w:rsidRPr="00571F94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 xml:space="preserve">, Jalisco; a las 08:00 </w:t>
            </w:r>
            <w:proofErr w:type="spellStart"/>
            <w:r w:rsidR="00E51E58" w:rsidRPr="00571F94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>hrs</w:t>
            </w:r>
            <w:proofErr w:type="spellEnd"/>
            <w:r w:rsidR="00E51E58" w:rsidRPr="00571F94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>. para desarrollar “Capacitación </w:t>
            </w:r>
            <w:r w:rsidR="00E51E58" w:rsidRPr="00571F94">
              <w:rPr>
                <w:rFonts w:ascii="Century Gothic" w:hAnsi="Century Gothic" w:cs="Tahoma"/>
                <w:bCs/>
                <w:i/>
                <w:iCs/>
                <w:color w:val="222222"/>
                <w:sz w:val="16"/>
                <w:szCs w:val="16"/>
                <w:shd w:val="clear" w:color="auto" w:fill="FFFFFF"/>
              </w:rPr>
              <w:t>Regional”</w:t>
            </w:r>
            <w:r>
              <w:rPr>
                <w:rFonts w:ascii="Century Gothic" w:hAnsi="Century Gothic" w:cs="Tahoma"/>
                <w:color w:val="222222"/>
                <w:sz w:val="16"/>
                <w:szCs w:val="16"/>
                <w:shd w:val="clear" w:color="auto" w:fill="FFFFFF"/>
              </w:rPr>
              <w:t> y regresar a las 19</w:t>
            </w:r>
            <w:r w:rsidR="00E51E58" w:rsidRPr="00571F94">
              <w:rPr>
                <w:rFonts w:ascii="Century Gothic" w:hAnsi="Century Gothic" w:cs="Tahoma"/>
                <w:color w:val="222222"/>
                <w:sz w:val="16"/>
                <w:szCs w:val="16"/>
                <w:shd w:val="clear" w:color="auto" w:fill="FFFFFF"/>
              </w:rPr>
              <w:t>:00 del mismo día.</w:t>
            </w:r>
          </w:p>
        </w:tc>
      </w:tr>
      <w:tr w:rsidR="0017643F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EE2D4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384CF9A7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5463C192" w14:textId="77777777" w:rsidR="002838E8" w:rsidRPr="002838E8" w:rsidRDefault="002838E8" w:rsidP="002838E8">
            <w:pPr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</w:pPr>
            <w:r w:rsidRPr="002838E8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“Generalidades de la </w:t>
            </w:r>
            <w:r w:rsidRPr="002838E8">
              <w:rPr>
                <w:rFonts w:ascii="Century Gothic" w:eastAsia="Times New Roman" w:hAnsi="Century Gothic" w:cs="Tahoma"/>
                <w:color w:val="222222"/>
                <w:sz w:val="16"/>
                <w:szCs w:val="16"/>
                <w:lang w:eastAsia="es-MX"/>
              </w:rPr>
              <w:t>Ley de Transparencia y Acceso a la Información Pública del Estado de Jalisco y sus Municipios</w:t>
            </w:r>
            <w:r w:rsidRPr="002838E8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 xml:space="preserve"> " </w:t>
            </w:r>
          </w:p>
          <w:p w14:paraId="1205EFDC" w14:textId="77777777" w:rsidR="002838E8" w:rsidRPr="002838E8" w:rsidRDefault="002838E8" w:rsidP="002838E8">
            <w:pPr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</w:pPr>
            <w:r w:rsidRPr="002838E8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10:00 a 11:15</w:t>
            </w:r>
          </w:p>
          <w:p w14:paraId="1AAF868C" w14:textId="77777777" w:rsidR="002838E8" w:rsidRPr="002838E8" w:rsidRDefault="002838E8" w:rsidP="002838E8">
            <w:pPr>
              <w:shd w:val="clear" w:color="auto" w:fill="FFFFFF"/>
              <w:spacing w:before="240" w:line="233" w:lineRule="atLeast"/>
              <w:ind w:left="9" w:hanging="9"/>
              <w:jc w:val="both"/>
              <w:rPr>
                <w:rFonts w:ascii="Century Gothic" w:eastAsia="Times New Roman" w:hAnsi="Century Gothic" w:cs="Tahoma"/>
                <w:color w:val="222222"/>
                <w:sz w:val="16"/>
                <w:szCs w:val="16"/>
                <w:lang w:eastAsia="es-MX"/>
              </w:rPr>
            </w:pPr>
            <w:r w:rsidRPr="002838E8">
              <w:rPr>
                <w:rFonts w:ascii="Century Gothic" w:eastAsia="Times New Roman" w:hAnsi="Century Gothic" w:cs="Tahoma"/>
                <w:color w:val="222222"/>
                <w:sz w:val="16"/>
                <w:szCs w:val="16"/>
                <w:lang w:eastAsia="es-MX"/>
              </w:rPr>
              <w:t>“Generalidades de la Ley de </w:t>
            </w:r>
            <w:hyperlink r:id="rId7" w:tgtFrame="_blank" w:history="1">
              <w:r w:rsidRPr="002838E8">
                <w:rPr>
                  <w:rFonts w:ascii="Century Gothic" w:eastAsia="Times New Roman" w:hAnsi="Century Gothic" w:cs="Tahoma"/>
                  <w:sz w:val="16"/>
                  <w:szCs w:val="16"/>
                  <w:lang w:eastAsia="es-MX"/>
                </w:rPr>
                <w:t>Protección de Datos Personales en Posesión de Sujetos Obligados del Estado de Jalisco y sus Municipios </w:t>
              </w:r>
            </w:hyperlink>
            <w:r w:rsidRPr="002838E8">
              <w:rPr>
                <w:rFonts w:ascii="Century Gothic" w:eastAsia="Times New Roman" w:hAnsi="Century Gothic" w:cs="Tahoma"/>
                <w:color w:val="222222"/>
                <w:sz w:val="16"/>
                <w:szCs w:val="16"/>
                <w:lang w:eastAsia="es-MX"/>
              </w:rPr>
              <w:t>"</w:t>
            </w:r>
          </w:p>
          <w:p w14:paraId="5AC97BE1" w14:textId="77777777" w:rsidR="002838E8" w:rsidRPr="002838E8" w:rsidRDefault="002838E8" w:rsidP="002838E8">
            <w:pPr>
              <w:shd w:val="clear" w:color="auto" w:fill="FFFFFF"/>
              <w:spacing w:line="233" w:lineRule="atLeast"/>
              <w:ind w:left="9" w:hanging="9"/>
              <w:jc w:val="both"/>
              <w:rPr>
                <w:rFonts w:ascii="Century Gothic" w:eastAsia="Times New Roman" w:hAnsi="Century Gothic" w:cs="Tahoma"/>
                <w:color w:val="222222"/>
                <w:sz w:val="16"/>
                <w:szCs w:val="16"/>
                <w:lang w:eastAsia="es-MX"/>
              </w:rPr>
            </w:pPr>
            <w:r w:rsidRPr="002838E8">
              <w:rPr>
                <w:rFonts w:ascii="Century Gothic" w:eastAsia="Times New Roman" w:hAnsi="Century Gothic" w:cs="Tahoma"/>
                <w:color w:val="222222"/>
                <w:sz w:val="16"/>
                <w:szCs w:val="16"/>
                <w:lang w:eastAsia="es-MX"/>
              </w:rPr>
              <w:t>11:20 a 12:35</w:t>
            </w:r>
          </w:p>
          <w:p w14:paraId="330FAE5E" w14:textId="06EDDF82" w:rsidR="002838E8" w:rsidRPr="002838E8" w:rsidRDefault="002838E8" w:rsidP="002838E8">
            <w:pPr>
              <w:shd w:val="clear" w:color="auto" w:fill="FFFFFF"/>
              <w:spacing w:before="240" w:line="233" w:lineRule="atLeast"/>
              <w:ind w:left="9" w:hanging="9"/>
              <w:jc w:val="both"/>
              <w:rPr>
                <w:rFonts w:ascii="Century Gothic" w:eastAsia="Times New Roman" w:hAnsi="Century Gothic" w:cs="Tahoma"/>
                <w:color w:val="222222"/>
                <w:sz w:val="16"/>
                <w:szCs w:val="16"/>
                <w:lang w:eastAsia="es-MX"/>
              </w:rPr>
            </w:pPr>
            <w:r w:rsidRPr="002838E8">
              <w:rPr>
                <w:rFonts w:ascii="Century Gothic" w:eastAsia="Times New Roman" w:hAnsi="Century Gothic" w:cs="Tahoma"/>
                <w:color w:val="222222"/>
                <w:sz w:val="16"/>
                <w:szCs w:val="16"/>
                <w:lang w:eastAsia="es-MX"/>
              </w:rPr>
              <w:t>“Archivo y gestión documental”</w:t>
            </w:r>
          </w:p>
          <w:p w14:paraId="7C126038" w14:textId="6F2738FF" w:rsidR="0017643F" w:rsidRPr="002838E8" w:rsidRDefault="002838E8" w:rsidP="002838E8">
            <w:pPr>
              <w:rPr>
                <w:rFonts w:ascii="Century Gothic" w:hAnsi="Century Gothic"/>
                <w:sz w:val="16"/>
                <w:szCs w:val="16"/>
              </w:rPr>
            </w:pPr>
            <w:r w:rsidRPr="002838E8">
              <w:rPr>
                <w:rFonts w:ascii="Century Gothic" w:hAnsi="Century Gothic"/>
                <w:sz w:val="16"/>
                <w:szCs w:val="16"/>
              </w:rPr>
              <w:t>12:40 a 14:00</w:t>
            </w:r>
          </w:p>
        </w:tc>
      </w:tr>
      <w:tr w:rsidR="0017643F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F12237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  <w:p w14:paraId="45E84641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ADC0F44" w14:textId="3E26ABA8" w:rsidR="0017643F" w:rsidRPr="00571F94" w:rsidRDefault="002838E8" w:rsidP="006B647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 capacitaron a 8</w:t>
            </w:r>
            <w:r w:rsidR="00E51E58" w:rsidRPr="00571F94">
              <w:rPr>
                <w:rFonts w:ascii="Century Gothic" w:hAnsi="Century Gothic"/>
                <w:sz w:val="16"/>
                <w:szCs w:val="16"/>
              </w:rPr>
              <w:t>7 servidores públicos de los municipios de</w:t>
            </w:r>
            <w:r w:rsidR="0067697B" w:rsidRPr="00571F9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6B647D">
              <w:rPr>
                <w:rFonts w:ascii="Century Gothic" w:hAnsi="Century Gothic"/>
                <w:sz w:val="16"/>
                <w:szCs w:val="16"/>
              </w:rPr>
              <w:t>Tepatitlán</w:t>
            </w:r>
            <w:r w:rsidR="0067697B" w:rsidRPr="00571F94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="00E51E58" w:rsidRPr="00571F94">
              <w:rPr>
                <w:rFonts w:ascii="Century Gothic" w:hAnsi="Century Gothic"/>
                <w:sz w:val="16"/>
                <w:szCs w:val="16"/>
              </w:rPr>
              <w:t xml:space="preserve"> San</w:t>
            </w:r>
            <w:r w:rsidR="006B647D">
              <w:rPr>
                <w:rFonts w:ascii="Century Gothic" w:hAnsi="Century Gothic"/>
                <w:sz w:val="16"/>
                <w:szCs w:val="16"/>
              </w:rPr>
              <w:t xml:space="preserve"> Miguel el Alto</w:t>
            </w:r>
            <w:r w:rsidR="00E51E58" w:rsidRPr="00571F94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="006B647D">
              <w:rPr>
                <w:rFonts w:ascii="Century Gothic" w:hAnsi="Century Gothic"/>
                <w:sz w:val="16"/>
                <w:szCs w:val="16"/>
              </w:rPr>
              <w:t>Unión de San Antonio</w:t>
            </w:r>
            <w:r w:rsidR="0067697B" w:rsidRPr="00571F94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proofErr w:type="spellStart"/>
            <w:r w:rsidR="006B647D">
              <w:rPr>
                <w:rFonts w:ascii="Century Gothic" w:hAnsi="Century Gothic"/>
                <w:sz w:val="16"/>
                <w:szCs w:val="16"/>
              </w:rPr>
              <w:t>Teocaltiche</w:t>
            </w:r>
            <w:proofErr w:type="spellEnd"/>
            <w:r w:rsidR="0067697B" w:rsidRPr="00571F94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="006B647D">
              <w:rPr>
                <w:rFonts w:ascii="Century Gothic" w:hAnsi="Century Gothic"/>
                <w:sz w:val="16"/>
                <w:szCs w:val="16"/>
              </w:rPr>
              <w:t xml:space="preserve">Valle de Guadalupe, </w:t>
            </w:r>
            <w:proofErr w:type="spellStart"/>
            <w:r w:rsidR="006B647D">
              <w:rPr>
                <w:rFonts w:ascii="Century Gothic" w:hAnsi="Century Gothic"/>
                <w:sz w:val="16"/>
                <w:szCs w:val="16"/>
              </w:rPr>
              <w:t>Yahualica</w:t>
            </w:r>
            <w:proofErr w:type="spellEnd"/>
            <w:r w:rsidR="006B647D">
              <w:rPr>
                <w:rFonts w:ascii="Century Gothic" w:hAnsi="Century Gothic"/>
                <w:sz w:val="16"/>
                <w:szCs w:val="16"/>
              </w:rPr>
              <w:t xml:space="preserve"> de González Gallo, </w:t>
            </w:r>
            <w:r w:rsidR="0067697B" w:rsidRPr="00571F9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6B647D">
              <w:rPr>
                <w:rFonts w:ascii="Century Gothic" w:hAnsi="Century Gothic"/>
                <w:sz w:val="16"/>
                <w:szCs w:val="16"/>
              </w:rPr>
              <w:t>Acatic</w:t>
            </w:r>
            <w:proofErr w:type="spellEnd"/>
            <w:r w:rsidR="006B647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67697B" w:rsidRPr="00571F94">
              <w:rPr>
                <w:rFonts w:ascii="Century Gothic" w:hAnsi="Century Gothic"/>
                <w:sz w:val="16"/>
                <w:szCs w:val="16"/>
              </w:rPr>
              <w:t xml:space="preserve">y </w:t>
            </w:r>
            <w:proofErr w:type="spellStart"/>
            <w:r w:rsidR="006B647D">
              <w:rPr>
                <w:rFonts w:ascii="Century Gothic" w:hAnsi="Century Gothic"/>
                <w:sz w:val="16"/>
                <w:szCs w:val="16"/>
              </w:rPr>
              <w:t>Jalostotitlán</w:t>
            </w:r>
            <w:proofErr w:type="spellEnd"/>
            <w:r w:rsidR="0067697B" w:rsidRPr="00571F94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</w:tbl>
    <w:p w14:paraId="002FA8B5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3F67E14D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1D7026F6" w14:textId="77777777" w:rsidR="00571F94" w:rsidRPr="004F0D56" w:rsidRDefault="00571F94" w:rsidP="00571F94">
      <w:pPr>
        <w:spacing w:after="0" w:line="240" w:lineRule="auto"/>
        <w:jc w:val="center"/>
        <w:rPr>
          <w:rFonts w:ascii="Century Gothic" w:hAnsi="Century Gothic"/>
        </w:rPr>
      </w:pPr>
      <w:r w:rsidRPr="004F0D56">
        <w:rPr>
          <w:rFonts w:ascii="Century Gothic" w:hAnsi="Century Gothic"/>
        </w:rPr>
        <w:t xml:space="preserve">Atentamente </w:t>
      </w:r>
    </w:p>
    <w:p w14:paraId="729367E8" w14:textId="77777777" w:rsidR="00571F94" w:rsidRDefault="00571F94" w:rsidP="00571F94">
      <w:pPr>
        <w:spacing w:after="0" w:line="240" w:lineRule="auto"/>
        <w:jc w:val="center"/>
        <w:rPr>
          <w:rFonts w:ascii="Century Gothic" w:hAnsi="Century Gothic"/>
        </w:rPr>
      </w:pPr>
    </w:p>
    <w:p w14:paraId="1C06267F" w14:textId="77777777" w:rsidR="00571F94" w:rsidRPr="004F0D56" w:rsidRDefault="00571F94" w:rsidP="00571F94">
      <w:pPr>
        <w:spacing w:after="0" w:line="240" w:lineRule="auto"/>
        <w:jc w:val="center"/>
        <w:rPr>
          <w:rFonts w:ascii="Century Gothic" w:hAnsi="Century Gothic"/>
        </w:rPr>
      </w:pPr>
    </w:p>
    <w:p w14:paraId="32FF8950" w14:textId="77777777" w:rsidR="00571F94" w:rsidRPr="004B2657" w:rsidRDefault="00571F94" w:rsidP="00571F94">
      <w:pPr>
        <w:spacing w:after="0" w:line="240" w:lineRule="auto"/>
        <w:jc w:val="center"/>
        <w:rPr>
          <w:rFonts w:ascii="Century Gothic" w:hAnsi="Century Gothic"/>
          <w:b/>
        </w:rPr>
      </w:pPr>
      <w:r w:rsidRPr="004B2657">
        <w:rPr>
          <w:rFonts w:ascii="Century Gothic" w:hAnsi="Century Gothic"/>
          <w:b/>
        </w:rPr>
        <w:t>Carlos Alberto Barrera González</w:t>
      </w:r>
    </w:p>
    <w:p w14:paraId="10439E3A" w14:textId="77777777" w:rsidR="00571F94" w:rsidRDefault="00571F94" w:rsidP="00571F94">
      <w:pPr>
        <w:spacing w:after="0" w:line="240" w:lineRule="auto"/>
        <w:jc w:val="center"/>
      </w:pPr>
      <w:r>
        <w:rPr>
          <w:rFonts w:ascii="Century Gothic" w:hAnsi="Century Gothic"/>
        </w:rPr>
        <w:t>Coordinador de Capacitación a Sujetos Obligados</w:t>
      </w:r>
      <w:r w:rsidRPr="004F0D56">
        <w:rPr>
          <w:rFonts w:ascii="Century Gothic" w:hAnsi="Century Gothic"/>
        </w:rPr>
        <w:t xml:space="preserve"> </w:t>
      </w:r>
    </w:p>
    <w:p w14:paraId="00B9A502" w14:textId="77777777" w:rsidR="0017643F" w:rsidRPr="0017643F" w:rsidRDefault="0017643F" w:rsidP="0017643F">
      <w:pPr>
        <w:rPr>
          <w:lang w:val="en-US"/>
        </w:rPr>
      </w:pPr>
    </w:p>
    <w:sectPr w:rsidR="0017643F" w:rsidRPr="0017643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4B319" w14:textId="77777777" w:rsidR="00904ED2" w:rsidRDefault="00904ED2" w:rsidP="001C1827">
      <w:pPr>
        <w:spacing w:after="0" w:line="240" w:lineRule="auto"/>
      </w:pPr>
      <w:r>
        <w:separator/>
      </w:r>
    </w:p>
  </w:endnote>
  <w:endnote w:type="continuationSeparator" w:id="0">
    <w:p w14:paraId="0810EE54" w14:textId="77777777" w:rsidR="00904ED2" w:rsidRDefault="00904ED2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47F1B" w14:textId="77777777" w:rsidR="00904ED2" w:rsidRDefault="00904ED2" w:rsidP="001C1827">
      <w:pPr>
        <w:spacing w:after="0" w:line="240" w:lineRule="auto"/>
      </w:pPr>
      <w:r>
        <w:separator/>
      </w:r>
    </w:p>
  </w:footnote>
  <w:footnote w:type="continuationSeparator" w:id="0">
    <w:p w14:paraId="41DE6F63" w14:textId="77777777" w:rsidR="00904ED2" w:rsidRDefault="00904ED2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98"/>
    <w:rsid w:val="00106A98"/>
    <w:rsid w:val="00110E69"/>
    <w:rsid w:val="0017643F"/>
    <w:rsid w:val="001C1827"/>
    <w:rsid w:val="001E6F67"/>
    <w:rsid w:val="00206BEC"/>
    <w:rsid w:val="00263A0F"/>
    <w:rsid w:val="002838E8"/>
    <w:rsid w:val="002870C2"/>
    <w:rsid w:val="002D0CDB"/>
    <w:rsid w:val="002F3F32"/>
    <w:rsid w:val="003E1601"/>
    <w:rsid w:val="003E5A51"/>
    <w:rsid w:val="005605C2"/>
    <w:rsid w:val="00571F94"/>
    <w:rsid w:val="005A67A2"/>
    <w:rsid w:val="006738B3"/>
    <w:rsid w:val="0067697B"/>
    <w:rsid w:val="006A2AC0"/>
    <w:rsid w:val="006B647D"/>
    <w:rsid w:val="006D6F4B"/>
    <w:rsid w:val="00773CC8"/>
    <w:rsid w:val="007A2466"/>
    <w:rsid w:val="007C4C41"/>
    <w:rsid w:val="007C7D9E"/>
    <w:rsid w:val="00833AD1"/>
    <w:rsid w:val="00904ED2"/>
    <w:rsid w:val="009D5E5D"/>
    <w:rsid w:val="009D6AA4"/>
    <w:rsid w:val="00A05313"/>
    <w:rsid w:val="00B24FB7"/>
    <w:rsid w:val="00C116A1"/>
    <w:rsid w:val="00C24E7C"/>
    <w:rsid w:val="00C35153"/>
    <w:rsid w:val="00C64D57"/>
    <w:rsid w:val="00CB6E51"/>
    <w:rsid w:val="00D42B9E"/>
    <w:rsid w:val="00DC47A5"/>
    <w:rsid w:val="00DE64C8"/>
    <w:rsid w:val="00E066AD"/>
    <w:rsid w:val="00E51E58"/>
    <w:rsid w:val="00F66BEA"/>
    <w:rsid w:val="00F75B2C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3E459E8B-151C-4345-A632-A36412CB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7C4C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gresoweb.congresojal.gob.mx/BibliotecaVirtual/legislacion/Leyes/Ley%20de%20Protecci%C3%B3n%20de%20Datos%20Personales%20en%20Posesi%C3%B3n%20de%20Sujetos%20Obligados%20del%20Estado%20de%20Jalisco%20y%20sus%20Municipios%20-17052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Carlos Alberto Barrera González</cp:lastModifiedBy>
  <cp:revision>11</cp:revision>
  <cp:lastPrinted>2022-07-01T19:07:00Z</cp:lastPrinted>
  <dcterms:created xsi:type="dcterms:W3CDTF">2022-10-17T16:27:00Z</dcterms:created>
  <dcterms:modified xsi:type="dcterms:W3CDTF">2023-03-09T17:01:00Z</dcterms:modified>
</cp:coreProperties>
</file>