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2DAF9C4C" w14:textId="2ED1F3B2" w:rsidR="007C4C41" w:rsidRDefault="007C4C41" w:rsidP="007C4C4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VIAT/0</w:t>
      </w:r>
      <w:r w:rsidR="00FD1CAD">
        <w:rPr>
          <w:rFonts w:ascii="Arial" w:hAnsi="Arial" w:cs="Arial"/>
          <w:b/>
          <w:sz w:val="24"/>
        </w:rPr>
        <w:t>81</w:t>
      </w:r>
      <w:r>
        <w:rPr>
          <w:rFonts w:ascii="Arial" w:hAnsi="Arial" w:cs="Arial"/>
          <w:b/>
          <w:sz w:val="24"/>
        </w:rPr>
        <w:t>/2023</w:t>
      </w:r>
    </w:p>
    <w:p w14:paraId="450BEA93" w14:textId="603398B2" w:rsidR="007C4C41" w:rsidRDefault="00FD1CAD" w:rsidP="007C4C41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14</w:t>
      </w:r>
      <w:r w:rsidR="007C4C41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julio</w:t>
      </w:r>
      <w:r w:rsidR="007C4C41">
        <w:rPr>
          <w:rFonts w:ascii="Century Gothic" w:hAnsi="Century Gothic"/>
        </w:rPr>
        <w:t xml:space="preserve"> del 2023</w:t>
      </w:r>
    </w:p>
    <w:p w14:paraId="7532D082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975F387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D0C55E2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Style w:val="Textoennegrita"/>
          <w:rFonts w:ascii="Century Gothic" w:hAnsi="Century Gothic" w:cs="Segoe UI"/>
          <w:color w:val="212529"/>
          <w:shd w:val="clear" w:color="auto" w:fill="FFFFFF"/>
        </w:rPr>
        <w:t>Ruth Isela Castañeda Ávila</w:t>
      </w:r>
    </w:p>
    <w:p w14:paraId="5D47C91E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25FB7438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021901EA" w:rsidR="0017643F" w:rsidRPr="00602075" w:rsidRDefault="00FD1CAD" w:rsidP="00FD1CAD">
            <w:pPr>
              <w:ind w:left="34" w:hanging="3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10</w:t>
            </w:r>
            <w:r w:rsidR="0067697B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</w:t>
            </w:r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julio</w:t>
            </w:r>
            <w:r w:rsidR="0067697B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2023.</w:t>
            </w:r>
            <w:r w:rsidR="002838E8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FD1CAD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Casa de la Cultura “José Vaca Flores”. Hidalgo Sur No. 38. Zona Centro.</w:t>
            </w:r>
            <w:r w:rsidRPr="00FD1CAD">
              <w:rPr>
                <w:rFonts w:ascii="Century Gothic" w:hAnsi="Century Gothic" w:cs="Tahoma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FD1CAD">
              <w:rPr>
                <w:rFonts w:ascii="Century Gothic" w:hAnsi="Century Gothic" w:cs="Tahoma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D1CAD">
              <w:rPr>
                <w:rFonts w:ascii="Century Gothic" w:hAnsi="Century Gothic" w:cs="Tahoma"/>
                <w:bCs/>
                <w:sz w:val="16"/>
                <w:szCs w:val="16"/>
                <w:shd w:val="clear" w:color="auto" w:fill="FFFFFF"/>
              </w:rPr>
              <w:t>Jocotepec</w:t>
            </w:r>
            <w:proofErr w:type="spellEnd"/>
            <w:r w:rsidRPr="00FD1CAD">
              <w:rPr>
                <w:rFonts w:ascii="Century Gothic" w:hAnsi="Century Gothic" w:cs="Tahoma"/>
                <w:bCs/>
                <w:sz w:val="16"/>
                <w:szCs w:val="16"/>
                <w:shd w:val="clear" w:color="auto" w:fill="FFFFFF"/>
              </w:rPr>
              <w:t>, Jalisco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1959A" w14:textId="3D59DD2A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6FD53718" w14:textId="28EDF1D5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Carlos Alberto Barrera González, Coordinación de Capacitación a Sujetos Obligados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0DCF2AFC" w:rsidR="0017643F" w:rsidRPr="00F12531" w:rsidRDefault="0017643F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2577EA65" w:rsidR="0017643F" w:rsidRPr="00571F94" w:rsidRDefault="00E51E58" w:rsidP="00FD1CAD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602075">
              <w:rPr>
                <w:rFonts w:ascii="Century Gothic" w:hAnsi="Century Gothic"/>
                <w:sz w:val="16"/>
                <w:szCs w:val="16"/>
              </w:rPr>
              <w:t>1</w:t>
            </w:r>
            <w:r w:rsidR="00FD1CAD">
              <w:rPr>
                <w:rFonts w:ascii="Century Gothic" w:hAnsi="Century Gothic"/>
                <w:sz w:val="16"/>
                <w:szCs w:val="16"/>
              </w:rPr>
              <w:t>06</w:t>
            </w:r>
            <w:r w:rsidRPr="00571F94">
              <w:rPr>
                <w:rFonts w:ascii="Century Gothic" w:hAnsi="Century Gothic"/>
                <w:sz w:val="16"/>
                <w:szCs w:val="16"/>
              </w:rPr>
              <w:t>.</w:t>
            </w:r>
            <w:r w:rsidR="00FD1CAD">
              <w:rPr>
                <w:rFonts w:ascii="Century Gothic" w:hAnsi="Century Gothic"/>
                <w:sz w:val="16"/>
                <w:szCs w:val="16"/>
              </w:rPr>
              <w:t>00</w:t>
            </w:r>
            <w:r w:rsidR="001E6F67">
              <w:rPr>
                <w:rFonts w:ascii="Century Gothic" w:hAnsi="Century Gothic"/>
                <w:sz w:val="16"/>
                <w:szCs w:val="16"/>
              </w:rPr>
              <w:t xml:space="preserve"> Alimentos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8B903E" w14:textId="2E0CB456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0F294B15" w14:textId="439E9BD0" w:rsidR="0017643F" w:rsidRPr="00571F94" w:rsidRDefault="002838E8" w:rsidP="00FD1C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Día 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FD1CAD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10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salida al municipio de </w:t>
            </w:r>
            <w:proofErr w:type="spellStart"/>
            <w:r w:rsidR="00FD1CAD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Jocotepec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, Jalisco; a las 0</w:t>
            </w:r>
            <w:r w:rsidR="00FD1CAD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8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3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0 </w:t>
            </w:r>
            <w:proofErr w:type="spellStart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hrs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. para desarrollar “Capacitación </w:t>
            </w:r>
            <w:r w:rsidR="00E51E58" w:rsidRPr="00571F94">
              <w:rPr>
                <w:rFonts w:ascii="Century Gothic" w:hAnsi="Century Gothic" w:cs="Tahoma"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Regional”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 y regresar a las </w:t>
            </w:r>
            <w:r w:rsidR="00FD1CAD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17</w:t>
            </w:r>
            <w:r w:rsidR="00E51E58" w:rsidRPr="00571F94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:00 del mismo día.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C585D85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“Generalidades de la </w:t>
            </w: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Ley de Transparencia y Acceso a la Información Pública del Estado de Jalisco y sus Municipios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"</w:t>
            </w:r>
          </w:p>
          <w:p w14:paraId="0508895E" w14:textId="67D7B895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0:00 a 11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427FF0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3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338A8AA7" w14:textId="77777777" w:rsidR="00E93BE5" w:rsidRPr="00E93BE5" w:rsidRDefault="00E93BE5" w:rsidP="00E93BE5">
            <w:pPr>
              <w:shd w:val="clear" w:color="auto" w:fill="FFFFFF"/>
              <w:spacing w:line="233" w:lineRule="atLeast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“Generalidades de la Ley de </w:t>
            </w:r>
            <w:hyperlink r:id="rId7" w:tgtFrame="_blank" w:history="1">
              <w:r w:rsidRPr="00E93BE5">
                <w:rPr>
                  <w:rFonts w:ascii="Century Gothic" w:eastAsia="Times New Roman" w:hAnsi="Century Gothic" w:cs="Tahoma"/>
                  <w:sz w:val="16"/>
                  <w:szCs w:val="16"/>
                  <w:lang w:eastAsia="es-MX"/>
                </w:rPr>
                <w:t>Protección de Datos Personales en Posesión de Sujetos Obligados del Estado de Jalisco y sus Municipios </w:t>
              </w:r>
            </w:hyperlink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"</w:t>
            </w:r>
          </w:p>
          <w:p w14:paraId="64F608A6" w14:textId="532F7E04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1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427FF0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3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 a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2</w:t>
            </w:r>
            <w:r w:rsidR="00427FF0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:3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4DB6BC4B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“Archivo y Gestión Documental"</w:t>
            </w:r>
          </w:p>
          <w:p w14:paraId="7C126038" w14:textId="01ABC309" w:rsidR="0017643F" w:rsidRPr="00427FF0" w:rsidRDefault="00E93BE5" w:rsidP="00427FF0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2:</w:t>
            </w:r>
            <w:r w:rsidR="00427FF0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30 a 14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E84641" w14:textId="3B86663B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</w:tc>
        <w:tc>
          <w:tcPr>
            <w:tcW w:w="6565" w:type="dxa"/>
          </w:tcPr>
          <w:p w14:paraId="7ADC0F44" w14:textId="777B36AD" w:rsidR="0017643F" w:rsidRPr="00571F94" w:rsidRDefault="001703EA" w:rsidP="001336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 capacitaron a </w:t>
            </w:r>
            <w:r w:rsidR="00133673">
              <w:rPr>
                <w:rFonts w:ascii="Century Gothic" w:hAnsi="Century Gothic"/>
                <w:sz w:val="16"/>
                <w:szCs w:val="16"/>
              </w:rPr>
              <w:t>8</w:t>
            </w:r>
            <w:r w:rsidR="00D2482A">
              <w:rPr>
                <w:rFonts w:ascii="Century Gothic" w:hAnsi="Century Gothic"/>
                <w:sz w:val="16"/>
                <w:szCs w:val="16"/>
              </w:rPr>
              <w:t>3</w:t>
            </w:r>
            <w:r w:rsidR="00E51E58" w:rsidRPr="00571F94">
              <w:rPr>
                <w:rFonts w:ascii="Century Gothic" w:hAnsi="Century Gothic"/>
                <w:sz w:val="16"/>
                <w:szCs w:val="16"/>
              </w:rPr>
              <w:t xml:space="preserve"> servidores públicos de los municipios de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133673">
              <w:rPr>
                <w:rFonts w:ascii="Century Gothic" w:hAnsi="Century Gothic"/>
                <w:sz w:val="16"/>
                <w:szCs w:val="16"/>
              </w:rPr>
              <w:t>Jocotepec</w:t>
            </w:r>
            <w:proofErr w:type="spellEnd"/>
            <w:r w:rsidR="00133673">
              <w:rPr>
                <w:rFonts w:ascii="Century Gothic" w:hAnsi="Century Gothic"/>
                <w:sz w:val="16"/>
                <w:szCs w:val="16"/>
              </w:rPr>
              <w:t xml:space="preserve">, La Manzanilla de la Paz, </w:t>
            </w:r>
            <w:proofErr w:type="spellStart"/>
            <w:r w:rsidR="00133673">
              <w:rPr>
                <w:rFonts w:ascii="Century Gothic" w:hAnsi="Century Gothic"/>
                <w:sz w:val="16"/>
                <w:szCs w:val="16"/>
              </w:rPr>
              <w:t>Teocuitatlán</w:t>
            </w:r>
            <w:proofErr w:type="spellEnd"/>
            <w:r w:rsidR="00133673">
              <w:rPr>
                <w:rFonts w:ascii="Century Gothic" w:hAnsi="Century Gothic"/>
                <w:sz w:val="16"/>
                <w:szCs w:val="16"/>
              </w:rPr>
              <w:t xml:space="preserve"> de Corona, </w:t>
            </w:r>
            <w:proofErr w:type="spellStart"/>
            <w:r w:rsidR="00133673">
              <w:rPr>
                <w:rFonts w:ascii="Century Gothic" w:hAnsi="Century Gothic"/>
                <w:sz w:val="16"/>
                <w:szCs w:val="16"/>
              </w:rPr>
              <w:t>Poncitl</w:t>
            </w:r>
            <w:bookmarkStart w:id="1" w:name="_GoBack"/>
            <w:bookmarkEnd w:id="1"/>
            <w:r w:rsidR="00133673">
              <w:rPr>
                <w:rFonts w:ascii="Century Gothic" w:hAnsi="Century Gothic"/>
                <w:sz w:val="16"/>
                <w:szCs w:val="16"/>
              </w:rPr>
              <w:t>án</w:t>
            </w:r>
            <w:proofErr w:type="spellEnd"/>
            <w:r w:rsidR="00D2482A">
              <w:rPr>
                <w:rFonts w:ascii="Century Gothic" w:hAnsi="Century Gothic"/>
                <w:sz w:val="16"/>
                <w:szCs w:val="16"/>
              </w:rPr>
              <w:t xml:space="preserve"> y </w:t>
            </w:r>
            <w:r w:rsidR="00133673">
              <w:rPr>
                <w:rFonts w:ascii="Century Gothic" w:hAnsi="Century Gothic"/>
                <w:sz w:val="16"/>
                <w:szCs w:val="16"/>
              </w:rPr>
              <w:t>Chapala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61F04CD" w14:textId="77777777" w:rsidR="00A7312D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202B4F88" w14:textId="77777777" w:rsidR="001703EA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Atentamente </w:t>
      </w:r>
    </w:p>
    <w:p w14:paraId="1D7026F6" w14:textId="1086D879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86F04FC" w14:textId="77777777" w:rsidR="00A7312D" w:rsidRPr="004F0D56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729367E8" w14:textId="77777777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1C06267F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2FF8950" w14:textId="77777777" w:rsidR="00571F94" w:rsidRPr="004B2657" w:rsidRDefault="00571F94" w:rsidP="00571F94">
      <w:pPr>
        <w:spacing w:after="0" w:line="240" w:lineRule="auto"/>
        <w:jc w:val="center"/>
        <w:rPr>
          <w:rFonts w:ascii="Century Gothic" w:hAnsi="Century Gothic"/>
          <w:b/>
        </w:rPr>
      </w:pPr>
      <w:r w:rsidRPr="004B2657">
        <w:rPr>
          <w:rFonts w:ascii="Century Gothic" w:hAnsi="Century Gothic"/>
          <w:b/>
        </w:rPr>
        <w:t>Carlos Alberto Barrera González</w:t>
      </w:r>
    </w:p>
    <w:p w14:paraId="10439E3A" w14:textId="77777777" w:rsidR="00571F94" w:rsidRDefault="00571F94" w:rsidP="00571F94">
      <w:pPr>
        <w:spacing w:after="0" w:line="240" w:lineRule="auto"/>
        <w:jc w:val="center"/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49545" w14:textId="77777777" w:rsidR="00E4045F" w:rsidRDefault="00E4045F" w:rsidP="001C1827">
      <w:pPr>
        <w:spacing w:after="0" w:line="240" w:lineRule="auto"/>
      </w:pPr>
      <w:r>
        <w:separator/>
      </w:r>
    </w:p>
  </w:endnote>
  <w:endnote w:type="continuationSeparator" w:id="0">
    <w:p w14:paraId="329D58F1" w14:textId="77777777" w:rsidR="00E4045F" w:rsidRDefault="00E4045F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4CD2" w14:textId="77777777" w:rsidR="00E4045F" w:rsidRDefault="00E4045F" w:rsidP="001C1827">
      <w:pPr>
        <w:spacing w:after="0" w:line="240" w:lineRule="auto"/>
      </w:pPr>
      <w:r>
        <w:separator/>
      </w:r>
    </w:p>
  </w:footnote>
  <w:footnote w:type="continuationSeparator" w:id="0">
    <w:p w14:paraId="210DC9D0" w14:textId="77777777" w:rsidR="00E4045F" w:rsidRDefault="00E4045F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57E64"/>
    <w:rsid w:val="00106A98"/>
    <w:rsid w:val="00110E69"/>
    <w:rsid w:val="001139CC"/>
    <w:rsid w:val="00133673"/>
    <w:rsid w:val="001703EA"/>
    <w:rsid w:val="0017643F"/>
    <w:rsid w:val="001C1827"/>
    <w:rsid w:val="001E6F67"/>
    <w:rsid w:val="00206BEC"/>
    <w:rsid w:val="00263A0F"/>
    <w:rsid w:val="002838E8"/>
    <w:rsid w:val="002870C2"/>
    <w:rsid w:val="002D0CDB"/>
    <w:rsid w:val="002F3F32"/>
    <w:rsid w:val="003E1601"/>
    <w:rsid w:val="003E5A51"/>
    <w:rsid w:val="00427FF0"/>
    <w:rsid w:val="00550CD5"/>
    <w:rsid w:val="005605C2"/>
    <w:rsid w:val="00571F94"/>
    <w:rsid w:val="005A67A2"/>
    <w:rsid w:val="00602075"/>
    <w:rsid w:val="00630734"/>
    <w:rsid w:val="0066533B"/>
    <w:rsid w:val="006738B3"/>
    <w:rsid w:val="0067697B"/>
    <w:rsid w:val="006A2AC0"/>
    <w:rsid w:val="006B647D"/>
    <w:rsid w:val="006D24B3"/>
    <w:rsid w:val="006D6F4B"/>
    <w:rsid w:val="00773CC8"/>
    <w:rsid w:val="007A2466"/>
    <w:rsid w:val="007C4C41"/>
    <w:rsid w:val="007C7D9E"/>
    <w:rsid w:val="00833AD1"/>
    <w:rsid w:val="008E374C"/>
    <w:rsid w:val="00904ED2"/>
    <w:rsid w:val="009D5E5D"/>
    <w:rsid w:val="009D6AA4"/>
    <w:rsid w:val="00A05313"/>
    <w:rsid w:val="00A7312D"/>
    <w:rsid w:val="00B24FB7"/>
    <w:rsid w:val="00C116A1"/>
    <w:rsid w:val="00C24E7C"/>
    <w:rsid w:val="00C30CBC"/>
    <w:rsid w:val="00C35153"/>
    <w:rsid w:val="00C64D57"/>
    <w:rsid w:val="00C91A5E"/>
    <w:rsid w:val="00CB6E51"/>
    <w:rsid w:val="00D2482A"/>
    <w:rsid w:val="00D42B9E"/>
    <w:rsid w:val="00D4336C"/>
    <w:rsid w:val="00D72A9D"/>
    <w:rsid w:val="00DC47A5"/>
    <w:rsid w:val="00DC5A08"/>
    <w:rsid w:val="00DE64C8"/>
    <w:rsid w:val="00E066AD"/>
    <w:rsid w:val="00E4045F"/>
    <w:rsid w:val="00E51E58"/>
    <w:rsid w:val="00E93BE5"/>
    <w:rsid w:val="00F66BEA"/>
    <w:rsid w:val="00F75B2C"/>
    <w:rsid w:val="00FA4846"/>
    <w:rsid w:val="00FD1CAD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3E459E8B-151C-4345-A632-A36412C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-1705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31</cp:revision>
  <cp:lastPrinted>2022-07-01T19:07:00Z</cp:lastPrinted>
  <dcterms:created xsi:type="dcterms:W3CDTF">2022-10-17T16:27:00Z</dcterms:created>
  <dcterms:modified xsi:type="dcterms:W3CDTF">2023-07-14T16:43:00Z</dcterms:modified>
</cp:coreProperties>
</file>