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8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1474"/>
        <w:gridCol w:w="11750"/>
      </w:tblGrid>
      <w:tr w:rsidR="000B4AC4" w:rsidRPr="0037181B" w:rsidTr="00640D75">
        <w:trPr>
          <w:trHeight w:val="362"/>
        </w:trPr>
        <w:tc>
          <w:tcPr>
            <w:tcW w:w="399" w:type="pct"/>
            <w:shd w:val="clear" w:color="auto" w:fill="8496B0"/>
            <w:vAlign w:val="center"/>
          </w:tcPr>
          <w:p w:rsidR="000B4AC4" w:rsidRPr="004A3C50" w:rsidRDefault="000B4AC4" w:rsidP="00640D75">
            <w:pPr>
              <w:rPr>
                <w:rFonts w:ascii="Calibri Light" w:hAnsi="Calibri Light" w:cs="Arial Narrow"/>
                <w:b/>
                <w:bCs/>
                <w:lang w:val="es-MX"/>
              </w:rPr>
            </w:pPr>
            <w:r w:rsidRPr="004A3C50">
              <w:rPr>
                <w:rFonts w:ascii="Calibri Light" w:hAnsi="Calibri Light" w:cs="Arial Narrow"/>
                <w:b/>
                <w:bCs/>
                <w:sz w:val="22"/>
                <w:szCs w:val="22"/>
                <w:lang w:val="es-MX"/>
              </w:rPr>
              <w:t>No.</w:t>
            </w:r>
          </w:p>
        </w:tc>
        <w:tc>
          <w:tcPr>
            <w:tcW w:w="513" w:type="pct"/>
            <w:shd w:val="clear" w:color="auto" w:fill="8496B0"/>
            <w:vAlign w:val="center"/>
          </w:tcPr>
          <w:p w:rsidR="000B4AC4" w:rsidRPr="004A3C50" w:rsidRDefault="000B4AC4" w:rsidP="00640D75">
            <w:pPr>
              <w:jc w:val="center"/>
              <w:rPr>
                <w:rFonts w:ascii="Calibri Light" w:hAnsi="Calibri Light" w:cs="Arial Narrow"/>
                <w:b/>
                <w:bCs/>
                <w:lang w:val="es-MX"/>
              </w:rPr>
            </w:pPr>
            <w:r w:rsidRPr="004A3C50">
              <w:rPr>
                <w:rFonts w:ascii="Calibri Light" w:hAnsi="Calibri Light" w:cs="Arial Narrow"/>
                <w:b/>
                <w:bCs/>
                <w:sz w:val="22"/>
                <w:szCs w:val="22"/>
                <w:lang w:val="es-MX"/>
              </w:rPr>
              <w:t>CONCEPTO</w:t>
            </w:r>
          </w:p>
        </w:tc>
        <w:tc>
          <w:tcPr>
            <w:tcW w:w="4088" w:type="pct"/>
            <w:shd w:val="clear" w:color="auto" w:fill="8496B0"/>
            <w:vAlign w:val="center"/>
          </w:tcPr>
          <w:p w:rsidR="000B4AC4" w:rsidRPr="004A3C50" w:rsidRDefault="000B4AC4" w:rsidP="00640D75">
            <w:pPr>
              <w:jc w:val="center"/>
              <w:rPr>
                <w:rFonts w:ascii="Calibri Light" w:hAnsi="Calibri Light" w:cs="Arial Narrow"/>
                <w:b/>
                <w:bCs/>
                <w:lang w:val="es-MX"/>
              </w:rPr>
            </w:pPr>
            <w:r w:rsidRPr="004A3C50">
              <w:rPr>
                <w:rFonts w:ascii="Calibri Light" w:hAnsi="Calibri Light" w:cs="Arial Narrow"/>
                <w:b/>
                <w:bCs/>
                <w:sz w:val="22"/>
                <w:szCs w:val="22"/>
                <w:lang w:val="es-MX"/>
              </w:rPr>
              <w:t>DESCRIPCIÓN</w:t>
            </w:r>
          </w:p>
        </w:tc>
      </w:tr>
      <w:tr w:rsidR="000B4AC4" w:rsidRPr="001B4C51" w:rsidTr="00640D75">
        <w:trPr>
          <w:trHeight w:val="317"/>
        </w:trPr>
        <w:tc>
          <w:tcPr>
            <w:tcW w:w="399" w:type="pct"/>
            <w:vMerge w:val="restart"/>
            <w:vAlign w:val="center"/>
          </w:tcPr>
          <w:p w:rsidR="000B4AC4" w:rsidRPr="004A3C50" w:rsidRDefault="00B61D97" w:rsidP="00640D75">
            <w:pPr>
              <w:jc w:val="center"/>
              <w:rPr>
                <w:rFonts w:ascii="Calibri Light" w:hAnsi="Calibri Light" w:cs="Arial Narrow"/>
                <w:b/>
                <w:lang w:val="es-MX"/>
              </w:rPr>
            </w:pPr>
            <w:r>
              <w:rPr>
                <w:rFonts w:ascii="Calibri Light" w:hAnsi="Calibri Light" w:cs="Arial Narrow"/>
                <w:b/>
                <w:sz w:val="22"/>
                <w:szCs w:val="22"/>
                <w:lang w:val="es-MX"/>
              </w:rPr>
              <w:t>102</w:t>
            </w:r>
            <w:r w:rsidR="000B4AC4">
              <w:rPr>
                <w:rFonts w:ascii="Calibri Light" w:hAnsi="Calibri Light" w:cs="Arial Narrow"/>
                <w:b/>
                <w:sz w:val="22"/>
                <w:szCs w:val="22"/>
                <w:lang w:val="es-MX"/>
              </w:rPr>
              <w:t>/2016</w:t>
            </w:r>
          </w:p>
        </w:tc>
        <w:tc>
          <w:tcPr>
            <w:tcW w:w="513" w:type="pct"/>
            <w:vAlign w:val="center"/>
          </w:tcPr>
          <w:p w:rsidR="000B4AC4" w:rsidRPr="004A3C50" w:rsidRDefault="000B4AC4" w:rsidP="00640D75">
            <w:pPr>
              <w:rPr>
                <w:rFonts w:ascii="Calibri Light" w:hAnsi="Calibri Light" w:cs="Arial Narrow"/>
                <w:lang w:val="es-MX"/>
              </w:rPr>
            </w:pPr>
            <w:r w:rsidRPr="004A3C50">
              <w:rPr>
                <w:rFonts w:ascii="Calibri Light" w:hAnsi="Calibri Light" w:cs="Arial Narrow"/>
                <w:sz w:val="22"/>
                <w:szCs w:val="22"/>
                <w:lang w:val="es-MX"/>
              </w:rPr>
              <w:t>Lugar</w:t>
            </w:r>
          </w:p>
        </w:tc>
        <w:tc>
          <w:tcPr>
            <w:tcW w:w="4088" w:type="pct"/>
            <w:vAlign w:val="center"/>
          </w:tcPr>
          <w:p w:rsidR="000B4AC4" w:rsidRPr="004A3C50" w:rsidRDefault="000B4AC4" w:rsidP="00640D75">
            <w:pPr>
              <w:jc w:val="both"/>
              <w:rPr>
                <w:rFonts w:ascii="Calibri Light" w:hAnsi="Calibri Light" w:cs="Arial Narrow"/>
                <w:lang w:val="es-MX"/>
              </w:rPr>
            </w:pPr>
            <w:r>
              <w:rPr>
                <w:rFonts w:ascii="Calibri Light" w:hAnsi="Calibri Light" w:cs="Arial Narrow"/>
                <w:lang w:val="es-MX"/>
              </w:rPr>
              <w:t xml:space="preserve">Estado de Nayarit </w:t>
            </w:r>
          </w:p>
        </w:tc>
      </w:tr>
      <w:tr w:rsidR="000B4AC4" w:rsidRPr="0037181B" w:rsidTr="00640D75">
        <w:trPr>
          <w:trHeight w:val="444"/>
        </w:trPr>
        <w:tc>
          <w:tcPr>
            <w:tcW w:w="399" w:type="pct"/>
            <w:vMerge/>
            <w:vAlign w:val="center"/>
          </w:tcPr>
          <w:p w:rsidR="000B4AC4" w:rsidRPr="004A3C50" w:rsidRDefault="000B4AC4" w:rsidP="00640D75">
            <w:pPr>
              <w:jc w:val="center"/>
              <w:rPr>
                <w:rFonts w:ascii="Calibri Light" w:hAnsi="Calibri Light" w:cs="Arial Narrow"/>
                <w:lang w:val="es-MX"/>
              </w:rPr>
            </w:pPr>
          </w:p>
        </w:tc>
        <w:tc>
          <w:tcPr>
            <w:tcW w:w="513" w:type="pct"/>
            <w:vAlign w:val="center"/>
          </w:tcPr>
          <w:p w:rsidR="000B4AC4" w:rsidRPr="004A3C50" w:rsidRDefault="000B4AC4" w:rsidP="00640D75">
            <w:pPr>
              <w:rPr>
                <w:rFonts w:ascii="Calibri Light" w:hAnsi="Calibri Light" w:cs="Arial Narrow"/>
                <w:lang w:val="es-MX"/>
              </w:rPr>
            </w:pPr>
            <w:r w:rsidRPr="004A3C50">
              <w:rPr>
                <w:rFonts w:ascii="Calibri Light" w:hAnsi="Calibri Light" w:cs="Arial Narrow"/>
                <w:sz w:val="22"/>
                <w:szCs w:val="22"/>
                <w:lang w:val="es-MX"/>
              </w:rPr>
              <w:t>Nombre y cargo</w:t>
            </w:r>
          </w:p>
        </w:tc>
        <w:tc>
          <w:tcPr>
            <w:tcW w:w="4088" w:type="pct"/>
            <w:vAlign w:val="center"/>
          </w:tcPr>
          <w:p w:rsidR="000B4AC4" w:rsidRPr="004A3C50" w:rsidRDefault="00842C20" w:rsidP="00640D75">
            <w:pPr>
              <w:jc w:val="both"/>
              <w:rPr>
                <w:rFonts w:ascii="Calibri Light" w:hAnsi="Calibri Light" w:cs="Arial Narrow"/>
                <w:lang w:val="es-MX"/>
              </w:rPr>
            </w:pPr>
            <w:r>
              <w:rPr>
                <w:rFonts w:ascii="Calibri Light" w:hAnsi="Calibri Light" w:cs="Arial Narrow"/>
                <w:lang w:val="es-MX"/>
              </w:rPr>
              <w:t xml:space="preserve">Neftalí </w:t>
            </w:r>
            <w:proofErr w:type="spellStart"/>
            <w:r>
              <w:rPr>
                <w:rFonts w:ascii="Calibri Light" w:hAnsi="Calibri Light" w:cs="Arial Narrow"/>
                <w:lang w:val="es-MX"/>
              </w:rPr>
              <w:t>Lizzette</w:t>
            </w:r>
            <w:proofErr w:type="spellEnd"/>
            <w:r>
              <w:rPr>
                <w:rFonts w:ascii="Calibri Light" w:hAnsi="Calibri Light" w:cs="Arial Narrow"/>
                <w:lang w:val="es-MX"/>
              </w:rPr>
              <w:t xml:space="preserve"> Haro Vázquez , Secretario de acuerdos</w:t>
            </w:r>
          </w:p>
        </w:tc>
      </w:tr>
      <w:tr w:rsidR="000B4AC4" w:rsidRPr="0037181B" w:rsidTr="00640D75">
        <w:trPr>
          <w:trHeight w:val="702"/>
        </w:trPr>
        <w:tc>
          <w:tcPr>
            <w:tcW w:w="399" w:type="pct"/>
            <w:vMerge/>
            <w:vAlign w:val="center"/>
          </w:tcPr>
          <w:p w:rsidR="000B4AC4" w:rsidRPr="004A3C50" w:rsidRDefault="000B4AC4" w:rsidP="00640D75">
            <w:pPr>
              <w:jc w:val="center"/>
              <w:rPr>
                <w:rFonts w:ascii="Calibri Light" w:hAnsi="Calibri Light" w:cs="Arial Narrow"/>
                <w:lang w:val="es-MX"/>
              </w:rPr>
            </w:pPr>
          </w:p>
        </w:tc>
        <w:tc>
          <w:tcPr>
            <w:tcW w:w="513" w:type="pct"/>
            <w:vAlign w:val="center"/>
          </w:tcPr>
          <w:p w:rsidR="000B4AC4" w:rsidRPr="004A3C50" w:rsidRDefault="000B4AC4" w:rsidP="00640D75">
            <w:pPr>
              <w:rPr>
                <w:rFonts w:ascii="Calibri Light" w:hAnsi="Calibri Light" w:cs="Arial Narrow"/>
                <w:lang w:val="es-MX"/>
              </w:rPr>
            </w:pPr>
            <w:r w:rsidRPr="004A3C50">
              <w:rPr>
                <w:rFonts w:ascii="Calibri Light" w:hAnsi="Calibri Light" w:cs="Arial Narrow"/>
                <w:sz w:val="22"/>
                <w:szCs w:val="22"/>
                <w:lang w:val="es-MX"/>
              </w:rPr>
              <w:t>Costo</w:t>
            </w:r>
          </w:p>
        </w:tc>
        <w:tc>
          <w:tcPr>
            <w:tcW w:w="4088" w:type="pct"/>
            <w:vAlign w:val="center"/>
          </w:tcPr>
          <w:p w:rsidR="000B4AC4" w:rsidRPr="0024251D" w:rsidRDefault="000B4AC4" w:rsidP="00640D75">
            <w:pPr>
              <w:jc w:val="both"/>
              <w:rPr>
                <w:rFonts w:ascii="Calibri Light" w:hAnsi="Calibri Light" w:cs="Arial Narrow"/>
                <w:sz w:val="22"/>
                <w:szCs w:val="22"/>
                <w:lang w:val="es-MX"/>
              </w:rPr>
            </w:pPr>
            <w:r w:rsidRPr="0024251D">
              <w:rPr>
                <w:rFonts w:ascii="Calibri Light" w:hAnsi="Calibri Light" w:cs="Arial Narrow"/>
                <w:sz w:val="22"/>
                <w:szCs w:val="22"/>
                <w:lang w:val="es-MX"/>
              </w:rPr>
              <w:t xml:space="preserve">Alimentos:  </w:t>
            </w:r>
            <w:r w:rsidR="00B61D97">
              <w:rPr>
                <w:rFonts w:ascii="Calibri Light" w:hAnsi="Calibri Light" w:cs="Arial Narrow"/>
                <w:sz w:val="22"/>
                <w:szCs w:val="22"/>
                <w:lang w:val="es-MX"/>
              </w:rPr>
              <w:t xml:space="preserve">                        $    223.</w:t>
            </w:r>
            <w:r>
              <w:rPr>
                <w:rFonts w:ascii="Calibri Light" w:hAnsi="Calibri Light" w:cs="Arial Narrow"/>
                <w:sz w:val="22"/>
                <w:szCs w:val="22"/>
                <w:lang w:val="es-MX"/>
              </w:rPr>
              <w:t>5</w:t>
            </w:r>
            <w:r w:rsidRPr="0024251D">
              <w:rPr>
                <w:rFonts w:ascii="Calibri Light" w:hAnsi="Calibri Light" w:cs="Arial Narrow"/>
                <w:sz w:val="22"/>
                <w:szCs w:val="22"/>
                <w:lang w:val="es-MX"/>
              </w:rPr>
              <w:t>0</w:t>
            </w:r>
            <w:r w:rsidR="00B61D97">
              <w:rPr>
                <w:rFonts w:ascii="Calibri Light" w:hAnsi="Calibri Light" w:cs="Arial Narrow"/>
                <w:sz w:val="22"/>
                <w:szCs w:val="22"/>
                <w:lang w:val="es-MX"/>
              </w:rPr>
              <w:t xml:space="preserve"> (doscientos veintitrés pesos 00/100</w:t>
            </w:r>
            <w:r w:rsidRPr="0024251D">
              <w:rPr>
                <w:rFonts w:ascii="Calibri Light" w:hAnsi="Calibri Light" w:cs="Arial Narrow"/>
                <w:sz w:val="22"/>
                <w:szCs w:val="22"/>
                <w:lang w:val="es-MX"/>
              </w:rPr>
              <w:t xml:space="preserve"> m.n.)</w:t>
            </w:r>
          </w:p>
          <w:p w:rsidR="000B4AC4" w:rsidRPr="0024251D" w:rsidRDefault="000B4AC4" w:rsidP="00640D75">
            <w:pPr>
              <w:jc w:val="both"/>
              <w:rPr>
                <w:rFonts w:ascii="Calibri Light" w:hAnsi="Calibri Light" w:cs="Arial Narrow"/>
                <w:sz w:val="22"/>
                <w:szCs w:val="22"/>
                <w:lang w:val="es-MX"/>
              </w:rPr>
            </w:pPr>
            <w:r w:rsidRPr="0024251D">
              <w:rPr>
                <w:rFonts w:ascii="Calibri Light" w:hAnsi="Calibri Light" w:cs="Arial Narrow"/>
                <w:sz w:val="22"/>
                <w:szCs w:val="22"/>
                <w:lang w:val="es-MX"/>
              </w:rPr>
              <w:t xml:space="preserve">Hospedaje  </w:t>
            </w:r>
            <w:r>
              <w:rPr>
                <w:rFonts w:ascii="Calibri Light" w:hAnsi="Calibri Light" w:cs="Arial Narrow"/>
                <w:sz w:val="22"/>
                <w:szCs w:val="22"/>
                <w:lang w:val="es-MX"/>
              </w:rPr>
              <w:t xml:space="preserve"> </w:t>
            </w:r>
            <w:r w:rsidR="00B61D97">
              <w:rPr>
                <w:rFonts w:ascii="Calibri Light" w:hAnsi="Calibri Light" w:cs="Arial Narrow"/>
                <w:sz w:val="22"/>
                <w:szCs w:val="22"/>
                <w:lang w:val="es-MX"/>
              </w:rPr>
              <w:t xml:space="preserve">                       $    </w:t>
            </w:r>
            <w:r w:rsidR="00842C20">
              <w:rPr>
                <w:rFonts w:ascii="Calibri Light" w:hAnsi="Calibri Light" w:cs="Arial Narrow"/>
                <w:sz w:val="22"/>
                <w:szCs w:val="22"/>
                <w:lang w:val="es-MX"/>
              </w:rPr>
              <w:t>660</w:t>
            </w:r>
            <w:r w:rsidR="00B61D97">
              <w:rPr>
                <w:rFonts w:ascii="Calibri Light" w:hAnsi="Calibri Light" w:cs="Arial Narrow"/>
                <w:sz w:val="22"/>
                <w:szCs w:val="22"/>
                <w:lang w:val="es-MX"/>
              </w:rPr>
              <w:t>.00 (seiscientos sesenta pesos 00</w:t>
            </w:r>
            <w:r w:rsidRPr="0024251D">
              <w:rPr>
                <w:rFonts w:ascii="Calibri Light" w:hAnsi="Calibri Light" w:cs="Arial Narrow"/>
                <w:sz w:val="22"/>
                <w:szCs w:val="22"/>
                <w:lang w:val="es-MX"/>
              </w:rPr>
              <w:t>/100 m.n.)</w:t>
            </w:r>
          </w:p>
          <w:p w:rsidR="000B4AC4" w:rsidRPr="004A3C50" w:rsidRDefault="000B4AC4" w:rsidP="00B61D97">
            <w:pPr>
              <w:jc w:val="both"/>
              <w:rPr>
                <w:rFonts w:ascii="Calibri Light" w:hAnsi="Calibri Light" w:cs="Arial Narrow"/>
                <w:lang w:val="es-MX"/>
              </w:rPr>
            </w:pPr>
            <w:r w:rsidRPr="0024251D">
              <w:rPr>
                <w:rFonts w:ascii="Calibri Light" w:hAnsi="Calibri Light" w:cs="Arial Narrow"/>
                <w:lang w:val="es-MX"/>
              </w:rPr>
              <w:t xml:space="preserve">Costo Total:                  </w:t>
            </w:r>
            <w:r w:rsidR="00B61D97">
              <w:rPr>
                <w:rFonts w:ascii="Calibri Light" w:hAnsi="Calibri Light" w:cs="Arial Narrow"/>
                <w:sz w:val="22"/>
                <w:szCs w:val="22"/>
                <w:lang w:val="es-MX"/>
              </w:rPr>
              <w:t xml:space="preserve">$    </w:t>
            </w:r>
            <w:r w:rsidR="00842C20">
              <w:rPr>
                <w:rFonts w:ascii="Calibri Light" w:hAnsi="Calibri Light" w:cs="Arial Narrow"/>
                <w:sz w:val="22"/>
                <w:szCs w:val="22"/>
                <w:lang w:val="es-MX"/>
              </w:rPr>
              <w:t>883</w:t>
            </w:r>
            <w:r w:rsidR="00B61D97">
              <w:rPr>
                <w:rFonts w:ascii="Calibri Light" w:hAnsi="Calibri Light" w:cs="Arial Narrow"/>
                <w:sz w:val="22"/>
                <w:szCs w:val="22"/>
                <w:lang w:val="es-MX"/>
              </w:rPr>
              <w:t>.</w:t>
            </w:r>
            <w:r>
              <w:rPr>
                <w:rFonts w:ascii="Calibri Light" w:hAnsi="Calibri Light" w:cs="Arial Narrow"/>
                <w:sz w:val="22"/>
                <w:szCs w:val="22"/>
                <w:lang w:val="es-MX"/>
              </w:rPr>
              <w:t>50</w:t>
            </w:r>
            <w:r w:rsidR="00B61D97">
              <w:rPr>
                <w:rFonts w:ascii="Calibri Light" w:hAnsi="Calibri Light" w:cs="Arial Narrow"/>
                <w:sz w:val="22"/>
                <w:szCs w:val="22"/>
                <w:lang w:val="es-MX"/>
              </w:rPr>
              <w:t xml:space="preserve"> (ochocientos ochenta y tres pesos 00/100</w:t>
            </w:r>
            <w:r w:rsidRPr="0024251D">
              <w:rPr>
                <w:rFonts w:ascii="Calibri Light" w:hAnsi="Calibri Light" w:cs="Arial Narrow"/>
                <w:sz w:val="22"/>
                <w:szCs w:val="22"/>
                <w:lang w:val="es-MX"/>
              </w:rPr>
              <w:t xml:space="preserve"> m.n.)</w:t>
            </w:r>
          </w:p>
        </w:tc>
      </w:tr>
      <w:tr w:rsidR="000B4AC4" w:rsidRPr="0037181B" w:rsidTr="00640D75">
        <w:trPr>
          <w:trHeight w:val="1631"/>
        </w:trPr>
        <w:tc>
          <w:tcPr>
            <w:tcW w:w="399" w:type="pct"/>
            <w:vMerge/>
            <w:vAlign w:val="center"/>
          </w:tcPr>
          <w:p w:rsidR="000B4AC4" w:rsidRPr="004A3C50" w:rsidRDefault="000B4AC4" w:rsidP="00640D75">
            <w:pPr>
              <w:jc w:val="center"/>
              <w:rPr>
                <w:rFonts w:ascii="Calibri Light" w:hAnsi="Calibri Light" w:cs="Arial Narrow"/>
                <w:lang w:val="es-MX"/>
              </w:rPr>
            </w:pPr>
          </w:p>
        </w:tc>
        <w:tc>
          <w:tcPr>
            <w:tcW w:w="513" w:type="pct"/>
            <w:vAlign w:val="center"/>
          </w:tcPr>
          <w:p w:rsidR="000B4AC4" w:rsidRPr="004A3C50" w:rsidRDefault="000B4AC4" w:rsidP="00640D75">
            <w:pPr>
              <w:rPr>
                <w:rFonts w:ascii="Calibri Light" w:hAnsi="Calibri Light" w:cs="Arial Narrow"/>
                <w:lang w:val="es-MX"/>
              </w:rPr>
            </w:pPr>
            <w:r w:rsidRPr="004A3C50">
              <w:rPr>
                <w:rFonts w:ascii="Calibri Light" w:hAnsi="Calibri Light" w:cs="Arial Narrow"/>
                <w:sz w:val="22"/>
                <w:szCs w:val="22"/>
                <w:lang w:val="es-MX"/>
              </w:rPr>
              <w:t>Itinerario</w:t>
            </w:r>
          </w:p>
        </w:tc>
        <w:tc>
          <w:tcPr>
            <w:tcW w:w="4088" w:type="pct"/>
            <w:vAlign w:val="center"/>
          </w:tcPr>
          <w:p w:rsidR="000B4AC4" w:rsidRPr="0081468B" w:rsidRDefault="000B4AC4" w:rsidP="00640D75">
            <w:pPr>
              <w:rPr>
                <w:rFonts w:ascii="Calibri Light" w:eastAsia="Arial Unicode MS" w:hAnsi="Calibri Light" w:cs="Arial"/>
              </w:rPr>
            </w:pPr>
            <w:bookmarkStart w:id="0" w:name="_GoBack"/>
            <w:bookmarkEnd w:id="0"/>
          </w:p>
          <w:p w:rsidR="000B4AC4" w:rsidRDefault="000B4AC4" w:rsidP="00640D75">
            <w:pPr>
              <w:jc w:val="both"/>
              <w:rPr>
                <w:rFonts w:ascii="Calibri Light" w:hAnsi="Calibri Light" w:cs="Arial Narrow"/>
                <w:sz w:val="22"/>
                <w:szCs w:val="22"/>
                <w:lang w:val="es-MX"/>
              </w:rPr>
            </w:pPr>
            <w:r w:rsidRPr="00573140">
              <w:rPr>
                <w:rFonts w:ascii="Calibri Light" w:hAnsi="Calibri Light" w:cs="Arial Narrow"/>
                <w:sz w:val="22"/>
                <w:szCs w:val="22"/>
                <w:lang w:val="es-MX"/>
              </w:rPr>
              <w:t>S</w:t>
            </w:r>
            <w:r>
              <w:rPr>
                <w:rFonts w:ascii="Calibri Light" w:hAnsi="Calibri Light" w:cs="Arial Narrow"/>
                <w:sz w:val="22"/>
                <w:szCs w:val="22"/>
                <w:lang w:val="es-MX"/>
              </w:rPr>
              <w:t xml:space="preserve">alida: </w:t>
            </w:r>
            <w:r>
              <w:rPr>
                <w:rStyle w:val="b1"/>
                <w:rFonts w:ascii="Calibri Light" w:eastAsia="Arial Unicode MS" w:hAnsi="Calibri Light" w:cs="Arial"/>
                <w:sz w:val="22"/>
                <w:szCs w:val="22"/>
              </w:rPr>
              <w:t xml:space="preserve"> El día  21 veintiuno de abril del año en curso aproximadamente a las 14:30 horas</w:t>
            </w:r>
          </w:p>
          <w:p w:rsidR="000B4AC4" w:rsidRPr="0081468B" w:rsidRDefault="000B4AC4" w:rsidP="00640D75">
            <w:pPr>
              <w:jc w:val="both"/>
              <w:rPr>
                <w:rFonts w:ascii="Calibri Light" w:eastAsia="Arial Unicode MS" w:hAnsi="Calibri Light" w:cs="Arial"/>
              </w:rPr>
            </w:pPr>
            <w:r w:rsidRPr="0081468B">
              <w:rPr>
                <w:rStyle w:val="b1"/>
                <w:rFonts w:ascii="Calibri Light" w:eastAsia="Arial Unicode MS" w:hAnsi="Calibri Light" w:cs="Arial"/>
                <w:sz w:val="22"/>
                <w:szCs w:val="22"/>
              </w:rPr>
              <w:t xml:space="preserve">Regreso: </w:t>
            </w:r>
            <w:r>
              <w:rPr>
                <w:rStyle w:val="b1"/>
                <w:rFonts w:ascii="Calibri Light" w:eastAsia="Arial Unicode MS" w:hAnsi="Calibri Light" w:cs="Arial"/>
                <w:sz w:val="22"/>
                <w:szCs w:val="22"/>
              </w:rPr>
              <w:t>El día  22 veintidós  de abril del año en curso aproximadamente a las 12:30 horas</w:t>
            </w:r>
          </w:p>
        </w:tc>
      </w:tr>
      <w:tr w:rsidR="000B4AC4" w:rsidRPr="0037181B" w:rsidTr="00640D75">
        <w:trPr>
          <w:trHeight w:val="689"/>
        </w:trPr>
        <w:tc>
          <w:tcPr>
            <w:tcW w:w="399" w:type="pct"/>
            <w:vMerge/>
            <w:vAlign w:val="center"/>
          </w:tcPr>
          <w:p w:rsidR="000B4AC4" w:rsidRPr="004A3C50" w:rsidRDefault="000B4AC4" w:rsidP="00640D75">
            <w:pPr>
              <w:jc w:val="center"/>
              <w:rPr>
                <w:rFonts w:ascii="Calibri Light" w:hAnsi="Calibri Light" w:cs="Arial Narrow"/>
                <w:lang w:val="es-MX"/>
              </w:rPr>
            </w:pPr>
          </w:p>
        </w:tc>
        <w:tc>
          <w:tcPr>
            <w:tcW w:w="513" w:type="pct"/>
            <w:vAlign w:val="center"/>
          </w:tcPr>
          <w:p w:rsidR="000B4AC4" w:rsidRPr="004A3C50" w:rsidRDefault="000B4AC4" w:rsidP="00640D75">
            <w:pPr>
              <w:rPr>
                <w:rFonts w:ascii="Calibri Light" w:hAnsi="Calibri Light" w:cs="Arial Narrow"/>
                <w:lang w:val="es-MX"/>
              </w:rPr>
            </w:pPr>
            <w:r w:rsidRPr="004A3C50">
              <w:rPr>
                <w:rFonts w:ascii="Calibri Light" w:hAnsi="Calibri Light" w:cs="Arial Narrow"/>
                <w:sz w:val="22"/>
                <w:szCs w:val="22"/>
                <w:lang w:val="es-MX"/>
              </w:rPr>
              <w:t>Agenda</w:t>
            </w:r>
          </w:p>
        </w:tc>
        <w:tc>
          <w:tcPr>
            <w:tcW w:w="4088" w:type="pct"/>
            <w:vAlign w:val="center"/>
          </w:tcPr>
          <w:p w:rsidR="000B4AC4" w:rsidRPr="007A6EE4" w:rsidRDefault="000B4AC4" w:rsidP="000B4AC4">
            <w:pPr>
              <w:spacing w:line="276" w:lineRule="auto"/>
              <w:jc w:val="both"/>
              <w:rPr>
                <w:rFonts w:ascii="Calibri Light" w:eastAsia="Times" w:hAnsi="Calibri Light"/>
                <w:lang w:val="es-MX"/>
              </w:rPr>
            </w:pPr>
            <w:r>
              <w:rPr>
                <w:rFonts w:ascii="Calibri Light" w:eastAsia="Times" w:hAnsi="Calibri Light"/>
                <w:lang w:val="es-MX"/>
              </w:rPr>
              <w:t xml:space="preserve">De las  16:00 a las 19:30 horas se participó en la jornada de trabajo sobre los lineamientos y criterios para la publicación de la información de las obligaciones de transparencia comunes y específicas de la ley General </w:t>
            </w:r>
          </w:p>
        </w:tc>
      </w:tr>
      <w:tr w:rsidR="000B4AC4" w:rsidRPr="0037181B" w:rsidTr="00640D75">
        <w:trPr>
          <w:trHeight w:val="1347"/>
        </w:trPr>
        <w:tc>
          <w:tcPr>
            <w:tcW w:w="399" w:type="pct"/>
            <w:vMerge/>
            <w:vAlign w:val="center"/>
          </w:tcPr>
          <w:p w:rsidR="000B4AC4" w:rsidRPr="004A3C50" w:rsidRDefault="000B4AC4" w:rsidP="00640D75">
            <w:pPr>
              <w:jc w:val="center"/>
              <w:rPr>
                <w:rFonts w:ascii="Calibri Light" w:hAnsi="Calibri Light" w:cs="Arial Narrow"/>
                <w:lang w:val="es-MX"/>
              </w:rPr>
            </w:pPr>
          </w:p>
        </w:tc>
        <w:tc>
          <w:tcPr>
            <w:tcW w:w="513" w:type="pct"/>
            <w:vAlign w:val="center"/>
          </w:tcPr>
          <w:p w:rsidR="000B4AC4" w:rsidRPr="004A3C50" w:rsidRDefault="000B4AC4" w:rsidP="00640D75">
            <w:pPr>
              <w:rPr>
                <w:rFonts w:ascii="Calibri Light" w:hAnsi="Calibri Light" w:cs="Arial Narrow"/>
                <w:lang w:val="es-MX"/>
              </w:rPr>
            </w:pPr>
            <w:r w:rsidRPr="004A3C50">
              <w:rPr>
                <w:rFonts w:ascii="Calibri Light" w:hAnsi="Calibri Light" w:cs="Arial Narrow"/>
                <w:sz w:val="22"/>
                <w:szCs w:val="22"/>
                <w:lang w:val="es-MX"/>
              </w:rPr>
              <w:t>Resultados</w:t>
            </w:r>
          </w:p>
        </w:tc>
        <w:tc>
          <w:tcPr>
            <w:tcW w:w="4088" w:type="pct"/>
            <w:vAlign w:val="center"/>
          </w:tcPr>
          <w:p w:rsidR="000B4AC4" w:rsidRPr="0081468B" w:rsidRDefault="000B4AC4" w:rsidP="00640D75">
            <w:pPr>
              <w:rPr>
                <w:rStyle w:val="b1"/>
                <w:rFonts w:ascii="Calibri Light" w:eastAsia="Arial Unicode MS" w:hAnsi="Calibri Light" w:cs="Arial"/>
              </w:rPr>
            </w:pPr>
          </w:p>
          <w:p w:rsidR="000B4AC4" w:rsidRPr="004A3C50" w:rsidRDefault="000B4AC4" w:rsidP="00640D75">
            <w:pPr>
              <w:spacing w:line="276" w:lineRule="auto"/>
              <w:jc w:val="both"/>
              <w:rPr>
                <w:rFonts w:ascii="Calibri Light" w:hAnsi="Calibri Light"/>
                <w:lang w:val="es-MX"/>
              </w:rPr>
            </w:pPr>
            <w:r>
              <w:rPr>
                <w:rFonts w:ascii="Calibri Light" w:eastAsia="Times" w:hAnsi="Calibri Light"/>
                <w:lang w:val="es-MX"/>
              </w:rPr>
              <w:t>Se platicó la experiencia de Jalisco sobre la implementación de la Ley General, y de la Ley Estatal ya armonizada, así como los trabajos preparatorios para la implementación de la plataforma Nacional  de transparencia, todo dentro de las actividades dentro de la jornada de trabajo que organizo el Instituto de Transparencia del Estado de Nayarit y el INAI.</w:t>
            </w:r>
            <w:r w:rsidRPr="004A3C50">
              <w:rPr>
                <w:rFonts w:ascii="Calibri Light" w:hAnsi="Calibri Light"/>
                <w:vanish/>
                <w:sz w:val="22"/>
                <w:szCs w:val="22"/>
              </w:rPr>
              <w:t xml:space="preserve">iones entre </w:t>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t xml:space="preserve">os, se les hicieron distinciones ente </w:t>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p>
        </w:tc>
      </w:tr>
    </w:tbl>
    <w:p w:rsidR="000B4AC4" w:rsidRDefault="000B4AC4" w:rsidP="000B4AC4"/>
    <w:p w:rsidR="000B4AC4" w:rsidRDefault="000B4AC4" w:rsidP="000B4AC4"/>
    <w:p w:rsidR="000B4AC4" w:rsidRDefault="000B4AC4" w:rsidP="000B4AC4"/>
    <w:p w:rsidR="00506A68" w:rsidRDefault="00506A68"/>
    <w:sectPr w:rsidR="00506A68" w:rsidSect="00D45835">
      <w:headerReference w:type="default" r:id="rId7"/>
      <w:footerReference w:type="default" r:id="rId8"/>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F9" w:rsidRDefault="003537F9">
      <w:r>
        <w:separator/>
      </w:r>
    </w:p>
  </w:endnote>
  <w:endnote w:type="continuationSeparator" w:id="0">
    <w:p w:rsidR="003537F9" w:rsidRDefault="0035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5" w:rsidRDefault="000B4AC4">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B61D9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F9" w:rsidRDefault="003537F9">
      <w:r>
        <w:separator/>
      </w:r>
    </w:p>
  </w:footnote>
  <w:footnote w:type="continuationSeparator" w:id="0">
    <w:p w:rsidR="003537F9" w:rsidRDefault="0035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6A" w:rsidRDefault="000B4AC4" w:rsidP="0061656A">
    <w:pPr>
      <w:pStyle w:val="Ttulo"/>
      <w:ind w:left="284"/>
      <w:jc w:val="right"/>
      <w:rPr>
        <w:rFonts w:ascii="Calibri Light" w:hAnsi="Calibri Light" w:cs="Arial Narrow"/>
        <w:sz w:val="28"/>
        <w:szCs w:val="28"/>
      </w:rPr>
    </w:pPr>
    <w:r>
      <w:rPr>
        <w:noProof/>
        <w:lang w:eastAsia="es-MX"/>
      </w:rPr>
      <w:drawing>
        <wp:anchor distT="0" distB="0" distL="114300" distR="114300" simplePos="0" relativeHeight="251659264" behindDoc="1" locked="0" layoutInCell="1" allowOverlap="1">
          <wp:simplePos x="0" y="0"/>
          <wp:positionH relativeFrom="column">
            <wp:posOffset>180340</wp:posOffset>
          </wp:positionH>
          <wp:positionV relativeFrom="paragraph">
            <wp:posOffset>0</wp:posOffset>
          </wp:positionV>
          <wp:extent cx="1562100" cy="971550"/>
          <wp:effectExtent l="0" t="0" r="0" b="0"/>
          <wp:wrapNone/>
          <wp:docPr id="1" name="Imagen 1" descr="logotipo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Arial Narrow"/>
        <w:sz w:val="28"/>
        <w:szCs w:val="28"/>
      </w:rPr>
      <w:t xml:space="preserve"> </w:t>
    </w:r>
  </w:p>
  <w:p w:rsidR="00D45835" w:rsidRPr="004A3C50" w:rsidRDefault="000B4AC4" w:rsidP="0061656A">
    <w:pPr>
      <w:pStyle w:val="Ttulo"/>
      <w:ind w:left="284"/>
      <w:rPr>
        <w:rFonts w:ascii="Calibri Light" w:hAnsi="Calibri Light" w:cs="Arial Narrow"/>
        <w:sz w:val="28"/>
        <w:szCs w:val="28"/>
      </w:rPr>
    </w:pPr>
    <w:r>
      <w:rPr>
        <w:rFonts w:ascii="Calibri Light" w:hAnsi="Calibri Light" w:cs="Arial Narrow"/>
        <w:sz w:val="28"/>
        <w:szCs w:val="28"/>
      </w:rPr>
      <w:t xml:space="preserve">                                            </w:t>
    </w:r>
    <w:r w:rsidRPr="004A3C50">
      <w:rPr>
        <w:rFonts w:ascii="Calibri Light" w:hAnsi="Calibri Light" w:cs="Arial Narrow"/>
        <w:sz w:val="28"/>
        <w:szCs w:val="28"/>
      </w:rPr>
      <w:t>INSTITUTO DE TRANSPARENCIA,</w:t>
    </w:r>
    <w:r>
      <w:rPr>
        <w:rFonts w:ascii="Calibri Light" w:hAnsi="Calibri Light" w:cs="Arial Narrow"/>
        <w:sz w:val="28"/>
        <w:szCs w:val="28"/>
      </w:rPr>
      <w:t xml:space="preserve"> INFORMACION PÚBLICA Y PROTECCIÓN DE DATOS PERSONALES DE ESTADO DE JALISCO</w:t>
    </w:r>
  </w:p>
  <w:p w:rsidR="00D45835" w:rsidRDefault="000B4AC4" w:rsidP="0061656A">
    <w:pPr>
      <w:pStyle w:val="Ttulo"/>
    </w:pPr>
    <w:r w:rsidRPr="004A3C50">
      <w:rPr>
        <w:rFonts w:ascii="Calibri Light" w:hAnsi="Calibri Light" w:cs="Arial Narrow"/>
        <w:sz w:val="28"/>
        <w:szCs w:val="28"/>
      </w:rPr>
      <w:t>VIAJES OFICIALES 201</w:t>
    </w:r>
    <w:r>
      <w:rPr>
        <w:rFonts w:ascii="Calibri Light" w:hAnsi="Calibri Light" w:cs="Arial Narrow"/>
        <w:sz w:val="28"/>
        <w:szCs w:val="28"/>
      </w:rPr>
      <w:t>6</w:t>
    </w:r>
    <w:r w:rsidRPr="0035674B">
      <w:rPr>
        <w:rFonts w:ascii="Arial Narrow" w:hAnsi="Arial Narrow" w:cs="Arial Narrow"/>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4"/>
    <w:rsid w:val="000B4AC4"/>
    <w:rsid w:val="00113975"/>
    <w:rsid w:val="003537F9"/>
    <w:rsid w:val="003D6D13"/>
    <w:rsid w:val="00506A68"/>
    <w:rsid w:val="00842C20"/>
    <w:rsid w:val="00B61D97"/>
    <w:rsid w:val="00BF3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0B4AC4"/>
    <w:pPr>
      <w:jc w:val="center"/>
    </w:pPr>
    <w:rPr>
      <w:b/>
      <w:bCs/>
      <w:sz w:val="32"/>
      <w:szCs w:val="32"/>
      <w:lang w:val="es-MX"/>
    </w:rPr>
  </w:style>
  <w:style w:type="character" w:customStyle="1" w:styleId="TtuloCar">
    <w:name w:val="Título Car"/>
    <w:basedOn w:val="Fuentedeprrafopredeter"/>
    <w:link w:val="Ttulo"/>
    <w:uiPriority w:val="99"/>
    <w:rsid w:val="000B4AC4"/>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0B4AC4"/>
    <w:pPr>
      <w:tabs>
        <w:tab w:val="center" w:pos="4419"/>
        <w:tab w:val="right" w:pos="8838"/>
      </w:tabs>
    </w:pPr>
  </w:style>
  <w:style w:type="character" w:customStyle="1" w:styleId="PiedepginaCar">
    <w:name w:val="Pie de página Car"/>
    <w:basedOn w:val="Fuentedeprrafopredeter"/>
    <w:link w:val="Piedepgina"/>
    <w:uiPriority w:val="99"/>
    <w:rsid w:val="000B4AC4"/>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0B4AC4"/>
  </w:style>
  <w:style w:type="character" w:customStyle="1" w:styleId="b1">
    <w:name w:val="b1"/>
    <w:rsid w:val="000B4AC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0B4AC4"/>
    <w:pPr>
      <w:jc w:val="center"/>
    </w:pPr>
    <w:rPr>
      <w:b/>
      <w:bCs/>
      <w:sz w:val="32"/>
      <w:szCs w:val="32"/>
      <w:lang w:val="es-MX"/>
    </w:rPr>
  </w:style>
  <w:style w:type="character" w:customStyle="1" w:styleId="TtuloCar">
    <w:name w:val="Título Car"/>
    <w:basedOn w:val="Fuentedeprrafopredeter"/>
    <w:link w:val="Ttulo"/>
    <w:uiPriority w:val="99"/>
    <w:rsid w:val="000B4AC4"/>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0B4AC4"/>
    <w:pPr>
      <w:tabs>
        <w:tab w:val="center" w:pos="4419"/>
        <w:tab w:val="right" w:pos="8838"/>
      </w:tabs>
    </w:pPr>
  </w:style>
  <w:style w:type="character" w:customStyle="1" w:styleId="PiedepginaCar">
    <w:name w:val="Pie de página Car"/>
    <w:basedOn w:val="Fuentedeprrafopredeter"/>
    <w:link w:val="Piedepgina"/>
    <w:uiPriority w:val="99"/>
    <w:rsid w:val="000B4AC4"/>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0B4AC4"/>
  </w:style>
  <w:style w:type="character" w:customStyle="1" w:styleId="b1">
    <w:name w:val="b1"/>
    <w:rsid w:val="000B4A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Isela Ramirez García</dc:creator>
  <cp:lastModifiedBy>Mayra Janeth Hernandez</cp:lastModifiedBy>
  <cp:revision>2</cp:revision>
  <cp:lastPrinted>2016-04-29T19:29:00Z</cp:lastPrinted>
  <dcterms:created xsi:type="dcterms:W3CDTF">2016-05-18T18:42:00Z</dcterms:created>
  <dcterms:modified xsi:type="dcterms:W3CDTF">2016-05-18T18:42:00Z</dcterms:modified>
</cp:coreProperties>
</file>