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431"/>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
        <w:gridCol w:w="1256"/>
        <w:gridCol w:w="7184"/>
      </w:tblGrid>
      <w:tr w:rsidR="00181378" w:rsidRPr="0037181B" w:rsidTr="00B12498">
        <w:trPr>
          <w:trHeight w:val="667"/>
        </w:trPr>
        <w:tc>
          <w:tcPr>
            <w:tcW w:w="437" w:type="pct"/>
            <w:shd w:val="clear" w:color="auto" w:fill="92CDDC" w:themeFill="accent5" w:themeFillTint="99"/>
            <w:vAlign w:val="center"/>
          </w:tcPr>
          <w:p w:rsidR="00181378" w:rsidRPr="0037181B" w:rsidRDefault="00181378" w:rsidP="00D81578">
            <w:pPr>
              <w:rPr>
                <w:rFonts w:ascii="Arial Narrow" w:hAnsi="Arial Narrow" w:cs="Arial Narrow"/>
                <w:b/>
                <w:bCs/>
                <w:lang w:val="es-MX"/>
              </w:rPr>
            </w:pPr>
            <w:bookmarkStart w:id="0" w:name="_GoBack"/>
            <w:bookmarkEnd w:id="0"/>
            <w:r w:rsidRPr="0037181B">
              <w:rPr>
                <w:rFonts w:ascii="Arial Narrow" w:hAnsi="Arial Narrow" w:cs="Arial Narrow"/>
                <w:b/>
                <w:bCs/>
                <w:lang w:val="es-MX"/>
              </w:rPr>
              <w:t>No.</w:t>
            </w:r>
          </w:p>
        </w:tc>
        <w:tc>
          <w:tcPr>
            <w:tcW w:w="666" w:type="pct"/>
            <w:shd w:val="clear" w:color="auto" w:fill="92CDDC" w:themeFill="accent5" w:themeFillTint="99"/>
            <w:vAlign w:val="center"/>
          </w:tcPr>
          <w:p w:rsidR="00181378" w:rsidRPr="0037181B" w:rsidRDefault="00181378" w:rsidP="00D81578">
            <w:pPr>
              <w:jc w:val="center"/>
              <w:rPr>
                <w:rFonts w:ascii="Arial Narrow" w:hAnsi="Arial Narrow" w:cs="Arial Narrow"/>
                <w:b/>
                <w:bCs/>
                <w:lang w:val="es-MX"/>
              </w:rPr>
            </w:pPr>
            <w:r w:rsidRPr="0037181B">
              <w:rPr>
                <w:rFonts w:ascii="Arial Narrow" w:hAnsi="Arial Narrow" w:cs="Arial Narrow"/>
                <w:b/>
                <w:bCs/>
                <w:lang w:val="es-MX"/>
              </w:rPr>
              <w:t>CONCEPTO</w:t>
            </w:r>
          </w:p>
        </w:tc>
        <w:tc>
          <w:tcPr>
            <w:tcW w:w="3897" w:type="pct"/>
            <w:shd w:val="clear" w:color="auto" w:fill="92CDDC" w:themeFill="accent5" w:themeFillTint="99"/>
            <w:vAlign w:val="center"/>
          </w:tcPr>
          <w:p w:rsidR="00181378" w:rsidRPr="0037181B" w:rsidRDefault="00181378" w:rsidP="00D81578">
            <w:pPr>
              <w:jc w:val="center"/>
              <w:rPr>
                <w:rFonts w:ascii="Arial Narrow" w:hAnsi="Arial Narrow" w:cs="Arial Narrow"/>
                <w:b/>
                <w:bCs/>
                <w:lang w:val="es-MX"/>
              </w:rPr>
            </w:pPr>
            <w:r w:rsidRPr="0037181B">
              <w:rPr>
                <w:rFonts w:ascii="Arial Narrow" w:hAnsi="Arial Narrow" w:cs="Arial Narrow"/>
                <w:b/>
                <w:bCs/>
                <w:lang w:val="es-MX"/>
              </w:rPr>
              <w:t>DESCRIPCIÓN</w:t>
            </w:r>
          </w:p>
        </w:tc>
      </w:tr>
      <w:tr w:rsidR="00181378" w:rsidRPr="0037181B" w:rsidTr="00B12498">
        <w:trPr>
          <w:trHeight w:val="585"/>
        </w:trPr>
        <w:tc>
          <w:tcPr>
            <w:tcW w:w="437" w:type="pct"/>
            <w:vMerge w:val="restart"/>
            <w:vAlign w:val="center"/>
          </w:tcPr>
          <w:p w:rsidR="00181378" w:rsidRPr="00B12498" w:rsidRDefault="003E1DFB" w:rsidP="00841A4F">
            <w:pPr>
              <w:rPr>
                <w:rFonts w:ascii="Arial Narrow" w:hAnsi="Arial Narrow" w:cs="Arial Narrow"/>
                <w:b/>
                <w:lang w:val="es-MX"/>
              </w:rPr>
            </w:pPr>
            <w:r w:rsidRPr="00B12498">
              <w:rPr>
                <w:rFonts w:ascii="Arial Narrow" w:hAnsi="Arial Narrow" w:cs="Arial Narrow"/>
                <w:b/>
                <w:lang w:val="es-MX"/>
              </w:rPr>
              <w:t>1</w:t>
            </w:r>
            <w:r w:rsidR="00841A4F">
              <w:rPr>
                <w:rFonts w:ascii="Arial Narrow" w:hAnsi="Arial Narrow" w:cs="Arial Narrow"/>
                <w:b/>
                <w:lang w:val="es-MX"/>
              </w:rPr>
              <w:t>32</w:t>
            </w:r>
            <w:r w:rsidR="00181378" w:rsidRPr="00B12498">
              <w:rPr>
                <w:rFonts w:ascii="Arial Narrow" w:hAnsi="Arial Narrow" w:cs="Arial Narrow"/>
                <w:b/>
                <w:lang w:val="es-MX"/>
              </w:rPr>
              <w:t>/2015</w:t>
            </w:r>
          </w:p>
        </w:tc>
        <w:tc>
          <w:tcPr>
            <w:tcW w:w="666" w:type="pct"/>
            <w:vAlign w:val="center"/>
          </w:tcPr>
          <w:p w:rsidR="00181378" w:rsidRPr="00B12498" w:rsidRDefault="00181378" w:rsidP="00D81578">
            <w:pPr>
              <w:rPr>
                <w:rFonts w:ascii="Arial Narrow" w:hAnsi="Arial Narrow" w:cs="Arial Narrow"/>
                <w:b/>
                <w:lang w:val="es-MX"/>
              </w:rPr>
            </w:pPr>
            <w:r w:rsidRPr="00B12498">
              <w:rPr>
                <w:rFonts w:ascii="Arial Narrow" w:hAnsi="Arial Narrow" w:cs="Arial Narrow"/>
                <w:b/>
                <w:lang w:val="es-MX"/>
              </w:rPr>
              <w:t>Lugar</w:t>
            </w:r>
          </w:p>
        </w:tc>
        <w:tc>
          <w:tcPr>
            <w:tcW w:w="3897" w:type="pct"/>
            <w:vAlign w:val="center"/>
          </w:tcPr>
          <w:p w:rsidR="00181378" w:rsidRPr="00B12498" w:rsidRDefault="00181378" w:rsidP="00841A4F">
            <w:pPr>
              <w:jc w:val="both"/>
              <w:rPr>
                <w:rFonts w:ascii="Arial Narrow" w:hAnsi="Arial Narrow" w:cs="Arial Narrow"/>
                <w:lang w:val="es-MX"/>
              </w:rPr>
            </w:pPr>
            <w:r w:rsidRPr="00B12498">
              <w:rPr>
                <w:rFonts w:ascii="Arial Narrow" w:hAnsi="Arial Narrow" w:cs="Arial Narrow"/>
                <w:lang w:val="es-MX"/>
              </w:rPr>
              <w:t xml:space="preserve"> </w:t>
            </w:r>
            <w:r w:rsidR="00841A4F">
              <w:rPr>
                <w:rFonts w:ascii="Arial Narrow" w:hAnsi="Arial Narrow" w:cs="Arial Narrow"/>
                <w:lang w:val="es-MX"/>
              </w:rPr>
              <w:t>Saltillo, Coahuila</w:t>
            </w:r>
          </w:p>
        </w:tc>
      </w:tr>
      <w:tr w:rsidR="00181378" w:rsidRPr="0037181B" w:rsidTr="00B12498">
        <w:trPr>
          <w:trHeight w:val="819"/>
        </w:trPr>
        <w:tc>
          <w:tcPr>
            <w:tcW w:w="437" w:type="pct"/>
            <w:vMerge/>
            <w:vAlign w:val="center"/>
          </w:tcPr>
          <w:p w:rsidR="00181378" w:rsidRPr="00B12498" w:rsidRDefault="00181378" w:rsidP="00D81578">
            <w:pPr>
              <w:jc w:val="center"/>
              <w:rPr>
                <w:rFonts w:ascii="Arial Narrow" w:hAnsi="Arial Narrow" w:cs="Arial Narrow"/>
                <w:lang w:val="es-MX"/>
              </w:rPr>
            </w:pPr>
          </w:p>
        </w:tc>
        <w:tc>
          <w:tcPr>
            <w:tcW w:w="666" w:type="pct"/>
            <w:vAlign w:val="center"/>
          </w:tcPr>
          <w:p w:rsidR="00181378" w:rsidRPr="00B12498" w:rsidRDefault="00181378" w:rsidP="00D81578">
            <w:pPr>
              <w:rPr>
                <w:rFonts w:ascii="Arial Narrow" w:hAnsi="Arial Narrow" w:cs="Arial Narrow"/>
                <w:b/>
                <w:lang w:val="es-MX"/>
              </w:rPr>
            </w:pPr>
            <w:r w:rsidRPr="00B12498">
              <w:rPr>
                <w:rFonts w:ascii="Arial Narrow" w:hAnsi="Arial Narrow" w:cs="Arial Narrow"/>
                <w:b/>
                <w:lang w:val="es-MX"/>
              </w:rPr>
              <w:t>Nombre y cargo</w:t>
            </w:r>
          </w:p>
        </w:tc>
        <w:tc>
          <w:tcPr>
            <w:tcW w:w="3897" w:type="pct"/>
            <w:vAlign w:val="center"/>
          </w:tcPr>
          <w:p w:rsidR="00B12498" w:rsidRDefault="00181378" w:rsidP="00D81578">
            <w:pPr>
              <w:jc w:val="both"/>
              <w:rPr>
                <w:rFonts w:ascii="Arial Narrow" w:hAnsi="Arial Narrow" w:cs="Arial Narrow"/>
                <w:lang w:val="es-MX"/>
              </w:rPr>
            </w:pPr>
            <w:r w:rsidRPr="00B12498">
              <w:rPr>
                <w:rFonts w:ascii="Arial Narrow" w:hAnsi="Arial Narrow" w:cs="Arial Narrow"/>
                <w:lang w:val="es-MX"/>
              </w:rPr>
              <w:t>Fra</w:t>
            </w:r>
            <w:r w:rsidR="00B12498">
              <w:rPr>
                <w:rFonts w:ascii="Arial Narrow" w:hAnsi="Arial Narrow" w:cs="Arial Narrow"/>
                <w:lang w:val="es-MX"/>
              </w:rPr>
              <w:t>ncisco Javier González Vallejo</w:t>
            </w:r>
          </w:p>
          <w:p w:rsidR="00181378" w:rsidRPr="00B12498" w:rsidRDefault="00181378" w:rsidP="00D81578">
            <w:pPr>
              <w:jc w:val="both"/>
              <w:rPr>
                <w:rFonts w:ascii="Arial Narrow" w:hAnsi="Arial Narrow" w:cs="Arial Narrow"/>
                <w:lang w:val="es-MX"/>
              </w:rPr>
            </w:pPr>
            <w:r w:rsidRPr="00B12498">
              <w:rPr>
                <w:rFonts w:ascii="Arial Narrow" w:hAnsi="Arial Narrow" w:cs="Arial Narrow"/>
                <w:lang w:val="es-MX"/>
              </w:rPr>
              <w:t>Consejero Ciudadano</w:t>
            </w:r>
          </w:p>
        </w:tc>
      </w:tr>
      <w:tr w:rsidR="00181378" w:rsidRPr="0037181B" w:rsidTr="00B12498">
        <w:trPr>
          <w:trHeight w:val="1294"/>
        </w:trPr>
        <w:tc>
          <w:tcPr>
            <w:tcW w:w="437" w:type="pct"/>
            <w:vMerge/>
            <w:vAlign w:val="center"/>
          </w:tcPr>
          <w:p w:rsidR="00181378" w:rsidRPr="00B12498" w:rsidRDefault="00181378" w:rsidP="00D81578">
            <w:pPr>
              <w:jc w:val="center"/>
              <w:rPr>
                <w:rFonts w:ascii="Arial Narrow" w:hAnsi="Arial Narrow" w:cs="Arial Narrow"/>
                <w:lang w:val="es-MX"/>
              </w:rPr>
            </w:pPr>
          </w:p>
        </w:tc>
        <w:tc>
          <w:tcPr>
            <w:tcW w:w="666" w:type="pct"/>
            <w:vAlign w:val="center"/>
          </w:tcPr>
          <w:p w:rsidR="00181378" w:rsidRPr="00B12498" w:rsidRDefault="00181378" w:rsidP="00D81578">
            <w:pPr>
              <w:rPr>
                <w:rFonts w:ascii="Arial Narrow" w:hAnsi="Arial Narrow" w:cs="Arial Narrow"/>
                <w:b/>
                <w:lang w:val="es-MX"/>
              </w:rPr>
            </w:pPr>
            <w:r w:rsidRPr="00B12498">
              <w:rPr>
                <w:rFonts w:ascii="Arial Narrow" w:hAnsi="Arial Narrow" w:cs="Arial Narrow"/>
                <w:b/>
                <w:lang w:val="es-MX"/>
              </w:rPr>
              <w:t>Costo</w:t>
            </w:r>
          </w:p>
        </w:tc>
        <w:tc>
          <w:tcPr>
            <w:tcW w:w="3897" w:type="pct"/>
            <w:vAlign w:val="center"/>
          </w:tcPr>
          <w:p w:rsidR="00181378" w:rsidRPr="00B12498" w:rsidRDefault="00181378" w:rsidP="00D81578">
            <w:pPr>
              <w:jc w:val="both"/>
              <w:rPr>
                <w:rFonts w:ascii="Arial Narrow" w:hAnsi="Arial Narrow" w:cs="Arial Narrow"/>
                <w:lang w:val="es-MX"/>
              </w:rPr>
            </w:pPr>
            <w:r w:rsidRPr="00B12498">
              <w:rPr>
                <w:rFonts w:ascii="Arial Narrow" w:hAnsi="Arial Narrow" w:cs="Arial Narrow"/>
                <w:lang w:val="es-MX"/>
              </w:rPr>
              <w:t>Cantidad Autorizada: $</w:t>
            </w:r>
            <w:r w:rsidR="00841A4F">
              <w:rPr>
                <w:rFonts w:ascii="Arial Narrow" w:hAnsi="Arial Narrow" w:cs="Arial Narrow"/>
                <w:lang w:val="es-MX"/>
              </w:rPr>
              <w:t>3,800</w:t>
            </w:r>
            <w:r w:rsidR="00B12498">
              <w:rPr>
                <w:rFonts w:ascii="Arial Narrow" w:hAnsi="Arial Narrow" w:cs="Arial Narrow"/>
                <w:lang w:val="es-MX"/>
              </w:rPr>
              <w:t>.00</w:t>
            </w:r>
            <w:r w:rsidRPr="00B12498">
              <w:rPr>
                <w:rFonts w:ascii="Arial Narrow" w:hAnsi="Arial Narrow" w:cs="Arial Narrow"/>
                <w:lang w:val="es-MX"/>
              </w:rPr>
              <w:t xml:space="preserve"> (</w:t>
            </w:r>
            <w:r w:rsidR="00841A4F">
              <w:rPr>
                <w:rFonts w:ascii="Arial Narrow" w:hAnsi="Arial Narrow" w:cs="Arial Narrow"/>
                <w:lang w:val="es-MX"/>
              </w:rPr>
              <w:t>Tres mil ochocientos</w:t>
            </w:r>
            <w:r w:rsidR="003E1DFB" w:rsidRPr="00B12498">
              <w:rPr>
                <w:rFonts w:ascii="Arial Narrow" w:hAnsi="Arial Narrow" w:cs="Arial Narrow"/>
                <w:lang w:val="es-MX"/>
              </w:rPr>
              <w:t xml:space="preserve"> pesos</w:t>
            </w:r>
            <w:r w:rsidRPr="00B12498">
              <w:rPr>
                <w:rFonts w:ascii="Arial Narrow" w:hAnsi="Arial Narrow" w:cs="Arial Narrow"/>
                <w:lang w:val="es-MX"/>
              </w:rPr>
              <w:t xml:space="preserve"> </w:t>
            </w:r>
            <w:r w:rsidR="003E1DFB" w:rsidRPr="00B12498">
              <w:rPr>
                <w:rFonts w:ascii="Arial Narrow" w:hAnsi="Arial Narrow" w:cs="Arial Narrow"/>
                <w:lang w:val="es-MX"/>
              </w:rPr>
              <w:t>00</w:t>
            </w:r>
            <w:r w:rsidRPr="00B12498">
              <w:rPr>
                <w:rFonts w:ascii="Arial Narrow" w:hAnsi="Arial Narrow" w:cs="Arial Narrow"/>
                <w:lang w:val="es-MX"/>
              </w:rPr>
              <w:t>/100 m.n.)</w:t>
            </w:r>
          </w:p>
          <w:p w:rsidR="00181378" w:rsidRPr="00B12498" w:rsidRDefault="00181378" w:rsidP="00841A4F">
            <w:pPr>
              <w:jc w:val="both"/>
              <w:rPr>
                <w:rFonts w:ascii="Arial Narrow" w:hAnsi="Arial Narrow" w:cs="Arial Narrow"/>
                <w:lang w:val="es-MX"/>
              </w:rPr>
            </w:pPr>
            <w:r w:rsidRPr="00B12498">
              <w:rPr>
                <w:rFonts w:ascii="Arial Narrow" w:hAnsi="Arial Narrow" w:cs="Arial Narrow"/>
                <w:lang w:val="es-MX"/>
              </w:rPr>
              <w:t>Cantidad Erogada:    $</w:t>
            </w:r>
            <w:r w:rsidR="00841A4F">
              <w:rPr>
                <w:rFonts w:ascii="Arial Narrow" w:hAnsi="Arial Narrow" w:cs="Arial Narrow"/>
                <w:lang w:val="es-MX"/>
              </w:rPr>
              <w:t>3,710.13</w:t>
            </w:r>
            <w:r w:rsidRPr="00B12498">
              <w:rPr>
                <w:rFonts w:ascii="Arial Narrow" w:hAnsi="Arial Narrow" w:cs="Arial Narrow"/>
                <w:lang w:val="es-MX"/>
              </w:rPr>
              <w:t xml:space="preserve"> (</w:t>
            </w:r>
            <w:r w:rsidR="00841A4F">
              <w:rPr>
                <w:rFonts w:ascii="Arial Narrow" w:hAnsi="Arial Narrow" w:cs="Arial Narrow"/>
                <w:lang w:val="es-MX"/>
              </w:rPr>
              <w:t>Tres mil setecientos diez</w:t>
            </w:r>
            <w:r w:rsidR="00B12498">
              <w:rPr>
                <w:rFonts w:ascii="Arial Narrow" w:hAnsi="Arial Narrow" w:cs="Arial Narrow"/>
                <w:lang w:val="es-MX"/>
              </w:rPr>
              <w:t xml:space="preserve"> pesos </w:t>
            </w:r>
            <w:r w:rsidR="00841A4F">
              <w:rPr>
                <w:rFonts w:ascii="Arial Narrow" w:hAnsi="Arial Narrow" w:cs="Arial Narrow"/>
                <w:lang w:val="es-MX"/>
              </w:rPr>
              <w:t>13</w:t>
            </w:r>
            <w:r w:rsidRPr="00B12498">
              <w:rPr>
                <w:rFonts w:ascii="Arial Narrow" w:hAnsi="Arial Narrow" w:cs="Arial Narrow"/>
                <w:lang w:val="es-MX"/>
              </w:rPr>
              <w:t>/100 m.n.)</w:t>
            </w:r>
          </w:p>
        </w:tc>
      </w:tr>
      <w:tr w:rsidR="00181378" w:rsidRPr="0037181B" w:rsidTr="00B12498">
        <w:trPr>
          <w:trHeight w:val="3007"/>
        </w:trPr>
        <w:tc>
          <w:tcPr>
            <w:tcW w:w="437" w:type="pct"/>
            <w:vMerge/>
            <w:vAlign w:val="center"/>
          </w:tcPr>
          <w:p w:rsidR="00181378" w:rsidRPr="00B12498" w:rsidRDefault="00181378" w:rsidP="00D81578">
            <w:pPr>
              <w:jc w:val="center"/>
              <w:rPr>
                <w:rFonts w:ascii="Arial Narrow" w:hAnsi="Arial Narrow" w:cs="Arial Narrow"/>
                <w:lang w:val="es-MX"/>
              </w:rPr>
            </w:pPr>
          </w:p>
        </w:tc>
        <w:tc>
          <w:tcPr>
            <w:tcW w:w="666" w:type="pct"/>
            <w:vAlign w:val="center"/>
          </w:tcPr>
          <w:p w:rsidR="00181378" w:rsidRPr="00B12498" w:rsidRDefault="00181378" w:rsidP="00D81578">
            <w:pPr>
              <w:rPr>
                <w:rFonts w:ascii="Arial Narrow" w:hAnsi="Arial Narrow" w:cs="Arial Narrow"/>
                <w:b/>
                <w:lang w:val="es-MX"/>
              </w:rPr>
            </w:pPr>
            <w:r w:rsidRPr="00B12498">
              <w:rPr>
                <w:rFonts w:ascii="Arial Narrow" w:hAnsi="Arial Narrow" w:cs="Arial Narrow"/>
                <w:b/>
                <w:lang w:val="es-MX"/>
              </w:rPr>
              <w:t>Itinerario</w:t>
            </w:r>
          </w:p>
        </w:tc>
        <w:tc>
          <w:tcPr>
            <w:tcW w:w="3897" w:type="pct"/>
            <w:vAlign w:val="center"/>
          </w:tcPr>
          <w:p w:rsidR="00B12498" w:rsidRDefault="00181378" w:rsidP="00841A4F">
            <w:pPr>
              <w:rPr>
                <w:rFonts w:ascii="Arial Narrow" w:hAnsi="Arial Narrow" w:cs="Arial Narrow"/>
                <w:lang w:val="es-MX"/>
              </w:rPr>
            </w:pPr>
            <w:r w:rsidRPr="00B12498">
              <w:rPr>
                <w:rFonts w:ascii="Arial Narrow" w:hAnsi="Arial Narrow" w:cs="Arial Narrow"/>
                <w:lang w:val="es-MX"/>
              </w:rPr>
              <w:t xml:space="preserve"> </w:t>
            </w:r>
            <w:r w:rsidR="00841A4F">
              <w:rPr>
                <w:rFonts w:ascii="Arial Narrow" w:hAnsi="Arial Narrow" w:cs="Arial Narrow"/>
                <w:lang w:val="es-MX"/>
              </w:rPr>
              <w:t>Viernes 07 de agosto de 2015</w:t>
            </w:r>
          </w:p>
          <w:p w:rsidR="00841A4F" w:rsidRDefault="00841A4F" w:rsidP="00841A4F">
            <w:pPr>
              <w:rPr>
                <w:rFonts w:ascii="Arial Narrow" w:hAnsi="Arial Narrow" w:cs="Arial Narrow"/>
                <w:lang w:val="es-MX"/>
              </w:rPr>
            </w:pPr>
            <w:r>
              <w:rPr>
                <w:rFonts w:ascii="Arial Narrow" w:hAnsi="Arial Narrow" w:cs="Arial Narrow"/>
                <w:lang w:val="es-MX"/>
              </w:rPr>
              <w:t>Guadalajara- Saltillo, Coahuila</w:t>
            </w:r>
          </w:p>
          <w:p w:rsidR="00841A4F" w:rsidRPr="00B12498" w:rsidRDefault="00841A4F" w:rsidP="00841A4F">
            <w:pPr>
              <w:rPr>
                <w:rFonts w:ascii="Arial Narrow" w:hAnsi="Arial Narrow" w:cs="Arial Narrow"/>
                <w:lang w:val="es-MX"/>
              </w:rPr>
            </w:pPr>
            <w:r>
              <w:rPr>
                <w:rFonts w:ascii="Arial Narrow" w:hAnsi="Arial Narrow" w:cs="Arial Narrow"/>
                <w:lang w:val="es-MX"/>
              </w:rPr>
              <w:t>Saltillo, Coahuila- Guadalajara.</w:t>
            </w:r>
          </w:p>
        </w:tc>
      </w:tr>
      <w:tr w:rsidR="00181378" w:rsidRPr="0037181B" w:rsidTr="00B12498">
        <w:trPr>
          <w:trHeight w:val="1270"/>
        </w:trPr>
        <w:tc>
          <w:tcPr>
            <w:tcW w:w="437" w:type="pct"/>
            <w:vMerge/>
            <w:vAlign w:val="center"/>
          </w:tcPr>
          <w:p w:rsidR="00181378" w:rsidRPr="00B12498" w:rsidRDefault="00181378" w:rsidP="00D81578">
            <w:pPr>
              <w:jc w:val="center"/>
              <w:rPr>
                <w:rFonts w:ascii="Arial Narrow" w:hAnsi="Arial Narrow" w:cs="Arial Narrow"/>
                <w:lang w:val="es-MX"/>
              </w:rPr>
            </w:pPr>
          </w:p>
        </w:tc>
        <w:tc>
          <w:tcPr>
            <w:tcW w:w="666" w:type="pct"/>
            <w:vAlign w:val="center"/>
          </w:tcPr>
          <w:p w:rsidR="00181378" w:rsidRPr="00B12498" w:rsidRDefault="00181378" w:rsidP="00D81578">
            <w:pPr>
              <w:rPr>
                <w:rFonts w:ascii="Arial Narrow" w:hAnsi="Arial Narrow" w:cs="Arial Narrow"/>
                <w:b/>
                <w:lang w:val="es-MX"/>
              </w:rPr>
            </w:pPr>
            <w:r w:rsidRPr="00B12498">
              <w:rPr>
                <w:rFonts w:ascii="Arial Narrow" w:hAnsi="Arial Narrow" w:cs="Arial Narrow"/>
                <w:b/>
                <w:lang w:val="es-MX"/>
              </w:rPr>
              <w:t>Agenda</w:t>
            </w:r>
          </w:p>
        </w:tc>
        <w:tc>
          <w:tcPr>
            <w:tcW w:w="3897" w:type="pct"/>
            <w:vAlign w:val="center"/>
          </w:tcPr>
          <w:p w:rsidR="00181378" w:rsidRPr="00B12498" w:rsidRDefault="00841A4F" w:rsidP="003E1DFB">
            <w:pPr>
              <w:jc w:val="both"/>
              <w:rPr>
                <w:rFonts w:ascii="Arial Narrow" w:eastAsia="Times" w:hAnsi="Arial Narrow"/>
              </w:rPr>
            </w:pPr>
            <w:r>
              <w:rPr>
                <w:rFonts w:ascii="Arial Narrow" w:eastAsia="Times" w:hAnsi="Arial Narrow"/>
              </w:rPr>
              <w:t xml:space="preserve">Participación como ponente en </w:t>
            </w:r>
            <w:proofErr w:type="gramStart"/>
            <w:r>
              <w:rPr>
                <w:rFonts w:ascii="Arial Narrow" w:eastAsia="Times" w:hAnsi="Arial Narrow"/>
              </w:rPr>
              <w:t>el ”</w:t>
            </w:r>
            <w:proofErr w:type="gramEnd"/>
            <w:r>
              <w:rPr>
                <w:rFonts w:ascii="Arial Narrow" w:eastAsia="Times" w:hAnsi="Arial Narrow"/>
              </w:rPr>
              <w:t>SEMINARIO: Armonización Legislativa de las Entidades Federativas en materia de Transparencia y Acceso a la Información.</w:t>
            </w:r>
          </w:p>
        </w:tc>
      </w:tr>
      <w:tr w:rsidR="00181378" w:rsidRPr="0037181B" w:rsidTr="00B12498">
        <w:trPr>
          <w:trHeight w:val="2484"/>
        </w:trPr>
        <w:tc>
          <w:tcPr>
            <w:tcW w:w="437" w:type="pct"/>
            <w:vMerge/>
            <w:vAlign w:val="center"/>
          </w:tcPr>
          <w:p w:rsidR="00181378" w:rsidRPr="00B12498" w:rsidRDefault="00181378" w:rsidP="00D81578">
            <w:pPr>
              <w:jc w:val="center"/>
              <w:rPr>
                <w:rFonts w:ascii="Arial Narrow" w:hAnsi="Arial Narrow" w:cs="Arial Narrow"/>
                <w:lang w:val="es-MX"/>
              </w:rPr>
            </w:pPr>
          </w:p>
        </w:tc>
        <w:tc>
          <w:tcPr>
            <w:tcW w:w="666" w:type="pct"/>
            <w:vAlign w:val="center"/>
          </w:tcPr>
          <w:p w:rsidR="00181378" w:rsidRPr="00B12498" w:rsidRDefault="00181378" w:rsidP="00D81578">
            <w:pPr>
              <w:rPr>
                <w:rFonts w:ascii="Arial Narrow" w:hAnsi="Arial Narrow" w:cs="Arial Narrow"/>
                <w:b/>
                <w:lang w:val="es-MX"/>
              </w:rPr>
            </w:pPr>
            <w:r w:rsidRPr="00B12498">
              <w:rPr>
                <w:rFonts w:ascii="Arial Narrow" w:hAnsi="Arial Narrow" w:cs="Arial Narrow"/>
                <w:b/>
                <w:lang w:val="es-MX"/>
              </w:rPr>
              <w:t>Resultados</w:t>
            </w:r>
          </w:p>
        </w:tc>
        <w:tc>
          <w:tcPr>
            <w:tcW w:w="3897" w:type="pct"/>
            <w:vAlign w:val="center"/>
          </w:tcPr>
          <w:p w:rsidR="00181378" w:rsidRPr="00B12498" w:rsidRDefault="00841A4F" w:rsidP="00D81578">
            <w:pPr>
              <w:jc w:val="both"/>
              <w:rPr>
                <w:rFonts w:ascii="Arial Narrow" w:hAnsi="Arial Narrow"/>
                <w:lang w:val="es-MX"/>
              </w:rPr>
            </w:pPr>
            <w:r>
              <w:rPr>
                <w:rFonts w:ascii="Arial Narrow" w:hAnsi="Arial Narrow"/>
              </w:rPr>
              <w:t>Dentro de la “Gira por la Transparencia” se llevó a cabo en el Congreso del Estado de Coahuila un seminario de armonización legislativa para discutir y analizar los aspectos que deben homologarse en la Ley Federal y Estatal en el ámbito de Transparencia. Asimismo participé como expositor del tema “Retos para los Órganos Garantes con la nueva Ley General, el caso de Coahuila”, con el objetivo de dar a conocer los retos que el Estado enfrenta y sus comparativos con la Ley de Jalisco.</w:t>
            </w:r>
            <w:r w:rsidR="00181378" w:rsidRPr="00B12498">
              <w:rPr>
                <w:rFonts w:ascii="Arial Narrow" w:hAnsi="Arial Narrow"/>
                <w:vanish/>
              </w:rPr>
              <w:t xml:space="preserve">iones entre </w:t>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t xml:space="preserve">os, se les hicieron distinciones ente </w:t>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r w:rsidR="00181378" w:rsidRPr="00B12498">
              <w:rPr>
                <w:rFonts w:ascii="Arial Narrow" w:hAnsi="Arial Narrow"/>
                <w:vanish/>
              </w:rPr>
              <w:pgNum/>
            </w:r>
          </w:p>
        </w:tc>
      </w:tr>
    </w:tbl>
    <w:p w:rsidR="00181378" w:rsidRDefault="00181378" w:rsidP="00181378"/>
    <w:p w:rsidR="00181378" w:rsidRDefault="00181378" w:rsidP="00181378"/>
    <w:p w:rsidR="00181378" w:rsidRDefault="00181378" w:rsidP="00181378"/>
    <w:p w:rsidR="00181378" w:rsidRDefault="00181378" w:rsidP="00181378"/>
    <w:p w:rsidR="003A1359" w:rsidRDefault="00164FD1"/>
    <w:sectPr w:rsidR="003A1359" w:rsidSect="00B12498">
      <w:headerReference w:type="default" r:id="rId8"/>
      <w:footerReference w:type="default" r:id="rId9"/>
      <w:pgSz w:w="12240" w:h="15840"/>
      <w:pgMar w:top="720" w:right="720" w:bottom="72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66" w:rsidRDefault="00003E66">
      <w:r>
        <w:separator/>
      </w:r>
    </w:p>
  </w:endnote>
  <w:endnote w:type="continuationSeparator" w:id="0">
    <w:p w:rsidR="00003E66" w:rsidRDefault="0000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EB" w:rsidRDefault="00CD1FAF">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164FD1">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66" w:rsidRDefault="00003E66">
      <w:r>
        <w:separator/>
      </w:r>
    </w:p>
  </w:footnote>
  <w:footnote w:type="continuationSeparator" w:id="0">
    <w:p w:rsidR="00003E66" w:rsidRDefault="00003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EB" w:rsidRDefault="00CD1FAF" w:rsidP="00391399">
    <w:pPr>
      <w:pStyle w:val="Ttulo"/>
      <w:ind w:left="3402"/>
      <w:rPr>
        <w:rFonts w:ascii="Arial Narrow" w:hAnsi="Arial Narrow" w:cs="Arial Narrow"/>
        <w:sz w:val="28"/>
        <w:szCs w:val="28"/>
      </w:rPr>
    </w:pPr>
    <w:r>
      <w:rPr>
        <w:noProof/>
        <w:lang w:eastAsia="es-MX"/>
      </w:rPr>
      <w:drawing>
        <wp:anchor distT="0" distB="0" distL="114300" distR="114300" simplePos="0" relativeHeight="251659264" behindDoc="0" locked="0" layoutInCell="1" allowOverlap="1" wp14:anchorId="5ABFEA0E" wp14:editId="0F830C3B">
          <wp:simplePos x="0" y="0"/>
          <wp:positionH relativeFrom="column">
            <wp:posOffset>0</wp:posOffset>
          </wp:positionH>
          <wp:positionV relativeFrom="paragraph">
            <wp:posOffset>-107315</wp:posOffset>
          </wp:positionV>
          <wp:extent cx="2167255" cy="1071880"/>
          <wp:effectExtent l="0" t="0" r="0" b="0"/>
          <wp:wrapSquare wrapText="bothSides"/>
          <wp:docPr id="1"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255" cy="1071880"/>
                  </a:xfrm>
                  <a:prstGeom prst="rect">
                    <a:avLst/>
                  </a:prstGeom>
                  <a:noFill/>
                </pic:spPr>
              </pic:pic>
            </a:graphicData>
          </a:graphic>
          <wp14:sizeRelH relativeFrom="page">
            <wp14:pctWidth>0</wp14:pctWidth>
          </wp14:sizeRelH>
          <wp14:sizeRelV relativeFrom="page">
            <wp14:pctHeight>0</wp14:pctHeight>
          </wp14:sizeRelV>
        </wp:anchor>
      </w:drawing>
    </w:r>
    <w:r w:rsidRPr="0035674B">
      <w:rPr>
        <w:rFonts w:ascii="Arial Narrow" w:hAnsi="Arial Narrow" w:cs="Arial Narrow"/>
        <w:sz w:val="28"/>
        <w:szCs w:val="28"/>
      </w:rPr>
      <w:t xml:space="preserve">INSTITUTO DE TRANSPARENCIA E INFORMACIÓN PÚBLICA </w:t>
    </w:r>
    <w:r>
      <w:rPr>
        <w:rFonts w:ascii="Arial Narrow" w:hAnsi="Arial Narrow" w:cs="Arial Narrow"/>
        <w:sz w:val="28"/>
        <w:szCs w:val="28"/>
      </w:rPr>
      <w:t>DE</w:t>
    </w:r>
    <w:r w:rsidRPr="0035674B">
      <w:rPr>
        <w:rFonts w:ascii="Arial Narrow" w:hAnsi="Arial Narrow" w:cs="Arial Narrow"/>
        <w:sz w:val="28"/>
        <w:szCs w:val="28"/>
      </w:rPr>
      <w:t xml:space="preserve"> JALISCO</w:t>
    </w:r>
    <w:r>
      <w:rPr>
        <w:rFonts w:ascii="Arial Narrow" w:hAnsi="Arial Narrow" w:cs="Arial Narrow"/>
        <w:sz w:val="28"/>
        <w:szCs w:val="28"/>
      </w:rPr>
      <w:t xml:space="preserve"> </w:t>
    </w:r>
  </w:p>
  <w:p w:rsidR="00CA1CEB" w:rsidRDefault="00CD1FAF" w:rsidP="00391399">
    <w:pPr>
      <w:pStyle w:val="Ttulo"/>
      <w:ind w:left="3402"/>
    </w:pPr>
    <w:r w:rsidRPr="0035674B">
      <w:rPr>
        <w:rFonts w:ascii="Arial Narrow" w:hAnsi="Arial Narrow" w:cs="Arial Narrow"/>
        <w:sz w:val="28"/>
        <w:szCs w:val="28"/>
      </w:rPr>
      <w:t xml:space="preserve">VIAJES OFICIALES </w:t>
    </w:r>
    <w:r>
      <w:rPr>
        <w:rFonts w:ascii="Arial Narrow" w:hAnsi="Arial Narrow" w:cs="Arial Narrow"/>
        <w:sz w:val="28"/>
        <w:szCs w:val="28"/>
      </w:rPr>
      <w:t>2015</w:t>
    </w:r>
    <w:r w:rsidRPr="0035674B">
      <w:rPr>
        <w:rFonts w:ascii="Arial Narrow" w:hAnsi="Arial Narrow" w:cs="Arial Narrow"/>
        <w:sz w:val="28"/>
        <w:szCs w:val="28"/>
      </w:rPr>
      <w:t>.</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8F0"/>
    <w:multiLevelType w:val="hybridMultilevel"/>
    <w:tmpl w:val="16ECA00C"/>
    <w:lvl w:ilvl="0" w:tplc="6E227E0C">
      <w:start w:val="2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7A302E3"/>
    <w:multiLevelType w:val="hybridMultilevel"/>
    <w:tmpl w:val="11E28448"/>
    <w:lvl w:ilvl="0" w:tplc="776A94E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0334553"/>
    <w:multiLevelType w:val="hybridMultilevel"/>
    <w:tmpl w:val="3AFC59F2"/>
    <w:lvl w:ilvl="0" w:tplc="DA14D628">
      <w:start w:val="2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60050A9"/>
    <w:multiLevelType w:val="hybridMultilevel"/>
    <w:tmpl w:val="66425DBE"/>
    <w:lvl w:ilvl="0" w:tplc="C2EC5814">
      <w:start w:val="2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075415"/>
    <w:multiLevelType w:val="hybridMultilevel"/>
    <w:tmpl w:val="FB1ABD66"/>
    <w:lvl w:ilvl="0" w:tplc="8FC04336">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4856B07"/>
    <w:multiLevelType w:val="hybridMultilevel"/>
    <w:tmpl w:val="B5888F28"/>
    <w:lvl w:ilvl="0" w:tplc="DA188DD6">
      <w:start w:val="3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6AAC219C"/>
    <w:multiLevelType w:val="hybridMultilevel"/>
    <w:tmpl w:val="92F0677A"/>
    <w:lvl w:ilvl="0" w:tplc="DC8A4760">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78"/>
    <w:rsid w:val="00003E66"/>
    <w:rsid w:val="000F50AB"/>
    <w:rsid w:val="00164FD1"/>
    <w:rsid w:val="00181378"/>
    <w:rsid w:val="00261612"/>
    <w:rsid w:val="003E1DFB"/>
    <w:rsid w:val="0080501C"/>
    <w:rsid w:val="00841A4F"/>
    <w:rsid w:val="00B12498"/>
    <w:rsid w:val="00B56DF0"/>
    <w:rsid w:val="00CD1FAF"/>
    <w:rsid w:val="00EF65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7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81378"/>
    <w:pPr>
      <w:jc w:val="center"/>
    </w:pPr>
    <w:rPr>
      <w:b/>
      <w:bCs/>
      <w:sz w:val="32"/>
      <w:szCs w:val="32"/>
      <w:lang w:val="es-MX"/>
    </w:rPr>
  </w:style>
  <w:style w:type="character" w:customStyle="1" w:styleId="TtuloCar">
    <w:name w:val="Título Car"/>
    <w:basedOn w:val="Fuentedeprrafopredeter"/>
    <w:link w:val="Ttulo"/>
    <w:uiPriority w:val="99"/>
    <w:rsid w:val="00181378"/>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181378"/>
    <w:pPr>
      <w:tabs>
        <w:tab w:val="center" w:pos="4419"/>
        <w:tab w:val="right" w:pos="8838"/>
      </w:tabs>
    </w:pPr>
  </w:style>
  <w:style w:type="character" w:customStyle="1" w:styleId="PiedepginaCar">
    <w:name w:val="Pie de página Car"/>
    <w:basedOn w:val="Fuentedeprrafopredeter"/>
    <w:link w:val="Piedepgina"/>
    <w:uiPriority w:val="99"/>
    <w:rsid w:val="00181378"/>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181378"/>
  </w:style>
  <w:style w:type="paragraph" w:styleId="Prrafodelista">
    <w:name w:val="List Paragraph"/>
    <w:basedOn w:val="Normal"/>
    <w:uiPriority w:val="34"/>
    <w:qFormat/>
    <w:rsid w:val="00181378"/>
    <w:pPr>
      <w:ind w:left="720"/>
      <w:contextualSpacing/>
    </w:pPr>
  </w:style>
  <w:style w:type="paragraph" w:styleId="Encabezado">
    <w:name w:val="header"/>
    <w:basedOn w:val="Normal"/>
    <w:link w:val="EncabezadoCar"/>
    <w:uiPriority w:val="99"/>
    <w:unhideWhenUsed/>
    <w:rsid w:val="003E1DFB"/>
    <w:pPr>
      <w:tabs>
        <w:tab w:val="center" w:pos="4419"/>
        <w:tab w:val="right" w:pos="8838"/>
      </w:tabs>
    </w:pPr>
  </w:style>
  <w:style w:type="character" w:customStyle="1" w:styleId="EncabezadoCar">
    <w:name w:val="Encabezado Car"/>
    <w:basedOn w:val="Fuentedeprrafopredeter"/>
    <w:link w:val="Encabezado"/>
    <w:uiPriority w:val="99"/>
    <w:rsid w:val="003E1DFB"/>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7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81378"/>
    <w:pPr>
      <w:jc w:val="center"/>
    </w:pPr>
    <w:rPr>
      <w:b/>
      <w:bCs/>
      <w:sz w:val="32"/>
      <w:szCs w:val="32"/>
      <w:lang w:val="es-MX"/>
    </w:rPr>
  </w:style>
  <w:style w:type="character" w:customStyle="1" w:styleId="TtuloCar">
    <w:name w:val="Título Car"/>
    <w:basedOn w:val="Fuentedeprrafopredeter"/>
    <w:link w:val="Ttulo"/>
    <w:uiPriority w:val="99"/>
    <w:rsid w:val="00181378"/>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181378"/>
    <w:pPr>
      <w:tabs>
        <w:tab w:val="center" w:pos="4419"/>
        <w:tab w:val="right" w:pos="8838"/>
      </w:tabs>
    </w:pPr>
  </w:style>
  <w:style w:type="character" w:customStyle="1" w:styleId="PiedepginaCar">
    <w:name w:val="Pie de página Car"/>
    <w:basedOn w:val="Fuentedeprrafopredeter"/>
    <w:link w:val="Piedepgina"/>
    <w:uiPriority w:val="99"/>
    <w:rsid w:val="00181378"/>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181378"/>
  </w:style>
  <w:style w:type="paragraph" w:styleId="Prrafodelista">
    <w:name w:val="List Paragraph"/>
    <w:basedOn w:val="Normal"/>
    <w:uiPriority w:val="34"/>
    <w:qFormat/>
    <w:rsid w:val="00181378"/>
    <w:pPr>
      <w:ind w:left="720"/>
      <w:contextualSpacing/>
    </w:pPr>
  </w:style>
  <w:style w:type="paragraph" w:styleId="Encabezado">
    <w:name w:val="header"/>
    <w:basedOn w:val="Normal"/>
    <w:link w:val="EncabezadoCar"/>
    <w:uiPriority w:val="99"/>
    <w:unhideWhenUsed/>
    <w:rsid w:val="003E1DFB"/>
    <w:pPr>
      <w:tabs>
        <w:tab w:val="center" w:pos="4419"/>
        <w:tab w:val="right" w:pos="8838"/>
      </w:tabs>
    </w:pPr>
  </w:style>
  <w:style w:type="character" w:customStyle="1" w:styleId="EncabezadoCar">
    <w:name w:val="Encabezado Car"/>
    <w:basedOn w:val="Fuentedeprrafopredeter"/>
    <w:link w:val="Encabezado"/>
    <w:uiPriority w:val="99"/>
    <w:rsid w:val="003E1DF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1011</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Flores Ponce</dc:creator>
  <cp:lastModifiedBy>Mayra Janeth Hernandez</cp:lastModifiedBy>
  <cp:revision>2</cp:revision>
  <dcterms:created xsi:type="dcterms:W3CDTF">2015-10-09T14:39:00Z</dcterms:created>
  <dcterms:modified xsi:type="dcterms:W3CDTF">2015-10-09T14:39:00Z</dcterms:modified>
</cp:coreProperties>
</file>