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B72531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82359B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A27A56">
              <w:rPr>
                <w:rFonts w:ascii="Arial Narrow" w:hAnsi="Arial Narrow" w:cs="Arial"/>
                <w:b/>
              </w:rPr>
              <w:t>1</w:t>
            </w:r>
            <w:r w:rsidR="00B72531">
              <w:rPr>
                <w:rFonts w:ascii="Arial Narrow" w:hAnsi="Arial Narrow" w:cs="Arial"/>
                <w:b/>
              </w:rPr>
              <w:t>23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B72531" w:rsidP="00B7253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B72531">
              <w:rPr>
                <w:rFonts w:ascii="Arial Narrow" w:hAnsi="Arial Narrow"/>
              </w:rPr>
              <w:t xml:space="preserve">los Municipios de El Salto, </w:t>
            </w:r>
            <w:proofErr w:type="spellStart"/>
            <w:r w:rsidRPr="00B72531">
              <w:rPr>
                <w:rFonts w:ascii="Arial Narrow" w:hAnsi="Arial Narrow"/>
              </w:rPr>
              <w:t>Jocotepec</w:t>
            </w:r>
            <w:proofErr w:type="spellEnd"/>
            <w:r w:rsidRPr="00B72531">
              <w:rPr>
                <w:rFonts w:ascii="Arial Narrow" w:hAnsi="Arial Narrow"/>
              </w:rPr>
              <w:t xml:space="preserve">, </w:t>
            </w:r>
            <w:proofErr w:type="spellStart"/>
            <w:r w:rsidRPr="00B72531">
              <w:rPr>
                <w:rFonts w:ascii="Arial Narrow" w:hAnsi="Arial Narrow"/>
              </w:rPr>
              <w:t>Quitupan</w:t>
            </w:r>
            <w:proofErr w:type="spellEnd"/>
            <w:r w:rsidRPr="00B72531">
              <w:rPr>
                <w:rFonts w:ascii="Arial Narrow" w:hAnsi="Arial Narrow"/>
              </w:rPr>
              <w:t xml:space="preserve"> y Santa María del Oro,  Jalisco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D8255E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B72531">
              <w:rPr>
                <w:rFonts w:ascii="Arial Narrow" w:hAnsi="Arial Narrow" w:cs="Arial"/>
              </w:rPr>
              <w:t xml:space="preserve"> $989.00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B72531">
              <w:rPr>
                <w:rFonts w:ascii="Arial Narrow" w:hAnsi="Arial Narrow" w:cs="Arial"/>
              </w:rPr>
              <w:t>239.70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B72531">
              <w:rPr>
                <w:rFonts w:ascii="Arial Narrow" w:hAnsi="Arial Narrow" w:cs="Arial"/>
                <w:b/>
              </w:rPr>
              <w:t>1,228.7</w:t>
            </w:r>
            <w:r w:rsidR="0082359B">
              <w:rPr>
                <w:rFonts w:ascii="Arial Narrow" w:hAnsi="Arial Narrow" w:cs="Arial"/>
                <w:b/>
              </w:rPr>
              <w:t>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B72531" w:rsidP="00B7253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B72531">
              <w:rPr>
                <w:rFonts w:ascii="Arial Narrow" w:hAnsi="Arial Narrow"/>
              </w:rPr>
              <w:t>aliendo el día viernes 03 de julio de 2015 a las 8:00 horas, regresando el mismo día alrededor de las 20:00 horas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B72531" w:rsidP="00823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B72531">
              <w:rPr>
                <w:rFonts w:ascii="Arial Narrow" w:hAnsi="Arial Narrow" w:cs="Arial"/>
              </w:rPr>
              <w:t>otificar la Resolución del  Recursos de Transparencia números 208/2015 y 218/2015, Recurso de Revisión 522/2015 y 427/2015, así como las necesarias de otras ponencias y de la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25" w:rsidRDefault="00771525">
      <w:r>
        <w:separator/>
      </w:r>
    </w:p>
  </w:endnote>
  <w:endnote w:type="continuationSeparator" w:id="0">
    <w:p w:rsidR="00771525" w:rsidRDefault="0077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DB0A8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DB0A8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57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25" w:rsidRDefault="00771525">
      <w:r>
        <w:separator/>
      </w:r>
    </w:p>
  </w:footnote>
  <w:footnote w:type="continuationSeparator" w:id="0">
    <w:p w:rsidR="00771525" w:rsidRDefault="0077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B39B7"/>
    <w:rsid w:val="000C2444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04372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8E6"/>
    <w:rsid w:val="001A6DAE"/>
    <w:rsid w:val="001B33D1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65CB"/>
    <w:rsid w:val="002A76FD"/>
    <w:rsid w:val="002B3A10"/>
    <w:rsid w:val="002C62DC"/>
    <w:rsid w:val="002D6336"/>
    <w:rsid w:val="002D7F87"/>
    <w:rsid w:val="002E21E0"/>
    <w:rsid w:val="002E7DA6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58CC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B24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3599"/>
    <w:rsid w:val="006801B3"/>
    <w:rsid w:val="00686115"/>
    <w:rsid w:val="00690CC9"/>
    <w:rsid w:val="0069463C"/>
    <w:rsid w:val="00695907"/>
    <w:rsid w:val="00696B5B"/>
    <w:rsid w:val="00697C34"/>
    <w:rsid w:val="006A0FB7"/>
    <w:rsid w:val="006A7D21"/>
    <w:rsid w:val="006C1E45"/>
    <w:rsid w:val="006D1B9A"/>
    <w:rsid w:val="006D207B"/>
    <w:rsid w:val="006D3350"/>
    <w:rsid w:val="006E4E03"/>
    <w:rsid w:val="006E6E7B"/>
    <w:rsid w:val="006F5732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1525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128"/>
    <w:rsid w:val="007F0470"/>
    <w:rsid w:val="007F1A9F"/>
    <w:rsid w:val="007F287A"/>
    <w:rsid w:val="007F53C4"/>
    <w:rsid w:val="008032CB"/>
    <w:rsid w:val="00804387"/>
    <w:rsid w:val="0081079A"/>
    <w:rsid w:val="00811504"/>
    <w:rsid w:val="00811AE5"/>
    <w:rsid w:val="008145AD"/>
    <w:rsid w:val="00815B0C"/>
    <w:rsid w:val="00820D1E"/>
    <w:rsid w:val="0082359B"/>
    <w:rsid w:val="008261B0"/>
    <w:rsid w:val="008319E0"/>
    <w:rsid w:val="00845792"/>
    <w:rsid w:val="00845CAB"/>
    <w:rsid w:val="0085789C"/>
    <w:rsid w:val="00860AA9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2C80"/>
    <w:rsid w:val="009E30CA"/>
    <w:rsid w:val="009E7F88"/>
    <w:rsid w:val="009F163B"/>
    <w:rsid w:val="00A12820"/>
    <w:rsid w:val="00A141BA"/>
    <w:rsid w:val="00A14605"/>
    <w:rsid w:val="00A27A56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077B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72531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8255E"/>
    <w:rsid w:val="00D93480"/>
    <w:rsid w:val="00DA12AC"/>
    <w:rsid w:val="00DA1A5F"/>
    <w:rsid w:val="00DB0A06"/>
    <w:rsid w:val="00DB0A8C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E6951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3456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1806"/>
    <w:rsid w:val="00FB7BC1"/>
    <w:rsid w:val="00FB7D32"/>
    <w:rsid w:val="00FC48AF"/>
    <w:rsid w:val="00FC555A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B355-965E-4CB8-9848-1755D3B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768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3</cp:revision>
  <cp:lastPrinted>2015-07-01T18:47:00Z</cp:lastPrinted>
  <dcterms:created xsi:type="dcterms:W3CDTF">2015-07-07T14:46:00Z</dcterms:created>
  <dcterms:modified xsi:type="dcterms:W3CDTF">2015-07-07T14:47:00Z</dcterms:modified>
</cp:coreProperties>
</file>