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3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793"/>
        <w:gridCol w:w="11844"/>
      </w:tblGrid>
      <w:tr w:rsidR="007E607D" w:rsidRPr="0037181B" w:rsidTr="00391399">
        <w:trPr>
          <w:trHeight w:val="362"/>
        </w:trPr>
        <w:tc>
          <w:tcPr>
            <w:tcW w:w="330" w:type="pct"/>
            <w:shd w:val="clear" w:color="auto" w:fill="92CDDC" w:themeFill="accent5" w:themeFillTint="99"/>
            <w:vAlign w:val="center"/>
          </w:tcPr>
          <w:p w:rsidR="007E607D" w:rsidRPr="0037181B" w:rsidRDefault="007E607D" w:rsidP="00391399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bookmarkStart w:id="0" w:name="_GoBack"/>
            <w:bookmarkEnd w:id="0"/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14" w:type="pct"/>
            <w:shd w:val="clear" w:color="auto" w:fill="92CDDC" w:themeFill="accent5" w:themeFillTint="99"/>
            <w:vAlign w:val="center"/>
          </w:tcPr>
          <w:p w:rsidR="007E607D" w:rsidRPr="0037181B" w:rsidRDefault="007E607D" w:rsidP="00391399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56" w:type="pct"/>
            <w:shd w:val="clear" w:color="auto" w:fill="92CDDC" w:themeFill="accent5" w:themeFillTint="99"/>
            <w:vAlign w:val="center"/>
          </w:tcPr>
          <w:p w:rsidR="007E607D" w:rsidRPr="0037181B" w:rsidRDefault="007E607D" w:rsidP="00391399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7E607D" w:rsidRPr="0037181B" w:rsidTr="00391399">
        <w:trPr>
          <w:trHeight w:val="317"/>
        </w:trPr>
        <w:tc>
          <w:tcPr>
            <w:tcW w:w="330" w:type="pct"/>
            <w:vMerge w:val="restart"/>
            <w:vAlign w:val="center"/>
          </w:tcPr>
          <w:p w:rsidR="007E607D" w:rsidRPr="00FB1CA2" w:rsidRDefault="007E607D" w:rsidP="00391399">
            <w:pP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  <w:t>097/2015</w:t>
            </w:r>
          </w:p>
        </w:tc>
        <w:tc>
          <w:tcPr>
            <w:tcW w:w="614" w:type="pct"/>
            <w:vAlign w:val="center"/>
          </w:tcPr>
          <w:p w:rsidR="007E607D" w:rsidRPr="00E90F4C" w:rsidRDefault="007E607D" w:rsidP="00391399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Lugar</w:t>
            </w:r>
          </w:p>
        </w:tc>
        <w:tc>
          <w:tcPr>
            <w:tcW w:w="4056" w:type="pct"/>
            <w:vAlign w:val="center"/>
          </w:tcPr>
          <w:p w:rsidR="007E607D" w:rsidRPr="00E90F4C" w:rsidRDefault="007E607D" w:rsidP="00391399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Querétaro.</w:t>
            </w:r>
          </w:p>
        </w:tc>
      </w:tr>
      <w:tr w:rsidR="007E607D" w:rsidRPr="0037181B" w:rsidTr="00391399">
        <w:trPr>
          <w:trHeight w:val="444"/>
        </w:trPr>
        <w:tc>
          <w:tcPr>
            <w:tcW w:w="330" w:type="pct"/>
            <w:vMerge/>
            <w:vAlign w:val="center"/>
          </w:tcPr>
          <w:p w:rsidR="007E607D" w:rsidRPr="00E90F4C" w:rsidRDefault="007E607D" w:rsidP="0039139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E607D" w:rsidRPr="00E90F4C" w:rsidRDefault="007E607D" w:rsidP="00391399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4056" w:type="pct"/>
            <w:vAlign w:val="center"/>
          </w:tcPr>
          <w:p w:rsidR="007E607D" w:rsidRPr="00E90F4C" w:rsidRDefault="007E607D" w:rsidP="00391399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Francisco Javier González Vallejo. Consejero Ciudadano</w:t>
            </w:r>
          </w:p>
        </w:tc>
      </w:tr>
      <w:tr w:rsidR="007E607D" w:rsidRPr="0037181B" w:rsidTr="00391399">
        <w:trPr>
          <w:trHeight w:val="702"/>
        </w:trPr>
        <w:tc>
          <w:tcPr>
            <w:tcW w:w="330" w:type="pct"/>
            <w:vMerge/>
            <w:vAlign w:val="center"/>
          </w:tcPr>
          <w:p w:rsidR="007E607D" w:rsidRPr="00E90F4C" w:rsidRDefault="007E607D" w:rsidP="0039139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E607D" w:rsidRPr="00E90F4C" w:rsidRDefault="007E607D" w:rsidP="00391399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Costo</w:t>
            </w:r>
          </w:p>
        </w:tc>
        <w:tc>
          <w:tcPr>
            <w:tcW w:w="4056" w:type="pct"/>
            <w:vAlign w:val="center"/>
          </w:tcPr>
          <w:p w:rsidR="007E607D" w:rsidRPr="00E90F4C" w:rsidRDefault="007E607D" w:rsidP="00391399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Autorizada: $6,268.00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Seis mil doscientos sesenta y ocho 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Pesos 00/100 m.n.)</w:t>
            </w:r>
          </w:p>
          <w:p w:rsidR="007E607D" w:rsidRPr="00E90F4C" w:rsidRDefault="007E607D" w:rsidP="007E607D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Erogada:    $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4,939.54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Cuatro mil novecientos treinta y nueve pesos 54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/100 m.n.)</w:t>
            </w:r>
          </w:p>
        </w:tc>
      </w:tr>
      <w:tr w:rsidR="007E607D" w:rsidRPr="0037181B" w:rsidTr="00391399">
        <w:trPr>
          <w:trHeight w:val="1631"/>
        </w:trPr>
        <w:tc>
          <w:tcPr>
            <w:tcW w:w="330" w:type="pct"/>
            <w:vMerge/>
            <w:vAlign w:val="center"/>
          </w:tcPr>
          <w:p w:rsidR="007E607D" w:rsidRPr="00E90F4C" w:rsidRDefault="007E607D" w:rsidP="0039139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E607D" w:rsidRPr="00E90F4C" w:rsidRDefault="007E607D" w:rsidP="00391399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4056" w:type="pct"/>
            <w:vAlign w:val="center"/>
          </w:tcPr>
          <w:p w:rsidR="007E607D" w:rsidRDefault="007E607D" w:rsidP="007E607D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 w:rsidRPr="007E607D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junio de 2015</w:t>
            </w:r>
          </w:p>
          <w:p w:rsidR="007E607D" w:rsidRPr="00581951" w:rsidRDefault="007E607D" w:rsidP="00581951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581951">
              <w:rPr>
                <w:rFonts w:ascii="Arial Narrow" w:hAnsi="Arial Narrow" w:cs="Arial Narrow"/>
                <w:sz w:val="20"/>
                <w:szCs w:val="20"/>
                <w:lang w:val="es-MX"/>
              </w:rPr>
              <w:t>Guadalajara- Querétaro 9:00 hrs.</w:t>
            </w:r>
          </w:p>
          <w:p w:rsidR="007E607D" w:rsidRDefault="007E607D" w:rsidP="00391399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7E607D" w:rsidRDefault="007E607D" w:rsidP="00391399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7E607D" w:rsidRDefault="007E607D" w:rsidP="00581951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 w:rsidRPr="007E607D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junio de 2015</w:t>
            </w:r>
          </w:p>
          <w:p w:rsidR="007E607D" w:rsidRPr="007E607D" w:rsidRDefault="007E607D" w:rsidP="007E607D">
            <w:pPr>
              <w:ind w:left="360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</w:p>
          <w:p w:rsidR="007E607D" w:rsidRPr="00E90F4C" w:rsidRDefault="007E607D" w:rsidP="007E607D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Querétaro- Guadalajara 17:00 hrs.</w:t>
            </w:r>
          </w:p>
        </w:tc>
      </w:tr>
      <w:tr w:rsidR="007E607D" w:rsidRPr="0037181B" w:rsidTr="00391399">
        <w:trPr>
          <w:trHeight w:val="689"/>
        </w:trPr>
        <w:tc>
          <w:tcPr>
            <w:tcW w:w="330" w:type="pct"/>
            <w:vMerge/>
            <w:vAlign w:val="center"/>
          </w:tcPr>
          <w:p w:rsidR="007E607D" w:rsidRPr="00E90F4C" w:rsidRDefault="007E607D" w:rsidP="0039139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E607D" w:rsidRPr="00E90F4C" w:rsidRDefault="007E607D" w:rsidP="00391399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4056" w:type="pct"/>
            <w:vAlign w:val="center"/>
          </w:tcPr>
          <w:p w:rsidR="007E607D" w:rsidRDefault="007E607D" w:rsidP="00391399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</w:p>
          <w:p w:rsidR="007E607D" w:rsidRPr="00581951" w:rsidRDefault="007E607D" w:rsidP="007E607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eastAsia="Times" w:hAnsi="Arial Narrow"/>
                <w:b/>
                <w:sz w:val="20"/>
                <w:szCs w:val="20"/>
                <w:lang w:val="es-MX"/>
              </w:rPr>
            </w:pPr>
            <w:r w:rsidRPr="00581951">
              <w:rPr>
                <w:rFonts w:ascii="Arial Narrow" w:eastAsia="Times" w:hAnsi="Arial Narrow"/>
                <w:b/>
                <w:sz w:val="20"/>
                <w:szCs w:val="20"/>
                <w:lang w:val="es-MX"/>
              </w:rPr>
              <w:t xml:space="preserve">de junio. </w:t>
            </w:r>
          </w:p>
          <w:p w:rsidR="007E607D" w:rsidRDefault="007E607D" w:rsidP="007E607D">
            <w:pPr>
              <w:jc w:val="both"/>
              <w:rPr>
                <w:rFonts w:ascii="Arial Narrow" w:eastAsia="Times" w:hAnsi="Arial Narrow"/>
                <w:sz w:val="20"/>
                <w:szCs w:val="20"/>
              </w:rPr>
            </w:pPr>
            <w:r w:rsidRPr="007E607D">
              <w:rPr>
                <w:rFonts w:ascii="Arial Narrow" w:eastAsia="Times" w:hAnsi="Arial Narrow"/>
                <w:sz w:val="20"/>
                <w:szCs w:val="20"/>
              </w:rPr>
              <w:t>"Encuentro entre órganos garantes para el intercambio de experiencias en el despliegue de los ejercicios locales de Gobierno Abierto"</w:t>
            </w:r>
          </w:p>
          <w:p w:rsidR="007E607D" w:rsidRPr="00581951" w:rsidRDefault="007E607D" w:rsidP="007E607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eastAsia="Times" w:hAnsi="Arial Narrow"/>
                <w:b/>
                <w:sz w:val="20"/>
                <w:szCs w:val="20"/>
              </w:rPr>
            </w:pPr>
            <w:r w:rsidRPr="00581951">
              <w:rPr>
                <w:rFonts w:ascii="Arial Narrow" w:eastAsia="Times" w:hAnsi="Arial Narrow"/>
                <w:b/>
                <w:sz w:val="20"/>
                <w:szCs w:val="20"/>
              </w:rPr>
              <w:t xml:space="preserve">de junio </w:t>
            </w:r>
          </w:p>
          <w:p w:rsidR="007E607D" w:rsidRPr="007E607D" w:rsidRDefault="007E607D" w:rsidP="007E607D">
            <w:pPr>
              <w:jc w:val="both"/>
              <w:rPr>
                <w:rFonts w:ascii="Arial Narrow" w:eastAsia="Times" w:hAnsi="Arial Narrow"/>
                <w:sz w:val="20"/>
                <w:szCs w:val="20"/>
              </w:rPr>
            </w:pPr>
            <w:r>
              <w:rPr>
                <w:rFonts w:ascii="Arial Narrow" w:eastAsia="Times" w:hAnsi="Arial Narrow"/>
                <w:sz w:val="20"/>
                <w:szCs w:val="20"/>
              </w:rPr>
              <w:t xml:space="preserve">Sesión de </w:t>
            </w:r>
            <w:proofErr w:type="spellStart"/>
            <w:r>
              <w:rPr>
                <w:rFonts w:ascii="Arial Narrow" w:eastAsia="Times" w:hAnsi="Arial Narrow"/>
                <w:sz w:val="20"/>
                <w:szCs w:val="20"/>
              </w:rPr>
              <w:t>Coviso</w:t>
            </w:r>
            <w:proofErr w:type="spellEnd"/>
            <w:r>
              <w:rPr>
                <w:rFonts w:ascii="Arial Narrow" w:eastAsia="Times" w:hAnsi="Arial Narrow"/>
                <w:sz w:val="20"/>
                <w:szCs w:val="20"/>
              </w:rPr>
              <w:t xml:space="preserve"> de la COMAIP.</w:t>
            </w:r>
          </w:p>
          <w:p w:rsidR="00581951" w:rsidRPr="00581951" w:rsidRDefault="00581951" w:rsidP="007E607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eastAsia="Times" w:hAnsi="Arial Narrow"/>
                <w:b/>
                <w:sz w:val="20"/>
                <w:szCs w:val="20"/>
              </w:rPr>
            </w:pPr>
            <w:r w:rsidRPr="00581951">
              <w:rPr>
                <w:rFonts w:ascii="Arial Narrow" w:eastAsia="Times" w:hAnsi="Arial Narrow"/>
                <w:b/>
                <w:sz w:val="20"/>
                <w:szCs w:val="20"/>
              </w:rPr>
              <w:t xml:space="preserve">de junio </w:t>
            </w:r>
          </w:p>
          <w:p w:rsidR="007E607D" w:rsidRPr="00581951" w:rsidRDefault="007E607D" w:rsidP="00581951">
            <w:pPr>
              <w:jc w:val="both"/>
              <w:rPr>
                <w:rFonts w:ascii="Arial Narrow" w:eastAsia="Times" w:hAnsi="Arial Narrow"/>
                <w:sz w:val="20"/>
                <w:szCs w:val="20"/>
              </w:rPr>
            </w:pPr>
            <w:r w:rsidRPr="00581951">
              <w:rPr>
                <w:rFonts w:ascii="Arial Narrow" w:eastAsia="Times" w:hAnsi="Arial Narrow"/>
                <w:sz w:val="20"/>
                <w:szCs w:val="20"/>
              </w:rPr>
              <w:t>Asamblea Nacional Querétaro 2015 COMAIP.</w:t>
            </w:r>
          </w:p>
        </w:tc>
      </w:tr>
      <w:tr w:rsidR="007E607D" w:rsidRPr="0037181B" w:rsidTr="00391399">
        <w:trPr>
          <w:trHeight w:val="1347"/>
        </w:trPr>
        <w:tc>
          <w:tcPr>
            <w:tcW w:w="330" w:type="pct"/>
            <w:vMerge/>
            <w:vAlign w:val="center"/>
          </w:tcPr>
          <w:p w:rsidR="007E607D" w:rsidRPr="00E90F4C" w:rsidRDefault="007E607D" w:rsidP="0039139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E607D" w:rsidRPr="00E90F4C" w:rsidRDefault="007E607D" w:rsidP="00391399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4056" w:type="pct"/>
            <w:vAlign w:val="center"/>
          </w:tcPr>
          <w:p w:rsidR="00CA1CEB" w:rsidRDefault="00B80721" w:rsidP="00D557C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Durante el </w:t>
            </w:r>
            <w:r w:rsidR="00D557CD">
              <w:rPr>
                <w:rFonts w:ascii="Arial Narrow" w:hAnsi="Arial Narrow"/>
                <w:sz w:val="20"/>
                <w:szCs w:val="20"/>
              </w:rPr>
              <w:t>encuentro</w:t>
            </w:r>
            <w:r>
              <w:rPr>
                <w:rFonts w:ascii="Arial Narrow" w:hAnsi="Arial Narrow"/>
                <w:sz w:val="20"/>
                <w:szCs w:val="20"/>
              </w:rPr>
              <w:t xml:space="preserve"> de los Ejercicios Locales de Gobierno Abierto, </w:t>
            </w:r>
            <w:r w:rsidR="00D557CD">
              <w:rPr>
                <w:rFonts w:ascii="Arial Narrow" w:hAnsi="Arial Narrow"/>
                <w:sz w:val="20"/>
                <w:szCs w:val="20"/>
              </w:rPr>
              <w:t>se presentaron los resúmenes de las experiencias del primer grupo piloto y se intercambiaron dudas respecto de los obstáculos y buenas practicas con las que los participantes en el primero grupo piloto se encontra</w:t>
            </w:r>
            <w:r w:rsidR="00CA1CEB">
              <w:rPr>
                <w:rFonts w:ascii="Arial Narrow" w:hAnsi="Arial Narrow"/>
                <w:sz w:val="20"/>
                <w:szCs w:val="20"/>
              </w:rPr>
              <w:t xml:space="preserve">ron. Se nos impartió un taller sobre capacidades para la integración e instalación de los </w:t>
            </w:r>
            <w:proofErr w:type="spellStart"/>
            <w:r w:rsidR="00CA1CEB">
              <w:rPr>
                <w:rFonts w:ascii="Arial Narrow" w:hAnsi="Arial Narrow"/>
                <w:sz w:val="20"/>
                <w:szCs w:val="20"/>
              </w:rPr>
              <w:t>STL’s</w:t>
            </w:r>
            <w:proofErr w:type="spellEnd"/>
            <w:r w:rsidR="00CA1CEB">
              <w:rPr>
                <w:rFonts w:ascii="Arial Narrow" w:hAnsi="Arial Narrow"/>
                <w:sz w:val="20"/>
                <w:szCs w:val="20"/>
              </w:rPr>
              <w:t xml:space="preserve"> y despliegues de </w:t>
            </w:r>
            <w:proofErr w:type="spellStart"/>
            <w:r w:rsidR="00CA1CEB">
              <w:rPr>
                <w:rFonts w:ascii="Arial Narrow" w:hAnsi="Arial Narrow"/>
                <w:sz w:val="20"/>
                <w:szCs w:val="20"/>
              </w:rPr>
              <w:t>PAL’s</w:t>
            </w:r>
            <w:proofErr w:type="spellEnd"/>
            <w:r w:rsidR="00CA1CE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E607D" w:rsidRPr="00E90F4C" w:rsidRDefault="00CA1CEB" w:rsidP="00CA1CEB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</w:rPr>
              <w:t>Se asistió a la última Asamblea de la Región Centro Occidente y a la Asamblea Nacional de la COMAIP, en las que se lograron acuerdos rumbo a la instalación del Consejo Nacional del Sistema Nacional de Transparencia, entre los que destacan le elección de una comisión de redactora para la revisión y elaboración de la nueva normatividad del próximo Consejo</w:t>
            </w:r>
            <w:r w:rsidR="006879FB">
              <w:rPr>
                <w:rFonts w:ascii="Arial Narrow" w:hAnsi="Arial Narrow"/>
                <w:sz w:val="20"/>
                <w:szCs w:val="20"/>
              </w:rPr>
              <w:t xml:space="preserve"> Nacional, Jalisco consiguió un asiento en esta comisión redactora por lo que la entidad tiene un alto nivel de incidencia en la conformación del nuevo SNT.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iones entre </w:t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os, se les hicieron distinciones ente </w:t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</w:p>
        </w:tc>
      </w:tr>
    </w:tbl>
    <w:p w:rsidR="007E607D" w:rsidRDefault="007E607D" w:rsidP="007E607D"/>
    <w:p w:rsidR="007E607D" w:rsidRDefault="007E607D" w:rsidP="007E607D"/>
    <w:p w:rsidR="007E607D" w:rsidRDefault="007E607D" w:rsidP="007E607D"/>
    <w:p w:rsidR="00391399" w:rsidRDefault="00391399"/>
    <w:sectPr w:rsidR="00391399" w:rsidSect="00391399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D6" w:rsidRDefault="00A20ED6">
      <w:r>
        <w:separator/>
      </w:r>
    </w:p>
  </w:endnote>
  <w:endnote w:type="continuationSeparator" w:id="0">
    <w:p w:rsidR="00A20ED6" w:rsidRDefault="00A2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CA1CEB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92C3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D6" w:rsidRDefault="00A20ED6">
      <w:r>
        <w:separator/>
      </w:r>
    </w:p>
  </w:footnote>
  <w:footnote w:type="continuationSeparator" w:id="0">
    <w:p w:rsidR="00A20ED6" w:rsidRDefault="00A2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CA1CEB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BA27E4B" wp14:editId="53D3F583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CA1CEB" w:rsidRDefault="00CA1CEB" w:rsidP="00391399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8F0"/>
    <w:multiLevelType w:val="hybridMultilevel"/>
    <w:tmpl w:val="16ECA00C"/>
    <w:lvl w:ilvl="0" w:tplc="6E227E0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302E3"/>
    <w:multiLevelType w:val="hybridMultilevel"/>
    <w:tmpl w:val="11E28448"/>
    <w:lvl w:ilvl="0" w:tplc="776A94E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53E2"/>
    <w:multiLevelType w:val="hybridMultilevel"/>
    <w:tmpl w:val="BA4C64B8"/>
    <w:lvl w:ilvl="0" w:tplc="A8426B46">
      <w:start w:val="1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F817C58"/>
    <w:multiLevelType w:val="hybridMultilevel"/>
    <w:tmpl w:val="F32A561E"/>
    <w:lvl w:ilvl="0" w:tplc="FC64213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D1B3E"/>
    <w:multiLevelType w:val="hybridMultilevel"/>
    <w:tmpl w:val="A8401EC6"/>
    <w:lvl w:ilvl="0" w:tplc="A7AE35EA">
      <w:start w:val="16"/>
      <w:numFmt w:val="decimal"/>
      <w:lvlText w:val="%1"/>
      <w:lvlJc w:val="left"/>
      <w:pPr>
        <w:ind w:left="52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940" w:hanging="360"/>
      </w:pPr>
    </w:lvl>
    <w:lvl w:ilvl="2" w:tplc="080A001B" w:tentative="1">
      <w:start w:val="1"/>
      <w:numFmt w:val="lowerRoman"/>
      <w:lvlText w:val="%3."/>
      <w:lvlJc w:val="right"/>
      <w:pPr>
        <w:ind w:left="6660" w:hanging="180"/>
      </w:pPr>
    </w:lvl>
    <w:lvl w:ilvl="3" w:tplc="080A000F" w:tentative="1">
      <w:start w:val="1"/>
      <w:numFmt w:val="decimal"/>
      <w:lvlText w:val="%4."/>
      <w:lvlJc w:val="left"/>
      <w:pPr>
        <w:ind w:left="7380" w:hanging="360"/>
      </w:pPr>
    </w:lvl>
    <w:lvl w:ilvl="4" w:tplc="080A0019" w:tentative="1">
      <w:start w:val="1"/>
      <w:numFmt w:val="lowerLetter"/>
      <w:lvlText w:val="%5."/>
      <w:lvlJc w:val="left"/>
      <w:pPr>
        <w:ind w:left="8100" w:hanging="360"/>
      </w:pPr>
    </w:lvl>
    <w:lvl w:ilvl="5" w:tplc="080A001B" w:tentative="1">
      <w:start w:val="1"/>
      <w:numFmt w:val="lowerRoman"/>
      <w:lvlText w:val="%6."/>
      <w:lvlJc w:val="right"/>
      <w:pPr>
        <w:ind w:left="8820" w:hanging="180"/>
      </w:pPr>
    </w:lvl>
    <w:lvl w:ilvl="6" w:tplc="080A000F" w:tentative="1">
      <w:start w:val="1"/>
      <w:numFmt w:val="decimal"/>
      <w:lvlText w:val="%7."/>
      <w:lvlJc w:val="left"/>
      <w:pPr>
        <w:ind w:left="9540" w:hanging="360"/>
      </w:pPr>
    </w:lvl>
    <w:lvl w:ilvl="7" w:tplc="080A0019" w:tentative="1">
      <w:start w:val="1"/>
      <w:numFmt w:val="lowerLetter"/>
      <w:lvlText w:val="%8."/>
      <w:lvlJc w:val="left"/>
      <w:pPr>
        <w:ind w:left="10260" w:hanging="360"/>
      </w:pPr>
    </w:lvl>
    <w:lvl w:ilvl="8" w:tplc="080A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5">
    <w:nsid w:val="6AAC219C"/>
    <w:multiLevelType w:val="hybridMultilevel"/>
    <w:tmpl w:val="92F0677A"/>
    <w:lvl w:ilvl="0" w:tplc="DC8A47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7D"/>
    <w:rsid w:val="000F50AB"/>
    <w:rsid w:val="0034000B"/>
    <w:rsid w:val="00391399"/>
    <w:rsid w:val="00581951"/>
    <w:rsid w:val="00592C3D"/>
    <w:rsid w:val="006711A4"/>
    <w:rsid w:val="006879FB"/>
    <w:rsid w:val="007E607D"/>
    <w:rsid w:val="00A20ED6"/>
    <w:rsid w:val="00B56DF0"/>
    <w:rsid w:val="00B80721"/>
    <w:rsid w:val="00CA1CEB"/>
    <w:rsid w:val="00D5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7E607D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7E607D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7E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E607D"/>
  </w:style>
  <w:style w:type="paragraph" w:styleId="Prrafodelista">
    <w:name w:val="List Paragraph"/>
    <w:basedOn w:val="Normal"/>
    <w:uiPriority w:val="34"/>
    <w:qFormat/>
    <w:rsid w:val="007E6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7E607D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7E607D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7E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E607D"/>
  </w:style>
  <w:style w:type="paragraph" w:styleId="Prrafodelista">
    <w:name w:val="List Paragraph"/>
    <w:basedOn w:val="Normal"/>
    <w:uiPriority w:val="34"/>
    <w:qFormat/>
    <w:rsid w:val="007E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dcterms:created xsi:type="dcterms:W3CDTF">2015-07-06T21:42:00Z</dcterms:created>
  <dcterms:modified xsi:type="dcterms:W3CDTF">2015-07-06T21:42:00Z</dcterms:modified>
</cp:coreProperties>
</file>