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99" w:rsidRDefault="000C6299" w:rsidP="000C6299">
      <w:pPr>
        <w:rPr>
          <w:rFonts w:ascii="Arial Narrow" w:hAnsi="Arial Narrow" w:cs="Arial Narrow"/>
          <w:lang w:val="es-MX"/>
        </w:rPr>
      </w:pPr>
      <w:bookmarkStart w:id="0" w:name="_GoBack"/>
      <w:bookmarkEnd w:id="0"/>
    </w:p>
    <w:tbl>
      <w:tblPr>
        <w:tblpPr w:leftFromText="141" w:rightFromText="141" w:vertAnchor="page" w:horzAnchor="margin" w:tblpY="32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1829"/>
        <w:gridCol w:w="11836"/>
      </w:tblGrid>
      <w:tr w:rsidR="000C6299" w:rsidRPr="0037181B" w:rsidTr="00CA2E3E">
        <w:trPr>
          <w:trHeight w:val="351"/>
        </w:trPr>
        <w:tc>
          <w:tcPr>
            <w:tcW w:w="301" w:type="pct"/>
            <w:shd w:val="clear" w:color="auto" w:fill="92CDDC" w:themeFill="accent5" w:themeFillTint="99"/>
            <w:vAlign w:val="center"/>
          </w:tcPr>
          <w:p w:rsidR="000C6299" w:rsidRPr="0037181B" w:rsidRDefault="000C6299" w:rsidP="00CA2E3E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29" w:type="pct"/>
            <w:shd w:val="clear" w:color="auto" w:fill="92CDDC" w:themeFill="accent5" w:themeFillTint="99"/>
            <w:vAlign w:val="center"/>
          </w:tcPr>
          <w:p w:rsidR="000C6299" w:rsidRPr="0037181B" w:rsidRDefault="000C6299" w:rsidP="00CA2E3E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71" w:type="pct"/>
            <w:shd w:val="clear" w:color="auto" w:fill="92CDDC" w:themeFill="accent5" w:themeFillTint="99"/>
            <w:vAlign w:val="center"/>
          </w:tcPr>
          <w:p w:rsidR="000C6299" w:rsidRPr="0037181B" w:rsidRDefault="000C6299" w:rsidP="00CA2E3E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0C6299" w:rsidRPr="0037181B" w:rsidTr="00CA2E3E">
        <w:trPr>
          <w:trHeight w:val="307"/>
        </w:trPr>
        <w:tc>
          <w:tcPr>
            <w:tcW w:w="301" w:type="pct"/>
            <w:vMerge w:val="restart"/>
            <w:vAlign w:val="center"/>
          </w:tcPr>
          <w:p w:rsidR="000C6299" w:rsidRPr="00F17BAA" w:rsidRDefault="000C6299" w:rsidP="00CA2E3E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078</w:t>
            </w:r>
          </w:p>
        </w:tc>
        <w:tc>
          <w:tcPr>
            <w:tcW w:w="629" w:type="pct"/>
            <w:vAlign w:val="center"/>
          </w:tcPr>
          <w:p w:rsidR="000C6299" w:rsidRPr="0037181B" w:rsidRDefault="000C6299" w:rsidP="00CA2E3E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Lugar</w:t>
            </w:r>
          </w:p>
        </w:tc>
        <w:tc>
          <w:tcPr>
            <w:tcW w:w="4071" w:type="pct"/>
            <w:vAlign w:val="center"/>
          </w:tcPr>
          <w:p w:rsidR="000C6299" w:rsidRPr="0037181B" w:rsidRDefault="000C6299" w:rsidP="000C6299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La Barca, Jalisco.</w:t>
            </w:r>
          </w:p>
        </w:tc>
      </w:tr>
      <w:tr w:rsidR="000C6299" w:rsidRPr="0037181B" w:rsidTr="00CA2E3E">
        <w:trPr>
          <w:trHeight w:val="430"/>
        </w:trPr>
        <w:tc>
          <w:tcPr>
            <w:tcW w:w="301" w:type="pct"/>
            <w:vMerge/>
            <w:vAlign w:val="center"/>
          </w:tcPr>
          <w:p w:rsidR="000C6299" w:rsidRPr="0037181B" w:rsidRDefault="000C6299" w:rsidP="00CA2E3E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0C6299" w:rsidRPr="0037181B" w:rsidRDefault="000C6299" w:rsidP="00CA2E3E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Nombre y cargo</w:t>
            </w:r>
          </w:p>
        </w:tc>
        <w:tc>
          <w:tcPr>
            <w:tcW w:w="4071" w:type="pct"/>
            <w:vAlign w:val="center"/>
          </w:tcPr>
          <w:p w:rsidR="000C6299" w:rsidRPr="0037181B" w:rsidRDefault="000C6299" w:rsidP="00CA2E3E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Antonio Alan Manzano Delgado, Actuario.</w:t>
            </w:r>
          </w:p>
        </w:tc>
      </w:tr>
      <w:tr w:rsidR="000C6299" w:rsidRPr="0037181B" w:rsidTr="00CA2E3E">
        <w:trPr>
          <w:trHeight w:val="680"/>
        </w:trPr>
        <w:tc>
          <w:tcPr>
            <w:tcW w:w="301" w:type="pct"/>
            <w:vMerge/>
            <w:vAlign w:val="center"/>
          </w:tcPr>
          <w:p w:rsidR="000C6299" w:rsidRPr="0037181B" w:rsidRDefault="000C6299" w:rsidP="00CA2E3E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0C6299" w:rsidRPr="0037181B" w:rsidRDefault="000C6299" w:rsidP="00CA2E3E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Costo</w:t>
            </w:r>
          </w:p>
        </w:tc>
        <w:tc>
          <w:tcPr>
            <w:tcW w:w="4071" w:type="pct"/>
            <w:vAlign w:val="center"/>
          </w:tcPr>
          <w:p w:rsidR="000C6299" w:rsidRPr="0037181B" w:rsidRDefault="000C6299" w:rsidP="00CA2E3E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Cantidad Autorizada: $1,174.00 (Mil ciento setenta y cuatro pesos 00</w:t>
            </w:r>
            <w:r w:rsidRPr="0037181B">
              <w:rPr>
                <w:rFonts w:ascii="Arial Narrow" w:hAnsi="Arial Narrow" w:cs="Arial Narrow"/>
                <w:lang w:val="es-MX"/>
              </w:rPr>
              <w:t>/100 m.n.)</w:t>
            </w:r>
          </w:p>
          <w:p w:rsidR="000C6299" w:rsidRPr="0037181B" w:rsidRDefault="000A5A02" w:rsidP="000C6299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Cantidad Erogada:    $1,123</w:t>
            </w:r>
            <w:r w:rsidR="000C6299">
              <w:rPr>
                <w:rFonts w:ascii="Arial Narrow" w:hAnsi="Arial Narrow" w:cs="Arial Narrow"/>
                <w:lang w:val="es-MX"/>
              </w:rPr>
              <w:t>.00</w:t>
            </w:r>
            <w:r w:rsidR="000C6299" w:rsidRPr="0037181B">
              <w:rPr>
                <w:rFonts w:ascii="Arial Narrow" w:hAnsi="Arial Narrow" w:cs="Arial Narrow"/>
                <w:lang w:val="es-MX"/>
              </w:rPr>
              <w:t xml:space="preserve"> (</w:t>
            </w:r>
            <w:r w:rsidR="000C6299">
              <w:rPr>
                <w:rFonts w:ascii="Arial Narrow" w:hAnsi="Arial Narrow" w:cs="Arial Narrow"/>
                <w:lang w:val="es-MX"/>
              </w:rPr>
              <w:t>Mil ciento veintiséis 00</w:t>
            </w:r>
            <w:r w:rsidR="000C6299" w:rsidRPr="0037181B">
              <w:rPr>
                <w:rFonts w:ascii="Arial Narrow" w:hAnsi="Arial Narrow" w:cs="Arial Narrow"/>
                <w:lang w:val="es-MX"/>
              </w:rPr>
              <w:t>/100 m.n.)</w:t>
            </w:r>
          </w:p>
        </w:tc>
      </w:tr>
      <w:tr w:rsidR="000C6299" w:rsidRPr="0037181B" w:rsidTr="00CA2E3E">
        <w:trPr>
          <w:trHeight w:val="1581"/>
        </w:trPr>
        <w:tc>
          <w:tcPr>
            <w:tcW w:w="301" w:type="pct"/>
            <w:vMerge/>
            <w:vAlign w:val="center"/>
          </w:tcPr>
          <w:p w:rsidR="000C6299" w:rsidRPr="0037181B" w:rsidRDefault="000C6299" w:rsidP="00CA2E3E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0C6299" w:rsidRPr="0037181B" w:rsidRDefault="000C6299" w:rsidP="00CA2E3E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Itinerario</w:t>
            </w:r>
          </w:p>
        </w:tc>
        <w:tc>
          <w:tcPr>
            <w:tcW w:w="4071" w:type="pct"/>
            <w:vAlign w:val="center"/>
          </w:tcPr>
          <w:p w:rsidR="000C6299" w:rsidRDefault="000C6299" w:rsidP="00CA2E3E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28 de mayo de 2015</w:t>
            </w:r>
          </w:p>
          <w:p w:rsidR="000C6299" w:rsidRDefault="000C6299" w:rsidP="00CA2E3E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Salida Guadalajara, La Barca.</w:t>
            </w:r>
          </w:p>
          <w:p w:rsidR="000C6299" w:rsidRDefault="000C6299" w:rsidP="00CA2E3E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0C6299" w:rsidRDefault="000C6299" w:rsidP="00CA2E3E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Regreso.</w:t>
            </w:r>
          </w:p>
          <w:p w:rsidR="000C6299" w:rsidRDefault="000C6299" w:rsidP="00CA2E3E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Salida la Barca-Guadalajara. 16:00 </w:t>
            </w:r>
            <w:proofErr w:type="spellStart"/>
            <w:r>
              <w:rPr>
                <w:rFonts w:ascii="Arial Narrow" w:hAnsi="Arial Narrow" w:cs="Arial Narrow"/>
                <w:lang w:val="es-MX"/>
              </w:rPr>
              <w:t>hrs</w:t>
            </w:r>
            <w:proofErr w:type="spellEnd"/>
            <w:r>
              <w:rPr>
                <w:rFonts w:ascii="Arial Narrow" w:hAnsi="Arial Narrow" w:cs="Arial Narrow"/>
                <w:lang w:val="es-MX"/>
              </w:rPr>
              <w:t xml:space="preserve">. </w:t>
            </w:r>
          </w:p>
          <w:p w:rsidR="000C6299" w:rsidRDefault="000C6299" w:rsidP="00CA2E3E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0C6299" w:rsidRPr="00FA0B3D" w:rsidRDefault="000C6299" w:rsidP="00CA2E3E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Medio de transporte: </w:t>
            </w:r>
            <w:r w:rsidRPr="00FA0B3D">
              <w:rPr>
                <w:rFonts w:ascii="Arial Narrow" w:hAnsi="Arial Narrow" w:cs="Arial Narrow"/>
                <w:lang w:val="es-MX"/>
              </w:rPr>
              <w:t>vehículo institucional  con placas Tsuru JKC-2686.</w:t>
            </w:r>
          </w:p>
          <w:p w:rsidR="000C6299" w:rsidRPr="0037181B" w:rsidRDefault="000C6299" w:rsidP="00CA2E3E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</w:tc>
      </w:tr>
      <w:tr w:rsidR="000C6299" w:rsidRPr="0037181B" w:rsidTr="00CA2E3E">
        <w:trPr>
          <w:trHeight w:val="668"/>
        </w:trPr>
        <w:tc>
          <w:tcPr>
            <w:tcW w:w="301" w:type="pct"/>
            <w:vMerge/>
            <w:vAlign w:val="center"/>
          </w:tcPr>
          <w:p w:rsidR="000C6299" w:rsidRPr="0037181B" w:rsidRDefault="000C6299" w:rsidP="00CA2E3E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0C6299" w:rsidRPr="0037181B" w:rsidRDefault="000C6299" w:rsidP="00CA2E3E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Agenda</w:t>
            </w:r>
          </w:p>
        </w:tc>
        <w:tc>
          <w:tcPr>
            <w:tcW w:w="4071" w:type="pct"/>
            <w:vAlign w:val="center"/>
          </w:tcPr>
          <w:p w:rsidR="000C6299" w:rsidRPr="000424B8" w:rsidRDefault="000C6299" w:rsidP="000C6299">
            <w:pPr>
              <w:spacing w:line="276" w:lineRule="auto"/>
              <w:jc w:val="both"/>
              <w:rPr>
                <w:rFonts w:ascii="Arial Narrow" w:eastAsia="Times" w:hAnsi="Arial Narrow"/>
                <w:lang w:val="es-MX"/>
              </w:rPr>
            </w:pPr>
            <w:r>
              <w:rPr>
                <w:rFonts w:ascii="Arial Narrow" w:eastAsia="Times" w:hAnsi="Arial Narrow"/>
                <w:lang w:val="es-MX"/>
              </w:rPr>
              <w:t>Realizar notificaciones correspondientes a las admisiones de los recursos de revisión 485 y sus acumulados 486,487,488/2015, de igual manera se notificó la admisión del Recurso de revisión  y 475/2015</w:t>
            </w:r>
          </w:p>
        </w:tc>
      </w:tr>
      <w:tr w:rsidR="000C6299" w:rsidRPr="0037181B" w:rsidTr="00CA2E3E">
        <w:trPr>
          <w:trHeight w:val="1306"/>
        </w:trPr>
        <w:tc>
          <w:tcPr>
            <w:tcW w:w="301" w:type="pct"/>
            <w:vMerge/>
            <w:vAlign w:val="center"/>
          </w:tcPr>
          <w:p w:rsidR="000C6299" w:rsidRPr="0037181B" w:rsidRDefault="000C6299" w:rsidP="00CA2E3E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0C6299" w:rsidRPr="0037181B" w:rsidRDefault="000C6299" w:rsidP="00CA2E3E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Resultados</w:t>
            </w:r>
          </w:p>
        </w:tc>
        <w:tc>
          <w:tcPr>
            <w:tcW w:w="4071" w:type="pct"/>
            <w:vAlign w:val="center"/>
          </w:tcPr>
          <w:p w:rsidR="000C6299" w:rsidRPr="00101466" w:rsidRDefault="000C6299" w:rsidP="000C6299">
            <w:pPr>
              <w:spacing w:line="276" w:lineRule="auto"/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br/>
            </w:r>
            <w:r>
              <w:rPr>
                <w:rFonts w:ascii="Arial Narrow" w:hAnsi="Arial Narrow"/>
              </w:rPr>
              <w:t>Se realizó con éxito las notificaciones antes descritas.</w:t>
            </w:r>
            <w:r>
              <w:rPr>
                <w:rFonts w:ascii="Arial Narrow" w:hAnsi="Arial Narrow"/>
                <w:vanish/>
              </w:rPr>
              <w:t xml:space="preserve">iones entre </w:t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t xml:space="preserve">os, se les hicieron distinciones ente </w:t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</w:p>
        </w:tc>
      </w:tr>
    </w:tbl>
    <w:p w:rsidR="000C6299" w:rsidRDefault="000C6299" w:rsidP="000C6299"/>
    <w:p w:rsidR="000C6299" w:rsidRDefault="000C6299" w:rsidP="000C6299"/>
    <w:p w:rsidR="000C6299" w:rsidRDefault="000C6299" w:rsidP="000C6299"/>
    <w:p w:rsidR="000C6299" w:rsidRDefault="000C6299" w:rsidP="000C6299"/>
    <w:p w:rsidR="000C6299" w:rsidRDefault="000C6299" w:rsidP="000C6299"/>
    <w:p w:rsidR="000C6299" w:rsidRDefault="000C6299" w:rsidP="000C6299"/>
    <w:p w:rsidR="003A1359" w:rsidRDefault="008367DB"/>
    <w:sectPr w:rsidR="003A1359" w:rsidSect="00293020">
      <w:headerReference w:type="default" r:id="rId7"/>
      <w:footerReference w:type="default" r:id="rId8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EB" w:rsidRDefault="00E857EB">
      <w:r>
        <w:separator/>
      </w:r>
    </w:p>
  </w:endnote>
  <w:endnote w:type="continuationSeparator" w:id="0">
    <w:p w:rsidR="00E857EB" w:rsidRDefault="00E8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0C6299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367DB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EB" w:rsidRDefault="00E857EB">
      <w:r>
        <w:separator/>
      </w:r>
    </w:p>
  </w:footnote>
  <w:footnote w:type="continuationSeparator" w:id="0">
    <w:p w:rsidR="00E857EB" w:rsidRDefault="00E85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0C6299" w:rsidP="00EB62FB">
    <w:pPr>
      <w:pStyle w:val="Ttulo"/>
      <w:ind w:left="3402"/>
      <w:rPr>
        <w:rFonts w:ascii="Arial Narrow" w:hAnsi="Arial Narrow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DD5C649" wp14:editId="4D24ACF8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EB62FB" w:rsidRDefault="000C6299" w:rsidP="00293020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>
      <w:rPr>
        <w:rFonts w:ascii="Arial Narrow" w:hAnsi="Arial Narrow" w:cs="Arial Narrow"/>
        <w:sz w:val="28"/>
        <w:szCs w:val="28"/>
      </w:rPr>
      <w:t>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99"/>
    <w:rsid w:val="000A5A02"/>
    <w:rsid w:val="000C6299"/>
    <w:rsid w:val="000F50AB"/>
    <w:rsid w:val="008367DB"/>
    <w:rsid w:val="00B56DF0"/>
    <w:rsid w:val="00E8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0C6299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0C6299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0C62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2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0C6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0C6299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0C6299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0C62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2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0C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Mayra Janeth Hernandez</cp:lastModifiedBy>
  <cp:revision>2</cp:revision>
  <cp:lastPrinted>2015-06-23T21:21:00Z</cp:lastPrinted>
  <dcterms:created xsi:type="dcterms:W3CDTF">2015-07-01T16:41:00Z</dcterms:created>
  <dcterms:modified xsi:type="dcterms:W3CDTF">2015-07-01T16:41:00Z</dcterms:modified>
</cp:coreProperties>
</file>