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46" w:rsidRPr="00DE5A3D" w:rsidRDefault="00AD0246" w:rsidP="00AD0246">
      <w:pPr>
        <w:pStyle w:val="Textoindependiente"/>
        <w:jc w:val="center"/>
        <w:rPr>
          <w:b/>
        </w:rPr>
      </w:pPr>
    </w:p>
    <w:p w:rsidR="00AD0246" w:rsidRPr="00DE5A3D" w:rsidRDefault="00AD0246" w:rsidP="00AD0246">
      <w:pPr>
        <w:pStyle w:val="Textoindependiente"/>
        <w:jc w:val="center"/>
        <w:rPr>
          <w:b/>
        </w:rPr>
      </w:pPr>
    </w:p>
    <w:p w:rsidR="00AD0246" w:rsidRPr="00DE5A3D" w:rsidRDefault="00AD0246" w:rsidP="00AD0246">
      <w:pPr>
        <w:pStyle w:val="Textoindependiente"/>
        <w:jc w:val="center"/>
        <w:rPr>
          <w:b/>
        </w:rPr>
      </w:pPr>
    </w:p>
    <w:p w:rsidR="00AD0246" w:rsidRPr="00DE5A3D" w:rsidRDefault="00AD0246" w:rsidP="00AD0246">
      <w:pPr>
        <w:pStyle w:val="Textoindependiente"/>
        <w:jc w:val="center"/>
        <w:rPr>
          <w:rFonts w:ascii="Arial" w:hAnsi="Arial" w:cs="Arial"/>
          <w:b/>
        </w:rPr>
      </w:pPr>
    </w:p>
    <w:p w:rsidR="00AD0246" w:rsidRPr="00DE5A3D" w:rsidRDefault="00AD0246" w:rsidP="00AD0246">
      <w:pPr>
        <w:pStyle w:val="Textoindependiente"/>
        <w:jc w:val="center"/>
        <w:rPr>
          <w:rFonts w:ascii="Arial" w:hAnsi="Arial" w:cs="Arial"/>
          <w:b/>
          <w:sz w:val="22"/>
          <w:szCs w:val="22"/>
        </w:rPr>
      </w:pPr>
      <w:r w:rsidRPr="00DE5A3D">
        <w:rPr>
          <w:rFonts w:ascii="Arial" w:hAnsi="Arial" w:cs="Arial"/>
          <w:b/>
          <w:sz w:val="22"/>
          <w:szCs w:val="22"/>
        </w:rPr>
        <w:t>INSTITUTO DE TRANSPARENCIA E INFORMACIÓN PÚBLICA  DE JALISCO</w:t>
      </w:r>
    </w:p>
    <w:p w:rsidR="00AD0246" w:rsidRPr="00DE5A3D" w:rsidRDefault="00AD0246" w:rsidP="00AD0246">
      <w:pPr>
        <w:pStyle w:val="Textoindependiente"/>
        <w:jc w:val="center"/>
        <w:rPr>
          <w:b/>
        </w:rPr>
      </w:pPr>
    </w:p>
    <w:p w:rsidR="00AD0246" w:rsidRPr="00DE5A3D" w:rsidRDefault="00AD0246" w:rsidP="00AD0246">
      <w:pPr>
        <w:pStyle w:val="Textoindependiente"/>
        <w:jc w:val="center"/>
        <w:rPr>
          <w:b/>
        </w:rPr>
      </w:pPr>
    </w:p>
    <w:tbl>
      <w:tblPr>
        <w:tblW w:w="0" w:type="auto"/>
        <w:tblInd w:w="40" w:type="dxa"/>
        <w:tblCellMar>
          <w:left w:w="40" w:type="dxa"/>
          <w:right w:w="40" w:type="dxa"/>
        </w:tblCellMar>
        <w:tblLook w:val="0000" w:firstRow="0" w:lastRow="0" w:firstColumn="0" w:lastColumn="0" w:noHBand="0" w:noVBand="0"/>
      </w:tblPr>
      <w:tblGrid>
        <w:gridCol w:w="884"/>
        <w:gridCol w:w="1214"/>
        <w:gridCol w:w="6350"/>
      </w:tblGrid>
      <w:tr w:rsidR="00DE5A3D" w:rsidRPr="00DE5A3D" w:rsidTr="00046F08">
        <w:trPr>
          <w:trHeight w:hRule="exact" w:val="288"/>
        </w:trPr>
        <w:tc>
          <w:tcPr>
            <w:tcW w:w="88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r w:rsidRPr="00DE5A3D">
              <w:rPr>
                <w:rFonts w:ascii="Arial" w:hAnsi="Arial" w:cs="Arial"/>
                <w:sz w:val="20"/>
                <w:szCs w:val="20"/>
                <w:lang w:val="en-US"/>
              </w:rPr>
              <w:t>No.</w:t>
            </w:r>
          </w:p>
          <w:p w:rsidR="00AD0246" w:rsidRPr="00DE5A3D" w:rsidRDefault="00AD0246" w:rsidP="00046F08">
            <w:pPr>
              <w:rPr>
                <w:rFonts w:ascii="Arial" w:hAnsi="Arial" w:cs="Arial"/>
                <w:sz w:val="20"/>
                <w:szCs w:val="20"/>
              </w:rPr>
            </w:pPr>
          </w:p>
        </w:tc>
        <w:tc>
          <w:tcPr>
            <w:tcW w:w="121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b/>
                <w:sz w:val="20"/>
                <w:szCs w:val="20"/>
              </w:rPr>
            </w:pPr>
            <w:r w:rsidRPr="00DE5A3D">
              <w:rPr>
                <w:rFonts w:ascii="Arial" w:hAnsi="Arial" w:cs="Arial"/>
                <w:b/>
                <w:sz w:val="20"/>
                <w:szCs w:val="20"/>
                <w:lang w:val="en-US"/>
              </w:rPr>
              <w:t>CONCEPTO</w:t>
            </w:r>
          </w:p>
          <w:p w:rsidR="00AD0246" w:rsidRPr="00DE5A3D" w:rsidRDefault="00AD0246" w:rsidP="00046F08">
            <w:pPr>
              <w:rPr>
                <w:rFonts w:ascii="Arial" w:hAnsi="Arial" w:cs="Arial"/>
                <w:sz w:val="20"/>
                <w:szCs w:val="20"/>
              </w:rPr>
            </w:pPr>
          </w:p>
        </w:tc>
        <w:tc>
          <w:tcPr>
            <w:tcW w:w="6350"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jc w:val="center"/>
              <w:rPr>
                <w:rFonts w:ascii="Arial" w:hAnsi="Arial" w:cs="Arial"/>
                <w:b/>
                <w:sz w:val="20"/>
                <w:szCs w:val="20"/>
                <w:lang w:val="en-US"/>
              </w:rPr>
            </w:pPr>
            <w:r w:rsidRPr="00DE5A3D">
              <w:rPr>
                <w:rFonts w:ascii="Arial" w:hAnsi="Arial" w:cs="Arial"/>
                <w:b/>
                <w:sz w:val="20"/>
                <w:szCs w:val="20"/>
                <w:lang w:val="en-US"/>
              </w:rPr>
              <w:t>D E S C R I P C I O N</w:t>
            </w:r>
          </w:p>
          <w:p w:rsidR="00AD0246" w:rsidRPr="00DE5A3D" w:rsidRDefault="00AD0246" w:rsidP="00046F08">
            <w:pPr>
              <w:rPr>
                <w:rFonts w:ascii="Arial" w:hAnsi="Arial" w:cs="Arial"/>
                <w:sz w:val="20"/>
                <w:szCs w:val="20"/>
                <w:lang w:val="en-US"/>
              </w:rPr>
            </w:pPr>
          </w:p>
        </w:tc>
      </w:tr>
      <w:tr w:rsidR="00DE5A3D" w:rsidRPr="00DE5A3D" w:rsidTr="00046F08">
        <w:trPr>
          <w:trHeight w:hRule="exact" w:val="479"/>
        </w:trPr>
        <w:tc>
          <w:tcPr>
            <w:tcW w:w="884" w:type="dxa"/>
            <w:vMerge w:val="restart"/>
            <w:tcBorders>
              <w:top w:val="single" w:sz="6" w:space="0" w:color="auto"/>
              <w:left w:val="single" w:sz="6" w:space="0" w:color="auto"/>
              <w:bottom w:val="single" w:sz="4" w:space="0" w:color="auto"/>
              <w:right w:val="single" w:sz="6" w:space="0" w:color="auto"/>
            </w:tcBorders>
            <w:textDirection w:val="btLr"/>
          </w:tcPr>
          <w:p w:rsidR="00AD0246" w:rsidRPr="00DE5A3D" w:rsidRDefault="00AD0246" w:rsidP="00046F08">
            <w:pPr>
              <w:jc w:val="center"/>
              <w:rPr>
                <w:rFonts w:ascii="Arial" w:hAnsi="Arial" w:cs="Arial"/>
                <w:sz w:val="20"/>
                <w:szCs w:val="20"/>
                <w:lang w:val="en-US"/>
              </w:rPr>
            </w:pPr>
            <w:r w:rsidRPr="00DE5A3D">
              <w:rPr>
                <w:rFonts w:ascii="Arial" w:hAnsi="Arial" w:cs="Arial"/>
                <w:b/>
                <w:sz w:val="20"/>
                <w:szCs w:val="20"/>
                <w:lang w:val="en-US"/>
              </w:rPr>
              <w:t xml:space="preserve">Ref: </w:t>
            </w:r>
            <w:proofErr w:type="spellStart"/>
            <w:r w:rsidRPr="00DE5A3D">
              <w:rPr>
                <w:rFonts w:ascii="Arial" w:hAnsi="Arial" w:cs="Arial"/>
                <w:b/>
                <w:sz w:val="20"/>
                <w:szCs w:val="20"/>
                <w:lang w:val="en-US"/>
              </w:rPr>
              <w:t>Viáticos</w:t>
            </w:r>
            <w:proofErr w:type="spellEnd"/>
            <w:r w:rsidRPr="00DE5A3D">
              <w:rPr>
                <w:rFonts w:ascii="Arial" w:hAnsi="Arial" w:cs="Arial"/>
                <w:b/>
                <w:sz w:val="20"/>
                <w:szCs w:val="20"/>
                <w:lang w:val="en-US"/>
              </w:rPr>
              <w:t xml:space="preserve">  030/2015</w:t>
            </w:r>
            <w:bookmarkStart w:id="0" w:name="_GoBack"/>
            <w:bookmarkEnd w:id="0"/>
          </w:p>
        </w:tc>
        <w:tc>
          <w:tcPr>
            <w:tcW w:w="121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r w:rsidRPr="00DE5A3D">
              <w:rPr>
                <w:rFonts w:ascii="Arial" w:hAnsi="Arial" w:cs="Arial"/>
                <w:sz w:val="20"/>
                <w:szCs w:val="20"/>
              </w:rPr>
              <w:t>Lugar</w:t>
            </w:r>
          </w:p>
        </w:tc>
        <w:tc>
          <w:tcPr>
            <w:tcW w:w="6350"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r w:rsidRPr="00DE5A3D">
              <w:rPr>
                <w:rFonts w:ascii="Arial" w:hAnsi="Arial" w:cs="Arial"/>
                <w:sz w:val="20"/>
                <w:szCs w:val="20"/>
              </w:rPr>
              <w:t>º  Ciudad de México.</w:t>
            </w:r>
          </w:p>
        </w:tc>
      </w:tr>
      <w:tr w:rsidR="00DE5A3D" w:rsidRPr="00DE5A3D" w:rsidTr="00046F08">
        <w:trPr>
          <w:trHeight w:hRule="exact" w:val="1163"/>
        </w:trPr>
        <w:tc>
          <w:tcPr>
            <w:tcW w:w="884" w:type="dxa"/>
            <w:vMerge/>
            <w:tcBorders>
              <w:top w:val="single" w:sz="6" w:space="0" w:color="auto"/>
              <w:left w:val="single" w:sz="6" w:space="0" w:color="auto"/>
              <w:bottom w:val="single" w:sz="4" w:space="0" w:color="auto"/>
              <w:right w:val="single" w:sz="6" w:space="0" w:color="auto"/>
            </w:tcBorders>
            <w:vAlign w:val="center"/>
          </w:tcPr>
          <w:p w:rsidR="00AD0246" w:rsidRPr="00DE5A3D" w:rsidRDefault="00AD0246" w:rsidP="00046F08">
            <w:pPr>
              <w:rPr>
                <w:rFonts w:ascii="Arial" w:hAnsi="Arial" w:cs="Arial"/>
                <w:sz w:val="20"/>
                <w:szCs w:val="20"/>
              </w:rPr>
            </w:pPr>
          </w:p>
        </w:tc>
        <w:tc>
          <w:tcPr>
            <w:tcW w:w="121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r w:rsidRPr="00DE5A3D">
              <w:rPr>
                <w:rFonts w:ascii="Arial" w:hAnsi="Arial" w:cs="Arial"/>
                <w:sz w:val="20"/>
                <w:szCs w:val="20"/>
              </w:rPr>
              <w:t>Nombre y cargo</w:t>
            </w:r>
          </w:p>
          <w:p w:rsidR="00AD0246" w:rsidRPr="00DE5A3D" w:rsidRDefault="00AD0246" w:rsidP="00046F08">
            <w:pPr>
              <w:rPr>
                <w:rFonts w:ascii="Arial" w:hAnsi="Arial" w:cs="Arial"/>
                <w:sz w:val="20"/>
                <w:szCs w:val="20"/>
              </w:rPr>
            </w:pPr>
          </w:p>
        </w:tc>
        <w:tc>
          <w:tcPr>
            <w:tcW w:w="6350"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r w:rsidRPr="00DE5A3D">
              <w:rPr>
                <w:rFonts w:ascii="Arial" w:hAnsi="Arial" w:cs="Arial"/>
                <w:sz w:val="20"/>
                <w:szCs w:val="20"/>
              </w:rPr>
              <w:t>° Pedro Vicente Viveros Reyes</w:t>
            </w:r>
          </w:p>
          <w:p w:rsidR="00AD0246" w:rsidRPr="00DE5A3D" w:rsidRDefault="00AD0246" w:rsidP="00046F08">
            <w:pPr>
              <w:rPr>
                <w:rFonts w:ascii="Arial" w:hAnsi="Arial" w:cs="Arial"/>
                <w:sz w:val="20"/>
                <w:szCs w:val="20"/>
              </w:rPr>
            </w:pPr>
            <w:r w:rsidRPr="00DE5A3D">
              <w:rPr>
                <w:rFonts w:ascii="Arial" w:hAnsi="Arial" w:cs="Arial"/>
                <w:sz w:val="20"/>
                <w:szCs w:val="20"/>
              </w:rPr>
              <w:t xml:space="preserve">Consejero Ciudadano </w:t>
            </w:r>
          </w:p>
          <w:p w:rsidR="00AD0246" w:rsidRPr="00DE5A3D" w:rsidRDefault="00AD0246" w:rsidP="00046F08">
            <w:pPr>
              <w:rPr>
                <w:rFonts w:ascii="Arial" w:hAnsi="Arial" w:cs="Arial"/>
                <w:sz w:val="20"/>
                <w:szCs w:val="20"/>
              </w:rPr>
            </w:pPr>
          </w:p>
        </w:tc>
      </w:tr>
      <w:tr w:rsidR="00DE5A3D" w:rsidRPr="00DE5A3D" w:rsidTr="00AD0246">
        <w:trPr>
          <w:trHeight w:hRule="exact" w:val="1690"/>
        </w:trPr>
        <w:tc>
          <w:tcPr>
            <w:tcW w:w="884" w:type="dxa"/>
            <w:vMerge/>
            <w:tcBorders>
              <w:top w:val="single" w:sz="6" w:space="0" w:color="auto"/>
              <w:left w:val="single" w:sz="6" w:space="0" w:color="auto"/>
              <w:bottom w:val="single" w:sz="4" w:space="0" w:color="auto"/>
              <w:right w:val="single" w:sz="6" w:space="0" w:color="auto"/>
            </w:tcBorders>
            <w:vAlign w:val="center"/>
          </w:tcPr>
          <w:p w:rsidR="00AD0246" w:rsidRPr="00DE5A3D" w:rsidRDefault="00AD0246" w:rsidP="00046F08">
            <w:pPr>
              <w:rPr>
                <w:rFonts w:ascii="Arial" w:hAnsi="Arial" w:cs="Arial"/>
                <w:sz w:val="20"/>
                <w:szCs w:val="20"/>
              </w:rPr>
            </w:pPr>
          </w:p>
        </w:tc>
        <w:tc>
          <w:tcPr>
            <w:tcW w:w="121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r w:rsidRPr="00DE5A3D">
              <w:rPr>
                <w:rFonts w:ascii="Arial" w:hAnsi="Arial" w:cs="Arial"/>
                <w:sz w:val="20"/>
                <w:szCs w:val="20"/>
              </w:rPr>
              <w:t>Costo</w:t>
            </w:r>
          </w:p>
        </w:tc>
        <w:tc>
          <w:tcPr>
            <w:tcW w:w="6350"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spacing w:line="276" w:lineRule="auto"/>
              <w:jc w:val="both"/>
              <w:rPr>
                <w:rFonts w:ascii="Arial" w:hAnsi="Arial" w:cs="Arial"/>
                <w:sz w:val="20"/>
                <w:szCs w:val="20"/>
              </w:rPr>
            </w:pPr>
          </w:p>
          <w:p w:rsidR="00AD0246" w:rsidRPr="00DE5A3D" w:rsidRDefault="00AD0246" w:rsidP="00046F08">
            <w:pPr>
              <w:spacing w:line="276" w:lineRule="auto"/>
              <w:jc w:val="both"/>
              <w:rPr>
                <w:rFonts w:ascii="Arial" w:hAnsi="Arial" w:cs="Arial"/>
                <w:sz w:val="20"/>
                <w:szCs w:val="20"/>
              </w:rPr>
            </w:pPr>
            <w:r w:rsidRPr="00DE5A3D">
              <w:rPr>
                <w:rFonts w:ascii="Arial" w:hAnsi="Arial" w:cs="Arial"/>
                <w:sz w:val="20"/>
                <w:szCs w:val="20"/>
              </w:rPr>
              <w:t>Cantidad autorizada: $1,500.00 (Un mil quinientos pesos 00/100 M.N.)</w:t>
            </w:r>
          </w:p>
          <w:p w:rsidR="00AD0246" w:rsidRPr="00DE5A3D" w:rsidRDefault="00AD0246" w:rsidP="00046F08">
            <w:pPr>
              <w:spacing w:line="276" w:lineRule="auto"/>
              <w:jc w:val="both"/>
              <w:rPr>
                <w:rFonts w:ascii="Arial" w:hAnsi="Arial" w:cs="Arial"/>
                <w:sz w:val="20"/>
                <w:szCs w:val="20"/>
              </w:rPr>
            </w:pPr>
            <w:r w:rsidRPr="00DE5A3D">
              <w:rPr>
                <w:rFonts w:ascii="Arial" w:hAnsi="Arial" w:cs="Arial"/>
                <w:sz w:val="20"/>
                <w:szCs w:val="20"/>
              </w:rPr>
              <w:t>Cantidad erogada: $1,097.00  (Un mil noventa y siete pesos 00/100 M.N.)</w:t>
            </w:r>
          </w:p>
          <w:p w:rsidR="00AD0246" w:rsidRPr="00DE5A3D" w:rsidRDefault="00AD0246" w:rsidP="00046F08">
            <w:pPr>
              <w:spacing w:line="276" w:lineRule="auto"/>
              <w:jc w:val="both"/>
              <w:rPr>
                <w:rFonts w:ascii="Arial" w:hAnsi="Arial" w:cs="Arial"/>
                <w:sz w:val="20"/>
                <w:szCs w:val="20"/>
              </w:rPr>
            </w:pPr>
            <w:r w:rsidRPr="00DE5A3D">
              <w:rPr>
                <w:rFonts w:ascii="Arial" w:hAnsi="Arial" w:cs="Arial"/>
                <w:sz w:val="20"/>
                <w:szCs w:val="20"/>
                <w:u w:val="single"/>
              </w:rPr>
              <w:t>Reembolso</w:t>
            </w:r>
            <w:r w:rsidRPr="00DE5A3D">
              <w:rPr>
                <w:rFonts w:ascii="Arial" w:hAnsi="Arial" w:cs="Arial"/>
                <w:sz w:val="20"/>
                <w:szCs w:val="20"/>
              </w:rPr>
              <w:t>: $ 403.00  (Cuatrocientos tres pesos 00/100 M.N.)</w:t>
            </w:r>
          </w:p>
          <w:p w:rsidR="00AD0246" w:rsidRPr="00DE5A3D" w:rsidRDefault="00AD0246" w:rsidP="00046F08">
            <w:pPr>
              <w:spacing w:line="276" w:lineRule="auto"/>
              <w:jc w:val="both"/>
              <w:rPr>
                <w:rFonts w:ascii="Arial" w:hAnsi="Arial" w:cs="Arial"/>
                <w:sz w:val="20"/>
                <w:szCs w:val="20"/>
              </w:rPr>
            </w:pPr>
          </w:p>
          <w:p w:rsidR="00AD0246" w:rsidRPr="00DE5A3D" w:rsidRDefault="00AD0246" w:rsidP="00046F08">
            <w:pPr>
              <w:spacing w:line="276" w:lineRule="auto"/>
              <w:jc w:val="both"/>
              <w:rPr>
                <w:rFonts w:ascii="Arial" w:hAnsi="Arial" w:cs="Arial"/>
                <w:sz w:val="20"/>
                <w:szCs w:val="20"/>
              </w:rPr>
            </w:pPr>
          </w:p>
        </w:tc>
      </w:tr>
      <w:tr w:rsidR="00DE5A3D" w:rsidRPr="00DE5A3D" w:rsidTr="00046F08">
        <w:trPr>
          <w:trHeight w:hRule="exact" w:val="1702"/>
        </w:trPr>
        <w:tc>
          <w:tcPr>
            <w:tcW w:w="884" w:type="dxa"/>
            <w:vMerge/>
            <w:tcBorders>
              <w:top w:val="single" w:sz="6" w:space="0" w:color="auto"/>
              <w:left w:val="single" w:sz="6" w:space="0" w:color="auto"/>
              <w:bottom w:val="single" w:sz="4" w:space="0" w:color="auto"/>
              <w:right w:val="single" w:sz="6" w:space="0" w:color="auto"/>
            </w:tcBorders>
            <w:vAlign w:val="center"/>
          </w:tcPr>
          <w:p w:rsidR="00AD0246" w:rsidRPr="00DE5A3D" w:rsidRDefault="00AD0246" w:rsidP="00046F08">
            <w:pPr>
              <w:rPr>
                <w:rFonts w:ascii="Arial" w:hAnsi="Arial" w:cs="Arial"/>
                <w:sz w:val="20"/>
                <w:szCs w:val="20"/>
              </w:rPr>
            </w:pPr>
          </w:p>
        </w:tc>
        <w:tc>
          <w:tcPr>
            <w:tcW w:w="121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r w:rsidRPr="00DE5A3D">
              <w:rPr>
                <w:rFonts w:ascii="Arial" w:hAnsi="Arial" w:cs="Arial"/>
                <w:sz w:val="20"/>
                <w:szCs w:val="20"/>
              </w:rPr>
              <w:t>Itinerario</w:t>
            </w:r>
          </w:p>
        </w:tc>
        <w:tc>
          <w:tcPr>
            <w:tcW w:w="6350"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jc w:val="both"/>
              <w:rPr>
                <w:rStyle w:val="b1"/>
                <w:rFonts w:ascii="Arial" w:eastAsia="Arial Unicode MS" w:hAnsi="Arial" w:cs="Arial"/>
                <w:color w:val="auto"/>
                <w:sz w:val="20"/>
                <w:szCs w:val="20"/>
              </w:rPr>
            </w:pPr>
          </w:p>
          <w:p w:rsidR="00AD0246" w:rsidRPr="00DE5A3D" w:rsidRDefault="00AD0246" w:rsidP="00046F08">
            <w:pPr>
              <w:jc w:val="both"/>
              <w:rPr>
                <w:rStyle w:val="b1"/>
                <w:rFonts w:ascii="Arial" w:eastAsia="Arial Unicode MS" w:hAnsi="Arial" w:cs="Arial"/>
                <w:color w:val="auto"/>
                <w:sz w:val="20"/>
                <w:szCs w:val="20"/>
              </w:rPr>
            </w:pPr>
            <w:r w:rsidRPr="00DE5A3D">
              <w:rPr>
                <w:rStyle w:val="b1"/>
                <w:rFonts w:ascii="Arial" w:eastAsia="Arial Unicode MS" w:hAnsi="Arial" w:cs="Arial"/>
                <w:color w:val="auto"/>
                <w:sz w:val="20"/>
                <w:szCs w:val="20"/>
              </w:rPr>
              <w:t>Salida y regreso el día 19 de marzo de 2015</w:t>
            </w:r>
          </w:p>
          <w:p w:rsidR="00AD0246" w:rsidRPr="00DE5A3D" w:rsidRDefault="00AD0246" w:rsidP="00046F08">
            <w:pPr>
              <w:jc w:val="both"/>
              <w:rPr>
                <w:rStyle w:val="b1"/>
                <w:rFonts w:ascii="Arial" w:eastAsia="Arial Unicode MS" w:hAnsi="Arial" w:cs="Arial"/>
                <w:color w:val="auto"/>
                <w:sz w:val="20"/>
                <w:szCs w:val="20"/>
                <w:u w:val="single"/>
              </w:rPr>
            </w:pPr>
          </w:p>
          <w:p w:rsidR="00AD0246" w:rsidRPr="00DE5A3D" w:rsidRDefault="00AD0246" w:rsidP="00046F08">
            <w:pPr>
              <w:jc w:val="both"/>
              <w:rPr>
                <w:rStyle w:val="b1"/>
                <w:rFonts w:ascii="Arial" w:eastAsia="Arial Unicode MS" w:hAnsi="Arial" w:cs="Arial"/>
                <w:color w:val="auto"/>
                <w:sz w:val="20"/>
                <w:szCs w:val="20"/>
              </w:rPr>
            </w:pPr>
            <w:r w:rsidRPr="00DE5A3D">
              <w:rPr>
                <w:rStyle w:val="b1"/>
                <w:rFonts w:ascii="Arial" w:eastAsia="Arial Unicode MS" w:hAnsi="Arial" w:cs="Arial"/>
                <w:color w:val="auto"/>
                <w:sz w:val="20"/>
                <w:szCs w:val="20"/>
                <w:u w:val="single"/>
              </w:rPr>
              <w:t xml:space="preserve">Transporte aéreo: </w:t>
            </w:r>
            <w:r w:rsidRPr="00DE5A3D">
              <w:rPr>
                <w:rStyle w:val="b1"/>
                <w:rFonts w:ascii="Arial" w:eastAsia="Arial Unicode MS" w:hAnsi="Arial" w:cs="Arial"/>
                <w:color w:val="auto"/>
                <w:sz w:val="20"/>
                <w:szCs w:val="20"/>
              </w:rPr>
              <w:t xml:space="preserve"> </w:t>
            </w:r>
          </w:p>
          <w:p w:rsidR="00AD0246" w:rsidRPr="00DE5A3D" w:rsidRDefault="00AD0246" w:rsidP="00046F08">
            <w:pPr>
              <w:jc w:val="both"/>
              <w:rPr>
                <w:rStyle w:val="b1"/>
                <w:rFonts w:ascii="Arial" w:eastAsia="Arial Unicode MS" w:hAnsi="Arial" w:cs="Arial"/>
                <w:color w:val="auto"/>
                <w:sz w:val="20"/>
                <w:szCs w:val="20"/>
              </w:rPr>
            </w:pPr>
            <w:r w:rsidRPr="00DE5A3D">
              <w:rPr>
                <w:rStyle w:val="b1"/>
                <w:rFonts w:ascii="Arial" w:eastAsia="Arial Unicode MS" w:hAnsi="Arial" w:cs="Arial"/>
                <w:color w:val="auto"/>
                <w:sz w:val="20"/>
                <w:szCs w:val="20"/>
              </w:rPr>
              <w:t>Guadalajara- Ciudad de México-Guadalajara</w:t>
            </w:r>
          </w:p>
          <w:p w:rsidR="00AD0246" w:rsidRPr="00DE5A3D" w:rsidRDefault="00AD0246" w:rsidP="00046F08">
            <w:pPr>
              <w:jc w:val="both"/>
              <w:rPr>
                <w:rFonts w:ascii="Arial" w:eastAsia="Arial Unicode MS" w:hAnsi="Arial" w:cs="Arial"/>
                <w:sz w:val="20"/>
                <w:szCs w:val="20"/>
              </w:rPr>
            </w:pPr>
          </w:p>
        </w:tc>
      </w:tr>
      <w:tr w:rsidR="00DE5A3D" w:rsidRPr="00DE5A3D" w:rsidTr="00AD0246">
        <w:trPr>
          <w:trHeight w:hRule="exact" w:val="2709"/>
        </w:trPr>
        <w:tc>
          <w:tcPr>
            <w:tcW w:w="884" w:type="dxa"/>
            <w:vMerge/>
            <w:tcBorders>
              <w:top w:val="single" w:sz="6" w:space="0" w:color="auto"/>
              <w:left w:val="single" w:sz="6" w:space="0" w:color="auto"/>
              <w:bottom w:val="single" w:sz="4" w:space="0" w:color="auto"/>
              <w:right w:val="single" w:sz="6" w:space="0" w:color="auto"/>
            </w:tcBorders>
            <w:vAlign w:val="center"/>
          </w:tcPr>
          <w:p w:rsidR="00AD0246" w:rsidRPr="00DE5A3D" w:rsidRDefault="00AD0246" w:rsidP="00046F08">
            <w:pPr>
              <w:rPr>
                <w:rFonts w:ascii="Arial" w:hAnsi="Arial" w:cs="Arial"/>
                <w:sz w:val="20"/>
                <w:szCs w:val="20"/>
              </w:rPr>
            </w:pPr>
          </w:p>
        </w:tc>
        <w:tc>
          <w:tcPr>
            <w:tcW w:w="121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r w:rsidRPr="00DE5A3D">
              <w:rPr>
                <w:rFonts w:ascii="Arial" w:hAnsi="Arial" w:cs="Arial"/>
                <w:sz w:val="20"/>
                <w:szCs w:val="20"/>
              </w:rPr>
              <w:t>Agenda</w:t>
            </w:r>
          </w:p>
        </w:tc>
        <w:tc>
          <w:tcPr>
            <w:tcW w:w="6350"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jc w:val="both"/>
              <w:rPr>
                <w:rFonts w:ascii="Arial" w:hAnsi="Arial" w:cs="Arial"/>
                <w:sz w:val="20"/>
                <w:szCs w:val="20"/>
              </w:rPr>
            </w:pPr>
          </w:p>
          <w:p w:rsidR="00AD0246" w:rsidRPr="00DE5A3D" w:rsidRDefault="00AD0246" w:rsidP="00046F08">
            <w:pPr>
              <w:jc w:val="both"/>
              <w:rPr>
                <w:rFonts w:ascii="Arial" w:hAnsi="Arial" w:cs="Arial"/>
                <w:sz w:val="20"/>
                <w:szCs w:val="20"/>
              </w:rPr>
            </w:pPr>
            <w:r w:rsidRPr="00DE5A3D">
              <w:rPr>
                <w:rFonts w:ascii="Arial" w:hAnsi="Arial" w:cs="Arial"/>
                <w:sz w:val="20"/>
                <w:szCs w:val="20"/>
              </w:rPr>
              <w:t>-Asistencia, participación y representación en la Premiación del 5to Concurso Nacional de Spot de Radio.</w:t>
            </w:r>
          </w:p>
          <w:p w:rsidR="00AD0246" w:rsidRPr="00DE5A3D" w:rsidRDefault="00AD0246" w:rsidP="00046F08">
            <w:pPr>
              <w:jc w:val="both"/>
              <w:rPr>
                <w:rFonts w:ascii="Arial" w:hAnsi="Arial" w:cs="Arial"/>
                <w:sz w:val="20"/>
                <w:szCs w:val="20"/>
              </w:rPr>
            </w:pPr>
          </w:p>
          <w:p w:rsidR="00AD0246" w:rsidRPr="00DE5A3D" w:rsidRDefault="00AD0246" w:rsidP="00AD0246">
            <w:pPr>
              <w:jc w:val="both"/>
              <w:rPr>
                <w:rFonts w:ascii="Arial" w:hAnsi="Arial" w:cs="Arial"/>
                <w:sz w:val="20"/>
                <w:szCs w:val="20"/>
              </w:rPr>
            </w:pPr>
            <w:r w:rsidRPr="00DE5A3D">
              <w:rPr>
                <w:rFonts w:ascii="Arial" w:hAnsi="Arial" w:cs="Arial"/>
                <w:sz w:val="20"/>
                <w:szCs w:val="20"/>
              </w:rPr>
              <w:t>-Asistencia, participación y representación en la XXXIII Sesión Ordinaria de la Comisión de Comunicación Social de la COMAIP.</w:t>
            </w:r>
          </w:p>
          <w:p w:rsidR="00AD0246" w:rsidRPr="00DE5A3D" w:rsidRDefault="00AD0246" w:rsidP="00046F08">
            <w:pPr>
              <w:jc w:val="both"/>
              <w:rPr>
                <w:rFonts w:ascii="Arial" w:hAnsi="Arial" w:cs="Arial"/>
                <w:sz w:val="20"/>
                <w:szCs w:val="20"/>
              </w:rPr>
            </w:pPr>
          </w:p>
          <w:p w:rsidR="00AD0246" w:rsidRPr="00DE5A3D" w:rsidRDefault="00AD0246" w:rsidP="00046F08">
            <w:pPr>
              <w:jc w:val="both"/>
              <w:rPr>
                <w:rFonts w:ascii="Arial" w:hAnsi="Arial" w:cs="Arial"/>
                <w:sz w:val="20"/>
                <w:szCs w:val="20"/>
              </w:rPr>
            </w:pPr>
          </w:p>
          <w:p w:rsidR="00AD0246" w:rsidRPr="00DE5A3D" w:rsidRDefault="00AD0246" w:rsidP="00046F08">
            <w:pPr>
              <w:jc w:val="both"/>
              <w:rPr>
                <w:rFonts w:ascii="Arial" w:hAnsi="Arial" w:cs="Arial"/>
                <w:sz w:val="20"/>
                <w:szCs w:val="20"/>
              </w:rPr>
            </w:pPr>
            <w:r w:rsidRPr="00DE5A3D">
              <w:rPr>
                <w:rFonts w:ascii="Arial" w:hAnsi="Arial" w:cs="Arial"/>
                <w:sz w:val="20"/>
                <w:szCs w:val="20"/>
              </w:rPr>
              <w:t>Sede: Instalaciones del IFAI.</w:t>
            </w:r>
          </w:p>
          <w:p w:rsidR="00AD0246" w:rsidRPr="00DE5A3D" w:rsidRDefault="00AD0246" w:rsidP="00046F08">
            <w:pPr>
              <w:jc w:val="both"/>
              <w:rPr>
                <w:rStyle w:val="b1"/>
                <w:rFonts w:ascii="Arial" w:eastAsia="Arial Unicode MS" w:hAnsi="Arial" w:cs="Arial"/>
                <w:color w:val="auto"/>
                <w:sz w:val="20"/>
                <w:szCs w:val="20"/>
              </w:rPr>
            </w:pPr>
          </w:p>
        </w:tc>
      </w:tr>
      <w:tr w:rsidR="00DE5A3D" w:rsidRPr="00DE5A3D" w:rsidTr="00046F08">
        <w:trPr>
          <w:trHeight w:hRule="exact" w:val="2127"/>
        </w:trPr>
        <w:tc>
          <w:tcPr>
            <w:tcW w:w="884" w:type="dxa"/>
            <w:vMerge/>
            <w:tcBorders>
              <w:top w:val="single" w:sz="6" w:space="0" w:color="auto"/>
              <w:left w:val="single" w:sz="6" w:space="0" w:color="auto"/>
              <w:bottom w:val="single" w:sz="4" w:space="0" w:color="auto"/>
              <w:right w:val="single" w:sz="6" w:space="0" w:color="auto"/>
            </w:tcBorders>
            <w:vAlign w:val="center"/>
          </w:tcPr>
          <w:p w:rsidR="00AD0246" w:rsidRPr="00DE5A3D" w:rsidRDefault="00AD0246" w:rsidP="00046F08">
            <w:pPr>
              <w:rPr>
                <w:rFonts w:ascii="Arial" w:hAnsi="Arial" w:cs="Arial"/>
                <w:sz w:val="20"/>
                <w:szCs w:val="20"/>
              </w:rPr>
            </w:pPr>
          </w:p>
        </w:tc>
        <w:tc>
          <w:tcPr>
            <w:tcW w:w="1214"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rPr>
                <w:rFonts w:ascii="Arial" w:hAnsi="Arial" w:cs="Arial"/>
                <w:sz w:val="20"/>
                <w:szCs w:val="20"/>
              </w:rPr>
            </w:pPr>
          </w:p>
          <w:p w:rsidR="00AD0246" w:rsidRPr="00DE5A3D" w:rsidRDefault="00AD0246" w:rsidP="00046F08">
            <w:pPr>
              <w:rPr>
                <w:rFonts w:ascii="Arial" w:hAnsi="Arial" w:cs="Arial"/>
                <w:sz w:val="20"/>
                <w:szCs w:val="20"/>
              </w:rPr>
            </w:pPr>
            <w:r w:rsidRPr="00DE5A3D">
              <w:rPr>
                <w:rFonts w:ascii="Arial" w:hAnsi="Arial" w:cs="Arial"/>
                <w:sz w:val="20"/>
                <w:szCs w:val="20"/>
              </w:rPr>
              <w:t>Resultados</w:t>
            </w:r>
          </w:p>
        </w:tc>
        <w:tc>
          <w:tcPr>
            <w:tcW w:w="6350" w:type="dxa"/>
            <w:tcBorders>
              <w:top w:val="single" w:sz="6" w:space="0" w:color="auto"/>
              <w:left w:val="single" w:sz="6" w:space="0" w:color="auto"/>
              <w:bottom w:val="single" w:sz="6" w:space="0" w:color="auto"/>
              <w:right w:val="single" w:sz="6" w:space="0" w:color="auto"/>
            </w:tcBorders>
          </w:tcPr>
          <w:p w:rsidR="00AD0246" w:rsidRPr="00DE5A3D" w:rsidRDefault="00AD0246" w:rsidP="00046F08">
            <w:pPr>
              <w:shd w:val="clear" w:color="auto" w:fill="FFFFFF"/>
              <w:jc w:val="both"/>
              <w:rPr>
                <w:rFonts w:ascii="Arial" w:hAnsi="Arial" w:cs="Arial"/>
                <w:sz w:val="20"/>
                <w:szCs w:val="20"/>
              </w:rPr>
            </w:pPr>
          </w:p>
          <w:p w:rsidR="00AD0246" w:rsidRPr="00DE5A3D" w:rsidRDefault="00AD0246" w:rsidP="00F1521D">
            <w:pPr>
              <w:shd w:val="clear" w:color="auto" w:fill="FFFFFF"/>
              <w:jc w:val="both"/>
              <w:rPr>
                <w:rFonts w:ascii="Arial" w:hAnsi="Arial" w:cs="Arial"/>
                <w:sz w:val="20"/>
                <w:szCs w:val="20"/>
              </w:rPr>
            </w:pPr>
            <w:r w:rsidRPr="00DE5A3D">
              <w:rPr>
                <w:rFonts w:ascii="Arial" w:hAnsi="Arial" w:cs="Arial"/>
                <w:sz w:val="20"/>
                <w:szCs w:val="20"/>
              </w:rPr>
              <w:t xml:space="preserve">º Concluyó exitosamente la </w:t>
            </w:r>
            <w:r w:rsidR="00F1521D" w:rsidRPr="00DE5A3D">
              <w:rPr>
                <w:rFonts w:ascii="Arial" w:hAnsi="Arial" w:cs="Arial"/>
                <w:sz w:val="20"/>
                <w:szCs w:val="20"/>
              </w:rPr>
              <w:t>premiación del Concurso Nacional de Spot de Radio, teniendo como ganadores en 1er lugar al Estado de Durango por el spot “El rap de la transparencia”, 2do lugar al Distrito Federal por el spot “¿Cómo quieres vivir? Asó se escucha la transparencia” y en 3er lugar al Estado de México por el spot “Lucha por la transparencia”.</w:t>
            </w:r>
          </w:p>
          <w:p w:rsidR="00F1521D" w:rsidRPr="00DE5A3D" w:rsidRDefault="00F1521D" w:rsidP="00F1521D">
            <w:pPr>
              <w:shd w:val="clear" w:color="auto" w:fill="FFFFFF"/>
              <w:jc w:val="both"/>
              <w:rPr>
                <w:rFonts w:ascii="Arial" w:hAnsi="Arial" w:cs="Arial"/>
                <w:sz w:val="20"/>
                <w:szCs w:val="20"/>
              </w:rPr>
            </w:pPr>
          </w:p>
          <w:p w:rsidR="00F1521D" w:rsidRPr="00DE5A3D" w:rsidRDefault="00F1521D" w:rsidP="00F1521D">
            <w:pPr>
              <w:shd w:val="clear" w:color="auto" w:fill="FFFFFF"/>
              <w:jc w:val="both"/>
              <w:rPr>
                <w:rFonts w:ascii="Arial" w:hAnsi="Arial" w:cs="Arial"/>
                <w:sz w:val="20"/>
                <w:szCs w:val="20"/>
              </w:rPr>
            </w:pPr>
            <w:r w:rsidRPr="00DE5A3D">
              <w:rPr>
                <w:rFonts w:ascii="Arial" w:hAnsi="Arial" w:cs="Arial"/>
                <w:sz w:val="20"/>
                <w:szCs w:val="20"/>
              </w:rPr>
              <w:t xml:space="preserve">° La sesión tuvo como acurdo que la próxima edición del ABC sea sobre </w:t>
            </w:r>
            <w:r w:rsidRPr="00DE5A3D">
              <w:rPr>
                <w:rFonts w:ascii="Arial" w:hAnsi="Arial" w:cs="Arial"/>
                <w:i/>
                <w:sz w:val="20"/>
                <w:szCs w:val="20"/>
              </w:rPr>
              <w:t>gobierno abierto.</w:t>
            </w:r>
          </w:p>
        </w:tc>
      </w:tr>
    </w:tbl>
    <w:p w:rsidR="00AD0246" w:rsidRPr="00DE5A3D" w:rsidRDefault="00AD0246" w:rsidP="00AD0246"/>
    <w:p w:rsidR="00AD0246" w:rsidRPr="00DE5A3D" w:rsidRDefault="00AD0246" w:rsidP="00AD0246"/>
    <w:p w:rsidR="00AD0246" w:rsidRPr="00DE5A3D" w:rsidRDefault="00AD0246" w:rsidP="00AD0246"/>
    <w:p w:rsidR="009B72C0" w:rsidRPr="00DE5A3D" w:rsidRDefault="009B72C0"/>
    <w:sectPr w:rsidR="009B72C0" w:rsidRPr="00DE5A3D" w:rsidSect="004F4D95">
      <w:headerReference w:type="default" r:id="rId7"/>
      <w:footerReference w:type="even" r:id="rId8"/>
      <w:footerReference w:type="default" r:id="rId9"/>
      <w:pgSz w:w="11906" w:h="16838"/>
      <w:pgMar w:top="1134" w:right="1701"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5A3D">
      <w:r>
        <w:separator/>
      </w:r>
    </w:p>
  </w:endnote>
  <w:endnote w:type="continuationSeparator" w:id="0">
    <w:p w:rsidR="00000000" w:rsidRDefault="00D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C5" w:rsidRDefault="00F1521D" w:rsidP="003B30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4EC5" w:rsidRDefault="00DE5A3D" w:rsidP="000D4F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C5" w:rsidRDefault="00F1521D" w:rsidP="003B30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5A3D">
      <w:rPr>
        <w:rStyle w:val="Nmerodepgina"/>
        <w:noProof/>
      </w:rPr>
      <w:t>1</w:t>
    </w:r>
    <w:r>
      <w:rPr>
        <w:rStyle w:val="Nmerodepgina"/>
      </w:rPr>
      <w:fldChar w:fldCharType="end"/>
    </w:r>
  </w:p>
  <w:p w:rsidR="00554EC5" w:rsidRDefault="00DE5A3D" w:rsidP="000D4F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5A3D">
      <w:r>
        <w:separator/>
      </w:r>
    </w:p>
  </w:footnote>
  <w:footnote w:type="continuationSeparator" w:id="0">
    <w:p w:rsidR="00000000" w:rsidRDefault="00DE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C5" w:rsidRDefault="00F1521D">
    <w:pPr>
      <w:pStyle w:val="Encabezado"/>
    </w:pPr>
    <w:r>
      <w:rPr>
        <w:noProof/>
        <w:lang w:val="es-MX" w:eastAsia="es-MX"/>
      </w:rPr>
      <w:drawing>
        <wp:anchor distT="0" distB="0" distL="114300" distR="114300" simplePos="0" relativeHeight="251659264" behindDoc="0" locked="0" layoutInCell="1" allowOverlap="1" wp14:anchorId="0FB27B8C" wp14:editId="4D3A5A7D">
          <wp:simplePos x="0" y="0"/>
          <wp:positionH relativeFrom="column">
            <wp:posOffset>-342900</wp:posOffset>
          </wp:positionH>
          <wp:positionV relativeFrom="paragraph">
            <wp:posOffset>-314325</wp:posOffset>
          </wp:positionV>
          <wp:extent cx="1901190" cy="983615"/>
          <wp:effectExtent l="0" t="0" r="3810" b="6985"/>
          <wp:wrapSquare wrapText="bothSides"/>
          <wp:docPr id="1" name="Imagen 1" descr="logo_itei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tei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9836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46"/>
    <w:rsid w:val="009B72C0"/>
    <w:rsid w:val="00AD0246"/>
    <w:rsid w:val="00DE5A3D"/>
    <w:rsid w:val="00F15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D0246"/>
    <w:pPr>
      <w:tabs>
        <w:tab w:val="center" w:pos="4252"/>
        <w:tab w:val="right" w:pos="8504"/>
      </w:tabs>
    </w:pPr>
  </w:style>
  <w:style w:type="character" w:customStyle="1" w:styleId="PiedepginaCar">
    <w:name w:val="Pie de página Car"/>
    <w:basedOn w:val="Fuentedeprrafopredeter"/>
    <w:link w:val="Piedepgina"/>
    <w:rsid w:val="00AD024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0246"/>
  </w:style>
  <w:style w:type="paragraph" w:styleId="Encabezado">
    <w:name w:val="header"/>
    <w:basedOn w:val="Normal"/>
    <w:link w:val="EncabezadoCar"/>
    <w:rsid w:val="00AD0246"/>
    <w:pPr>
      <w:tabs>
        <w:tab w:val="center" w:pos="4252"/>
        <w:tab w:val="right" w:pos="8504"/>
      </w:tabs>
    </w:pPr>
  </w:style>
  <w:style w:type="character" w:customStyle="1" w:styleId="EncabezadoCar">
    <w:name w:val="Encabezado Car"/>
    <w:basedOn w:val="Fuentedeprrafopredeter"/>
    <w:link w:val="Encabezado"/>
    <w:rsid w:val="00AD0246"/>
    <w:rPr>
      <w:rFonts w:ascii="Times New Roman" w:eastAsia="Times New Roman" w:hAnsi="Times New Roman" w:cs="Times New Roman"/>
      <w:sz w:val="24"/>
      <w:szCs w:val="24"/>
      <w:lang w:val="es-ES" w:eastAsia="es-ES"/>
    </w:rPr>
  </w:style>
  <w:style w:type="character" w:customStyle="1" w:styleId="b1">
    <w:name w:val="b1"/>
    <w:rsid w:val="00AD0246"/>
    <w:rPr>
      <w:color w:val="000000"/>
    </w:rPr>
  </w:style>
  <w:style w:type="paragraph" w:styleId="Textoindependiente">
    <w:name w:val="Body Text"/>
    <w:basedOn w:val="Normal"/>
    <w:link w:val="TextoindependienteCar"/>
    <w:rsid w:val="00AD0246"/>
    <w:pPr>
      <w:spacing w:after="120"/>
    </w:pPr>
  </w:style>
  <w:style w:type="character" w:customStyle="1" w:styleId="TextoindependienteCar">
    <w:name w:val="Texto independiente Car"/>
    <w:basedOn w:val="Fuentedeprrafopredeter"/>
    <w:link w:val="Textoindependiente"/>
    <w:rsid w:val="00AD024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152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21D"/>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D0246"/>
    <w:pPr>
      <w:tabs>
        <w:tab w:val="center" w:pos="4252"/>
        <w:tab w:val="right" w:pos="8504"/>
      </w:tabs>
    </w:pPr>
  </w:style>
  <w:style w:type="character" w:customStyle="1" w:styleId="PiedepginaCar">
    <w:name w:val="Pie de página Car"/>
    <w:basedOn w:val="Fuentedeprrafopredeter"/>
    <w:link w:val="Piedepgina"/>
    <w:rsid w:val="00AD024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0246"/>
  </w:style>
  <w:style w:type="paragraph" w:styleId="Encabezado">
    <w:name w:val="header"/>
    <w:basedOn w:val="Normal"/>
    <w:link w:val="EncabezadoCar"/>
    <w:rsid w:val="00AD0246"/>
    <w:pPr>
      <w:tabs>
        <w:tab w:val="center" w:pos="4252"/>
        <w:tab w:val="right" w:pos="8504"/>
      </w:tabs>
    </w:pPr>
  </w:style>
  <w:style w:type="character" w:customStyle="1" w:styleId="EncabezadoCar">
    <w:name w:val="Encabezado Car"/>
    <w:basedOn w:val="Fuentedeprrafopredeter"/>
    <w:link w:val="Encabezado"/>
    <w:rsid w:val="00AD0246"/>
    <w:rPr>
      <w:rFonts w:ascii="Times New Roman" w:eastAsia="Times New Roman" w:hAnsi="Times New Roman" w:cs="Times New Roman"/>
      <w:sz w:val="24"/>
      <w:szCs w:val="24"/>
      <w:lang w:val="es-ES" w:eastAsia="es-ES"/>
    </w:rPr>
  </w:style>
  <w:style w:type="character" w:customStyle="1" w:styleId="b1">
    <w:name w:val="b1"/>
    <w:rsid w:val="00AD0246"/>
    <w:rPr>
      <w:color w:val="000000"/>
    </w:rPr>
  </w:style>
  <w:style w:type="paragraph" w:styleId="Textoindependiente">
    <w:name w:val="Body Text"/>
    <w:basedOn w:val="Normal"/>
    <w:link w:val="TextoindependienteCar"/>
    <w:rsid w:val="00AD0246"/>
    <w:pPr>
      <w:spacing w:after="120"/>
    </w:pPr>
  </w:style>
  <w:style w:type="character" w:customStyle="1" w:styleId="TextoindependienteCar">
    <w:name w:val="Texto independiente Car"/>
    <w:basedOn w:val="Fuentedeprrafopredeter"/>
    <w:link w:val="Textoindependiente"/>
    <w:rsid w:val="00AD024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152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21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1105</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Neftali Haro</dc:creator>
  <cp:lastModifiedBy>Mayra Janeth Hernandez</cp:lastModifiedBy>
  <cp:revision>2</cp:revision>
  <cp:lastPrinted>2015-03-20T17:11:00Z</cp:lastPrinted>
  <dcterms:created xsi:type="dcterms:W3CDTF">2015-03-23T22:41:00Z</dcterms:created>
  <dcterms:modified xsi:type="dcterms:W3CDTF">2015-03-23T22:41:00Z</dcterms:modified>
</cp:coreProperties>
</file>