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4E" w:rsidRDefault="0008184E" w:rsidP="0008184E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829"/>
        <w:gridCol w:w="11836"/>
      </w:tblGrid>
      <w:tr w:rsidR="0008184E" w:rsidRPr="0037181B" w:rsidTr="00B62E8A">
        <w:trPr>
          <w:trHeight w:val="351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29" w:type="pct"/>
            <w:shd w:val="clear" w:color="auto" w:fill="92CDDC" w:themeFill="accent5" w:themeFillTint="99"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71" w:type="pct"/>
            <w:shd w:val="clear" w:color="auto" w:fill="92CDDC" w:themeFill="accent5" w:themeFillTint="99"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08184E" w:rsidRPr="0037181B" w:rsidTr="00B62E8A">
        <w:trPr>
          <w:trHeight w:val="307"/>
        </w:trPr>
        <w:tc>
          <w:tcPr>
            <w:tcW w:w="301" w:type="pct"/>
            <w:vMerge w:val="restart"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202</w:t>
            </w:r>
          </w:p>
        </w:tc>
        <w:tc>
          <w:tcPr>
            <w:tcW w:w="629" w:type="pct"/>
            <w:vAlign w:val="center"/>
          </w:tcPr>
          <w:p w:rsidR="0008184E" w:rsidRPr="0037181B" w:rsidRDefault="0008184E" w:rsidP="00B62E8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71" w:type="pct"/>
            <w:vAlign w:val="center"/>
          </w:tcPr>
          <w:p w:rsidR="0008184E" w:rsidRPr="0037181B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México, DF.</w:t>
            </w:r>
          </w:p>
        </w:tc>
      </w:tr>
      <w:tr w:rsidR="0008184E" w:rsidRPr="0037181B" w:rsidTr="00B62E8A">
        <w:trPr>
          <w:trHeight w:val="430"/>
        </w:trPr>
        <w:tc>
          <w:tcPr>
            <w:tcW w:w="301" w:type="pct"/>
            <w:vMerge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8184E" w:rsidRPr="0037181B" w:rsidRDefault="0008184E" w:rsidP="00B62E8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71" w:type="pct"/>
            <w:vAlign w:val="center"/>
          </w:tcPr>
          <w:p w:rsidR="0008184E" w:rsidRPr="0037181B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Francisco Javier González Vallejo. Consejero Ciudadano</w:t>
            </w:r>
          </w:p>
        </w:tc>
      </w:tr>
      <w:tr w:rsidR="0008184E" w:rsidRPr="0037181B" w:rsidTr="00B62E8A">
        <w:trPr>
          <w:trHeight w:val="680"/>
        </w:trPr>
        <w:tc>
          <w:tcPr>
            <w:tcW w:w="301" w:type="pct"/>
            <w:vMerge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8184E" w:rsidRPr="0037181B" w:rsidRDefault="0008184E" w:rsidP="00B62E8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71" w:type="pct"/>
            <w:vAlign w:val="center"/>
          </w:tcPr>
          <w:p w:rsidR="0008184E" w:rsidRPr="0037181B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$500</w:t>
            </w:r>
            <w:r>
              <w:rPr>
                <w:rFonts w:ascii="Arial Narrow" w:hAnsi="Arial Narrow" w:cs="Arial Narrow"/>
                <w:lang w:val="es-MX"/>
              </w:rPr>
              <w:t>.00 (</w:t>
            </w:r>
            <w:r>
              <w:rPr>
                <w:rFonts w:ascii="Arial Narrow" w:hAnsi="Arial Narrow" w:cs="Arial Narrow"/>
                <w:lang w:val="es-MX"/>
              </w:rPr>
              <w:t xml:space="preserve">Quinientos </w:t>
            </w:r>
            <w:r>
              <w:rPr>
                <w:rFonts w:ascii="Arial Narrow" w:hAnsi="Arial Narrow" w:cs="Arial Narrow"/>
                <w:lang w:val="es-MX"/>
              </w:rPr>
              <w:t>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08184E" w:rsidRPr="0037181B" w:rsidRDefault="0008184E" w:rsidP="0008184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Erogada:    $  </w:t>
            </w:r>
            <w:r>
              <w:rPr>
                <w:rFonts w:ascii="Arial Narrow" w:hAnsi="Arial Narrow" w:cs="Arial Narrow"/>
                <w:lang w:val="es-MX"/>
              </w:rPr>
              <w:t>0.00</w:t>
            </w:r>
          </w:p>
        </w:tc>
      </w:tr>
      <w:tr w:rsidR="0008184E" w:rsidRPr="0037181B" w:rsidTr="00B62E8A">
        <w:trPr>
          <w:trHeight w:val="1581"/>
        </w:trPr>
        <w:tc>
          <w:tcPr>
            <w:tcW w:w="301" w:type="pct"/>
            <w:vMerge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8184E" w:rsidRPr="0037181B" w:rsidRDefault="0008184E" w:rsidP="00B62E8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71" w:type="pct"/>
            <w:vAlign w:val="center"/>
          </w:tcPr>
          <w:p w:rsidR="0008184E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05 de septiembre </w:t>
            </w:r>
            <w:r>
              <w:rPr>
                <w:rFonts w:ascii="Arial Narrow" w:hAnsi="Arial Narrow" w:cs="Arial Narrow"/>
                <w:lang w:val="es-MX"/>
              </w:rPr>
              <w:t xml:space="preserve">de 2014 </w:t>
            </w:r>
            <w:r w:rsidRPr="0037181B">
              <w:rPr>
                <w:rFonts w:ascii="Arial Narrow" w:hAnsi="Arial Narrow" w:cs="Arial Narrow"/>
                <w:lang w:val="es-MX"/>
              </w:rPr>
              <w:t>Salida: Guadalajara-</w:t>
            </w:r>
            <w:r>
              <w:rPr>
                <w:rFonts w:ascii="Arial Narrow" w:hAnsi="Arial Narrow" w:cs="Arial Narrow"/>
                <w:lang w:val="es-MX"/>
              </w:rPr>
              <w:t>México</w:t>
            </w:r>
            <w:r w:rsidRPr="0037181B">
              <w:rPr>
                <w:rFonts w:ascii="Arial Narrow" w:hAnsi="Arial Narrow" w:cs="Arial Narrow"/>
                <w:lang w:val="es-MX"/>
              </w:rPr>
              <w:t>.</w:t>
            </w:r>
            <w:r>
              <w:rPr>
                <w:rFonts w:ascii="Arial Narrow" w:hAnsi="Arial Narrow" w:cs="Arial Narrow"/>
                <w:lang w:val="es-MX"/>
              </w:rPr>
              <w:t xml:space="preserve"> 8:12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08184E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08184E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05 de septiembre </w:t>
            </w:r>
            <w:r>
              <w:rPr>
                <w:rFonts w:ascii="Arial Narrow" w:hAnsi="Arial Narrow" w:cs="Arial Narrow"/>
                <w:lang w:val="es-MX"/>
              </w:rPr>
              <w:t xml:space="preserve">de 2014 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>
              <w:rPr>
                <w:rFonts w:ascii="Arial Narrow" w:hAnsi="Arial Narrow" w:cs="Arial Narrow"/>
                <w:lang w:val="es-MX"/>
              </w:rPr>
              <w:t xml:space="preserve">México- Guadalajara </w:t>
            </w:r>
            <w:r w:rsidR="00A97037">
              <w:rPr>
                <w:rFonts w:ascii="Arial Narrow" w:hAnsi="Arial Narrow" w:cs="Arial Narrow"/>
                <w:lang w:val="es-MX"/>
              </w:rPr>
              <w:t>17</w:t>
            </w:r>
            <w:r>
              <w:rPr>
                <w:rFonts w:ascii="Arial Narrow" w:hAnsi="Arial Narrow" w:cs="Arial Narrow"/>
                <w:lang w:val="es-MX"/>
              </w:rPr>
              <w:t>:15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08184E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08184E" w:rsidRPr="0037181B" w:rsidRDefault="0008184E" w:rsidP="00B62E8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Avión- Aerolínea-</w:t>
            </w:r>
            <w:r>
              <w:rPr>
                <w:rFonts w:ascii="Arial Narrow" w:hAnsi="Arial Narrow" w:cs="Arial Narrow"/>
                <w:lang w:val="es-MX"/>
              </w:rPr>
              <w:t>Aeroméxico</w:t>
            </w:r>
            <w:r>
              <w:rPr>
                <w:rFonts w:ascii="Arial Narrow" w:hAnsi="Arial Narrow" w:cs="Arial Narrow"/>
                <w:lang w:val="es-MX"/>
              </w:rPr>
              <w:t>.</w:t>
            </w:r>
          </w:p>
        </w:tc>
      </w:tr>
      <w:tr w:rsidR="0008184E" w:rsidRPr="0037181B" w:rsidTr="00B62E8A">
        <w:trPr>
          <w:trHeight w:val="668"/>
        </w:trPr>
        <w:tc>
          <w:tcPr>
            <w:tcW w:w="301" w:type="pct"/>
            <w:vMerge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8184E" w:rsidRPr="0037181B" w:rsidRDefault="0008184E" w:rsidP="00B62E8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71" w:type="pct"/>
            <w:vAlign w:val="center"/>
          </w:tcPr>
          <w:p w:rsidR="0008184E" w:rsidRPr="000424B8" w:rsidRDefault="0008184E" w:rsidP="0008184E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Asistencia al Instituto Federal de Acceso a  la Información y Protección de Datos.</w:t>
            </w:r>
          </w:p>
        </w:tc>
      </w:tr>
      <w:tr w:rsidR="0008184E" w:rsidRPr="0037181B" w:rsidTr="00B62E8A">
        <w:trPr>
          <w:trHeight w:val="423"/>
        </w:trPr>
        <w:tc>
          <w:tcPr>
            <w:tcW w:w="301" w:type="pct"/>
            <w:vMerge/>
            <w:vAlign w:val="center"/>
          </w:tcPr>
          <w:p w:rsidR="0008184E" w:rsidRPr="0037181B" w:rsidRDefault="0008184E" w:rsidP="00B62E8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08184E" w:rsidRPr="0037181B" w:rsidRDefault="0008184E" w:rsidP="00B62E8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71" w:type="pct"/>
            <w:vAlign w:val="center"/>
          </w:tcPr>
          <w:p w:rsidR="0008184E" w:rsidRPr="003C229B" w:rsidRDefault="0008184E" w:rsidP="00B62E8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promovió con la Consejera Presidenta del IFAI el 9° Congreso Internacional de Organismos Públicos Autónomos de México</w:t>
            </w:r>
            <w:r w:rsidR="00A97037">
              <w:rPr>
                <w:rFonts w:ascii="Arial Narrow" w:hAnsi="Arial Narrow"/>
              </w:rPr>
              <w:t xml:space="preserve"> (OPAM)</w:t>
            </w:r>
            <w:r>
              <w:rPr>
                <w:rFonts w:ascii="Arial Narrow" w:hAnsi="Arial Narrow"/>
              </w:rPr>
              <w:t>, adem</w:t>
            </w:r>
            <w:r w:rsidR="00A97037">
              <w:rPr>
                <w:rFonts w:ascii="Arial Narrow" w:hAnsi="Arial Narrow"/>
              </w:rPr>
              <w:t xml:space="preserve">ás se habló de la participación que tendrá dicho Órgano Garante en el Pabellón de la Transparencia 2014 el cual se llevará a cabo dentro del marco de la Feria Internacional del Libro  (FIL) 2014. </w:t>
            </w:r>
            <w:bookmarkStart w:id="0" w:name="_GoBack"/>
            <w:bookmarkEnd w:id="0"/>
            <w:r>
              <w:rPr>
                <w:rFonts w:ascii="Arial Narrow" w:hAnsi="Arial Narrow"/>
                <w:vanish/>
              </w:rPr>
              <w:t xml:space="preserve">iones entre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t xml:space="preserve">os, se les hicieron distinciones ente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</w:p>
        </w:tc>
      </w:tr>
    </w:tbl>
    <w:p w:rsidR="0008184E" w:rsidRDefault="0008184E" w:rsidP="0008184E"/>
    <w:p w:rsidR="0008184E" w:rsidRDefault="0008184E" w:rsidP="0008184E"/>
    <w:p w:rsidR="003A1359" w:rsidRDefault="00A97037"/>
    <w:sectPr w:rsidR="003A1359" w:rsidSect="00293020">
      <w:headerReference w:type="default" r:id="rId5"/>
      <w:footerReference w:type="default" r:id="rId6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A9703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A97037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552910" wp14:editId="1C151D16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A97037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2014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E"/>
    <w:rsid w:val="0008184E"/>
    <w:rsid w:val="000F50AB"/>
    <w:rsid w:val="00A97037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8184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8184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818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8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8184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8184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818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8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2014-09-10T21:49:00Z</cp:lastPrinted>
  <dcterms:created xsi:type="dcterms:W3CDTF">2014-09-10T21:31:00Z</dcterms:created>
  <dcterms:modified xsi:type="dcterms:W3CDTF">2014-09-10T21:49:00Z</dcterms:modified>
</cp:coreProperties>
</file>