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7" w:type="dxa"/>
        <w:tblLook w:val="04A0" w:firstRow="1" w:lastRow="0" w:firstColumn="1" w:lastColumn="0" w:noHBand="0" w:noVBand="1"/>
      </w:tblPr>
      <w:tblGrid>
        <w:gridCol w:w="539"/>
        <w:gridCol w:w="278"/>
        <w:gridCol w:w="2981"/>
        <w:gridCol w:w="278"/>
        <w:gridCol w:w="5813"/>
        <w:gridCol w:w="108"/>
      </w:tblGrid>
      <w:tr w:rsidR="00291BB1" w:rsidRPr="007076AA" w:rsidTr="008A16ED">
        <w:trPr>
          <w:trHeight w:val="319"/>
          <w:tblHeader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291BB1" w:rsidRPr="007076AA" w:rsidRDefault="00291BB1" w:rsidP="00A634C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291BB1" w:rsidRPr="007076AA" w:rsidRDefault="00291BB1" w:rsidP="00A634C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Datos</w:t>
            </w:r>
          </w:p>
        </w:tc>
        <w:tc>
          <w:tcPr>
            <w:tcW w:w="6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ACC6"/>
          </w:tcPr>
          <w:p w:rsidR="00291BB1" w:rsidRPr="007076AA" w:rsidRDefault="00291BB1" w:rsidP="00A634C9">
            <w:pPr>
              <w:jc w:val="center"/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color w:val="FFFFFF" w:themeColor="background1"/>
                <w:sz w:val="24"/>
                <w:szCs w:val="24"/>
              </w:rPr>
              <w:t>Descripción</w:t>
            </w:r>
          </w:p>
        </w:tc>
      </w:tr>
      <w:tr w:rsidR="00291BB1" w:rsidRPr="007076AA" w:rsidTr="00B1154A">
        <w:trPr>
          <w:gridAfter w:val="1"/>
          <w:wAfter w:w="108" w:type="dxa"/>
          <w:trHeight w:val="451"/>
        </w:trPr>
        <w:tc>
          <w:tcPr>
            <w:tcW w:w="817" w:type="dxa"/>
            <w:gridSpan w:val="2"/>
            <w:tcBorders>
              <w:top w:val="nil"/>
            </w:tcBorders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tcBorders>
              <w:top w:val="nil"/>
            </w:tcBorders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Nombre del servicio</w:t>
            </w:r>
          </w:p>
        </w:tc>
        <w:tc>
          <w:tcPr>
            <w:tcW w:w="5813" w:type="dxa"/>
            <w:tcBorders>
              <w:top w:val="nil"/>
            </w:tcBorders>
            <w:vAlign w:val="center"/>
          </w:tcPr>
          <w:p w:rsidR="00291BB1" w:rsidRPr="007076AA" w:rsidRDefault="00291BB1" w:rsidP="00C252A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Consulta y seguimiento </w:t>
            </w:r>
            <w:r w:rsidR="004B31D6" w:rsidRPr="007076AA">
              <w:rPr>
                <w:rFonts w:ascii="Arial Narrow" w:hAnsi="Arial Narrow" w:cs="Arial"/>
                <w:sz w:val="24"/>
                <w:szCs w:val="24"/>
              </w:rPr>
              <w:t>del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 estado procesal de los Recursos de Revisión</w:t>
            </w:r>
            <w:r w:rsidR="008B1EF7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 Recursos de Transparencia</w:t>
            </w:r>
            <w:r w:rsidR="008B1EF7">
              <w:rPr>
                <w:rFonts w:ascii="Arial Narrow" w:hAnsi="Arial Narrow" w:cs="Arial"/>
                <w:sz w:val="24"/>
                <w:szCs w:val="24"/>
              </w:rPr>
              <w:t xml:space="preserve"> y Recursos de Revisión en materia de Protección de Datos Personales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91BB1" w:rsidRPr="007076AA" w:rsidTr="00B1154A">
        <w:trPr>
          <w:gridAfter w:val="1"/>
          <w:wAfter w:w="108" w:type="dxa"/>
          <w:trHeight w:val="419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Área responsable del servicio</w:t>
            </w:r>
          </w:p>
        </w:tc>
        <w:tc>
          <w:tcPr>
            <w:tcW w:w="5813" w:type="dxa"/>
            <w:vAlign w:val="center"/>
          </w:tcPr>
          <w:p w:rsidR="00291BB1" w:rsidRPr="007076AA" w:rsidRDefault="00291BB1" w:rsidP="00EB741E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Pleno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91BB1" w:rsidRPr="007076AA" w:rsidTr="00B1154A">
        <w:trPr>
          <w:gridAfter w:val="1"/>
          <w:wAfter w:w="108" w:type="dxa"/>
          <w:trHeight w:val="1829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540475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</w:t>
            </w:r>
            <w:r w:rsidR="00291BB1" w:rsidRPr="007076AA">
              <w:rPr>
                <w:rFonts w:ascii="Arial Narrow" w:hAnsi="Arial Narrow" w:cs="Arial"/>
                <w:b/>
                <w:sz w:val="24"/>
                <w:szCs w:val="24"/>
              </w:rPr>
              <w:t>ontacto del servicio</w:t>
            </w:r>
          </w:p>
        </w:tc>
        <w:tc>
          <w:tcPr>
            <w:tcW w:w="5813" w:type="dxa"/>
            <w:vAlign w:val="center"/>
          </w:tcPr>
          <w:p w:rsidR="00291BB1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Secretario de Acuerdos de Ponencia de cada Comisionado:</w:t>
            </w:r>
          </w:p>
          <w:p w:rsidR="00632C0A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Teléfono (33) 36</w:t>
            </w:r>
            <w:r w:rsidR="00703C25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30</w:t>
            </w:r>
            <w:r w:rsidR="00703C25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57</w:t>
            </w:r>
            <w:r w:rsidR="00703C25">
              <w:rPr>
                <w:rFonts w:ascii="Arial Narrow" w:hAnsi="Arial Narrow" w:cs="Arial"/>
                <w:sz w:val="24"/>
                <w:szCs w:val="24"/>
              </w:rPr>
              <w:t>-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45</w:t>
            </w:r>
            <w:r w:rsidR="008B1EF7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32C0A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Av. Vallarta 1312,</w:t>
            </w:r>
          </w:p>
          <w:p w:rsidR="00632C0A" w:rsidRPr="007076AA" w:rsidRDefault="008B1EF7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="00632C0A" w:rsidRPr="007076AA">
              <w:rPr>
                <w:rFonts w:ascii="Arial Narrow" w:hAnsi="Arial Narrow" w:cs="Arial"/>
                <w:sz w:val="24"/>
                <w:szCs w:val="24"/>
              </w:rPr>
              <w:t>ol</w:t>
            </w:r>
            <w:r w:rsidR="00703C25"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632C0A" w:rsidRPr="007076AA">
              <w:rPr>
                <w:rFonts w:ascii="Arial Narrow" w:hAnsi="Arial Narrow" w:cs="Arial"/>
                <w:sz w:val="24"/>
                <w:szCs w:val="24"/>
              </w:rPr>
              <w:t xml:space="preserve"> Americana</w:t>
            </w:r>
            <w:r w:rsidR="00703C25">
              <w:rPr>
                <w:rFonts w:ascii="Arial Narrow" w:hAnsi="Arial Narrow" w:cs="Arial"/>
                <w:sz w:val="24"/>
                <w:szCs w:val="24"/>
              </w:rPr>
              <w:t>, C.P. 44160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  <w:r w:rsidR="00A542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32C0A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Guadalajara, Jalisco.</w:t>
            </w:r>
          </w:p>
          <w:p w:rsidR="00C21EB9" w:rsidRDefault="00C21EB9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632C0A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Secretario de Acuerdos de Ponencia de</w:t>
            </w:r>
            <w:r w:rsidR="0018272A">
              <w:rPr>
                <w:rFonts w:ascii="Arial Narrow" w:hAnsi="Arial Narrow" w:cs="Arial"/>
                <w:sz w:val="24"/>
                <w:szCs w:val="24"/>
              </w:rPr>
              <w:t xml:space="preserve"> la</w:t>
            </w:r>
            <w:r w:rsidR="00EB741E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741E" w:rsidRPr="00EB741E">
              <w:rPr>
                <w:rFonts w:ascii="Arial Narrow" w:hAnsi="Arial Narrow" w:cs="Arial"/>
                <w:b/>
                <w:sz w:val="24"/>
                <w:szCs w:val="24"/>
              </w:rPr>
              <w:t xml:space="preserve">Comisionada </w:t>
            </w:r>
            <w:r w:rsidR="008C774D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EB741E" w:rsidRPr="00EB741E">
              <w:rPr>
                <w:rFonts w:ascii="Arial Narrow" w:hAnsi="Arial Narrow" w:cs="Arial"/>
                <w:b/>
                <w:sz w:val="24"/>
                <w:szCs w:val="24"/>
              </w:rPr>
              <w:t xml:space="preserve">Presidente </w:t>
            </w:r>
            <w:r w:rsidR="00EB741E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  <w:r w:rsidR="00321C8B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32C0A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Extensión </w:t>
            </w:r>
            <w:r w:rsidR="00514C95" w:rsidRPr="007076AA">
              <w:rPr>
                <w:rFonts w:ascii="Arial Narrow" w:hAnsi="Arial Narrow" w:cs="Arial"/>
                <w:sz w:val="24"/>
                <w:szCs w:val="24"/>
              </w:rPr>
              <w:t>11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02</w:t>
            </w:r>
            <w:r w:rsidR="00321C8B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632C0A" w:rsidRPr="007076AA" w:rsidRDefault="002F5322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9" w:history="1">
              <w:r w:rsidR="00632C0A" w:rsidRPr="007076A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jacinto.rodriguez@itei.org.mx</w:t>
              </w:r>
            </w:hyperlink>
            <w:r w:rsidR="00321C8B" w:rsidRPr="007076AA">
              <w:rPr>
                <w:rStyle w:val="Hipervnculo"/>
                <w:rFonts w:ascii="Arial Narrow" w:hAnsi="Arial Narrow" w:cs="Arial"/>
                <w:sz w:val="24"/>
                <w:szCs w:val="24"/>
              </w:rPr>
              <w:t>.</w:t>
            </w:r>
            <w:r w:rsidR="00632C0A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632C0A" w:rsidRPr="007076AA" w:rsidRDefault="00632C0A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B31D6" w:rsidRPr="007076AA" w:rsidRDefault="004B31D6" w:rsidP="00A2206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Secretario de Acuerdos de Ponencia del </w:t>
            </w:r>
            <w:r w:rsidR="008C774D" w:rsidRPr="007076AA">
              <w:rPr>
                <w:rFonts w:ascii="Arial Narrow" w:hAnsi="Arial Narrow" w:cs="Arial"/>
                <w:sz w:val="24"/>
                <w:szCs w:val="24"/>
              </w:rPr>
              <w:t xml:space="preserve">                              </w:t>
            </w: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Comisionado Pedro Antonio Rosas Hernández.</w:t>
            </w:r>
          </w:p>
          <w:p w:rsidR="004B31D6" w:rsidRPr="007076AA" w:rsidRDefault="004B31D6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Extensión 1203</w:t>
            </w:r>
            <w:r w:rsidR="00321C8B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B31D6" w:rsidRPr="007076AA" w:rsidRDefault="002F5322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10" w:history="1">
              <w:r w:rsidR="004B31D6" w:rsidRPr="007076A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michelle.martinez@itei.org.mx</w:t>
              </w:r>
            </w:hyperlink>
            <w:r w:rsidR="00321C8B" w:rsidRPr="007076AA">
              <w:rPr>
                <w:rStyle w:val="Hipervnculo"/>
                <w:rFonts w:ascii="Arial Narrow" w:hAnsi="Arial Narrow" w:cs="Arial"/>
                <w:sz w:val="24"/>
                <w:szCs w:val="24"/>
              </w:rPr>
              <w:t>.</w:t>
            </w:r>
            <w:r w:rsidR="004B31D6" w:rsidRPr="007076AA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B31D6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4B31D6" w:rsidRPr="007076AA" w:rsidRDefault="004B31D6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4B31D6" w:rsidRPr="007076AA" w:rsidRDefault="004B31D6" w:rsidP="00A2206C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Secretario de Acuerdos de Ponencia del </w:t>
            </w:r>
            <w:r w:rsidR="008C774D" w:rsidRPr="007076AA">
              <w:rPr>
                <w:rFonts w:ascii="Arial Narrow" w:hAnsi="Arial Narrow" w:cs="Arial"/>
                <w:sz w:val="24"/>
                <w:szCs w:val="24"/>
              </w:rPr>
              <w:t xml:space="preserve">                            </w:t>
            </w: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Comisionado Salvador Romero Espinosa.</w:t>
            </w:r>
          </w:p>
          <w:p w:rsidR="004B31D6" w:rsidRPr="007076AA" w:rsidRDefault="004B31D6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Extensión 1303</w:t>
            </w:r>
            <w:r w:rsidR="00321C8B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4B31D6" w:rsidRPr="007076AA" w:rsidRDefault="002F5322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hyperlink r:id="rId11" w:history="1">
              <w:r w:rsidR="004B31D6" w:rsidRPr="007076AA">
                <w:rPr>
                  <w:rStyle w:val="Hipervnculo"/>
                  <w:rFonts w:ascii="Arial Narrow" w:hAnsi="Arial Narrow" w:cs="Arial"/>
                  <w:sz w:val="24"/>
                  <w:szCs w:val="24"/>
                </w:rPr>
                <w:t>jazmin.ortiz@itei.org.mx</w:t>
              </w:r>
            </w:hyperlink>
            <w:r w:rsidR="00321C8B" w:rsidRPr="007076AA">
              <w:rPr>
                <w:rStyle w:val="Hipervnculo"/>
                <w:rFonts w:ascii="Arial Narrow" w:hAnsi="Arial Narrow" w:cs="Arial"/>
                <w:sz w:val="24"/>
                <w:szCs w:val="24"/>
              </w:rPr>
              <w:t>.</w:t>
            </w:r>
            <w:r w:rsidR="004B31D6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291BB1" w:rsidRPr="007076AA" w:rsidTr="00B1154A">
        <w:trPr>
          <w:gridAfter w:val="1"/>
          <w:wAfter w:w="108" w:type="dxa"/>
          <w:trHeight w:val="423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Horario de atención al público</w:t>
            </w:r>
          </w:p>
        </w:tc>
        <w:tc>
          <w:tcPr>
            <w:tcW w:w="5813" w:type="dxa"/>
            <w:vAlign w:val="center"/>
          </w:tcPr>
          <w:p w:rsidR="00632C0A" w:rsidRPr="007076AA" w:rsidRDefault="00632C0A" w:rsidP="00A2206C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Lunes a Viernes de 9:00 a 17:00 horas.</w:t>
            </w:r>
          </w:p>
        </w:tc>
      </w:tr>
      <w:tr w:rsidR="009B7572" w:rsidRPr="007076AA" w:rsidTr="00B1154A">
        <w:trPr>
          <w:gridAfter w:val="1"/>
          <w:wAfter w:w="108" w:type="dxa"/>
          <w:trHeight w:val="423"/>
        </w:trPr>
        <w:tc>
          <w:tcPr>
            <w:tcW w:w="817" w:type="dxa"/>
            <w:gridSpan w:val="2"/>
            <w:vAlign w:val="center"/>
          </w:tcPr>
          <w:p w:rsidR="009B7572" w:rsidRPr="007076AA" w:rsidRDefault="009B7572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9B7572" w:rsidRPr="007076AA" w:rsidRDefault="009B7572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Usuario</w:t>
            </w:r>
          </w:p>
        </w:tc>
        <w:tc>
          <w:tcPr>
            <w:tcW w:w="5813" w:type="dxa"/>
            <w:vAlign w:val="center"/>
          </w:tcPr>
          <w:p w:rsidR="009B7572" w:rsidRPr="007076AA" w:rsidRDefault="009B7572" w:rsidP="0080637A">
            <w:pPr>
              <w:tabs>
                <w:tab w:val="right" w:pos="5983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Sociedad en general.</w:t>
            </w:r>
          </w:p>
        </w:tc>
      </w:tr>
      <w:tr w:rsidR="00291BB1" w:rsidRPr="007076AA" w:rsidTr="00B1154A">
        <w:trPr>
          <w:gridAfter w:val="1"/>
          <w:wAfter w:w="108" w:type="dxa"/>
          <w:trHeight w:val="906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Casos en que debe presentarse el trámite</w:t>
            </w:r>
          </w:p>
        </w:tc>
        <w:tc>
          <w:tcPr>
            <w:tcW w:w="5813" w:type="dxa"/>
            <w:vAlign w:val="center"/>
          </w:tcPr>
          <w:p w:rsidR="00291BB1" w:rsidRPr="007076AA" w:rsidRDefault="004B31D6" w:rsidP="005324D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Cuando se quiera </w:t>
            </w:r>
            <w:r w:rsidR="00EB741E">
              <w:rPr>
                <w:rFonts w:ascii="Arial Narrow" w:hAnsi="Arial Narrow" w:cs="Arial"/>
                <w:sz w:val="24"/>
                <w:szCs w:val="24"/>
              </w:rPr>
              <w:t xml:space="preserve">acceder a un expediente o 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conocer el estatus procesal en que se encuentra el recurso de revisión</w:t>
            </w:r>
            <w:r w:rsidR="005324D6">
              <w:rPr>
                <w:rFonts w:ascii="Arial Narrow" w:hAnsi="Arial Narrow" w:cs="Arial"/>
                <w:sz w:val="24"/>
                <w:szCs w:val="24"/>
              </w:rPr>
              <w:t>,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 recurso de transparencia</w:t>
            </w:r>
            <w:r w:rsidR="005324D6">
              <w:rPr>
                <w:rFonts w:ascii="Arial Narrow" w:hAnsi="Arial Narrow" w:cs="Arial"/>
                <w:sz w:val="24"/>
                <w:szCs w:val="24"/>
              </w:rPr>
              <w:t xml:space="preserve"> y recursos de revisión en materia de protección de datos personales</w:t>
            </w:r>
            <w:r w:rsidR="008C774D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  <w:tr w:rsidR="009005DB" w:rsidRPr="007076AA" w:rsidTr="00F65378">
        <w:trPr>
          <w:gridAfter w:val="1"/>
          <w:wAfter w:w="108" w:type="dxa"/>
          <w:trHeight w:val="388"/>
        </w:trPr>
        <w:tc>
          <w:tcPr>
            <w:tcW w:w="817" w:type="dxa"/>
            <w:gridSpan w:val="2"/>
            <w:vAlign w:val="center"/>
          </w:tcPr>
          <w:p w:rsidR="009005DB" w:rsidRPr="007076AA" w:rsidRDefault="009005DB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F65378" w:rsidRPr="007076AA" w:rsidRDefault="009005DB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Costo </w:t>
            </w:r>
          </w:p>
        </w:tc>
        <w:tc>
          <w:tcPr>
            <w:tcW w:w="5813" w:type="dxa"/>
            <w:vAlign w:val="center"/>
          </w:tcPr>
          <w:p w:rsidR="00F65378" w:rsidRPr="007076AA" w:rsidRDefault="009005DB" w:rsidP="005324D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Sin costo. </w:t>
            </w:r>
          </w:p>
        </w:tc>
      </w:tr>
      <w:tr w:rsidR="00291BB1" w:rsidRPr="007076AA" w:rsidTr="00B1154A">
        <w:trPr>
          <w:gridAfter w:val="1"/>
          <w:wAfter w:w="108" w:type="dxa"/>
          <w:trHeight w:val="706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Fundamento Jurídico</w:t>
            </w:r>
          </w:p>
        </w:tc>
        <w:tc>
          <w:tcPr>
            <w:tcW w:w="5813" w:type="dxa"/>
            <w:vAlign w:val="center"/>
          </w:tcPr>
          <w:p w:rsidR="00A542D3" w:rsidRPr="007076AA" w:rsidRDefault="002B04FF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I.</w:t>
            </w:r>
            <w:r w:rsidR="005324D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A542D3">
              <w:rPr>
                <w:rFonts w:ascii="Arial Narrow" w:hAnsi="Arial Narrow" w:cs="Arial"/>
                <w:sz w:val="24"/>
                <w:szCs w:val="24"/>
              </w:rPr>
              <w:t xml:space="preserve">Artículo 97 de </w:t>
            </w:r>
            <w:r w:rsidR="0080637A">
              <w:rPr>
                <w:rFonts w:ascii="Arial Narrow" w:hAnsi="Arial Narrow" w:cs="Arial"/>
                <w:sz w:val="24"/>
                <w:szCs w:val="24"/>
              </w:rPr>
              <w:t>L</w:t>
            </w:r>
            <w:r w:rsidR="0080637A" w:rsidRPr="00A542D3">
              <w:rPr>
                <w:rFonts w:ascii="Arial Narrow" w:hAnsi="Arial Narrow" w:cs="Arial"/>
                <w:sz w:val="24"/>
                <w:szCs w:val="24"/>
              </w:rPr>
              <w:t xml:space="preserve">ey del </w:t>
            </w:r>
            <w:r w:rsidR="0080637A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0637A" w:rsidRPr="00A542D3">
              <w:rPr>
                <w:rFonts w:ascii="Arial Narrow" w:hAnsi="Arial Narrow" w:cs="Arial"/>
                <w:sz w:val="24"/>
                <w:szCs w:val="24"/>
              </w:rPr>
              <w:t xml:space="preserve">rocedimiento </w:t>
            </w:r>
            <w:r w:rsidR="0080637A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0637A" w:rsidRPr="00A542D3">
              <w:rPr>
                <w:rFonts w:ascii="Arial Narrow" w:hAnsi="Arial Narrow" w:cs="Arial"/>
                <w:sz w:val="24"/>
                <w:szCs w:val="24"/>
              </w:rPr>
              <w:t xml:space="preserve">dministrativo del </w:t>
            </w:r>
            <w:r w:rsidR="0080637A">
              <w:rPr>
                <w:rFonts w:ascii="Arial Narrow" w:hAnsi="Arial Narrow" w:cs="Arial"/>
                <w:sz w:val="24"/>
                <w:szCs w:val="24"/>
              </w:rPr>
              <w:t>E</w:t>
            </w:r>
            <w:r w:rsidR="0080637A" w:rsidRPr="00A542D3">
              <w:rPr>
                <w:rFonts w:ascii="Arial Narrow" w:hAnsi="Arial Narrow" w:cs="Arial"/>
                <w:sz w:val="24"/>
                <w:szCs w:val="24"/>
              </w:rPr>
              <w:t xml:space="preserve">stado de </w:t>
            </w:r>
            <w:r w:rsidR="0080637A">
              <w:rPr>
                <w:rFonts w:ascii="Arial Narrow" w:hAnsi="Arial Narrow" w:cs="Arial"/>
                <w:sz w:val="24"/>
                <w:szCs w:val="24"/>
              </w:rPr>
              <w:t>J</w:t>
            </w:r>
            <w:r w:rsidR="0080637A" w:rsidRPr="00A542D3">
              <w:rPr>
                <w:rFonts w:ascii="Arial Narrow" w:hAnsi="Arial Narrow" w:cs="Arial"/>
                <w:sz w:val="24"/>
                <w:szCs w:val="24"/>
              </w:rPr>
              <w:t>alisco</w:t>
            </w:r>
          </w:p>
          <w:p w:rsidR="00291BB1" w:rsidRPr="007076AA" w:rsidRDefault="002B04FF" w:rsidP="005324D6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II.</w:t>
            </w:r>
            <w:r w:rsidR="005324D6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3A5AE2" w:rsidRPr="007076AA">
              <w:rPr>
                <w:rFonts w:ascii="Arial Narrow" w:hAnsi="Arial Narrow" w:cs="Arial"/>
                <w:sz w:val="24"/>
                <w:szCs w:val="24"/>
              </w:rPr>
              <w:t>Artículo</w:t>
            </w:r>
            <w:r w:rsidR="00632C0A" w:rsidRPr="007076AA">
              <w:rPr>
                <w:rFonts w:ascii="Arial Narrow" w:hAnsi="Arial Narrow" w:cs="Arial"/>
                <w:sz w:val="24"/>
                <w:szCs w:val="24"/>
              </w:rPr>
              <w:t xml:space="preserve"> 7° de la Ley de Transparencia</w:t>
            </w:r>
            <w:r w:rsidR="008A16ED">
              <w:rPr>
                <w:rFonts w:ascii="Arial Narrow" w:hAnsi="Arial Narrow" w:cs="Arial"/>
                <w:sz w:val="24"/>
                <w:szCs w:val="24"/>
              </w:rPr>
              <w:t xml:space="preserve"> y Acceso a la Información Pública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632C0A" w:rsidRPr="007076AA">
              <w:rPr>
                <w:rFonts w:ascii="Arial Narrow" w:hAnsi="Arial Narrow" w:cs="Arial"/>
                <w:sz w:val="24"/>
                <w:szCs w:val="24"/>
              </w:rPr>
              <w:t>del Estado de Jalisco y sus Municipios.</w:t>
            </w:r>
          </w:p>
        </w:tc>
      </w:tr>
      <w:tr w:rsidR="00291BB1" w:rsidRPr="007076AA" w:rsidTr="00AF4497">
        <w:trPr>
          <w:gridAfter w:val="1"/>
          <w:wAfter w:w="108" w:type="dxa"/>
          <w:trHeight w:val="511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bCs/>
                <w:kern w:val="24"/>
                <w:sz w:val="24"/>
                <w:szCs w:val="24"/>
              </w:rPr>
              <w:t>Medios para proporcionar el servicio</w:t>
            </w:r>
          </w:p>
        </w:tc>
        <w:tc>
          <w:tcPr>
            <w:tcW w:w="5813" w:type="dxa"/>
            <w:vAlign w:val="center"/>
          </w:tcPr>
          <w:p w:rsidR="00291BB1" w:rsidRPr="007076AA" w:rsidRDefault="00254234" w:rsidP="00A2206C">
            <w:pPr>
              <w:spacing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Personal.</w:t>
            </w:r>
          </w:p>
        </w:tc>
      </w:tr>
      <w:tr w:rsidR="00291BB1" w:rsidRPr="007076AA" w:rsidTr="00B1154A">
        <w:trPr>
          <w:gridAfter w:val="1"/>
          <w:wAfter w:w="108" w:type="dxa"/>
          <w:trHeight w:val="826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Pasos a seguir</w:t>
            </w:r>
          </w:p>
        </w:tc>
        <w:tc>
          <w:tcPr>
            <w:tcW w:w="5813" w:type="dxa"/>
            <w:vAlign w:val="center"/>
          </w:tcPr>
          <w:p w:rsidR="00F1516C" w:rsidRDefault="009202A5" w:rsidP="001122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1.</w:t>
            </w:r>
            <w:r w:rsidR="00D14C5C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324D6">
              <w:rPr>
                <w:rFonts w:ascii="Arial Narrow" w:hAnsi="Arial Narrow" w:cs="Arial"/>
                <w:sz w:val="24"/>
                <w:szCs w:val="24"/>
              </w:rPr>
              <w:t>Acudir a o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ficialía de </w:t>
            </w:r>
            <w:r w:rsidR="005324D6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artes</w:t>
            </w:r>
            <w:r w:rsidR="009274C4">
              <w:rPr>
                <w:rFonts w:ascii="Arial Narrow" w:hAnsi="Arial Narrow" w:cs="Arial"/>
                <w:sz w:val="24"/>
                <w:szCs w:val="24"/>
              </w:rPr>
              <w:t xml:space="preserve"> del Instituto de Transparencia, Información Pública y Protección de Datos Personales del Estado de Jalisco y</w:t>
            </w:r>
            <w:r w:rsidR="005324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122F7">
              <w:rPr>
                <w:rFonts w:ascii="Arial Narrow" w:hAnsi="Arial Narrow" w:cs="Arial"/>
                <w:sz w:val="24"/>
                <w:szCs w:val="24"/>
              </w:rPr>
              <w:t>proporciona</w:t>
            </w:r>
            <w:r w:rsidR="009274C4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1122F7">
              <w:rPr>
                <w:rFonts w:ascii="Arial Narrow" w:hAnsi="Arial Narrow" w:cs="Arial"/>
                <w:sz w:val="24"/>
                <w:szCs w:val="24"/>
              </w:rPr>
              <w:t xml:space="preserve"> los 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datos</w:t>
            </w:r>
            <w:r w:rsidR="005324D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que permitan identificar el expediente</w:t>
            </w:r>
            <w:r w:rsidR="009274C4">
              <w:rPr>
                <w:rFonts w:ascii="Arial Narrow" w:hAnsi="Arial Narrow" w:cs="Arial"/>
                <w:sz w:val="24"/>
                <w:szCs w:val="24"/>
              </w:rPr>
              <w:t xml:space="preserve"> para su localización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:rsidR="00254234" w:rsidRPr="007076AA" w:rsidRDefault="00254234" w:rsidP="001122F7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:rsidR="00254234" w:rsidRDefault="009202A5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2.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122F7">
              <w:rPr>
                <w:rFonts w:ascii="Arial Narrow" w:hAnsi="Arial Narrow" w:cs="Arial"/>
                <w:sz w:val="24"/>
                <w:szCs w:val="24"/>
              </w:rPr>
              <w:t xml:space="preserve">El solicitante </w:t>
            </w:r>
            <w:r w:rsidR="009274C4">
              <w:rPr>
                <w:rFonts w:ascii="Arial Narrow" w:hAnsi="Arial Narrow" w:cs="Arial"/>
                <w:sz w:val="24"/>
                <w:szCs w:val="24"/>
              </w:rPr>
              <w:t xml:space="preserve">debe </w:t>
            </w:r>
            <w:r w:rsidR="001122F7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credita</w:t>
            </w:r>
            <w:r w:rsidR="009274C4">
              <w:rPr>
                <w:rFonts w:ascii="Arial Narrow" w:hAnsi="Arial Narrow" w:cs="Arial"/>
                <w:sz w:val="24"/>
                <w:szCs w:val="24"/>
              </w:rPr>
              <w:t>r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8272A">
              <w:rPr>
                <w:rFonts w:ascii="Arial Narrow" w:hAnsi="Arial Narrow" w:cs="Arial"/>
                <w:sz w:val="24"/>
                <w:szCs w:val="24"/>
              </w:rPr>
              <w:t>al</w:t>
            </w:r>
            <w:r w:rsidR="008B282C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8272A">
              <w:rPr>
                <w:rFonts w:ascii="Arial Narrow" w:hAnsi="Arial Narrow" w:cs="Arial"/>
                <w:sz w:val="24"/>
                <w:szCs w:val="24"/>
              </w:rPr>
              <w:t>S</w:t>
            </w:r>
            <w:r w:rsidR="008B282C">
              <w:rPr>
                <w:rFonts w:ascii="Arial Narrow" w:hAnsi="Arial Narrow" w:cs="Arial"/>
                <w:sz w:val="24"/>
                <w:szCs w:val="24"/>
              </w:rPr>
              <w:t xml:space="preserve">ecretario de </w:t>
            </w:r>
            <w:r w:rsidR="0018272A">
              <w:rPr>
                <w:rFonts w:ascii="Arial Narrow" w:hAnsi="Arial Narrow" w:cs="Arial"/>
                <w:sz w:val="24"/>
                <w:szCs w:val="24"/>
              </w:rPr>
              <w:t>A</w:t>
            </w:r>
            <w:r w:rsidR="008B282C">
              <w:rPr>
                <w:rFonts w:ascii="Arial Narrow" w:hAnsi="Arial Narrow" w:cs="Arial"/>
                <w:sz w:val="24"/>
                <w:szCs w:val="24"/>
              </w:rPr>
              <w:t xml:space="preserve">cuerdos de </w:t>
            </w:r>
            <w:r w:rsidR="0018272A">
              <w:rPr>
                <w:rFonts w:ascii="Arial Narrow" w:hAnsi="Arial Narrow" w:cs="Arial"/>
                <w:sz w:val="24"/>
                <w:szCs w:val="24"/>
              </w:rPr>
              <w:t>P</w:t>
            </w:r>
            <w:r w:rsidR="008B282C">
              <w:rPr>
                <w:rFonts w:ascii="Arial Narrow" w:hAnsi="Arial Narrow" w:cs="Arial"/>
                <w:sz w:val="24"/>
                <w:szCs w:val="24"/>
              </w:rPr>
              <w:t>onencia que es parte del expediente y exhibir su identificación oficial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. </w:t>
            </w:r>
          </w:p>
          <w:p w:rsidR="00F1516C" w:rsidRPr="007076AA" w:rsidRDefault="00F1516C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254234" w:rsidRPr="007076AA" w:rsidRDefault="009202A5" w:rsidP="009202A5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3.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1122F7">
              <w:rPr>
                <w:rFonts w:ascii="Arial Narrow" w:hAnsi="Arial Narrow" w:cs="Arial"/>
                <w:sz w:val="24"/>
                <w:szCs w:val="24"/>
              </w:rPr>
              <w:t>Procede con la c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 xml:space="preserve">onsulta </w:t>
            </w:r>
            <w:r w:rsidR="001122F7">
              <w:rPr>
                <w:rFonts w:ascii="Arial Narrow" w:hAnsi="Arial Narrow" w:cs="Arial"/>
                <w:sz w:val="24"/>
                <w:szCs w:val="24"/>
              </w:rPr>
              <w:t>d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el expediente.</w:t>
            </w:r>
          </w:p>
        </w:tc>
      </w:tr>
      <w:tr w:rsidR="00291BB1" w:rsidRPr="007076AA" w:rsidTr="00B1154A">
        <w:trPr>
          <w:gridAfter w:val="1"/>
          <w:wAfter w:w="108" w:type="dxa"/>
          <w:trHeight w:val="636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Entregable</w:t>
            </w:r>
          </w:p>
        </w:tc>
        <w:tc>
          <w:tcPr>
            <w:tcW w:w="5813" w:type="dxa"/>
            <w:vAlign w:val="center"/>
          </w:tcPr>
          <w:p w:rsidR="00291BB1" w:rsidRPr="007076AA" w:rsidRDefault="008B282C" w:rsidP="008B282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Acceso al expediente</w:t>
            </w:r>
            <w:r w:rsidR="00254234" w:rsidRPr="007076AA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291BB1" w:rsidRPr="007076AA" w:rsidTr="002B04FF">
        <w:trPr>
          <w:gridAfter w:val="1"/>
          <w:wAfter w:w="108" w:type="dxa"/>
          <w:trHeight w:val="468"/>
        </w:trPr>
        <w:tc>
          <w:tcPr>
            <w:tcW w:w="817" w:type="dxa"/>
            <w:gridSpan w:val="2"/>
            <w:vAlign w:val="center"/>
          </w:tcPr>
          <w:p w:rsidR="00291BB1" w:rsidRPr="007076AA" w:rsidRDefault="00291BB1" w:rsidP="00B1154A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291BB1" w:rsidRPr="007076AA" w:rsidRDefault="00291BB1" w:rsidP="00A634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sz w:val="24"/>
                <w:szCs w:val="24"/>
              </w:rPr>
              <w:t>Tiempo de respuesta</w:t>
            </w:r>
          </w:p>
        </w:tc>
        <w:tc>
          <w:tcPr>
            <w:tcW w:w="5813" w:type="dxa"/>
            <w:vAlign w:val="center"/>
          </w:tcPr>
          <w:p w:rsidR="00291BB1" w:rsidRPr="007076AA" w:rsidRDefault="00254234" w:rsidP="00A2206C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De 10 a 15 minutos.</w:t>
            </w:r>
          </w:p>
        </w:tc>
      </w:tr>
    </w:tbl>
    <w:p w:rsidR="00291BB1" w:rsidRPr="007076AA" w:rsidRDefault="00291BB1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1220C" w:rsidRPr="007076AA" w:rsidRDefault="0031220C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1220C" w:rsidRDefault="0031220C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"/>
        <w:tblpPr w:leftFromText="141" w:rightFromText="141" w:vertAnchor="page" w:horzAnchor="margin" w:tblpY="8127"/>
        <w:tblW w:w="10100" w:type="dxa"/>
        <w:tblLook w:val="04A0" w:firstRow="1" w:lastRow="0" w:firstColumn="1" w:lastColumn="0" w:noHBand="0" w:noVBand="1"/>
      </w:tblPr>
      <w:tblGrid>
        <w:gridCol w:w="1097"/>
        <w:gridCol w:w="1724"/>
        <w:gridCol w:w="1833"/>
        <w:gridCol w:w="5446"/>
      </w:tblGrid>
      <w:tr w:rsidR="00A77114" w:rsidRPr="007076AA" w:rsidTr="00A77114">
        <w:tc>
          <w:tcPr>
            <w:tcW w:w="10100" w:type="dxa"/>
            <w:gridSpan w:val="4"/>
            <w:shd w:val="clear" w:color="auto" w:fill="4BACC6" w:themeFill="accent5"/>
          </w:tcPr>
          <w:p w:rsidR="00A77114" w:rsidRPr="007076AA" w:rsidRDefault="00A77114" w:rsidP="00A77114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076AA">
              <w:rPr>
                <w:rFonts w:ascii="Arial Narrow" w:eastAsia="Calibri" w:hAnsi="Arial Narrow" w:cs="Arial"/>
                <w:b/>
                <w:color w:val="FFFFFF"/>
                <w:sz w:val="24"/>
                <w:szCs w:val="24"/>
              </w:rPr>
              <w:t>CONTROL DE CAMBIOS</w:t>
            </w:r>
          </w:p>
        </w:tc>
      </w:tr>
      <w:tr w:rsidR="00A77114" w:rsidRPr="007076AA" w:rsidTr="00A77114">
        <w:tc>
          <w:tcPr>
            <w:tcW w:w="1097" w:type="dxa"/>
            <w:vAlign w:val="center"/>
          </w:tcPr>
          <w:p w:rsidR="00A77114" w:rsidRPr="007076AA" w:rsidRDefault="00A77114" w:rsidP="00A7711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i/>
                <w:sz w:val="24"/>
                <w:szCs w:val="24"/>
              </w:rPr>
              <w:t>Versión</w:t>
            </w:r>
          </w:p>
        </w:tc>
        <w:tc>
          <w:tcPr>
            <w:tcW w:w="1724" w:type="dxa"/>
            <w:vAlign w:val="center"/>
          </w:tcPr>
          <w:p w:rsidR="00A77114" w:rsidRPr="007076AA" w:rsidRDefault="00A77114" w:rsidP="00A7711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i/>
                <w:sz w:val="24"/>
                <w:szCs w:val="24"/>
              </w:rPr>
              <w:t>Fecha de actualización</w:t>
            </w:r>
          </w:p>
        </w:tc>
        <w:tc>
          <w:tcPr>
            <w:tcW w:w="1833" w:type="dxa"/>
            <w:vAlign w:val="center"/>
          </w:tcPr>
          <w:p w:rsidR="00A77114" w:rsidRPr="007076AA" w:rsidRDefault="00A77114" w:rsidP="00A771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i/>
                <w:sz w:val="24"/>
                <w:szCs w:val="24"/>
              </w:rPr>
              <w:t>Sección (es)</w:t>
            </w:r>
          </w:p>
          <w:p w:rsidR="00A77114" w:rsidRPr="007076AA" w:rsidRDefault="00A77114" w:rsidP="00A77114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i/>
                <w:sz w:val="24"/>
                <w:szCs w:val="24"/>
              </w:rPr>
              <w:t>Afectada (s)</w:t>
            </w:r>
          </w:p>
        </w:tc>
        <w:tc>
          <w:tcPr>
            <w:tcW w:w="5446" w:type="dxa"/>
            <w:vAlign w:val="center"/>
          </w:tcPr>
          <w:p w:rsidR="00A77114" w:rsidRPr="007076AA" w:rsidRDefault="00A77114" w:rsidP="00A77114">
            <w:pPr>
              <w:jc w:val="center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b/>
                <w:i/>
                <w:sz w:val="24"/>
                <w:szCs w:val="24"/>
              </w:rPr>
              <w:t>Descripción</w:t>
            </w:r>
          </w:p>
        </w:tc>
      </w:tr>
      <w:tr w:rsidR="00A77114" w:rsidRPr="007076AA" w:rsidTr="00A77114">
        <w:tc>
          <w:tcPr>
            <w:tcW w:w="1097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77114" w:rsidRPr="007076AA" w:rsidRDefault="002F5322" w:rsidP="002F53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="00A77114" w:rsidRPr="007076AA">
              <w:rPr>
                <w:rFonts w:ascii="Arial Narrow" w:hAnsi="Arial Narrow" w:cs="Arial"/>
                <w:sz w:val="24"/>
                <w:szCs w:val="24"/>
              </w:rPr>
              <w:t>/</w:t>
            </w:r>
            <w:r w:rsidR="00A77114">
              <w:rPr>
                <w:rFonts w:ascii="Arial Narrow" w:hAnsi="Arial Narrow" w:cs="Arial"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  <w:r w:rsidR="00A77114" w:rsidRPr="007076A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ontacto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Se cambió los datos de quien ejecuta el servicio.</w:t>
            </w:r>
          </w:p>
        </w:tc>
      </w:tr>
      <w:tr w:rsidR="00A77114" w:rsidRPr="007076AA" w:rsidTr="00A77114">
        <w:tc>
          <w:tcPr>
            <w:tcW w:w="1097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77114" w:rsidRPr="007076AA" w:rsidRDefault="002F5322" w:rsidP="002F53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Área responsable del servicio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Cambios nomenclatura Consejo-Pleno.</w:t>
            </w:r>
          </w:p>
        </w:tc>
      </w:tr>
      <w:tr w:rsidR="00A77114" w:rsidRPr="007076AA" w:rsidTr="00A77114">
        <w:tc>
          <w:tcPr>
            <w:tcW w:w="1097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77114" w:rsidRPr="007076AA" w:rsidRDefault="002F5322" w:rsidP="002F53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Fichas de servicios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Cambios del logotipo institucional.</w:t>
            </w:r>
          </w:p>
        </w:tc>
      </w:tr>
      <w:tr w:rsidR="00A77114" w:rsidRPr="007076AA" w:rsidTr="00A77114">
        <w:tc>
          <w:tcPr>
            <w:tcW w:w="1097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77114" w:rsidRPr="007076AA" w:rsidRDefault="002F5322" w:rsidP="002F53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Se modificó el nombre del responsable de la Coordinación General de Planeación y Proyectos Estratégicos y Coordinador de Planeación.</w:t>
            </w:r>
          </w:p>
        </w:tc>
      </w:tr>
      <w:tr w:rsidR="00A77114" w:rsidRPr="007076AA" w:rsidTr="00A77114">
        <w:tc>
          <w:tcPr>
            <w:tcW w:w="1097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2.0</w:t>
            </w:r>
          </w:p>
        </w:tc>
        <w:tc>
          <w:tcPr>
            <w:tcW w:w="1724" w:type="dxa"/>
          </w:tcPr>
          <w:p w:rsidR="00A77114" w:rsidRPr="007076AA" w:rsidRDefault="002F5322" w:rsidP="002F532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</w:t>
            </w: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  <w:r w:rsidRPr="007076AA">
              <w:rPr>
                <w:rFonts w:ascii="Arial Narrow" w:hAnsi="Arial Narrow" w:cs="Arial"/>
                <w:sz w:val="24"/>
                <w:szCs w:val="24"/>
              </w:rPr>
              <w:t>/17</w:t>
            </w:r>
          </w:p>
        </w:tc>
        <w:tc>
          <w:tcPr>
            <w:tcW w:w="1833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Control de emisión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5446" w:type="dxa"/>
          </w:tcPr>
          <w:p w:rsidR="00A77114" w:rsidRPr="007076AA" w:rsidRDefault="00A77114" w:rsidP="00A77114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7076AA">
              <w:rPr>
                <w:rFonts w:ascii="Arial Narrow" w:hAnsi="Arial Narrow" w:cs="Arial"/>
                <w:sz w:val="24"/>
                <w:szCs w:val="24"/>
              </w:rPr>
              <w:t>Se agregó el apartado de aprobó.</w:t>
            </w:r>
          </w:p>
        </w:tc>
      </w:tr>
    </w:tbl>
    <w:p w:rsidR="008B282C" w:rsidRDefault="008B282C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8B282C" w:rsidRDefault="008B282C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8B282C" w:rsidRDefault="008B282C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285A61" w:rsidRDefault="00285A61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71342D" w:rsidRDefault="0071342D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9B7572" w:rsidRDefault="009B7572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9B7572" w:rsidRDefault="009B7572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285A61" w:rsidRDefault="00285A61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tbl>
      <w:tblPr>
        <w:tblStyle w:val="Tablaconcuadrcula1"/>
        <w:tblpPr w:leftFromText="141" w:rightFromText="141" w:vertAnchor="text" w:horzAnchor="margin" w:tblpY="-56"/>
        <w:tblW w:w="9889" w:type="dxa"/>
        <w:tblLook w:val="04A0" w:firstRow="1" w:lastRow="0" w:firstColumn="1" w:lastColumn="0" w:noHBand="0" w:noVBand="1"/>
      </w:tblPr>
      <w:tblGrid>
        <w:gridCol w:w="3794"/>
        <w:gridCol w:w="3260"/>
        <w:gridCol w:w="2835"/>
      </w:tblGrid>
      <w:tr w:rsidR="008A16ED" w:rsidRPr="00225235" w:rsidTr="008A16ED">
        <w:trPr>
          <w:trHeight w:val="50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:rsidR="008A16ED" w:rsidRPr="00225235" w:rsidRDefault="008A16ED" w:rsidP="008A16ED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lastRenderedPageBreak/>
              <w:t>CONTROL DE EMISIÓN</w:t>
            </w:r>
          </w:p>
        </w:tc>
      </w:tr>
      <w:tr w:rsidR="008A16ED" w:rsidRPr="00225235" w:rsidTr="008A16E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8A16ED" w:rsidRPr="00225235" w:rsidRDefault="008A16ED" w:rsidP="008A16ED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Participantes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8A16ED" w:rsidRPr="00225235" w:rsidRDefault="008A16ED" w:rsidP="008A16ED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bottom"/>
          </w:tcPr>
          <w:p w:rsidR="008A16ED" w:rsidRPr="00225235" w:rsidRDefault="008A16ED" w:rsidP="008A16ED">
            <w:pPr>
              <w:jc w:val="center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  <w:t>Firma</w:t>
            </w:r>
          </w:p>
        </w:tc>
      </w:tr>
      <w:tr w:rsidR="008A16ED" w:rsidRPr="00225235" w:rsidTr="008A16ED">
        <w:tc>
          <w:tcPr>
            <w:tcW w:w="3794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i/>
                <w:sz w:val="24"/>
                <w:szCs w:val="24"/>
              </w:rPr>
              <w:t>Elaboró: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eastAsiaTheme="minorHAnsi" w:hAnsi="Arial Narrow" w:cs="Arial"/>
                <w:b/>
                <w:i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Jacinto Rodríguez Macías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Secretario de Acuerdos de Ponencia.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02 </w:t>
            </w:r>
            <w:r w:rsidR="00E658CA">
              <w:rPr>
                <w:rFonts w:ascii="Arial Narrow" w:hAnsi="Arial Narrow" w:cs="Arial"/>
                <w:sz w:val="24"/>
                <w:szCs w:val="24"/>
              </w:rPr>
              <w:t xml:space="preserve">de </w:t>
            </w:r>
            <w:r>
              <w:rPr>
                <w:rFonts w:ascii="Arial Narrow" w:hAnsi="Arial Narrow" w:cs="Arial"/>
                <w:sz w:val="24"/>
                <w:szCs w:val="24"/>
              </w:rPr>
              <w:t>diciembre</w:t>
            </w:r>
            <w:r w:rsidR="00E658CA">
              <w:rPr>
                <w:rFonts w:ascii="Arial Narrow" w:hAnsi="Arial Narrow" w:cs="Arial"/>
                <w:sz w:val="24"/>
                <w:szCs w:val="24"/>
              </w:rPr>
              <w:t xml:space="preserve">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8A16ED">
        <w:tc>
          <w:tcPr>
            <w:tcW w:w="3794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Karen Michelle Martínez Ramírez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Secretario de Acuerdos de Ponencia.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8A16ED">
        <w:tc>
          <w:tcPr>
            <w:tcW w:w="3794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Jazmín Elizabeth Ortiz Montes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Secretario de Acuerdos de Ponencia.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8A16ED">
        <w:tc>
          <w:tcPr>
            <w:tcW w:w="3794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i/>
                <w:sz w:val="24"/>
                <w:szCs w:val="24"/>
              </w:rPr>
              <w:t>Coordinó: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Gerónimo Anguiano Ruiz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Coordinador de Planeación.</w:t>
            </w:r>
            <w:r w:rsidRPr="0022523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8A16ED">
        <w:tc>
          <w:tcPr>
            <w:tcW w:w="3794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i/>
                <w:sz w:val="24"/>
                <w:szCs w:val="24"/>
              </w:rPr>
              <w:t>Revisó: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Claudia Patricia Arteaga Arróniz.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Coordinador General de Planeación y Proyectos Estratégicos.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955028">
        <w:trPr>
          <w:trHeight w:val="945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i/>
                <w:sz w:val="24"/>
                <w:szCs w:val="24"/>
              </w:rPr>
              <w:t>Aprobó: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Cynthia Patricia Cantero Pacheco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Comisionada Presidente.</w:t>
            </w:r>
            <w:r w:rsidRPr="00225235">
              <w:rPr>
                <w:rFonts w:ascii="Arial Narrow" w:hAnsi="Arial Narrow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8A16ED">
        <w:trPr>
          <w:trHeight w:val="771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>Salvador Romero Espinosa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>Comisionado Ciudadano.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A16ED" w:rsidRPr="00225235" w:rsidTr="00955028">
        <w:trPr>
          <w:trHeight w:val="704"/>
        </w:trPr>
        <w:tc>
          <w:tcPr>
            <w:tcW w:w="3794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b/>
                <w:sz w:val="24"/>
                <w:szCs w:val="24"/>
              </w:rPr>
              <w:t xml:space="preserve">Pedro Antonio Rosas Hernández </w:t>
            </w:r>
          </w:p>
          <w:p w:rsidR="008A16ED" w:rsidRPr="00225235" w:rsidRDefault="008A16ED" w:rsidP="008A16ED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25235">
              <w:rPr>
                <w:rFonts w:ascii="Arial Narrow" w:hAnsi="Arial Narrow" w:cs="Arial"/>
                <w:sz w:val="24"/>
                <w:szCs w:val="24"/>
              </w:rPr>
              <w:t xml:space="preserve">Comisionado Ciudadano. 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8A16ED" w:rsidRPr="00225235" w:rsidRDefault="002F5322" w:rsidP="002F5322">
            <w:pPr>
              <w:jc w:val="center"/>
              <w:rPr>
                <w:rFonts w:ascii="Arial Narrow" w:eastAsiaTheme="minorHAnsi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02 de diciembre de 2017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16ED" w:rsidRPr="00225235" w:rsidRDefault="008A16ED" w:rsidP="008A16E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7A0C9C" w:rsidRDefault="007A0C9C" w:rsidP="00321C8B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p w:rsidR="0031220C" w:rsidRPr="007076AA" w:rsidRDefault="0031220C" w:rsidP="00225235">
      <w:pPr>
        <w:spacing w:after="0" w:line="240" w:lineRule="auto"/>
        <w:jc w:val="both"/>
        <w:rPr>
          <w:rFonts w:ascii="Arial Narrow" w:hAnsi="Arial Narrow"/>
          <w:sz w:val="24"/>
          <w:szCs w:val="24"/>
          <w:vertAlign w:val="superscript"/>
        </w:rPr>
      </w:pPr>
    </w:p>
    <w:sectPr w:rsidR="0031220C" w:rsidRPr="007076AA" w:rsidSect="00C83BC7">
      <w:headerReference w:type="default" r:id="rId12"/>
      <w:pgSz w:w="12240" w:h="15840"/>
      <w:pgMar w:top="851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513" w:rsidRDefault="00FA5513" w:rsidP="00291BB1">
      <w:pPr>
        <w:spacing w:after="0" w:line="240" w:lineRule="auto"/>
      </w:pPr>
      <w:r>
        <w:separator/>
      </w:r>
    </w:p>
  </w:endnote>
  <w:endnote w:type="continuationSeparator" w:id="0">
    <w:p w:rsidR="00FA5513" w:rsidRDefault="00FA5513" w:rsidP="0029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513" w:rsidRDefault="00FA5513" w:rsidP="00291BB1">
      <w:pPr>
        <w:spacing w:after="0" w:line="240" w:lineRule="auto"/>
      </w:pPr>
      <w:r>
        <w:separator/>
      </w:r>
    </w:p>
  </w:footnote>
  <w:footnote w:type="continuationSeparator" w:id="0">
    <w:p w:rsidR="00FA5513" w:rsidRDefault="00FA5513" w:rsidP="0029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12" w:type="dxa"/>
      <w:jc w:val="center"/>
      <w:tblLook w:val="04A0" w:firstRow="1" w:lastRow="0" w:firstColumn="1" w:lastColumn="0" w:noHBand="0" w:noVBand="1"/>
    </w:tblPr>
    <w:tblGrid>
      <w:gridCol w:w="1767"/>
      <w:gridCol w:w="3242"/>
      <w:gridCol w:w="2287"/>
      <w:gridCol w:w="2616"/>
    </w:tblGrid>
    <w:tr w:rsidR="00C91780" w:rsidTr="009864D3">
      <w:trPr>
        <w:trHeight w:val="360"/>
        <w:jc w:val="center"/>
      </w:trPr>
      <w:tc>
        <w:tcPr>
          <w:tcW w:w="1767" w:type="dxa"/>
          <w:vMerge w:val="restart"/>
        </w:tcPr>
        <w:p w:rsidR="00C91780" w:rsidRDefault="00891455" w:rsidP="00CF6CD5">
          <w:pPr>
            <w:pStyle w:val="Encabezado"/>
          </w:pPr>
          <w:bookmarkStart w:id="1" w:name="OLE_LINK1"/>
          <w:bookmarkStart w:id="2" w:name="OLE_LINK2"/>
          <w:bookmarkStart w:id="3" w:name="OLE_LINK3"/>
          <w:r>
            <w:rPr>
              <w:noProof/>
              <w:lang w:eastAsia="es-MX"/>
            </w:rPr>
            <w:drawing>
              <wp:inline distT="0" distB="0" distL="0" distR="0" wp14:anchorId="5EBC54B4" wp14:editId="7A0A5B33">
                <wp:extent cx="895350" cy="85725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2016-0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970" cy="858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5" w:type="dxa"/>
          <w:gridSpan w:val="3"/>
          <w:vAlign w:val="center"/>
        </w:tcPr>
        <w:p w:rsidR="00C91780" w:rsidRDefault="008B1EF7" w:rsidP="008B1EF7">
          <w:pPr>
            <w:pStyle w:val="Encabezado"/>
            <w:jc w:val="center"/>
          </w:pPr>
          <w:r w:rsidRPr="008B1EF7"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Consulta y seguimiento del estado procesal de los Recursos de Revisión, Recursos de Transparencia y Recursos </w:t>
          </w:r>
          <w:r>
            <w:rPr>
              <w:rFonts w:ascii="Arial Narrow" w:hAnsi="Arial Narrow"/>
              <w:b/>
              <w:color w:val="4F81BD"/>
              <w:sz w:val="28"/>
              <w:szCs w:val="28"/>
            </w:rPr>
            <w:t xml:space="preserve">de Revisión </w:t>
          </w:r>
          <w:r w:rsidRPr="008B1EF7">
            <w:rPr>
              <w:rFonts w:ascii="Arial Narrow" w:hAnsi="Arial Narrow"/>
              <w:b/>
              <w:color w:val="4F81BD"/>
              <w:sz w:val="28"/>
              <w:szCs w:val="28"/>
            </w:rPr>
            <w:t>en materia de Protección de Datos Personales.</w:t>
          </w:r>
        </w:p>
      </w:tc>
    </w:tr>
    <w:tr w:rsidR="00C91780" w:rsidTr="00321D80">
      <w:trPr>
        <w:trHeight w:val="295"/>
        <w:jc w:val="center"/>
      </w:trPr>
      <w:tc>
        <w:tcPr>
          <w:tcW w:w="1767" w:type="dxa"/>
          <w:vMerge/>
        </w:tcPr>
        <w:p w:rsidR="00C91780" w:rsidRDefault="002F5322" w:rsidP="00CF6CD5">
          <w:pPr>
            <w:pStyle w:val="Encabezado"/>
            <w:jc w:val="center"/>
          </w:pPr>
        </w:p>
      </w:tc>
      <w:tc>
        <w:tcPr>
          <w:tcW w:w="3242" w:type="dxa"/>
          <w:vAlign w:val="center"/>
        </w:tcPr>
        <w:p w:rsidR="00C91780" w:rsidRDefault="00891455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Código:</w:t>
          </w:r>
        </w:p>
        <w:p w:rsidR="00C91780" w:rsidRPr="000D2F34" w:rsidRDefault="004B31D6" w:rsidP="00A360DC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4B31D6">
            <w:rPr>
              <w:rFonts w:ascii="Arial Narrow" w:hAnsi="Arial Narrow"/>
              <w:b/>
            </w:rPr>
            <w:t>ITEI-MS-PL-CS-01</w:t>
          </w:r>
        </w:p>
      </w:tc>
      <w:tc>
        <w:tcPr>
          <w:tcW w:w="2287" w:type="dxa"/>
          <w:vAlign w:val="center"/>
        </w:tcPr>
        <w:p w:rsidR="00C91780" w:rsidRDefault="00891455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Actualización:</w:t>
          </w:r>
        </w:p>
        <w:p w:rsidR="00C91780" w:rsidRPr="000D2F34" w:rsidRDefault="002F5322" w:rsidP="002F5322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02</w:t>
          </w:r>
          <w:r w:rsidR="00891455">
            <w:rPr>
              <w:rFonts w:ascii="Arial Narrow" w:hAnsi="Arial Narrow"/>
              <w:b/>
            </w:rPr>
            <w:t xml:space="preserve"> de </w:t>
          </w:r>
          <w:r>
            <w:rPr>
              <w:rFonts w:ascii="Arial Narrow" w:hAnsi="Arial Narrow"/>
              <w:b/>
            </w:rPr>
            <w:t>diciembre</w:t>
          </w:r>
          <w:r w:rsidR="00E658CA">
            <w:rPr>
              <w:rFonts w:ascii="Arial Narrow" w:hAnsi="Arial Narrow"/>
              <w:b/>
            </w:rPr>
            <w:t xml:space="preserve"> </w:t>
          </w:r>
          <w:r w:rsidR="00891455">
            <w:rPr>
              <w:rFonts w:ascii="Arial Narrow" w:hAnsi="Arial Narrow"/>
              <w:b/>
            </w:rPr>
            <w:t>201</w:t>
          </w:r>
          <w:r w:rsidR="00A360DC">
            <w:rPr>
              <w:rFonts w:ascii="Arial Narrow" w:hAnsi="Arial Narrow"/>
              <w:b/>
            </w:rPr>
            <w:t>7</w:t>
          </w:r>
        </w:p>
      </w:tc>
      <w:tc>
        <w:tcPr>
          <w:tcW w:w="2616" w:type="dxa"/>
          <w:vAlign w:val="center"/>
        </w:tcPr>
        <w:p w:rsidR="00C91780" w:rsidRDefault="00891455" w:rsidP="00CF6CD5">
          <w:pPr>
            <w:pStyle w:val="Encabezad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Versión:</w:t>
          </w:r>
        </w:p>
        <w:p w:rsidR="00C91780" w:rsidRPr="000D2F34" w:rsidRDefault="00891455" w:rsidP="00CF6CD5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</w:t>
          </w:r>
          <w:r w:rsidRPr="000D2F34">
            <w:rPr>
              <w:rFonts w:ascii="Arial Narrow" w:hAnsi="Arial Narrow"/>
              <w:b/>
            </w:rPr>
            <w:t>.0</w:t>
          </w:r>
          <w:bookmarkEnd w:id="1"/>
          <w:bookmarkEnd w:id="2"/>
          <w:bookmarkEnd w:id="3"/>
        </w:p>
      </w:tc>
    </w:tr>
  </w:tbl>
  <w:p w:rsidR="00C91780" w:rsidRDefault="002F532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42FA7"/>
    <w:multiLevelType w:val="hybridMultilevel"/>
    <w:tmpl w:val="B37412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F7304"/>
    <w:multiLevelType w:val="hybridMultilevel"/>
    <w:tmpl w:val="445AC3C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2E668F"/>
    <w:multiLevelType w:val="hybridMultilevel"/>
    <w:tmpl w:val="93BABB44"/>
    <w:lvl w:ilvl="0" w:tplc="FF9A71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7BC"/>
    <w:multiLevelType w:val="multilevel"/>
    <w:tmpl w:val="C714E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03790"/>
    <w:multiLevelType w:val="hybridMultilevel"/>
    <w:tmpl w:val="896ED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E5554"/>
    <w:multiLevelType w:val="hybridMultilevel"/>
    <w:tmpl w:val="D70C9746"/>
    <w:lvl w:ilvl="0" w:tplc="07DE08C6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eronimo Anguiano">
    <w15:presenceInfo w15:providerId="None" w15:userId="Geronimo Angui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BB1"/>
    <w:rsid w:val="000365F9"/>
    <w:rsid w:val="000423ED"/>
    <w:rsid w:val="00075B6B"/>
    <w:rsid w:val="00095D4C"/>
    <w:rsid w:val="001122F7"/>
    <w:rsid w:val="00114A15"/>
    <w:rsid w:val="0011670F"/>
    <w:rsid w:val="00127282"/>
    <w:rsid w:val="00134146"/>
    <w:rsid w:val="00147479"/>
    <w:rsid w:val="00160EFB"/>
    <w:rsid w:val="0018272A"/>
    <w:rsid w:val="0019200B"/>
    <w:rsid w:val="00195CE4"/>
    <w:rsid w:val="001A6675"/>
    <w:rsid w:val="001C7267"/>
    <w:rsid w:val="001D2358"/>
    <w:rsid w:val="001D7AE5"/>
    <w:rsid w:val="001F221E"/>
    <w:rsid w:val="00225235"/>
    <w:rsid w:val="00254234"/>
    <w:rsid w:val="00285A61"/>
    <w:rsid w:val="002914EC"/>
    <w:rsid w:val="00291BB1"/>
    <w:rsid w:val="0029766A"/>
    <w:rsid w:val="002A4818"/>
    <w:rsid w:val="002A78DD"/>
    <w:rsid w:val="002B04FF"/>
    <w:rsid w:val="002B5CE4"/>
    <w:rsid w:val="002C5882"/>
    <w:rsid w:val="002F160E"/>
    <w:rsid w:val="002F5322"/>
    <w:rsid w:val="0031220C"/>
    <w:rsid w:val="00321C8B"/>
    <w:rsid w:val="00321D80"/>
    <w:rsid w:val="00354B9E"/>
    <w:rsid w:val="00390AFB"/>
    <w:rsid w:val="003A00C1"/>
    <w:rsid w:val="003A3ADD"/>
    <w:rsid w:val="003A5AE2"/>
    <w:rsid w:val="003C34B4"/>
    <w:rsid w:val="003D0B7A"/>
    <w:rsid w:val="00406BE1"/>
    <w:rsid w:val="004502D0"/>
    <w:rsid w:val="00471424"/>
    <w:rsid w:val="004952D5"/>
    <w:rsid w:val="004B31D6"/>
    <w:rsid w:val="004F6FEA"/>
    <w:rsid w:val="00504A4B"/>
    <w:rsid w:val="00514C95"/>
    <w:rsid w:val="005324D6"/>
    <w:rsid w:val="00540475"/>
    <w:rsid w:val="00561B80"/>
    <w:rsid w:val="005C1464"/>
    <w:rsid w:val="0060402E"/>
    <w:rsid w:val="00612A18"/>
    <w:rsid w:val="00632C0A"/>
    <w:rsid w:val="00650F88"/>
    <w:rsid w:val="006F079C"/>
    <w:rsid w:val="00703C25"/>
    <w:rsid w:val="007076AA"/>
    <w:rsid w:val="0071342D"/>
    <w:rsid w:val="007A0C9C"/>
    <w:rsid w:val="007E4CF8"/>
    <w:rsid w:val="008023E1"/>
    <w:rsid w:val="00803971"/>
    <w:rsid w:val="0080637A"/>
    <w:rsid w:val="0083590F"/>
    <w:rsid w:val="00882191"/>
    <w:rsid w:val="0088353B"/>
    <w:rsid w:val="00891455"/>
    <w:rsid w:val="008A0A62"/>
    <w:rsid w:val="008A16ED"/>
    <w:rsid w:val="008B1EF7"/>
    <w:rsid w:val="008B282C"/>
    <w:rsid w:val="008C774D"/>
    <w:rsid w:val="008D7F9A"/>
    <w:rsid w:val="008E44DD"/>
    <w:rsid w:val="008F6424"/>
    <w:rsid w:val="009005DB"/>
    <w:rsid w:val="009202A5"/>
    <w:rsid w:val="009274C4"/>
    <w:rsid w:val="00945508"/>
    <w:rsid w:val="00955028"/>
    <w:rsid w:val="0097399D"/>
    <w:rsid w:val="0098059B"/>
    <w:rsid w:val="00990D7B"/>
    <w:rsid w:val="009B7572"/>
    <w:rsid w:val="009D477E"/>
    <w:rsid w:val="00A0070E"/>
    <w:rsid w:val="00A2206C"/>
    <w:rsid w:val="00A242BE"/>
    <w:rsid w:val="00A360DC"/>
    <w:rsid w:val="00A4086A"/>
    <w:rsid w:val="00A542D3"/>
    <w:rsid w:val="00A77114"/>
    <w:rsid w:val="00AF4497"/>
    <w:rsid w:val="00B1154A"/>
    <w:rsid w:val="00B21F55"/>
    <w:rsid w:val="00B43478"/>
    <w:rsid w:val="00B51873"/>
    <w:rsid w:val="00BA7B42"/>
    <w:rsid w:val="00BC032D"/>
    <w:rsid w:val="00C017DC"/>
    <w:rsid w:val="00C07C0A"/>
    <w:rsid w:val="00C21EB9"/>
    <w:rsid w:val="00C23FD5"/>
    <w:rsid w:val="00C252A7"/>
    <w:rsid w:val="00C95CB4"/>
    <w:rsid w:val="00CD6216"/>
    <w:rsid w:val="00CE750D"/>
    <w:rsid w:val="00CE7F0B"/>
    <w:rsid w:val="00CF0388"/>
    <w:rsid w:val="00CF0C7F"/>
    <w:rsid w:val="00D14C5C"/>
    <w:rsid w:val="00D2668B"/>
    <w:rsid w:val="00D459DA"/>
    <w:rsid w:val="00D51889"/>
    <w:rsid w:val="00D73453"/>
    <w:rsid w:val="00DD11BE"/>
    <w:rsid w:val="00DD7A61"/>
    <w:rsid w:val="00DE3B9D"/>
    <w:rsid w:val="00E10578"/>
    <w:rsid w:val="00E36FA6"/>
    <w:rsid w:val="00E614A0"/>
    <w:rsid w:val="00E658CA"/>
    <w:rsid w:val="00EA203A"/>
    <w:rsid w:val="00EA23F4"/>
    <w:rsid w:val="00EB741E"/>
    <w:rsid w:val="00EE54D2"/>
    <w:rsid w:val="00F1516C"/>
    <w:rsid w:val="00F27658"/>
    <w:rsid w:val="00F65378"/>
    <w:rsid w:val="00F924E9"/>
    <w:rsid w:val="00FA5513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91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1BB1"/>
  </w:style>
  <w:style w:type="paragraph" w:styleId="Prrafodelista">
    <w:name w:val="List Paragraph"/>
    <w:basedOn w:val="Normal"/>
    <w:uiPriority w:val="34"/>
    <w:qFormat/>
    <w:rsid w:val="00291BB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91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BB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91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BB1"/>
  </w:style>
  <w:style w:type="character" w:styleId="Hipervnculo">
    <w:name w:val="Hyperlink"/>
    <w:basedOn w:val="Fuentedeprrafopredeter"/>
    <w:uiPriority w:val="99"/>
    <w:unhideWhenUsed/>
    <w:rsid w:val="00632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B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1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291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91BB1"/>
  </w:style>
  <w:style w:type="paragraph" w:styleId="Prrafodelista">
    <w:name w:val="List Paragraph"/>
    <w:basedOn w:val="Normal"/>
    <w:uiPriority w:val="34"/>
    <w:qFormat/>
    <w:rsid w:val="00291BB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291B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9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1BB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91B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1BB1"/>
  </w:style>
  <w:style w:type="character" w:styleId="Hipervnculo">
    <w:name w:val="Hyperlink"/>
    <w:basedOn w:val="Fuentedeprrafopredeter"/>
    <w:uiPriority w:val="99"/>
    <w:unhideWhenUsed/>
    <w:rsid w:val="00632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zmin.ortiz@itei.org.mx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michelle.martinez@itei.org.m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cinto.rodriguez@itei.org.mx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35078-681A-4010-9D83-EA61F5CE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Cova Palafox</dc:creator>
  <cp:lastModifiedBy>Julio Cova Palafox</cp:lastModifiedBy>
  <cp:revision>10</cp:revision>
  <cp:lastPrinted>2017-09-13T17:18:00Z</cp:lastPrinted>
  <dcterms:created xsi:type="dcterms:W3CDTF">2017-11-17T18:21:00Z</dcterms:created>
  <dcterms:modified xsi:type="dcterms:W3CDTF">2017-11-22T19:28:00Z</dcterms:modified>
</cp:coreProperties>
</file>