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7F" w:rsidRPr="000C3D7F" w:rsidRDefault="000C3D7F" w:rsidP="000C3D7F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7"/>
      <w:r w:rsidRPr="000C3D7F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Investigación.</w:t>
      </w:r>
      <w:bookmarkEnd w:id="0"/>
    </w:p>
    <w:p w:rsidR="000C3D7F" w:rsidRPr="000C3D7F" w:rsidRDefault="000C3D7F" w:rsidP="00284443">
      <w:pPr>
        <w:numPr>
          <w:ilvl w:val="0"/>
          <w:numId w:val="3"/>
        </w:numPr>
        <w:spacing w:after="0" w:line="240" w:lineRule="auto"/>
        <w:ind w:left="0" w:hanging="426"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>Datos Generales</w:t>
      </w:r>
      <w:r w:rsidR="00284443">
        <w:rPr>
          <w:rFonts w:ascii="Arial" w:eastAsia="Calibri" w:hAnsi="Arial" w:cs="Arial"/>
          <w:color w:val="1F497D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0C3D7F" w:rsidRPr="000C3D7F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Coordinador de Investigación</w:t>
            </w:r>
            <w:r w:rsidR="00C16BE4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0C3D7F" w:rsidRPr="000C3D7F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Personal mandos intermedios</w:t>
            </w:r>
            <w:r w:rsidR="00C16BE4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0C3D7F" w:rsidRPr="000C3D7F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C3D7F" w:rsidRPr="000C3D7F" w:rsidRDefault="000C3D7F" w:rsidP="003136DF">
            <w:pPr>
              <w:numPr>
                <w:ilvl w:val="1"/>
                <w:numId w:val="3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Dirección de Investigación y Evaluación</w:t>
            </w:r>
            <w:r w:rsidR="00C16BE4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0C3D7F" w:rsidRPr="000C3D7F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  <w:r w:rsidR="00C16BE4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40 horas</w:t>
            </w:r>
            <w:r w:rsidR="00C16BE4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0C3D7F" w:rsidRPr="000C3D7F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Director de Investigación y Evaluación</w:t>
            </w:r>
            <w:r w:rsidR="00C16BE4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0C3D7F" w:rsidRPr="000C3D7F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  <w:r w:rsidR="00C16BE4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564" w:rsidRDefault="00423564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0C3D7F" w:rsidRDefault="00C16BE4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6BE4">
              <w:rPr>
                <w:rFonts w:ascii="Arial" w:eastAsia="Calibri" w:hAnsi="Arial" w:cs="Arial"/>
                <w:bCs/>
                <w:sz w:val="20"/>
                <w:szCs w:val="20"/>
              </w:rPr>
              <w:t>Realizar el procedimiento de verificación a los sujetos obligados sobre el cumplimiento de sus obligaciones en materia de clasificación de información reservada.</w:t>
            </w:r>
          </w:p>
          <w:p w:rsidR="00423564" w:rsidRPr="000C3D7F" w:rsidRDefault="00423564" w:rsidP="003136D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0C3D7F" w:rsidRPr="000C3D7F" w:rsidRDefault="000C3D7F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0C3D7F" w:rsidRDefault="000C3D7F" w:rsidP="00284443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>Descripción de funciones y frecuencia de respuesta</w:t>
      </w:r>
      <w:r w:rsidR="00284443">
        <w:rPr>
          <w:rFonts w:ascii="Arial" w:eastAsia="Calibri" w:hAnsi="Arial" w:cs="Arial"/>
          <w:color w:val="1F497D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0C3D7F" w:rsidRPr="000C3D7F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0C3D7F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0C3D7F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0C3D7F" w:rsidRPr="000C3D7F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C3D7F" w:rsidRPr="000C3D7F" w:rsidRDefault="000C3D7F" w:rsidP="000C3D7F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3D7F" w:rsidRPr="000C3D7F" w:rsidRDefault="000C3D7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0C3D7F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3D7F" w:rsidRPr="000C3D7F" w:rsidRDefault="000C3D7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0C3D7F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C3D7F" w:rsidRPr="000C3D7F" w:rsidRDefault="000C3D7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0C3D7F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0C3D7F" w:rsidRPr="000C3D7F" w:rsidTr="00BB7985">
        <w:trPr>
          <w:trHeight w:val="83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E507FF" w:rsidP="003136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t>Realizar revisiones de clasificación de información reservada a los sujetos obligados, según el plan de revisión aprobado por el Pleno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7F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63192" w:rsidRPr="000C3D7F" w:rsidTr="00BB7985">
        <w:trPr>
          <w:trHeight w:val="1411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92" w:rsidRPr="000C3D7F" w:rsidRDefault="00E507FF" w:rsidP="003136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t>Elaborar los dictámenes de resultantes sobre las observaciones y recomendaciones a los sujetos obligados con motivo de la revisión de la clasificación de información reservada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C3D7F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163192" w:rsidRPr="000C3D7F" w:rsidTr="00BB7985">
        <w:trPr>
          <w:trHeight w:val="9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92" w:rsidRPr="000C3D7F" w:rsidRDefault="00E507FF" w:rsidP="003136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t>Dar seguimiento a las resoluciones del Pleno del Instituto, derivadas de las revisiones de clasificación de información reservada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C3D7F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63192" w:rsidRPr="000C3D7F" w:rsidTr="00BB7985">
        <w:trPr>
          <w:trHeight w:val="98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FF" w:rsidRPr="00E507FF" w:rsidRDefault="00E507FF" w:rsidP="003136DF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3192" w:rsidRPr="00E507FF" w:rsidRDefault="00E507FF" w:rsidP="003136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t>Desarrollar estudios</w:t>
            </w:r>
            <w:r w:rsidR="00B93529">
              <w:rPr>
                <w:rFonts w:ascii="Arial" w:eastAsia="Calibri" w:hAnsi="Arial" w:cs="Arial"/>
                <w:bCs/>
                <w:sz w:val="20"/>
                <w:szCs w:val="20"/>
              </w:rPr>
              <w:t>,</w:t>
            </w: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investigaciones científicas y académicas en materia de transparencia, derecho de acceso a la información, protección de datos personales, clasificación de información, transparencia proactiva y focalizada, así como de gobierno abierto</w:t>
            </w:r>
            <w:r w:rsidR="00163192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:rsidR="00E507FF" w:rsidRPr="000C3D7F" w:rsidRDefault="00E507FF" w:rsidP="003136DF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0C3D7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163192" w:rsidRPr="000C3D7F" w:rsidTr="00BB7985">
        <w:trPr>
          <w:trHeight w:val="83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192" w:rsidRPr="000C3D7F" w:rsidRDefault="00E507FF" w:rsidP="000C3D7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Elaborar los documentos que permitan la difusión de los resultados de los estudios e investigaciones realizadas</w:t>
            </w:r>
            <w:r w:rsidR="00163192" w:rsidRPr="000C3D7F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192" w:rsidRPr="000C3D7F" w:rsidRDefault="00163192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C3D7F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E507FF" w:rsidRPr="000C3D7F" w:rsidTr="00BB7985">
        <w:trPr>
          <w:trHeight w:val="83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FF" w:rsidRPr="00E507FF" w:rsidRDefault="00E507FF" w:rsidP="000C3D7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t>Coadyuvar con las diferentes áreas del Instituto en las tareas editoriales que se lleven a cabo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Pr="000C3D7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Pr="000C3D7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FF" w:rsidRPr="000C3D7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507FF" w:rsidRPr="000C3D7F" w:rsidTr="00BB7985">
        <w:trPr>
          <w:trHeight w:val="83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FF" w:rsidRPr="00E507FF" w:rsidRDefault="00E507FF" w:rsidP="000C3D7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t>Elaborar en conjunto con la Coordinación de Evaluación, los programas y esquemas para evaluar la transparencia en el Estado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Pr="000C3D7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FF" w:rsidRPr="000C3D7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507FF" w:rsidRPr="000C3D7F" w:rsidTr="00BB7985">
        <w:trPr>
          <w:trHeight w:val="83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FF" w:rsidRDefault="00E507FF" w:rsidP="00E507FF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E507FF" w:rsidRDefault="00E507FF" w:rsidP="000C3D7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t>Asesorar a los sujetos obligados sobre el cumplimiento de la ley en materia de transparencia, publicación de información fundamental, proactiva y focalizada y clasificación de información reservada; así como promover mejores prácticas e innovaciones tendientes a garantizar mejor el derecho de acceso a la información, la transparencia, clasificación de información reservada y apertura en los sujetos obligados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:rsidR="00E507FF" w:rsidRPr="00E507FF" w:rsidRDefault="00E507FF" w:rsidP="00E507FF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FF" w:rsidRPr="000C3D7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507FF" w:rsidRPr="000C3D7F" w:rsidTr="00BB7985">
        <w:trPr>
          <w:trHeight w:val="83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7FF" w:rsidRPr="00E507FF" w:rsidRDefault="00E507FF" w:rsidP="00E507FF">
            <w:pPr>
              <w:pStyle w:val="Prrafodelista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507FF">
              <w:rPr>
                <w:rFonts w:ascii="Arial" w:eastAsia="Calibri" w:hAnsi="Arial" w:cs="Arial"/>
                <w:bCs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E507FF" w:rsidRPr="00E507FF" w:rsidRDefault="00E507FF" w:rsidP="00E507FF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7F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07FF" w:rsidRPr="000C3D7F" w:rsidRDefault="00E507FF" w:rsidP="000C3D7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0C3D7F" w:rsidRPr="000C3D7F" w:rsidRDefault="000C3D7F" w:rsidP="000C3D7F">
      <w:pPr>
        <w:ind w:left="720"/>
        <w:contextualSpacing/>
        <w:rPr>
          <w:rFonts w:ascii="Arial" w:eastAsia="Calibri" w:hAnsi="Arial" w:cs="Arial"/>
        </w:rPr>
      </w:pPr>
    </w:p>
    <w:p w:rsidR="000C3D7F" w:rsidRPr="00BB1EEC" w:rsidRDefault="000C3D7F" w:rsidP="00284443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BB1EEC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0C3D7F" w:rsidRPr="000C3D7F" w:rsidTr="00BB7985">
        <w:tc>
          <w:tcPr>
            <w:tcW w:w="1560" w:type="dxa"/>
            <w:shd w:val="clear" w:color="auto" w:fill="C6D9F1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0C3D7F" w:rsidRPr="000C3D7F" w:rsidTr="00BB7985">
        <w:trPr>
          <w:trHeight w:val="472"/>
        </w:trPr>
        <w:tc>
          <w:tcPr>
            <w:tcW w:w="1560" w:type="dxa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0C3D7F" w:rsidRPr="000C3D7F" w:rsidRDefault="00163192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Vigilar el seguimiento y supervisión de las actividades de revisión de clasificación de información reservada, a través de exploración virtual en portales de internet de los sujetos obligados, así como de las actividades de investigación y elaboración de estudios académicos y científicos sobre transparencia, derecho de acceso a la información pública, protección de datos personales, transparencia focalizada y gobierno abierto.</w:t>
            </w:r>
          </w:p>
        </w:tc>
      </w:tr>
      <w:tr w:rsidR="000C3D7F" w:rsidRPr="000C3D7F" w:rsidTr="00BB7985">
        <w:trPr>
          <w:trHeight w:val="563"/>
        </w:trPr>
        <w:tc>
          <w:tcPr>
            <w:tcW w:w="1560" w:type="dxa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BB1EE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0C3D7F" w:rsidRDefault="000C3D7F" w:rsidP="000C3D7F">
      <w:pPr>
        <w:spacing w:after="0" w:line="240" w:lineRule="auto"/>
        <w:ind w:left="360"/>
        <w:contextualSpacing/>
        <w:rPr>
          <w:rFonts w:ascii="Arial" w:eastAsia="Calibri" w:hAnsi="Arial" w:cs="Arial"/>
          <w:color w:val="1F497D"/>
        </w:rPr>
      </w:pPr>
    </w:p>
    <w:p w:rsidR="000C3D7F" w:rsidRPr="000C3D7F" w:rsidRDefault="000C3D7F" w:rsidP="00284443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>Propiedades del trabajo.</w:t>
      </w:r>
    </w:p>
    <w:tbl>
      <w:tblPr>
        <w:tblW w:w="9685" w:type="dxa"/>
        <w:jc w:val="center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650"/>
      </w:tblGrid>
      <w:tr w:rsidR="000C3D7F" w:rsidRPr="000C3D7F" w:rsidTr="00A67998">
        <w:trPr>
          <w:trHeight w:val="300"/>
          <w:tblHeader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C3D7F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C3D7F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0C3D7F" w:rsidRPr="000C3D7F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163192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0C3D7F" w:rsidTr="00A67998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EEC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 xml:space="preserve">Realiza trabajo en el que maneja una gran cantidad de papeles o materiales que debe </w:t>
            </w:r>
            <w:r w:rsidRPr="000C3D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mantener en orden para su futura localización.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</w:t>
            </w:r>
          </w:p>
        </w:tc>
      </w:tr>
      <w:tr w:rsidR="000C3D7F" w:rsidRPr="000C3D7F" w:rsidTr="00A67998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que requiere un alto grado de atención y cuidado, ya que existe el riesgo continuo de cometer errores costosos.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0C3D7F" w:rsidTr="00A67998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0C3D7F" w:rsidTr="00A67998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0C3D7F" w:rsidTr="00A67998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D7F" w:rsidRPr="000C3D7F" w:rsidTr="00A67998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D7F" w:rsidRPr="000C3D7F" w:rsidRDefault="00163192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C3D7F" w:rsidRPr="000C3D7F" w:rsidTr="00A67998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7D92" w:rsidRDefault="00137D92" w:rsidP="000C3D7F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0C3D7F" w:rsidRPr="000C3D7F" w:rsidRDefault="000C3D7F" w:rsidP="00284443">
      <w:pPr>
        <w:numPr>
          <w:ilvl w:val="0"/>
          <w:numId w:val="4"/>
        </w:numPr>
        <w:spacing w:after="0" w:line="240" w:lineRule="auto"/>
        <w:ind w:left="0" w:hanging="426"/>
        <w:contextualSpacing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1559"/>
      </w:tblGrid>
      <w:tr w:rsidR="000C3D7F" w:rsidRPr="000C3D7F" w:rsidTr="00284443">
        <w:trPr>
          <w:trHeight w:hRule="exact" w:val="44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0C3D7F" w:rsidRPr="000C3D7F" w:rsidTr="00284443">
        <w:trPr>
          <w:trHeight w:hRule="exact" w:val="454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0C3D7F" w:rsidTr="00284443">
        <w:trPr>
          <w:trHeight w:hRule="exact" w:val="81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0C3D7F" w:rsidTr="00284443">
        <w:trPr>
          <w:trHeight w:hRule="exact" w:val="60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0C3D7F" w:rsidTr="00284443">
        <w:trPr>
          <w:trHeight w:hRule="exact" w:val="85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0C3D7F" w:rsidTr="00284443">
        <w:trPr>
          <w:trHeight w:hRule="exact" w:val="72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0C3D7F" w:rsidTr="00284443">
        <w:trPr>
          <w:trHeight w:hRule="exact" w:val="54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0C3D7F" w:rsidRPr="000C3D7F" w:rsidTr="00284443">
        <w:trPr>
          <w:trHeight w:hRule="exact" w:val="58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0C3D7F" w:rsidTr="00284443">
        <w:trPr>
          <w:trHeight w:hRule="exact" w:val="42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  <w:p w:rsidR="003136DF" w:rsidRPr="000C3D7F" w:rsidRDefault="003136D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0C3D7F" w:rsidTr="00284443">
        <w:trPr>
          <w:trHeight w:hRule="exact" w:val="38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0C3D7F" w:rsidTr="00284443">
        <w:trPr>
          <w:trHeight w:hRule="exact" w:val="42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0C3D7F" w:rsidTr="00284443">
        <w:trPr>
          <w:trHeight w:hRule="exact" w:val="40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impactan significativamente los resultados del Instituto.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23564" w:rsidRDefault="00423564" w:rsidP="00423564">
      <w:pPr>
        <w:ind w:left="-142"/>
        <w:contextualSpacing/>
        <w:rPr>
          <w:rFonts w:ascii="Arial" w:eastAsia="Calibri" w:hAnsi="Arial" w:cs="Arial"/>
          <w:color w:val="1F497D"/>
        </w:rPr>
      </w:pPr>
    </w:p>
    <w:p w:rsidR="000C3D7F" w:rsidRPr="000C3D7F" w:rsidRDefault="000C3D7F" w:rsidP="00284443">
      <w:pPr>
        <w:numPr>
          <w:ilvl w:val="0"/>
          <w:numId w:val="4"/>
        </w:numPr>
        <w:ind w:left="-142" w:hanging="426"/>
        <w:contextualSpacing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0C3D7F" w:rsidRPr="000C3D7F" w:rsidTr="00284443">
        <w:trPr>
          <w:trHeight w:hRule="exact" w:val="447"/>
          <w:tblHeader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0C3D7F" w:rsidRPr="000C3D7F" w:rsidTr="00284443">
        <w:trPr>
          <w:trHeight w:hRule="exact"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  <w:r w:rsidR="00BB1EE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0C3D7F" w:rsidTr="00284443">
        <w:trPr>
          <w:trHeight w:hRule="exact"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  <w:r w:rsidR="00BB1EE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0C3D7F" w:rsidTr="00284443">
        <w:trPr>
          <w:trHeight w:hRule="exact"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0C3D7F" w:rsidRPr="000C3D7F" w:rsidTr="00284443">
        <w:trPr>
          <w:trHeight w:hRule="exact" w:val="64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C3D7F" w:rsidRPr="000C3D7F" w:rsidTr="00284443">
        <w:trPr>
          <w:trHeight w:hRule="exact" w:val="45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C3D7F" w:rsidRPr="000C3D7F" w:rsidRDefault="000C3D7F" w:rsidP="000C3D7F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0C3D7F" w:rsidRPr="000C3D7F" w:rsidRDefault="000C3D7F" w:rsidP="00284443">
      <w:pPr>
        <w:numPr>
          <w:ilvl w:val="0"/>
          <w:numId w:val="4"/>
        </w:numPr>
        <w:spacing w:after="0" w:line="240" w:lineRule="auto"/>
        <w:ind w:left="0" w:hanging="567"/>
        <w:contextualSpacing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>Relaciones internas de trabajo con otras áreas</w:t>
      </w:r>
      <w:r w:rsidR="00284443">
        <w:rPr>
          <w:rFonts w:ascii="Arial" w:eastAsia="Calibri" w:hAnsi="Arial" w:cs="Arial"/>
          <w:color w:val="1F497D"/>
        </w:rPr>
        <w:t>.</w:t>
      </w:r>
    </w:p>
    <w:tbl>
      <w:tblPr>
        <w:tblW w:w="9817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6804"/>
      </w:tblGrid>
      <w:tr w:rsidR="000C3D7F" w:rsidRPr="000C3D7F" w:rsidTr="00284443">
        <w:tc>
          <w:tcPr>
            <w:tcW w:w="301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804" w:type="dxa"/>
            <w:shd w:val="clear" w:color="auto" w:fill="C6D9F1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0C3D7F" w:rsidRPr="000C3D7F" w:rsidTr="00284443">
        <w:trPr>
          <w:trHeight w:val="468"/>
        </w:trPr>
        <w:tc>
          <w:tcPr>
            <w:tcW w:w="3013" w:type="dxa"/>
            <w:shd w:val="clear" w:color="auto" w:fill="C6D9F1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 w:rsidR="00A6799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0C3D7F" w:rsidRDefault="00163192" w:rsidP="002844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Coordinar y dar seguimiento a los procedimientos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de  revisión de clasificación de información reservada, a través de exploración virtual en portales de internet de los sujetos obligados, así como coordinar las actividades de gestión, de investigación, estudios académicos y científicos sobre transparencia y de derecho de acceso a la información, protección de datos personales, transparencia focalizada y gobierno abierto.</w:t>
            </w:r>
          </w:p>
        </w:tc>
      </w:tr>
      <w:tr w:rsidR="000C3D7F" w:rsidRPr="000C3D7F" w:rsidTr="00284443">
        <w:trPr>
          <w:trHeight w:val="560"/>
        </w:trPr>
        <w:tc>
          <w:tcPr>
            <w:tcW w:w="3013" w:type="dxa"/>
            <w:shd w:val="clear" w:color="auto" w:fill="C6D9F1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 w:rsidR="00A6799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0C3D7F" w:rsidRDefault="00163192" w:rsidP="002844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Coordinar y dar seguimiento a los procedimientos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de  revisión de clasificación de información reservada, a través de exploración virtual en portales de internet de los sujetos obligados, así como coordinar las actividades de gestión, de investigación, estudios académicos y científicos sobre transparencia y de derecho de acceso a la información, protección de datos personales, transparencia focalizada y gobierno abierto,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bajo la supervisión del Director de Investigación y Evaluación</w:t>
            </w:r>
            <w:r w:rsidR="00BB1EE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0C3D7F" w:rsidRPr="000C3D7F" w:rsidTr="00284443">
        <w:trPr>
          <w:trHeight w:val="553"/>
        </w:trPr>
        <w:tc>
          <w:tcPr>
            <w:tcW w:w="3013" w:type="dxa"/>
            <w:shd w:val="clear" w:color="auto" w:fill="C6D9F1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 w:rsidR="00A6799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0C3D7F" w:rsidRDefault="00163192" w:rsidP="002844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Coordinar y dar seguimiento a los procedimientos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de  revisión de clasificación de información reservada, a través de exploración virtual en portales de internet de los sujetos obligados, así como coordinar las actividades de gestión, de investigación, estudios académicos y científicos sobre transparencia y de derecho de acceso a la información, protección de datos personales, transparencia focalizada y gobierno abierto,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bajo la supervisión del Director de Investigación y Evaluación.</w:t>
            </w:r>
          </w:p>
        </w:tc>
      </w:tr>
      <w:tr w:rsidR="000C3D7F" w:rsidRPr="000C3D7F" w:rsidTr="00284443">
        <w:trPr>
          <w:trHeight w:val="547"/>
        </w:trPr>
        <w:tc>
          <w:tcPr>
            <w:tcW w:w="3013" w:type="dxa"/>
            <w:shd w:val="clear" w:color="auto" w:fill="C6D9F1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 w:rsidR="00A6799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BB1EE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0C3D7F" w:rsidRPr="000C3D7F" w:rsidTr="00284443">
        <w:trPr>
          <w:trHeight w:val="569"/>
        </w:trPr>
        <w:tc>
          <w:tcPr>
            <w:tcW w:w="3013" w:type="dxa"/>
            <w:shd w:val="clear" w:color="auto" w:fill="C6D9F1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0C3D7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="00A67998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BB1EE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0C3D7F" w:rsidRPr="000C3D7F" w:rsidTr="00284443">
        <w:trPr>
          <w:trHeight w:val="563"/>
        </w:trPr>
        <w:tc>
          <w:tcPr>
            <w:tcW w:w="3013" w:type="dxa"/>
            <w:shd w:val="clear" w:color="auto" w:fill="C6D9F1"/>
            <w:vAlign w:val="center"/>
          </w:tcPr>
          <w:p w:rsidR="000C3D7F" w:rsidRPr="000C3D7F" w:rsidRDefault="000C3D7F" w:rsidP="00284443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</w:rPr>
            </w:pPr>
            <w:r w:rsidRPr="000C3D7F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  <w:r w:rsidR="00A67998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804" w:type="dxa"/>
            <w:vAlign w:val="center"/>
          </w:tcPr>
          <w:p w:rsidR="000C3D7F" w:rsidRPr="000C3D7F" w:rsidRDefault="000C3D7F" w:rsidP="0028444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No aplica</w:t>
            </w:r>
            <w:r w:rsidR="00BB1EE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0C3D7F" w:rsidRDefault="000C3D7F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0C3D7F" w:rsidRDefault="000C3D7F" w:rsidP="0039511F">
      <w:pPr>
        <w:numPr>
          <w:ilvl w:val="0"/>
          <w:numId w:val="4"/>
        </w:numPr>
        <w:spacing w:after="0" w:line="240" w:lineRule="auto"/>
        <w:ind w:left="-142" w:hanging="425"/>
        <w:contextualSpacing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lastRenderedPageBreak/>
        <w:t>Relaciones externas de trabajo</w:t>
      </w:r>
      <w:r w:rsidR="00284443">
        <w:rPr>
          <w:rFonts w:ascii="Arial" w:eastAsia="Calibri" w:hAnsi="Arial" w:cs="Arial"/>
          <w:color w:val="1F497D"/>
        </w:rPr>
        <w:t>.</w:t>
      </w:r>
      <w:r w:rsidRPr="000C3D7F">
        <w:rPr>
          <w:rFonts w:ascii="Arial" w:eastAsia="Calibri" w:hAnsi="Arial" w:cs="Arial"/>
          <w:color w:val="1F497D"/>
        </w:rPr>
        <w:t xml:space="preserve">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0C3D7F" w:rsidRPr="000C3D7F" w:rsidTr="00BB7985">
        <w:tc>
          <w:tcPr>
            <w:tcW w:w="3863" w:type="dxa"/>
            <w:shd w:val="clear" w:color="auto" w:fill="C6D9F1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0C3D7F" w:rsidRPr="000C3D7F" w:rsidTr="00BB7985">
        <w:trPr>
          <w:trHeight w:val="499"/>
        </w:trPr>
        <w:tc>
          <w:tcPr>
            <w:tcW w:w="3863" w:type="dxa"/>
            <w:vAlign w:val="center"/>
          </w:tcPr>
          <w:p w:rsidR="000C3D7F" w:rsidRPr="000C3D7F" w:rsidRDefault="000C3D7F" w:rsidP="0076204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76204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275D7D">
              <w:rPr>
                <w:rFonts w:ascii="Arial" w:eastAsia="Calibri" w:hAnsi="Arial" w:cs="Arial"/>
                <w:sz w:val="20"/>
                <w:szCs w:val="20"/>
              </w:rPr>
              <w:t>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0C3D7F" w:rsidRPr="000C3D7F" w:rsidRDefault="000C3D7F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0C3D7F">
              <w:rPr>
                <w:rFonts w:ascii="Arial" w:eastAsia="Calibri" w:hAnsi="Arial" w:cs="Arial"/>
                <w:sz w:val="20"/>
              </w:rPr>
              <w:t xml:space="preserve">Evaluar el cumplimiento respecto a </w:t>
            </w:r>
            <w:r w:rsidRPr="000C3D7F">
              <w:rPr>
                <w:rFonts w:ascii="Arial" w:eastAsia="Calibri" w:hAnsi="Arial" w:cs="Arial"/>
                <w:sz w:val="20"/>
                <w:szCs w:val="20"/>
              </w:rPr>
              <w:t>la clasificación de la información pública que</w:t>
            </w:r>
            <w:r w:rsidR="00163192">
              <w:rPr>
                <w:rFonts w:ascii="Arial" w:eastAsia="Calibri" w:hAnsi="Arial" w:cs="Arial"/>
                <w:sz w:val="20"/>
                <w:szCs w:val="20"/>
              </w:rPr>
              <w:t xml:space="preserve"> realizan los sujetos obligados, a través de la exploración virtual en sus respectivos portales de internet.</w:t>
            </w:r>
          </w:p>
        </w:tc>
      </w:tr>
      <w:tr w:rsidR="000C3D7F" w:rsidRPr="000C3D7F" w:rsidTr="00BB7985">
        <w:trPr>
          <w:trHeight w:val="499"/>
        </w:trPr>
        <w:tc>
          <w:tcPr>
            <w:tcW w:w="3863" w:type="dxa"/>
            <w:vAlign w:val="center"/>
          </w:tcPr>
          <w:p w:rsidR="000C3D7F" w:rsidRPr="000C3D7F" w:rsidRDefault="000C3D7F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67998">
              <w:rPr>
                <w:rFonts w:ascii="Arial" w:eastAsia="Calibri" w:hAnsi="Arial" w:cs="Arial"/>
                <w:sz w:val="20"/>
                <w:szCs w:val="20"/>
              </w:rPr>
              <w:t xml:space="preserve">Órganos garantes de </w:t>
            </w:r>
            <w:r w:rsidR="00BB1EEC" w:rsidRPr="00A67998">
              <w:rPr>
                <w:rFonts w:ascii="Arial" w:eastAsia="Calibri" w:hAnsi="Arial" w:cs="Arial"/>
                <w:sz w:val="20"/>
                <w:szCs w:val="20"/>
              </w:rPr>
              <w:t>la transparencia federal y estatal.</w:t>
            </w:r>
          </w:p>
        </w:tc>
        <w:tc>
          <w:tcPr>
            <w:tcW w:w="6062" w:type="dxa"/>
            <w:vAlign w:val="center"/>
          </w:tcPr>
          <w:p w:rsidR="000C3D7F" w:rsidRPr="000C3D7F" w:rsidRDefault="000C3D7F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Coordinar el intercambio información de proyectos de promoción, difusión e investigación en materia de transparencia y der</w:t>
            </w:r>
            <w:r w:rsidR="00163192">
              <w:rPr>
                <w:rFonts w:ascii="Arial" w:eastAsia="Calibri" w:hAnsi="Arial" w:cs="Arial"/>
                <w:sz w:val="20"/>
                <w:szCs w:val="20"/>
              </w:rPr>
              <w:t xml:space="preserve">echo de acceso a la información, protección de datos personales, transparencia focalizada y gobierno abierto, </w:t>
            </w:r>
            <w:r w:rsidRPr="000C3D7F">
              <w:rPr>
                <w:rFonts w:ascii="Arial" w:eastAsia="Calibri" w:hAnsi="Arial" w:cs="Arial"/>
                <w:sz w:val="20"/>
                <w:szCs w:val="20"/>
              </w:rPr>
              <w:t>así como desarrollar proyectos conjuntos.</w:t>
            </w:r>
          </w:p>
        </w:tc>
      </w:tr>
      <w:tr w:rsidR="000C3D7F" w:rsidRPr="000C3D7F" w:rsidTr="00BB7985">
        <w:trPr>
          <w:trHeight w:val="499"/>
        </w:trPr>
        <w:tc>
          <w:tcPr>
            <w:tcW w:w="3863" w:type="dxa"/>
            <w:vAlign w:val="center"/>
          </w:tcPr>
          <w:p w:rsidR="000C3D7F" w:rsidRPr="000C3D7F" w:rsidRDefault="000C3D7F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>Unidades de Transparencia de todos  los Sujetos Obligados y/o ciudadanos</w:t>
            </w:r>
            <w:r w:rsidR="00BB1EE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6062" w:type="dxa"/>
            <w:vAlign w:val="center"/>
          </w:tcPr>
          <w:p w:rsidR="000C3D7F" w:rsidRPr="000C3D7F" w:rsidRDefault="000C3D7F" w:rsidP="00BB1EE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 xml:space="preserve">Coordinar la implementación de proyectos de investigación en materia de transparencia, derecho de </w:t>
            </w:r>
            <w:r w:rsidR="00163192">
              <w:rPr>
                <w:rFonts w:ascii="Arial" w:eastAsia="Calibri" w:hAnsi="Arial" w:cs="Arial"/>
                <w:sz w:val="20"/>
                <w:szCs w:val="20"/>
              </w:rPr>
              <w:t>acceso a la información pública, transparencia focalizada y gobierno abierto</w:t>
            </w:r>
            <w:r w:rsidRPr="000C3D7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0C3D7F" w:rsidRPr="000C3D7F" w:rsidRDefault="000C3D7F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0C3D7F" w:rsidRDefault="00A67998" w:rsidP="00284443">
      <w:pPr>
        <w:spacing w:after="0"/>
        <w:ind w:hanging="567"/>
        <w:rPr>
          <w:rFonts w:ascii="Arial" w:eastAsia="Calibri" w:hAnsi="Arial" w:cs="Arial"/>
          <w:color w:val="1F497D"/>
          <w:lang w:val="es-ES"/>
        </w:rPr>
      </w:pPr>
      <w:r>
        <w:rPr>
          <w:rFonts w:ascii="Arial" w:eastAsia="Calibri" w:hAnsi="Arial" w:cs="Arial"/>
          <w:color w:val="1F497D"/>
          <w:lang w:val="es-ES"/>
        </w:rPr>
        <w:t xml:space="preserve">9. </w:t>
      </w:r>
      <w:r w:rsidR="0039511F">
        <w:rPr>
          <w:rFonts w:ascii="Arial" w:eastAsia="Calibri" w:hAnsi="Arial" w:cs="Arial"/>
          <w:color w:val="1F497D"/>
          <w:lang w:val="es-ES"/>
        </w:rPr>
        <w:t xml:space="preserve">  </w:t>
      </w:r>
      <w:r w:rsidR="000C3D7F" w:rsidRPr="000C3D7F">
        <w:rPr>
          <w:rFonts w:ascii="Arial" w:eastAsia="Calibri" w:hAnsi="Arial" w:cs="Arial"/>
          <w:color w:val="1F497D"/>
          <w:lang w:val="es-ES"/>
        </w:rPr>
        <w:t>Competencias requeridas.</w:t>
      </w:r>
    </w:p>
    <w:tbl>
      <w:tblPr>
        <w:tblW w:w="9840" w:type="dxa"/>
        <w:jc w:val="center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0C3D7F" w:rsidRPr="000C3D7F" w:rsidTr="0088756D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0C3D7F" w:rsidRPr="000C3D7F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Capacidad de planificación y de organización</w:t>
            </w:r>
            <w:r w:rsidR="00A6799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0C3D7F" w:rsidRPr="000C3D7F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  <w:r w:rsidR="00A6799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0C3D7F" w:rsidRPr="000C3D7F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Creatividad</w:t>
            </w:r>
            <w:r w:rsidR="00A6799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Crea imágenes, escritos o conceptos nuevos y originales.</w:t>
            </w:r>
          </w:p>
        </w:tc>
      </w:tr>
      <w:tr w:rsidR="000C3D7F" w:rsidRPr="000C3D7F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la Claridad</w:t>
            </w:r>
            <w:r w:rsidR="00A6799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0C3D7F" w:rsidRPr="000C3D7F" w:rsidTr="0088756D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  <w:r w:rsidR="00A6799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723C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</w:tbl>
    <w:p w:rsidR="000C3D7F" w:rsidRPr="000C3D7F" w:rsidRDefault="000C3D7F" w:rsidP="00234FE3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0C3D7F">
        <w:rPr>
          <w:rFonts w:ascii="Arial" w:eastAsia="Calibri" w:hAnsi="Arial" w:cs="Arial"/>
          <w:color w:val="1F497D"/>
          <w:sz w:val="18"/>
        </w:rPr>
        <w:t>Ver cuadro de competencias del Instituto de Transparencia</w:t>
      </w:r>
      <w:r w:rsidR="00960F93">
        <w:rPr>
          <w:rFonts w:ascii="Arial" w:eastAsia="Calibri" w:hAnsi="Arial" w:cs="Arial"/>
          <w:color w:val="1F497D"/>
          <w:sz w:val="18"/>
        </w:rPr>
        <w:t xml:space="preserve">, </w:t>
      </w:r>
      <w:r w:rsidRPr="000C3D7F">
        <w:rPr>
          <w:rFonts w:ascii="Arial" w:eastAsia="Calibri" w:hAnsi="Arial" w:cs="Arial"/>
          <w:color w:val="1F497D"/>
          <w:sz w:val="18"/>
        </w:rPr>
        <w:t>Información Pública</w:t>
      </w:r>
      <w:r w:rsidR="00960F93">
        <w:rPr>
          <w:rFonts w:ascii="Arial" w:eastAsia="Calibri" w:hAnsi="Arial" w:cs="Arial"/>
          <w:color w:val="1F497D"/>
          <w:sz w:val="18"/>
        </w:rPr>
        <w:t xml:space="preserve"> y Protección de Datos Personales del Estado</w:t>
      </w:r>
      <w:r w:rsidRPr="000C3D7F">
        <w:rPr>
          <w:rFonts w:ascii="Arial" w:eastAsia="Calibri" w:hAnsi="Arial" w:cs="Arial"/>
          <w:color w:val="1F497D"/>
          <w:sz w:val="18"/>
        </w:rPr>
        <w:t xml:space="preserve"> de Jalisco, para consulta de la descripción de la competencia. </w:t>
      </w:r>
    </w:p>
    <w:p w:rsidR="000C3D7F" w:rsidRDefault="000C3D7F" w:rsidP="00234FE3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ab/>
      </w: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A67998" w:rsidRDefault="00A67998" w:rsidP="000C3D7F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A67998" w:rsidRDefault="000C3D7F" w:rsidP="0088756D">
      <w:pPr>
        <w:pStyle w:val="Prrafodelista"/>
        <w:numPr>
          <w:ilvl w:val="0"/>
          <w:numId w:val="5"/>
        </w:numPr>
        <w:spacing w:after="0" w:line="240" w:lineRule="auto"/>
        <w:ind w:left="-142" w:hanging="426"/>
        <w:rPr>
          <w:rFonts w:ascii="Arial" w:eastAsia="Calibri" w:hAnsi="Arial" w:cs="Arial"/>
          <w:color w:val="1F497D"/>
        </w:rPr>
      </w:pPr>
      <w:r w:rsidRPr="00A67998">
        <w:rPr>
          <w:rFonts w:ascii="Arial" w:eastAsia="Calibri" w:hAnsi="Arial" w:cs="Arial"/>
          <w:color w:val="1F497D"/>
        </w:rPr>
        <w:lastRenderedPageBreak/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0C3D7F" w:rsidRPr="000C3D7F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0C3D7F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0C3D7F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8862E1" w:rsidRPr="000C3D7F" w:rsidTr="00A6588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1"/>
          <w:jc w:val="center"/>
        </w:trPr>
        <w:tc>
          <w:tcPr>
            <w:tcW w:w="2641" w:type="dxa"/>
            <w:vAlign w:val="center"/>
          </w:tcPr>
          <w:p w:rsidR="008862E1" w:rsidRP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62E1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Primaria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Secundaria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Preparatoria o carrera técnica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8862E1" w:rsidRPr="000C3D7F" w:rsidTr="008862E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1"/>
          <w:jc w:val="center"/>
        </w:trPr>
        <w:tc>
          <w:tcPr>
            <w:tcW w:w="2641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  <w:r w:rsidR="00A67998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  <w:tc>
          <w:tcPr>
            <w:tcW w:w="800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8862E1" w:rsidRDefault="0088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8862E1" w:rsidRDefault="00A6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0C3D7F" w:rsidRPr="000C3D7F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0C3D7F" w:rsidRPr="000C3D7F" w:rsidRDefault="000C3D7F" w:rsidP="00A67998">
            <w:pPr>
              <w:spacing w:after="0" w:line="240" w:lineRule="auto"/>
              <w:ind w:left="356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  <w:r w:rsidR="00BB1EE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0C3D7F" w:rsidRPr="000C3D7F" w:rsidRDefault="000D6C4C" w:rsidP="000D6C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Licenciatura en 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Derecho, 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Administración Pública o 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Ciencias 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Política. 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</w:tr>
      <w:tr w:rsidR="000C3D7F" w:rsidRPr="000C3D7F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0C3D7F" w:rsidRPr="000C3D7F" w:rsidRDefault="000C3D7F" w:rsidP="00BB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  <w:r w:rsidR="00BB1EEC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0C3D7F" w:rsidRPr="000C3D7F" w:rsidRDefault="000D6C4C" w:rsidP="00BB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0C3D7F" w:rsidRPr="000C3D7F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C3D7F" w:rsidRPr="000C3D7F" w:rsidRDefault="000C3D7F" w:rsidP="00BB1EEC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C3D7F" w:rsidRPr="000C3D7F" w:rsidRDefault="007F13B0" w:rsidP="00BB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Las relacionadas con las ciencias sociales, ciencias jurídicas, humanidades, investigación y ciencias políticas. </w:t>
            </w:r>
            <w:bookmarkStart w:id="1" w:name="_GoBack"/>
            <w:bookmarkEnd w:id="1"/>
          </w:p>
        </w:tc>
      </w:tr>
      <w:tr w:rsidR="000C3D7F" w:rsidRPr="000C3D7F" w:rsidTr="00BB798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0C3D7F" w:rsidRPr="000C3D7F" w:rsidRDefault="000C3D7F" w:rsidP="00BB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0C3D7F" w:rsidRPr="000C3D7F" w:rsidRDefault="000C3D7F" w:rsidP="00BB1E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Gestión gubernamental, políticas públicas, investigación, metodologías de investigación.  </w:t>
            </w:r>
          </w:p>
        </w:tc>
      </w:tr>
    </w:tbl>
    <w:p w:rsidR="000C3D7F" w:rsidRPr="000C3D7F" w:rsidRDefault="000C3D7F" w:rsidP="000C3D7F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0C3D7F" w:rsidRPr="000C3D7F" w:rsidRDefault="000C3D7F" w:rsidP="0088756D">
      <w:pPr>
        <w:numPr>
          <w:ilvl w:val="0"/>
          <w:numId w:val="1"/>
        </w:numPr>
        <w:spacing w:after="0" w:line="240" w:lineRule="auto"/>
        <w:ind w:left="-142" w:hanging="426"/>
        <w:contextualSpacing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0C3D7F" w:rsidRPr="000C3D7F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0C3D7F" w:rsidRPr="000C3D7F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Administración pública</w:t>
            </w:r>
            <w:r w:rsidR="00BB1EE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0C3D7F" w:rsidRPr="000C3D7F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Investigación (científico-académica)</w:t>
            </w:r>
            <w:r w:rsidR="00A6799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0C3D7F" w:rsidRPr="000C3D7F" w:rsidRDefault="000C3D7F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0C3D7F" w:rsidRPr="000C3D7F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11. 3 Conocimientos optativos:</w:t>
            </w:r>
          </w:p>
        </w:tc>
      </w:tr>
      <w:tr w:rsidR="000C3D7F" w:rsidRPr="000C3D7F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D7F">
              <w:rPr>
                <w:rFonts w:ascii="Arial" w:eastAsia="Calibri" w:hAnsi="Arial" w:cs="Arial"/>
                <w:sz w:val="20"/>
                <w:szCs w:val="20"/>
              </w:rPr>
              <w:t xml:space="preserve">Uso de paquetería de Microsoft Office, conocimiento de metodología de la investigación y gestión de recursos científico-sociales. </w:t>
            </w:r>
          </w:p>
        </w:tc>
      </w:tr>
    </w:tbl>
    <w:p w:rsidR="000C3D7F" w:rsidRPr="000C3D7F" w:rsidRDefault="000C3D7F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0C3D7F" w:rsidRDefault="000C3D7F" w:rsidP="0088756D">
      <w:pPr>
        <w:numPr>
          <w:ilvl w:val="0"/>
          <w:numId w:val="6"/>
        </w:numPr>
        <w:spacing w:after="0" w:line="240" w:lineRule="auto"/>
        <w:ind w:left="-142" w:hanging="426"/>
        <w:contextualSpacing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>Requerimientos físicos.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492"/>
      </w:tblGrid>
      <w:tr w:rsidR="000C3D7F" w:rsidRPr="000C3D7F" w:rsidTr="0088756D">
        <w:trPr>
          <w:trHeight w:hRule="exact" w:val="428"/>
        </w:trPr>
        <w:tc>
          <w:tcPr>
            <w:tcW w:w="9923" w:type="dxa"/>
            <w:gridSpan w:val="7"/>
            <w:shd w:val="clear" w:color="auto" w:fill="B8CCE4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0C3D7F" w:rsidRPr="000C3D7F" w:rsidTr="0088756D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0C3D7F" w:rsidRPr="000C3D7F" w:rsidRDefault="000C3D7F" w:rsidP="000C3D7F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0C3D7F" w:rsidRPr="000C3D7F" w:rsidTr="0088756D">
        <w:tc>
          <w:tcPr>
            <w:tcW w:w="3261" w:type="dxa"/>
            <w:vMerge/>
            <w:shd w:val="clear" w:color="auto" w:fill="auto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C3D7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0C3D7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492" w:type="dxa"/>
            <w:shd w:val="clear" w:color="auto" w:fill="8DB3E2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0C3D7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0C3D7F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0C3D7F" w:rsidRPr="000C3D7F" w:rsidTr="0088756D">
        <w:trPr>
          <w:trHeight w:val="273"/>
        </w:trPr>
        <w:tc>
          <w:tcPr>
            <w:tcW w:w="3261" w:type="dxa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  <w:r w:rsidR="00A6799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409" w:type="dxa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0C3D7F" w:rsidRDefault="000C3D7F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72041C" w:rsidRDefault="0072041C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72041C" w:rsidRDefault="0072041C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72041C" w:rsidRDefault="0072041C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72041C" w:rsidRDefault="0072041C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72041C" w:rsidRDefault="0072041C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72041C" w:rsidRPr="000C3D7F" w:rsidRDefault="0072041C" w:rsidP="000C3D7F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0C3D7F" w:rsidRPr="000C3D7F" w:rsidRDefault="000C3D7F" w:rsidP="00284443">
      <w:pPr>
        <w:numPr>
          <w:ilvl w:val="0"/>
          <w:numId w:val="2"/>
        </w:numPr>
        <w:spacing w:after="0" w:line="240" w:lineRule="auto"/>
        <w:ind w:left="0" w:hanging="567"/>
        <w:contextualSpacing/>
        <w:rPr>
          <w:rFonts w:ascii="Arial" w:eastAsia="Calibri" w:hAnsi="Arial" w:cs="Arial"/>
          <w:color w:val="1F497D"/>
        </w:rPr>
      </w:pPr>
      <w:r w:rsidRPr="000C3D7F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782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024"/>
      </w:tblGrid>
      <w:tr w:rsidR="000C3D7F" w:rsidRPr="000C3D7F" w:rsidTr="00DF4BFF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024" w:type="dxa"/>
            <w:shd w:val="clear" w:color="auto" w:fill="B8CCE4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0C3D7F" w:rsidRPr="000C3D7F" w:rsidTr="00DF4BF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C3D7F" w:rsidRPr="000C3D7F" w:rsidTr="00DF4BF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Cheques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:</w:t>
            </w: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C3D7F" w:rsidRPr="000C3D7F" w:rsidTr="00DF4BFF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  <w:r w:rsidR="00A67998">
              <w:rPr>
                <w:rFonts w:ascii="Arial" w:eastAsia="Times New Roman" w:hAnsi="Arial" w:cs="Arial"/>
                <w:sz w:val="20"/>
                <w:szCs w:val="18"/>
              </w:rPr>
              <w:t>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0C3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r w:rsidR="00A679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C3D7F" w:rsidRPr="000C3D7F" w:rsidTr="00DF4BFF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C3D7F" w:rsidRPr="000C3D7F" w:rsidRDefault="000C3D7F" w:rsidP="000C3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0C3D7F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0C3D7F" w:rsidRPr="000C3D7F" w:rsidTr="00DF4BFF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puesto, con el mobiliario y equipo de oficina asignado.</w:t>
            </w:r>
          </w:p>
        </w:tc>
      </w:tr>
      <w:tr w:rsidR="000C3D7F" w:rsidRPr="000C3D7F" w:rsidTr="00DF4BF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puesto, con el equipo de cómputo e impresión asignado.</w:t>
            </w:r>
          </w:p>
        </w:tc>
      </w:tr>
      <w:tr w:rsidR="000C3D7F" w:rsidRPr="000C3D7F" w:rsidTr="00DF4BFF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  <w:tr w:rsidR="000C3D7F" w:rsidRPr="000C3D7F" w:rsidTr="00DF4BFF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Administrar y resguardar la documentación relacionada con i</w:t>
            </w:r>
            <w:r w:rsidR="00972D91" w:rsidRPr="000C3D7F">
              <w:rPr>
                <w:rFonts w:ascii="Arial" w:eastAsia="Calibri" w:hAnsi="Arial" w:cs="Arial"/>
                <w:sz w:val="20"/>
                <w:szCs w:val="20"/>
              </w:rPr>
              <w:t>investigaciones</w:t>
            </w:r>
            <w:r w:rsidRPr="000C3D7F">
              <w:rPr>
                <w:rFonts w:ascii="Arial" w:eastAsia="Calibri" w:hAnsi="Arial" w:cs="Arial"/>
                <w:sz w:val="20"/>
                <w:szCs w:val="20"/>
              </w:rPr>
              <w:t xml:space="preserve"> y estudios académicos y científicos y los documentos de difusión resultados de éstos.</w:t>
            </w:r>
          </w:p>
        </w:tc>
      </w:tr>
      <w:tr w:rsidR="000C3D7F" w:rsidRPr="000C3D7F" w:rsidTr="00DF4BFF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D7F" w:rsidRPr="000C3D7F" w:rsidRDefault="000C3D7F" w:rsidP="00313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0C3D7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aplica. </w:t>
            </w:r>
          </w:p>
        </w:tc>
      </w:tr>
    </w:tbl>
    <w:p w:rsidR="00D14E4D" w:rsidRDefault="00CF1EE4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E4" w:rsidRDefault="00CF1EE4" w:rsidP="000C3D7F">
      <w:pPr>
        <w:spacing w:after="0" w:line="240" w:lineRule="auto"/>
      </w:pPr>
      <w:r>
        <w:separator/>
      </w:r>
    </w:p>
  </w:endnote>
  <w:endnote w:type="continuationSeparator" w:id="0">
    <w:p w:rsidR="00CF1EE4" w:rsidRDefault="00CF1EE4" w:rsidP="000C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B14E4" w:rsidRDefault="00AB14E4" w:rsidP="00AB14E4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390E127" wp14:editId="681A389B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AB14E4" w:rsidRPr="00732CC8" w:rsidRDefault="00CF1EE4" w:rsidP="00AB14E4">
        <w:pPr>
          <w:pStyle w:val="Piedepgina"/>
          <w:jc w:val="right"/>
          <w:rPr>
            <w:sz w:val="20"/>
          </w:rPr>
        </w:pPr>
      </w:p>
    </w:sdtContent>
  </w:sdt>
  <w:p w:rsidR="000C3D7F" w:rsidRPr="00AB14E4" w:rsidRDefault="00AB14E4" w:rsidP="00AB14E4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E4" w:rsidRDefault="00CF1EE4" w:rsidP="000C3D7F">
      <w:pPr>
        <w:spacing w:after="0" w:line="240" w:lineRule="auto"/>
      </w:pPr>
      <w:r>
        <w:separator/>
      </w:r>
    </w:p>
  </w:footnote>
  <w:footnote w:type="continuationSeparator" w:id="0">
    <w:p w:rsidR="00CF1EE4" w:rsidRDefault="00CF1EE4" w:rsidP="000C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1947"/>
      <w:gridCol w:w="3969"/>
      <w:gridCol w:w="2694"/>
      <w:gridCol w:w="1581"/>
    </w:tblGrid>
    <w:tr w:rsidR="000C3D7F" w:rsidRPr="001A5965" w:rsidTr="00C90827">
      <w:trPr>
        <w:trHeight w:val="711"/>
      </w:trPr>
      <w:tc>
        <w:tcPr>
          <w:tcW w:w="1947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C3D7F" w:rsidRDefault="00C90827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7D7B355F" wp14:editId="7ABB6EA6">
                <wp:extent cx="1121434" cy="655608"/>
                <wp:effectExtent l="0" t="0" r="254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881" cy="657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C3D7F" w:rsidRPr="005124DF" w:rsidRDefault="000C3D7F" w:rsidP="00BB7985"/>
      </w:tc>
      <w:tc>
        <w:tcPr>
          <w:tcW w:w="8244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0C3D7F" w:rsidRPr="00844BBD" w:rsidRDefault="000C3D7F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0C3D7F" w:rsidRPr="00F73C4F" w:rsidTr="00C90827">
      <w:trPr>
        <w:trHeight w:val="547"/>
      </w:trPr>
      <w:tc>
        <w:tcPr>
          <w:tcW w:w="1947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C3D7F" w:rsidRPr="003009CC" w:rsidRDefault="000C3D7F" w:rsidP="00BB7985">
          <w:pPr>
            <w:pStyle w:val="Encabezado"/>
          </w:pPr>
        </w:p>
      </w:tc>
      <w:tc>
        <w:tcPr>
          <w:tcW w:w="396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0C3D7F" w:rsidRPr="000B03F7" w:rsidRDefault="000C3D7F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0C3D7F" w:rsidRPr="000B03F7" w:rsidRDefault="00137D92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ITEI-DI-FP-03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0C3D7F" w:rsidRDefault="000C3D7F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0C3D7F" w:rsidRPr="00373973" w:rsidRDefault="00BB1EEC" w:rsidP="00BB1EEC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8</w:t>
          </w:r>
          <w:r w:rsidR="00C90827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>julio</w:t>
          </w:r>
          <w:r w:rsidR="00C90827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0C3D7F" w:rsidRDefault="000C3D7F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0C3D7F" w:rsidRPr="00373973" w:rsidRDefault="00C90827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0C3D7F">
            <w:rPr>
              <w:rFonts w:ascii="Arial Narrow" w:hAnsi="Arial Narrow"/>
            </w:rPr>
            <w:t>.0</w:t>
          </w:r>
        </w:p>
      </w:tc>
    </w:tr>
  </w:tbl>
  <w:p w:rsidR="000C3D7F" w:rsidRDefault="000C3D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124"/>
    <w:multiLevelType w:val="hybridMultilevel"/>
    <w:tmpl w:val="A7DC18D6"/>
    <w:lvl w:ilvl="0" w:tplc="054C6F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0A73"/>
    <w:multiLevelType w:val="multilevel"/>
    <w:tmpl w:val="2EDE7C6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8B24EB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AB35C18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1CD3"/>
    <w:multiLevelType w:val="multilevel"/>
    <w:tmpl w:val="9F748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A83DB3"/>
    <w:multiLevelType w:val="multilevel"/>
    <w:tmpl w:val="BCA8E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6A72EC0"/>
    <w:multiLevelType w:val="hybridMultilevel"/>
    <w:tmpl w:val="4AAAD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7F"/>
    <w:rsid w:val="000C3D7F"/>
    <w:rsid w:val="000D6C4C"/>
    <w:rsid w:val="00137D92"/>
    <w:rsid w:val="001608F5"/>
    <w:rsid w:val="00163192"/>
    <w:rsid w:val="001F626D"/>
    <w:rsid w:val="00234FE3"/>
    <w:rsid w:val="00275D7D"/>
    <w:rsid w:val="00284443"/>
    <w:rsid w:val="002E0412"/>
    <w:rsid w:val="003136DF"/>
    <w:rsid w:val="0039511F"/>
    <w:rsid w:val="00423564"/>
    <w:rsid w:val="00700476"/>
    <w:rsid w:val="0072041C"/>
    <w:rsid w:val="00723CC3"/>
    <w:rsid w:val="00744C32"/>
    <w:rsid w:val="00762048"/>
    <w:rsid w:val="007F13B0"/>
    <w:rsid w:val="00884FE4"/>
    <w:rsid w:val="008862E1"/>
    <w:rsid w:val="0088756D"/>
    <w:rsid w:val="00960F93"/>
    <w:rsid w:val="00972D91"/>
    <w:rsid w:val="00A6588C"/>
    <w:rsid w:val="00A67998"/>
    <w:rsid w:val="00AB14E4"/>
    <w:rsid w:val="00B93529"/>
    <w:rsid w:val="00BB1EEC"/>
    <w:rsid w:val="00C16BE4"/>
    <w:rsid w:val="00C90827"/>
    <w:rsid w:val="00CB2CE8"/>
    <w:rsid w:val="00CF1EE4"/>
    <w:rsid w:val="00DF4BFF"/>
    <w:rsid w:val="00E507FF"/>
    <w:rsid w:val="00EF6419"/>
    <w:rsid w:val="00F761E3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7F"/>
  </w:style>
  <w:style w:type="paragraph" w:styleId="Piedepgina">
    <w:name w:val="footer"/>
    <w:basedOn w:val="Normal"/>
    <w:link w:val="PiedepginaCar"/>
    <w:uiPriority w:val="99"/>
    <w:unhideWhenUsed/>
    <w:rsid w:val="000C3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7F"/>
  </w:style>
  <w:style w:type="paragraph" w:styleId="Textodeglobo">
    <w:name w:val="Balloon Text"/>
    <w:basedOn w:val="Normal"/>
    <w:link w:val="TextodegloboCar"/>
    <w:uiPriority w:val="99"/>
    <w:semiHidden/>
    <w:unhideWhenUsed/>
    <w:rsid w:val="00C9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7F"/>
  </w:style>
  <w:style w:type="paragraph" w:styleId="Piedepgina">
    <w:name w:val="footer"/>
    <w:basedOn w:val="Normal"/>
    <w:link w:val="PiedepginaCar"/>
    <w:uiPriority w:val="99"/>
    <w:unhideWhenUsed/>
    <w:rsid w:val="000C3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7F"/>
  </w:style>
  <w:style w:type="paragraph" w:styleId="Textodeglobo">
    <w:name w:val="Balloon Text"/>
    <w:basedOn w:val="Normal"/>
    <w:link w:val="TextodegloboCar"/>
    <w:uiPriority w:val="99"/>
    <w:semiHidden/>
    <w:unhideWhenUsed/>
    <w:rsid w:val="00C9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8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1806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32</cp:revision>
  <dcterms:created xsi:type="dcterms:W3CDTF">2014-09-23T18:04:00Z</dcterms:created>
  <dcterms:modified xsi:type="dcterms:W3CDTF">2016-07-11T15:48:00Z</dcterms:modified>
</cp:coreProperties>
</file>