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17" w:rsidRPr="00886D17" w:rsidRDefault="00886D17" w:rsidP="00886D17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3"/>
      <w:r w:rsidRPr="00886D1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Capacitación a Sujetos Obligados.</w:t>
      </w:r>
      <w:bookmarkEnd w:id="0"/>
    </w:p>
    <w:p w:rsidR="00886D17" w:rsidRPr="00886D17" w:rsidRDefault="00886D17" w:rsidP="00886D1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886D17" w:rsidRPr="00886D17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E7EEE" w:rsidRDefault="00886D17" w:rsidP="00304DC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E7EEE">
              <w:rPr>
                <w:rFonts w:ascii="Arial" w:eastAsia="Calibri" w:hAnsi="Arial" w:cs="Arial"/>
                <w:bCs/>
                <w:sz w:val="20"/>
                <w:szCs w:val="20"/>
              </w:rPr>
              <w:t>Coordinador de Capacitación a Sujetos Obligados</w:t>
            </w:r>
          </w:p>
        </w:tc>
      </w:tr>
      <w:tr w:rsidR="00886D17" w:rsidRPr="00886D17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E7EEE" w:rsidRDefault="00886D17" w:rsidP="00304DC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E7EEE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Personal mandos medios</w:t>
            </w:r>
          </w:p>
        </w:tc>
      </w:tr>
      <w:tr w:rsidR="00886D17" w:rsidRPr="00886D17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86D17" w:rsidRPr="00886D17" w:rsidRDefault="00886D17" w:rsidP="00886D17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E7EEE" w:rsidRDefault="000E44F7" w:rsidP="00304DC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4DC6">
              <w:rPr>
                <w:rFonts w:ascii="Arial" w:hAnsi="Arial" w:cs="Arial"/>
                <w:sz w:val="20"/>
                <w:szCs w:val="20"/>
              </w:rPr>
              <w:t>Centro de Estudios Superiores de la Información Pública y Protección de Datos Personales (CESIP)</w:t>
            </w:r>
          </w:p>
        </w:tc>
      </w:tr>
      <w:tr w:rsidR="00886D17" w:rsidRPr="00886D17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E7EEE" w:rsidRDefault="00886D17" w:rsidP="00304DC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E7EEE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886D17" w:rsidRPr="00886D17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E7EEE" w:rsidRDefault="00886D17" w:rsidP="00304DC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E7EE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Director </w:t>
            </w:r>
            <w:r w:rsidR="000E44F7" w:rsidRPr="008E7EE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del </w:t>
            </w:r>
            <w:r w:rsidR="00304DC6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="000E44F7" w:rsidRPr="00304DC6">
              <w:rPr>
                <w:rFonts w:ascii="Arial" w:hAnsi="Arial" w:cs="Arial"/>
                <w:sz w:val="20"/>
                <w:szCs w:val="20"/>
              </w:rPr>
              <w:t>entro de Estudios Superiores de la Información Pública y Protección de Datos Personales (CESIP)</w:t>
            </w:r>
          </w:p>
        </w:tc>
      </w:tr>
      <w:tr w:rsidR="00886D17" w:rsidRPr="00886D17" w:rsidTr="00BB7985">
        <w:trPr>
          <w:trHeight w:val="97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E7EEE" w:rsidRDefault="00304DC6" w:rsidP="0030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4DC6">
              <w:rPr>
                <w:rFonts w:ascii="Arial" w:eastAsia="Calibri" w:hAnsi="Arial" w:cs="Arial"/>
                <w:bCs/>
                <w:sz w:val="20"/>
                <w:szCs w:val="20"/>
              </w:rPr>
              <w:t>Capacitar y orientar a los sujetos obligados respecto a la Ley de Transparencia y Acceso a la Información Pública del Estado y sus Municipios, así como su reglamento respectivo, la Ley General de Transparencia y Acceso a la Información Pública, lineamientos emitidos por el Sistema Nacional de Transparencia, el Instituto de Transparencia, Información Pública y Protección de Datos Personales del Estado de Jalisco, acuerdos del Pleno del Instituto antes descrito, guías de interpretación de la normatividad en la materia y el uso de la Plataforma Nacional de Transparencia.</w:t>
            </w:r>
          </w:p>
        </w:tc>
      </w:tr>
    </w:tbl>
    <w:p w:rsidR="00886D17" w:rsidRPr="00886D17" w:rsidRDefault="00886D17" w:rsidP="00886D17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886D17" w:rsidRPr="00886D17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886D17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886D17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886D17" w:rsidRPr="00886D17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86D17" w:rsidRPr="00886D17" w:rsidRDefault="00886D17" w:rsidP="00886D17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886D17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886D17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886D17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886D17" w:rsidRPr="00886D17" w:rsidTr="00BB7985">
        <w:trPr>
          <w:trHeight w:val="109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8D" w:rsidRDefault="00237C8D" w:rsidP="00237C8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237C8D" w:rsidRDefault="00886D17" w:rsidP="002F6C84">
            <w:pPr>
              <w:spacing w:after="0"/>
              <w:ind w:left="290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  <w:r w:rsidR="00237C8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2F6C8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237C8D" w:rsidRPr="00237C8D">
              <w:rPr>
                <w:rFonts w:ascii="Arial" w:eastAsia="Calibri" w:hAnsi="Arial" w:cs="Arial"/>
                <w:bCs/>
                <w:sz w:val="20"/>
                <w:szCs w:val="20"/>
              </w:rPr>
              <w:t>Capacitar y asesorar a los sujetos obligados en aspectos técnicos ­ legales, sobre los procesos de acceso a la información pública, sobre sus obligaciones en materia de transparencia y sobre la clasificación y desclasificación de la información pública</w:t>
            </w: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:rsidR="00886D17" w:rsidRPr="00886D17" w:rsidRDefault="00886D17" w:rsidP="00237C8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237C8D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86D17" w:rsidRPr="00886D17" w:rsidTr="00BB7985">
        <w:trPr>
          <w:trHeight w:val="9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C84" w:rsidRDefault="002F6C84" w:rsidP="002F6C8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86D17" w:rsidRDefault="002F6C84" w:rsidP="001A19C2">
            <w:pPr>
              <w:spacing w:after="0"/>
              <w:ind w:left="290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2. </w:t>
            </w:r>
            <w:r w:rsidRPr="002F6C84">
              <w:rPr>
                <w:rFonts w:ascii="Arial" w:eastAsia="Calibri" w:hAnsi="Arial" w:cs="Arial"/>
                <w:bCs/>
                <w:sz w:val="20"/>
                <w:szCs w:val="20"/>
              </w:rPr>
              <w:t>Capacitar sobre la Ley de Transparencia y Acceso a la Información Pública del Estado de Jalisco y sus Municipios, Ley General de Transparencia y Acceso a la Información Pública, lineamientos técnicos emitidos por el Sistema Nacional de Transparencia y lineamientos estatales que emita el Instituto, así como el uso de la Plataforma Nacional de Transparencia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:rsidR="002F6C84" w:rsidRPr="00886D17" w:rsidRDefault="002F6C84" w:rsidP="002F6C84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2F6C84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86D17" w:rsidRPr="00886D17" w:rsidTr="00BB7985">
        <w:trPr>
          <w:trHeight w:val="9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C2" w:rsidRDefault="001A19C2" w:rsidP="001A19C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86D17" w:rsidRPr="00886D17" w:rsidRDefault="00886D17" w:rsidP="001A19C2">
            <w:pPr>
              <w:spacing w:after="0"/>
              <w:ind w:left="290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 </w:t>
            </w:r>
            <w:r w:rsidR="001A19C2" w:rsidRPr="001A19C2">
              <w:rPr>
                <w:rFonts w:ascii="Arial" w:eastAsia="Calibri" w:hAnsi="Arial" w:cs="Arial"/>
                <w:bCs/>
                <w:sz w:val="20"/>
                <w:szCs w:val="20"/>
              </w:rPr>
              <w:t>Investigar los temas relevantes y de interés general entre los sujetos obligados relacionados con la materia de transparencia, para integrarlos dentro de los programas y contenidos de los procesos de capacitación</w:t>
            </w:r>
            <w:r w:rsidR="001A19C2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86D17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86D17" w:rsidRPr="00886D17" w:rsidTr="00BB7985">
        <w:trPr>
          <w:trHeight w:val="92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C020E1" w:rsidP="00C020E1">
            <w:pPr>
              <w:spacing w:after="0"/>
              <w:ind w:left="290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4. </w:t>
            </w:r>
            <w:r w:rsidRPr="00C020E1">
              <w:rPr>
                <w:rFonts w:ascii="Arial" w:eastAsia="Calibri" w:hAnsi="Arial" w:cs="Arial"/>
                <w:bCs/>
                <w:sz w:val="20"/>
                <w:szCs w:val="20"/>
              </w:rPr>
              <w:t>Proponer al Pleno del Instituto el diseño y actualización de los programas y contenidos de los materiales didácticos y pedagógicos para el desarrollo de los programas de capacitación a sujetos obligados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86D17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86D17" w:rsidRPr="00886D17" w:rsidTr="00BB7985">
        <w:trPr>
          <w:trHeight w:val="71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5351A8" w:rsidP="005351A8">
            <w:pPr>
              <w:spacing w:after="0"/>
              <w:ind w:left="290" w:hanging="29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5. </w:t>
            </w:r>
            <w:r w:rsidRPr="005351A8">
              <w:rPr>
                <w:rFonts w:ascii="Arial" w:eastAsia="Calibri" w:hAnsi="Arial" w:cs="Arial"/>
                <w:bCs/>
                <w:sz w:val="20"/>
                <w:szCs w:val="20"/>
              </w:rPr>
              <w:t>Desarrollar, implementar y dar seguimiento a los programas de capacitación establecidos por el Instituto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5351A8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5351A8" w:rsidRPr="00886D17" w:rsidTr="00BB7985">
        <w:trPr>
          <w:trHeight w:val="71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1A8" w:rsidRDefault="005351A8" w:rsidP="005351A8">
            <w:pPr>
              <w:spacing w:after="0"/>
              <w:ind w:left="290" w:hanging="29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:rsidR="005351A8" w:rsidRPr="005351A8" w:rsidRDefault="005351A8" w:rsidP="005351A8">
            <w:pPr>
              <w:spacing w:after="0"/>
              <w:ind w:left="290" w:hanging="29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6. </w:t>
            </w:r>
            <w:r w:rsidRPr="005351A8">
              <w:rPr>
                <w:rFonts w:ascii="Arial" w:eastAsia="Calibri" w:hAnsi="Arial" w:cs="Arial"/>
                <w:bCs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5351A8" w:rsidRDefault="005351A8" w:rsidP="005351A8">
            <w:pPr>
              <w:spacing w:after="0"/>
              <w:ind w:left="290" w:hanging="29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A8" w:rsidRDefault="005351A8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A8" w:rsidRPr="00886D17" w:rsidRDefault="005351A8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1A8" w:rsidRPr="00886D17" w:rsidDel="005351A8" w:rsidRDefault="005351A8" w:rsidP="00886D17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886D17" w:rsidRPr="00886D17" w:rsidRDefault="00886D17" w:rsidP="00886D17">
      <w:pPr>
        <w:ind w:left="720"/>
        <w:contextualSpacing/>
        <w:rPr>
          <w:rFonts w:ascii="Arial" w:eastAsia="Calibri" w:hAnsi="Arial" w:cs="Arial"/>
        </w:rPr>
      </w:pPr>
    </w:p>
    <w:p w:rsidR="00886D17" w:rsidRPr="00886D17" w:rsidRDefault="00886D17" w:rsidP="00886D1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886D17" w:rsidRPr="00886D17" w:rsidTr="00BB7985">
        <w:tc>
          <w:tcPr>
            <w:tcW w:w="1560" w:type="dxa"/>
            <w:shd w:val="clear" w:color="auto" w:fill="C6D9F1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886D17" w:rsidRPr="00886D17" w:rsidTr="00BB7985">
        <w:trPr>
          <w:trHeight w:val="472"/>
        </w:trPr>
        <w:tc>
          <w:tcPr>
            <w:tcW w:w="1560" w:type="dxa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Verificar y coordinar que la calidad de la capacitación y asesoría impartida se apegue a la normatividad vigente y a los criterios de calidad establecidos, así como los contenidos y materiales de apoyo que se imparten en las capacitaciones.</w:t>
            </w:r>
          </w:p>
        </w:tc>
      </w:tr>
      <w:tr w:rsidR="00886D17" w:rsidRPr="00886D17" w:rsidTr="00BB7985">
        <w:trPr>
          <w:trHeight w:val="563"/>
        </w:trPr>
        <w:tc>
          <w:tcPr>
            <w:tcW w:w="1560" w:type="dxa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</w:tbl>
    <w:p w:rsidR="00886D17" w:rsidRPr="00886D17" w:rsidRDefault="00886D17" w:rsidP="00886D17">
      <w:pPr>
        <w:rPr>
          <w:rFonts w:ascii="Arial" w:eastAsia="Calibri" w:hAnsi="Arial" w:cs="Arial"/>
        </w:rPr>
      </w:pPr>
    </w:p>
    <w:p w:rsidR="00886D17" w:rsidRPr="00886D17" w:rsidRDefault="00886D17" w:rsidP="00886D1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886D17" w:rsidRPr="00886D17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86D17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886D17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886D17" w:rsidRPr="00886D1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D17" w:rsidRPr="00886D17" w:rsidRDefault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5F68AD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9F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 xml:space="preserve">Realiza trabajo de asesoría a terceros, consistentes en entender sus necesidades, </w:t>
            </w:r>
            <w:r w:rsidRPr="00886D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</w:t>
            </w:r>
          </w:p>
        </w:tc>
      </w:tr>
      <w:tr w:rsidR="00886D17" w:rsidRPr="00886D17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313D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6D17" w:rsidRPr="00886D17" w:rsidRDefault="00886D17" w:rsidP="00886D17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886D17" w:rsidRPr="00886D17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886D17" w:rsidRPr="00886D1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área, salvo las que se refieren a la determinación de políticas, sus decisiones no requieren ser ratificadas por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886D17" w:rsidRPr="00886D17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86D17" w:rsidRPr="00886D17" w:rsidRDefault="00886D17" w:rsidP="00886D17">
      <w:pPr>
        <w:spacing w:after="0" w:line="240" w:lineRule="auto"/>
        <w:ind w:left="360"/>
        <w:contextualSpacing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886D17" w:rsidRPr="00886D17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886D17" w:rsidRPr="00886D1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6D17" w:rsidRPr="00886D1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lastRenderedPageBreak/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6D17" w:rsidRPr="00886D17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86D17" w:rsidRPr="00886D17" w:rsidRDefault="00886D17" w:rsidP="00886D17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886D17" w:rsidRPr="00886D17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886D17" w:rsidRPr="00886D17" w:rsidTr="00BB7985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Informar sobre los calendarios, programas y contenidos de capacitación a sujetos obligados, solicitando revisión y observaciones. Informar sobre avances, seguimiento y resultados logrados en la formación de los servidores públicos capacitados al interior del Estado. </w:t>
            </w:r>
          </w:p>
        </w:tc>
      </w:tr>
      <w:tr w:rsidR="00886D17" w:rsidRPr="00886D17" w:rsidTr="00BB7985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Coordinar la capacitación al personal al interior del ITEI. Gestionar acciones orientadas al cumplimiento de los objetivos del Instituto y del </w:t>
            </w:r>
            <w:r w:rsidR="003849FE">
              <w:rPr>
                <w:rFonts w:ascii="Arial" w:eastAsia="Calibri" w:hAnsi="Arial" w:cs="Arial"/>
                <w:sz w:val="20"/>
                <w:szCs w:val="20"/>
              </w:rPr>
              <w:t>CESIP</w:t>
            </w:r>
            <w:r w:rsidRPr="00886D1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886D17" w:rsidRPr="00886D17" w:rsidTr="00BB7985">
        <w:trPr>
          <w:trHeight w:val="1082"/>
        </w:trPr>
        <w:tc>
          <w:tcPr>
            <w:tcW w:w="3863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7D5593" w:rsidRDefault="00886D17" w:rsidP="007D559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Concertar los criterios en materia de transparencia y acceso a la información, con las ponencias del </w:t>
            </w:r>
            <w:r w:rsidR="007D5593">
              <w:rPr>
                <w:rFonts w:ascii="Arial" w:eastAsia="Calibri" w:hAnsi="Arial" w:cs="Arial"/>
                <w:sz w:val="20"/>
                <w:szCs w:val="20"/>
              </w:rPr>
              <w:t xml:space="preserve">Pleno </w:t>
            </w: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del Instituto y la Dirección Jurídica. </w:t>
            </w:r>
          </w:p>
          <w:p w:rsidR="00886D17" w:rsidRPr="00886D17" w:rsidRDefault="00886D17" w:rsidP="007D559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Comunicación constante con el área de </w:t>
            </w:r>
            <w:r w:rsidR="007D5593">
              <w:rPr>
                <w:rFonts w:ascii="Arial" w:eastAsia="Calibri" w:hAnsi="Arial" w:cs="Arial"/>
                <w:sz w:val="20"/>
                <w:szCs w:val="20"/>
              </w:rPr>
              <w:t xml:space="preserve">Coordinación de </w:t>
            </w:r>
            <w:proofErr w:type="spellStart"/>
            <w:r w:rsidR="007D5593">
              <w:rPr>
                <w:rFonts w:ascii="Arial" w:eastAsia="Calibri" w:hAnsi="Arial" w:cs="Arial"/>
                <w:sz w:val="20"/>
                <w:szCs w:val="20"/>
              </w:rPr>
              <w:t>Informatica</w:t>
            </w:r>
            <w:proofErr w:type="spellEnd"/>
            <w:r w:rsidR="007D5593">
              <w:rPr>
                <w:rFonts w:ascii="Arial" w:eastAsia="Calibri" w:hAnsi="Arial" w:cs="Arial"/>
                <w:sz w:val="20"/>
                <w:szCs w:val="20"/>
              </w:rPr>
              <w:t xml:space="preserve"> y Sistemas </w:t>
            </w:r>
            <w:r w:rsidRPr="00886D17">
              <w:rPr>
                <w:rFonts w:ascii="Arial" w:eastAsia="Calibri" w:hAnsi="Arial" w:cs="Arial"/>
                <w:sz w:val="20"/>
                <w:szCs w:val="20"/>
              </w:rPr>
              <w:t>para cambios en l</w:t>
            </w:r>
            <w:r w:rsidR="007D5593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D5593">
              <w:rPr>
                <w:rFonts w:ascii="Arial" w:eastAsia="Calibri" w:hAnsi="Arial" w:cs="Arial"/>
                <w:sz w:val="20"/>
                <w:szCs w:val="20"/>
              </w:rPr>
              <w:t>Plataforma Nacional de Transparencia.</w:t>
            </w: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86D17" w:rsidRPr="00886D17" w:rsidTr="00BB798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Coordinar, evaluar, supervisar y dar seguimiento a los proyectos encomendados a la Coordinación de Capacitación a Sujetos Obligados. </w:t>
            </w:r>
          </w:p>
        </w:tc>
      </w:tr>
      <w:tr w:rsidR="00886D17" w:rsidRPr="00886D17" w:rsidTr="00BB798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886D17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886D17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Solicitar apoyo para resolver problemáticas y/o retrasos que pueden afectar el logro de objetivos.</w:t>
            </w:r>
          </w:p>
        </w:tc>
      </w:tr>
      <w:tr w:rsidR="00886D17" w:rsidRPr="00886D17" w:rsidTr="00BB798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</w:rPr>
            </w:pPr>
            <w:r w:rsidRPr="00886D17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Coordinar las comprobaciones de viáticos y archivo de documentos relacionados con la capacitación de la Coordinación</w:t>
            </w:r>
          </w:p>
        </w:tc>
      </w:tr>
    </w:tbl>
    <w:p w:rsidR="00886D17" w:rsidRPr="00886D17" w:rsidRDefault="00886D17" w:rsidP="00886D17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886D17" w:rsidRPr="00886D17" w:rsidTr="00BB7985">
        <w:tc>
          <w:tcPr>
            <w:tcW w:w="3863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886D17" w:rsidRPr="00886D17" w:rsidTr="00BB7985">
        <w:trPr>
          <w:trHeight w:val="2559"/>
        </w:trPr>
        <w:tc>
          <w:tcPr>
            <w:tcW w:w="3863" w:type="dxa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05419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86D17">
              <w:rPr>
                <w:rFonts w:ascii="Arial" w:eastAsia="Calibri" w:hAnsi="Arial" w:cs="Arial"/>
                <w:sz w:val="20"/>
                <w:szCs w:val="20"/>
              </w:rPr>
              <w:t xml:space="preserve"> Desconcentrados</w:t>
            </w:r>
            <w:r w:rsidR="0005419E">
              <w:rPr>
                <w:rFonts w:ascii="Arial" w:eastAsia="Calibri" w:hAnsi="Arial" w:cs="Arial"/>
                <w:sz w:val="20"/>
                <w:szCs w:val="20"/>
              </w:rPr>
              <w:t xml:space="preserve">, así </w:t>
            </w:r>
            <w:r w:rsidR="0005419E">
              <w:rPr>
                <w:rFonts w:ascii="Arial" w:eastAsia="Calibri" w:hAnsi="Arial" w:cs="Arial"/>
                <w:sz w:val="20"/>
                <w:szCs w:val="20"/>
              </w:rPr>
              <w:t>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886D17" w:rsidRPr="00886D17" w:rsidRDefault="00886D17" w:rsidP="003849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Coordinar  y programar, con los sujetos obligados, las capacitaciones en materia de rendición de cuentas, cultura de la transparencia y derecho de acceso a la información pública, así como gestionar y desarrollar programas educativos conjuntos.</w:t>
            </w:r>
          </w:p>
        </w:tc>
      </w:tr>
    </w:tbl>
    <w:p w:rsidR="00886D17" w:rsidRPr="00886D17" w:rsidRDefault="00886D17" w:rsidP="00886D17">
      <w:pPr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br w:type="page"/>
      </w:r>
    </w:p>
    <w:p w:rsidR="00886D17" w:rsidRPr="00886D17" w:rsidRDefault="00886D17" w:rsidP="00886D17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886D17">
        <w:rPr>
          <w:rFonts w:ascii="Arial" w:eastAsia="Calibri" w:hAnsi="Arial" w:cs="Arial"/>
          <w:color w:val="1F497D"/>
          <w:lang w:val="es-ES"/>
        </w:rPr>
        <w:lastRenderedPageBreak/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886D17" w:rsidRPr="00886D17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886D17" w:rsidRPr="00886D1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886D17" w:rsidRPr="00886D1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Puede adecuarse a los cambios del entorno detectando áreas de oportunidad para la organización.</w:t>
            </w:r>
          </w:p>
        </w:tc>
      </w:tr>
      <w:tr w:rsidR="00886D17" w:rsidRPr="00886D1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Construcción de Relaciones Institucionales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Resuelve eficazmente la mayor parte de los problemas o exigencias actuales planteados por el usuario.</w:t>
            </w:r>
          </w:p>
        </w:tc>
      </w:tr>
      <w:tr w:rsidR="00886D17" w:rsidRPr="00886D1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886D17" w:rsidRPr="00886D17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</w:tbl>
    <w:p w:rsidR="005F68AD" w:rsidRPr="00886D17" w:rsidRDefault="005F68AD" w:rsidP="0005419E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886D17">
        <w:rPr>
          <w:rFonts w:ascii="Arial" w:eastAsia="Calibri" w:hAnsi="Arial" w:cs="Arial"/>
          <w:color w:val="1F497D"/>
          <w:sz w:val="18"/>
        </w:rPr>
        <w:t>Ver cuadro de competencias d</w:t>
      </w:r>
      <w:r>
        <w:rPr>
          <w:rFonts w:ascii="Arial" w:eastAsia="Calibri" w:hAnsi="Arial" w:cs="Arial"/>
          <w:color w:val="1F497D"/>
          <w:sz w:val="18"/>
        </w:rPr>
        <w:t>el Instituto de Transparencia</w:t>
      </w:r>
      <w:r w:rsidR="004A6F02" w:rsidRPr="004A6F02">
        <w:rPr>
          <w:rFonts w:ascii="Arial" w:eastAsia="Calibri" w:hAnsi="Arial" w:cs="Arial"/>
          <w:color w:val="1F497D"/>
          <w:sz w:val="18"/>
        </w:rPr>
        <w:t>, Información Pública y Protección de Datos Personales del Estado</w:t>
      </w:r>
      <w:r w:rsidR="004A6F02" w:rsidRPr="004A6F02" w:rsidDel="004A6F02">
        <w:rPr>
          <w:rFonts w:ascii="Arial" w:eastAsia="Calibri" w:hAnsi="Arial" w:cs="Arial"/>
          <w:color w:val="1F497D"/>
          <w:sz w:val="18"/>
        </w:rPr>
        <w:t xml:space="preserve"> </w:t>
      </w:r>
      <w:r>
        <w:rPr>
          <w:rFonts w:ascii="Arial" w:eastAsia="Calibri" w:hAnsi="Arial" w:cs="Arial"/>
          <w:color w:val="1F497D"/>
          <w:sz w:val="18"/>
        </w:rPr>
        <w:t>de</w:t>
      </w:r>
      <w:r w:rsidRPr="00886D17">
        <w:rPr>
          <w:rFonts w:ascii="Arial" w:eastAsia="Calibri" w:hAnsi="Arial" w:cs="Arial"/>
          <w:color w:val="1F497D"/>
          <w:sz w:val="18"/>
        </w:rPr>
        <w:t xml:space="preserve"> Jalisco, para consulta de la descripción de la competencia. </w:t>
      </w:r>
    </w:p>
    <w:p w:rsidR="00886D17" w:rsidRPr="00886D17" w:rsidRDefault="00886D17" w:rsidP="00886D17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ab/>
      </w:r>
    </w:p>
    <w:p w:rsidR="00886D17" w:rsidRPr="00886D17" w:rsidRDefault="00886D17" w:rsidP="00886D17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886D17" w:rsidRPr="00886D17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86D17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886D17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3D27B4" w:rsidRPr="00886D17" w:rsidTr="0072670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1"/>
          <w:jc w:val="center"/>
        </w:trPr>
        <w:tc>
          <w:tcPr>
            <w:tcW w:w="2641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3D27B4" w:rsidRPr="00886D17" w:rsidTr="003D27B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9"/>
          <w:jc w:val="center"/>
        </w:trPr>
        <w:tc>
          <w:tcPr>
            <w:tcW w:w="2641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D27B4" w:rsidRDefault="003D2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3D27B4" w:rsidRDefault="0072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886D17" w:rsidRPr="00886D17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886D17" w:rsidRPr="00886D17" w:rsidRDefault="00886D17" w:rsidP="0005419E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Abogado, Sociólogo, Pedagogo, Psicólogo, Educador, Administración Gubernamental y Políticas Públicas</w:t>
            </w:r>
          </w:p>
        </w:tc>
      </w:tr>
      <w:tr w:rsidR="00886D17" w:rsidRPr="00886D17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 </w:t>
            </w:r>
          </w:p>
        </w:tc>
      </w:tr>
      <w:tr w:rsidR="00886D17" w:rsidRPr="00886D17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86D17" w:rsidRPr="00886D17" w:rsidRDefault="00886D17" w:rsidP="0005419E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Licenciaturas relacionadas con las ciencias sociales, humanidades, administrativas y de la educación. </w:t>
            </w:r>
          </w:p>
        </w:tc>
      </w:tr>
      <w:tr w:rsidR="00886D17" w:rsidRPr="00886D17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Políticas públicas, docencia, investigación, pedagogía. </w:t>
            </w:r>
          </w:p>
        </w:tc>
      </w:tr>
    </w:tbl>
    <w:p w:rsidR="00886D17" w:rsidRPr="00886D17" w:rsidRDefault="00886D17" w:rsidP="00886D17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886D17" w:rsidRPr="00886D17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886D17" w:rsidRPr="00886D17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Coordinación de grupos de trabajo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886D17" w:rsidRPr="00886D17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Docencia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886D17" w:rsidRPr="00886D17" w:rsidRDefault="00886D17" w:rsidP="00886D17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br w:type="page"/>
      </w:r>
    </w:p>
    <w:p w:rsidR="00886D17" w:rsidRPr="00886D17" w:rsidRDefault="00886D17" w:rsidP="00886D17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886D17" w:rsidRPr="00886D17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886D17" w:rsidRPr="00886D17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6D17">
              <w:rPr>
                <w:rFonts w:ascii="Arial" w:eastAsia="Calibri" w:hAnsi="Arial" w:cs="Arial"/>
                <w:sz w:val="20"/>
                <w:szCs w:val="20"/>
              </w:rPr>
              <w:t>Paquetería de Microsoft office, conocimientos en el manejo de unidades de transparencia y manejo de los procedimientos que se resuelven en el Instituto, pedagogía educativa, derecho de acceso a la información pública, cultura de transparencia, rendición de cuentas y protección de datos personales.</w:t>
            </w:r>
          </w:p>
        </w:tc>
      </w:tr>
    </w:tbl>
    <w:p w:rsidR="00886D17" w:rsidRPr="00886D17" w:rsidRDefault="00886D17" w:rsidP="00886D17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886D17" w:rsidRPr="00886D17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886D17" w:rsidRPr="00886D17" w:rsidTr="00BB798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886D17" w:rsidRPr="00886D17" w:rsidRDefault="00886D17" w:rsidP="00886D1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886D17" w:rsidRPr="00886D17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886D1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886D1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886D1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886D17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886D17" w:rsidRPr="00886D17" w:rsidTr="00BB7985">
        <w:trPr>
          <w:trHeight w:val="273"/>
        </w:trPr>
        <w:tc>
          <w:tcPr>
            <w:tcW w:w="3261" w:type="dxa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No aplica </w:t>
            </w:r>
          </w:p>
        </w:tc>
        <w:tc>
          <w:tcPr>
            <w:tcW w:w="2409" w:type="dxa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886D17" w:rsidRPr="00886D17" w:rsidRDefault="00886D17" w:rsidP="00886D17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86D17" w:rsidRPr="00886D17" w:rsidRDefault="00886D17" w:rsidP="00886D17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886D17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886D17" w:rsidRPr="00886D17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886D17" w:rsidRPr="00886D17" w:rsidRDefault="00886D17" w:rsidP="0088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886D17" w:rsidRPr="00886D1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6D17" w:rsidRPr="00886D17" w:rsidRDefault="00886D17" w:rsidP="00886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86D17" w:rsidRPr="00886D17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5F68AD" w:rsidRDefault="00CB4A9C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5419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Viáticos para c</w:t>
            </w:r>
            <w:r w:rsidR="005F68AD" w:rsidRPr="0005419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apacitar a los sujetos obligados del interior del Estado.</w:t>
            </w:r>
          </w:p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886D17" w:rsidRPr="00886D17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886D17" w:rsidRPr="00886D17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86D1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886D17" w:rsidRPr="00886D17" w:rsidTr="00BB7985">
        <w:trPr>
          <w:trHeight w:val="53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a través del resguardo de escritorio, silla secretarial y equipo de oficina. </w:t>
            </w:r>
          </w:p>
        </w:tc>
      </w:tr>
      <w:tr w:rsidR="00886D17" w:rsidRPr="00886D17" w:rsidTr="00BB7985">
        <w:trPr>
          <w:trHeight w:val="57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a través del resguardo de equipo de cómputo, con la finalidad de desarrollar la documentación y proyectos del puesto.</w:t>
            </w:r>
          </w:p>
        </w:tc>
      </w:tr>
      <w:tr w:rsidR="00886D17" w:rsidRPr="00886D17" w:rsidTr="00BB7985">
        <w:trPr>
          <w:trHeight w:val="55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Uso eventual de vehículo utilitario para el cumplimiento de las funciones</w:t>
            </w:r>
          </w:p>
        </w:tc>
      </w:tr>
      <w:tr w:rsidR="00886D17" w:rsidRPr="00886D17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Administrar los documentos generados como resultado de la capacitación a sujetos obligados. </w:t>
            </w:r>
          </w:p>
        </w:tc>
      </w:tr>
      <w:tr w:rsidR="00886D17" w:rsidRPr="00886D17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bookmarkStart w:id="1" w:name="_GoBack" w:colFirst="0" w:colLast="2"/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D17" w:rsidRPr="00886D17" w:rsidRDefault="00886D17" w:rsidP="00054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D1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bookmarkEnd w:id="1"/>
    </w:tbl>
    <w:p w:rsidR="00886D17" w:rsidRPr="00886D17" w:rsidRDefault="00886D17" w:rsidP="00886D17"/>
    <w:p w:rsidR="00D14E4D" w:rsidRDefault="004F6081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81" w:rsidRDefault="004F6081" w:rsidP="00886D17">
      <w:pPr>
        <w:spacing w:after="0" w:line="240" w:lineRule="auto"/>
      </w:pPr>
      <w:r>
        <w:separator/>
      </w:r>
    </w:p>
  </w:endnote>
  <w:endnote w:type="continuationSeparator" w:id="0">
    <w:p w:rsidR="004F6081" w:rsidRDefault="004F6081" w:rsidP="0088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86D17" w:rsidRDefault="00886D17" w:rsidP="00886D17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7AE7F4F" wp14:editId="3C56DBEE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886D17" w:rsidRPr="00732CC8" w:rsidRDefault="004F6081" w:rsidP="00886D17">
        <w:pPr>
          <w:pStyle w:val="Piedepgina"/>
          <w:jc w:val="right"/>
          <w:rPr>
            <w:sz w:val="20"/>
          </w:rPr>
        </w:pPr>
      </w:p>
    </w:sdtContent>
  </w:sdt>
  <w:p w:rsidR="00886D17" w:rsidRPr="00886D17" w:rsidRDefault="00886D17" w:rsidP="00886D17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81" w:rsidRDefault="004F6081" w:rsidP="00886D17">
      <w:pPr>
        <w:spacing w:after="0" w:line="240" w:lineRule="auto"/>
      </w:pPr>
      <w:r>
        <w:separator/>
      </w:r>
    </w:p>
  </w:footnote>
  <w:footnote w:type="continuationSeparator" w:id="0">
    <w:p w:rsidR="004F6081" w:rsidRDefault="004F6081" w:rsidP="0088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664"/>
      <w:gridCol w:w="4252"/>
      <w:gridCol w:w="2694"/>
      <w:gridCol w:w="1581"/>
    </w:tblGrid>
    <w:tr w:rsidR="00886D17" w:rsidRPr="001A5965" w:rsidTr="005F68AD">
      <w:trPr>
        <w:trHeight w:val="711"/>
      </w:trPr>
      <w:tc>
        <w:tcPr>
          <w:tcW w:w="1664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86D17" w:rsidRDefault="005F68AD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039C74C9" wp14:editId="2438F227">
                <wp:extent cx="888521" cy="553369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252" cy="55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6D17" w:rsidRPr="005124DF" w:rsidRDefault="00886D17" w:rsidP="00BB7985"/>
      </w:tc>
      <w:tc>
        <w:tcPr>
          <w:tcW w:w="8527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886D17" w:rsidRPr="00844BBD" w:rsidRDefault="00886D17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886D17" w:rsidRPr="00F73C4F" w:rsidTr="005F68AD">
      <w:trPr>
        <w:trHeight w:val="405"/>
      </w:trPr>
      <w:tc>
        <w:tcPr>
          <w:tcW w:w="1664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86D17" w:rsidRPr="003009CC" w:rsidRDefault="00886D17" w:rsidP="00BB7985">
          <w:pPr>
            <w:pStyle w:val="Encabezado"/>
          </w:pPr>
        </w:p>
      </w:tc>
      <w:tc>
        <w:tcPr>
          <w:tcW w:w="42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886D17" w:rsidRPr="000B03F7" w:rsidRDefault="00886D1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886D17" w:rsidRPr="000B03F7" w:rsidRDefault="008E7125" w:rsidP="008E712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ITEI-DC-F</w:t>
          </w:r>
          <w:r w:rsidR="00886D17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886D17" w:rsidRDefault="00886D1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886D17" w:rsidRPr="00373973" w:rsidRDefault="00304DC6" w:rsidP="00304DC6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6B46EC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5F68AD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886D17" w:rsidRDefault="00886D1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886D17" w:rsidRPr="00373973" w:rsidRDefault="005F68AD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886D17">
            <w:rPr>
              <w:rFonts w:ascii="Arial Narrow" w:hAnsi="Arial Narrow"/>
            </w:rPr>
            <w:t>.0</w:t>
          </w:r>
        </w:p>
      </w:tc>
    </w:tr>
  </w:tbl>
  <w:p w:rsidR="00886D17" w:rsidRDefault="00886D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325"/>
    <w:multiLevelType w:val="multilevel"/>
    <w:tmpl w:val="D7EC362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EB5F13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544253"/>
    <w:multiLevelType w:val="hybridMultilevel"/>
    <w:tmpl w:val="6602E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5C51"/>
    <w:multiLevelType w:val="multilevel"/>
    <w:tmpl w:val="B9CC7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A80B2C"/>
    <w:multiLevelType w:val="multilevel"/>
    <w:tmpl w:val="675A73F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01B07FD"/>
    <w:multiLevelType w:val="multilevel"/>
    <w:tmpl w:val="089A6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FD4BDE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7"/>
    <w:rsid w:val="00036D3A"/>
    <w:rsid w:val="0005419E"/>
    <w:rsid w:val="000E44F7"/>
    <w:rsid w:val="00140E75"/>
    <w:rsid w:val="001608F5"/>
    <w:rsid w:val="001A19C2"/>
    <w:rsid w:val="001F626D"/>
    <w:rsid w:val="00237C8D"/>
    <w:rsid w:val="002F6C84"/>
    <w:rsid w:val="00304DC6"/>
    <w:rsid w:val="00313DB5"/>
    <w:rsid w:val="003849FE"/>
    <w:rsid w:val="003D27B4"/>
    <w:rsid w:val="004A6F02"/>
    <w:rsid w:val="004F6081"/>
    <w:rsid w:val="005351A8"/>
    <w:rsid w:val="005933F8"/>
    <w:rsid w:val="005F68AD"/>
    <w:rsid w:val="006B46EC"/>
    <w:rsid w:val="00726706"/>
    <w:rsid w:val="007D5593"/>
    <w:rsid w:val="00886D17"/>
    <w:rsid w:val="008E7125"/>
    <w:rsid w:val="008E7EEE"/>
    <w:rsid w:val="00951F65"/>
    <w:rsid w:val="009B30FA"/>
    <w:rsid w:val="00C020E1"/>
    <w:rsid w:val="00CB4A9C"/>
    <w:rsid w:val="00ED7769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D17"/>
  </w:style>
  <w:style w:type="paragraph" w:styleId="Piedepgina">
    <w:name w:val="footer"/>
    <w:basedOn w:val="Normal"/>
    <w:link w:val="PiedepginaCar"/>
    <w:uiPriority w:val="99"/>
    <w:unhideWhenUsed/>
    <w:rsid w:val="00886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D17"/>
  </w:style>
  <w:style w:type="paragraph" w:styleId="Textodeglobo">
    <w:name w:val="Balloon Text"/>
    <w:basedOn w:val="Normal"/>
    <w:link w:val="TextodegloboCar"/>
    <w:uiPriority w:val="99"/>
    <w:semiHidden/>
    <w:unhideWhenUsed/>
    <w:rsid w:val="005F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8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D17"/>
  </w:style>
  <w:style w:type="paragraph" w:styleId="Piedepgina">
    <w:name w:val="footer"/>
    <w:basedOn w:val="Normal"/>
    <w:link w:val="PiedepginaCar"/>
    <w:uiPriority w:val="99"/>
    <w:unhideWhenUsed/>
    <w:rsid w:val="00886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D17"/>
  </w:style>
  <w:style w:type="paragraph" w:styleId="Textodeglobo">
    <w:name w:val="Balloon Text"/>
    <w:basedOn w:val="Normal"/>
    <w:link w:val="TextodegloboCar"/>
    <w:uiPriority w:val="99"/>
    <w:semiHidden/>
    <w:unhideWhenUsed/>
    <w:rsid w:val="005F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8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1740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25</cp:revision>
  <dcterms:created xsi:type="dcterms:W3CDTF">2014-09-23T18:21:00Z</dcterms:created>
  <dcterms:modified xsi:type="dcterms:W3CDTF">2016-07-08T03:20:00Z</dcterms:modified>
</cp:coreProperties>
</file>