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5398CA" w14:textId="77777777" w:rsidR="002E0719" w:rsidRDefault="002E0719">
      <w:pPr>
        <w:rPr>
          <w:rFonts w:ascii="Arial" w:hAnsi="Arial" w:cs="Arial"/>
          <w:sz w:val="24"/>
          <w:szCs w:val="24"/>
        </w:rPr>
      </w:pPr>
      <w:bookmarkStart w:id="0" w:name="_GoBack"/>
      <w:bookmarkEnd w:id="0"/>
    </w:p>
    <w:p w14:paraId="3B197D5C" w14:textId="77777777" w:rsidR="00DB3948" w:rsidRDefault="00DB3948">
      <w:pPr>
        <w:rPr>
          <w:rFonts w:ascii="Arial" w:hAnsi="Arial" w:cs="Arial"/>
          <w:sz w:val="24"/>
          <w:szCs w:val="24"/>
        </w:rPr>
      </w:pPr>
    </w:p>
    <w:p w14:paraId="5BEB158D" w14:textId="77777777" w:rsidR="00DB3948" w:rsidRDefault="00DB3948">
      <w:pPr>
        <w:rPr>
          <w:rFonts w:ascii="Arial" w:hAnsi="Arial" w:cs="Arial"/>
          <w:sz w:val="24"/>
          <w:szCs w:val="24"/>
        </w:rPr>
      </w:pPr>
    </w:p>
    <w:p w14:paraId="64A6A7F9" w14:textId="0DA85C82" w:rsidR="00DB3948" w:rsidRDefault="0058475B" w:rsidP="0058475B">
      <w:pPr>
        <w:jc w:val="center"/>
        <w:rPr>
          <w:rFonts w:ascii="Arial" w:hAnsi="Arial" w:cs="Arial"/>
          <w:sz w:val="24"/>
          <w:szCs w:val="24"/>
        </w:rPr>
      </w:pPr>
      <w:r>
        <w:rPr>
          <w:noProof/>
        </w:rPr>
        <w:drawing>
          <wp:inline distT="0" distB="0" distL="0" distR="0" wp14:anchorId="0EF1928A" wp14:editId="2997A45B">
            <wp:extent cx="2933262" cy="1483995"/>
            <wp:effectExtent l="0" t="0" r="635" b="1905"/>
            <wp:docPr id="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Imagen"/>
                    <pic:cNvPicPr>
                      <a:picLocks noChangeAspect="1"/>
                    </pic:cNvPicPr>
                  </pic:nvPicPr>
                  <pic:blipFill>
                    <a:blip r:embed="rId9">
                      <a:extLst>
                        <a:ext uri="{28A0092B-C50C-407E-A947-70E740481C1C}">
                          <a14:useLocalDpi xmlns:a14="http://schemas.microsoft.com/office/drawing/2010/main" val="0"/>
                        </a:ext>
                      </a:extLst>
                    </a:blip>
                    <a:srcRect l="24480" t="29953" r="58469" b="36839"/>
                    <a:stretch>
                      <a:fillRect/>
                    </a:stretch>
                  </pic:blipFill>
                  <pic:spPr bwMode="auto">
                    <a:xfrm>
                      <a:off x="0" y="0"/>
                      <a:ext cx="2945591" cy="1490232"/>
                    </a:xfrm>
                    <a:prstGeom prst="rect">
                      <a:avLst/>
                    </a:prstGeom>
                    <a:noFill/>
                    <a:ln>
                      <a:noFill/>
                    </a:ln>
                  </pic:spPr>
                </pic:pic>
              </a:graphicData>
            </a:graphic>
          </wp:inline>
        </w:drawing>
      </w:r>
    </w:p>
    <w:p w14:paraId="6886EEEB" w14:textId="70FFAC9C" w:rsidR="00DB3948" w:rsidRDefault="00DB3948">
      <w:pPr>
        <w:rPr>
          <w:rFonts w:ascii="Arial" w:hAnsi="Arial" w:cs="Arial"/>
          <w:sz w:val="24"/>
          <w:szCs w:val="24"/>
        </w:rPr>
      </w:pPr>
    </w:p>
    <w:p w14:paraId="1B88AA0E" w14:textId="77777777" w:rsidR="00DB3948" w:rsidRDefault="00DB3948">
      <w:pPr>
        <w:rPr>
          <w:rFonts w:ascii="Arial" w:hAnsi="Arial" w:cs="Arial"/>
          <w:sz w:val="24"/>
          <w:szCs w:val="24"/>
        </w:rPr>
      </w:pPr>
    </w:p>
    <w:p w14:paraId="64F09827" w14:textId="621A8F5C" w:rsidR="00922745" w:rsidRPr="00415111" w:rsidRDefault="001A4225" w:rsidP="00922745">
      <w:pPr>
        <w:jc w:val="center"/>
        <w:rPr>
          <w:b/>
        </w:rPr>
      </w:pPr>
      <w:r>
        <w:rPr>
          <w:rFonts w:ascii="Arial" w:eastAsia="Arial" w:hAnsi="Arial" w:cs="Arial"/>
          <w:b/>
          <w:color w:val="000000"/>
          <w:sz w:val="72"/>
          <w:szCs w:val="72"/>
        </w:rPr>
        <w:t>P</w:t>
      </w:r>
      <w:r w:rsidRPr="00415111">
        <w:rPr>
          <w:rFonts w:ascii="Arial" w:eastAsia="Arial" w:hAnsi="Arial" w:cs="Arial"/>
          <w:b/>
          <w:color w:val="000000"/>
          <w:sz w:val="72"/>
          <w:szCs w:val="72"/>
        </w:rPr>
        <w:t>lan</w:t>
      </w:r>
      <w:r w:rsidR="00DA1D5E">
        <w:rPr>
          <w:rFonts w:ascii="Arial" w:eastAsia="Arial" w:hAnsi="Arial" w:cs="Arial"/>
          <w:b/>
          <w:color w:val="000000"/>
          <w:sz w:val="72"/>
          <w:szCs w:val="72"/>
        </w:rPr>
        <w:t xml:space="preserve"> de Desarrollo </w:t>
      </w:r>
      <w:r w:rsidRPr="00415111">
        <w:rPr>
          <w:rFonts w:ascii="Arial" w:eastAsia="Arial" w:hAnsi="Arial" w:cs="Arial"/>
          <w:b/>
          <w:color w:val="000000"/>
          <w:sz w:val="72"/>
          <w:szCs w:val="72"/>
        </w:rPr>
        <w:t xml:space="preserve"> </w:t>
      </w:r>
      <w:r>
        <w:rPr>
          <w:rFonts w:ascii="Arial" w:eastAsia="Arial" w:hAnsi="Arial" w:cs="Arial"/>
          <w:b/>
          <w:color w:val="000000"/>
          <w:sz w:val="72"/>
          <w:szCs w:val="72"/>
        </w:rPr>
        <w:t>I</w:t>
      </w:r>
      <w:r w:rsidRPr="00415111">
        <w:rPr>
          <w:rFonts w:ascii="Arial" w:eastAsia="Arial" w:hAnsi="Arial" w:cs="Arial"/>
          <w:b/>
          <w:color w:val="000000"/>
          <w:sz w:val="72"/>
          <w:szCs w:val="72"/>
        </w:rPr>
        <w:t xml:space="preserve">nstitucional </w:t>
      </w:r>
    </w:p>
    <w:p w14:paraId="7D09EB6D" w14:textId="539161FF" w:rsidR="00922745" w:rsidRPr="00EC22A8" w:rsidRDefault="00574095" w:rsidP="00922745">
      <w:pPr>
        <w:jc w:val="center"/>
        <w:rPr>
          <w:b/>
        </w:rPr>
      </w:pPr>
      <w:r w:rsidRPr="00EC22A8">
        <w:rPr>
          <w:rFonts w:ascii="Arial" w:eastAsia="Arial" w:hAnsi="Arial" w:cs="Arial"/>
          <w:b/>
          <w:sz w:val="72"/>
          <w:szCs w:val="72"/>
        </w:rPr>
        <w:t>202</w:t>
      </w:r>
      <w:r w:rsidR="003510C2">
        <w:rPr>
          <w:rFonts w:ascii="Arial" w:eastAsia="Arial" w:hAnsi="Arial" w:cs="Arial"/>
          <w:b/>
          <w:sz w:val="72"/>
          <w:szCs w:val="72"/>
        </w:rPr>
        <w:t>2</w:t>
      </w:r>
    </w:p>
    <w:p w14:paraId="0099BDF2" w14:textId="77777777" w:rsidR="00922745" w:rsidRDefault="00922745" w:rsidP="00922745">
      <w:pPr>
        <w:jc w:val="center"/>
      </w:pPr>
    </w:p>
    <w:p w14:paraId="25189E72" w14:textId="77777777" w:rsidR="00922745" w:rsidRDefault="00922745" w:rsidP="00922745">
      <w:pPr>
        <w:jc w:val="center"/>
      </w:pPr>
    </w:p>
    <w:p w14:paraId="0AB616A1" w14:textId="77777777" w:rsidR="00591B51" w:rsidRDefault="00591B51" w:rsidP="00922745">
      <w:pPr>
        <w:jc w:val="center"/>
      </w:pPr>
    </w:p>
    <w:p w14:paraId="068ED364" w14:textId="77777777" w:rsidR="00591B51" w:rsidRDefault="00591B51" w:rsidP="00922745">
      <w:pPr>
        <w:jc w:val="center"/>
      </w:pPr>
    </w:p>
    <w:p w14:paraId="30505FF2" w14:textId="77777777" w:rsidR="00591B51" w:rsidRDefault="00591B51" w:rsidP="00922745">
      <w:pPr>
        <w:jc w:val="center"/>
      </w:pPr>
    </w:p>
    <w:p w14:paraId="167D9EBC" w14:textId="77777777" w:rsidR="00591B51" w:rsidRDefault="00591B51" w:rsidP="00922745">
      <w:pPr>
        <w:jc w:val="center"/>
      </w:pPr>
    </w:p>
    <w:p w14:paraId="6C3F4146" w14:textId="77777777" w:rsidR="00591B51" w:rsidRDefault="00591B51" w:rsidP="00922745">
      <w:pPr>
        <w:jc w:val="center"/>
      </w:pPr>
    </w:p>
    <w:p w14:paraId="256517D6" w14:textId="77777777" w:rsidR="00374F2F" w:rsidRDefault="00374F2F" w:rsidP="00922745">
      <w:pPr>
        <w:jc w:val="center"/>
      </w:pPr>
    </w:p>
    <w:p w14:paraId="3C83315D" w14:textId="77777777" w:rsidR="00922745" w:rsidRDefault="00922745" w:rsidP="00922745"/>
    <w:p w14:paraId="100999BD" w14:textId="44BFB53E" w:rsidR="00922745" w:rsidRPr="007F5496" w:rsidRDefault="00B83369" w:rsidP="00922745">
      <w:pPr>
        <w:jc w:val="center"/>
      </w:pPr>
      <w:r w:rsidRPr="00A0688B">
        <w:rPr>
          <w:rFonts w:ascii="Arial" w:eastAsia="Arial" w:hAnsi="Arial" w:cs="Arial"/>
          <w:sz w:val="36"/>
          <w:szCs w:val="36"/>
        </w:rPr>
        <w:t>Guadalajara, Jalisco</w:t>
      </w:r>
      <w:r w:rsidR="00DA7A3D">
        <w:rPr>
          <w:rFonts w:ascii="Arial" w:eastAsia="Arial" w:hAnsi="Arial" w:cs="Arial"/>
          <w:sz w:val="36"/>
          <w:szCs w:val="36"/>
        </w:rPr>
        <w:t>.</w:t>
      </w:r>
      <w:r w:rsidRPr="00A0688B">
        <w:rPr>
          <w:rFonts w:ascii="Arial" w:eastAsia="Arial" w:hAnsi="Arial" w:cs="Arial"/>
          <w:sz w:val="36"/>
          <w:szCs w:val="36"/>
        </w:rPr>
        <w:t xml:space="preserve"> </w:t>
      </w:r>
      <w:r w:rsidR="00244153" w:rsidRPr="000F2841">
        <w:rPr>
          <w:rFonts w:ascii="Arial" w:eastAsia="Arial" w:hAnsi="Arial" w:cs="Arial"/>
          <w:sz w:val="36"/>
          <w:szCs w:val="36"/>
        </w:rPr>
        <w:t>A</w:t>
      </w:r>
      <w:r w:rsidRPr="000F2841">
        <w:rPr>
          <w:rFonts w:ascii="Arial" w:eastAsia="Arial" w:hAnsi="Arial" w:cs="Arial"/>
          <w:sz w:val="36"/>
          <w:szCs w:val="36"/>
        </w:rPr>
        <w:t xml:space="preserve"> </w:t>
      </w:r>
      <w:r w:rsidR="00AA4FFB" w:rsidRPr="00C03835">
        <w:rPr>
          <w:rFonts w:ascii="Arial" w:eastAsia="Arial" w:hAnsi="Arial" w:cs="Arial"/>
          <w:sz w:val="36"/>
          <w:szCs w:val="36"/>
        </w:rPr>
        <w:t>30</w:t>
      </w:r>
      <w:r w:rsidR="00574095" w:rsidRPr="00C03835">
        <w:rPr>
          <w:rFonts w:ascii="Arial" w:eastAsia="Arial" w:hAnsi="Arial" w:cs="Arial"/>
          <w:color w:val="FF0000"/>
          <w:sz w:val="36"/>
          <w:szCs w:val="36"/>
        </w:rPr>
        <w:t xml:space="preserve"> </w:t>
      </w:r>
      <w:r w:rsidR="00574095" w:rsidRPr="00C03835">
        <w:rPr>
          <w:rFonts w:ascii="Arial" w:eastAsia="Arial" w:hAnsi="Arial" w:cs="Arial"/>
          <w:sz w:val="36"/>
          <w:szCs w:val="36"/>
        </w:rPr>
        <w:t xml:space="preserve">de </w:t>
      </w:r>
      <w:r w:rsidR="00431D00" w:rsidRPr="00C03835">
        <w:rPr>
          <w:rFonts w:ascii="Arial" w:eastAsia="Arial" w:hAnsi="Arial" w:cs="Arial"/>
          <w:sz w:val="36"/>
          <w:szCs w:val="36"/>
        </w:rPr>
        <w:t xml:space="preserve">marzo </w:t>
      </w:r>
      <w:r w:rsidR="001A7D93" w:rsidRPr="00C03835">
        <w:rPr>
          <w:rFonts w:ascii="Arial" w:eastAsia="Arial" w:hAnsi="Arial" w:cs="Arial"/>
          <w:sz w:val="36"/>
          <w:szCs w:val="36"/>
        </w:rPr>
        <w:t xml:space="preserve">de </w:t>
      </w:r>
      <w:r w:rsidR="007F5496" w:rsidRPr="00C03835">
        <w:rPr>
          <w:rFonts w:ascii="Arial" w:eastAsia="Arial" w:hAnsi="Arial" w:cs="Arial"/>
          <w:sz w:val="36"/>
          <w:szCs w:val="36"/>
        </w:rPr>
        <w:t>202</w:t>
      </w:r>
      <w:r w:rsidR="00AA4FFB" w:rsidRPr="00C03835">
        <w:rPr>
          <w:rFonts w:ascii="Arial" w:eastAsia="Arial" w:hAnsi="Arial" w:cs="Arial"/>
          <w:sz w:val="36"/>
          <w:szCs w:val="36"/>
        </w:rPr>
        <w:t>2</w:t>
      </w:r>
    </w:p>
    <w:p w14:paraId="167C413E" w14:textId="390B7613" w:rsidR="00FA57EF" w:rsidRDefault="00FA57EF" w:rsidP="00922745"/>
    <w:tbl>
      <w:tblPr>
        <w:tblStyle w:val="Tablaconcuadrcula"/>
        <w:tblpPr w:leftFromText="141" w:rightFromText="141" w:vertAnchor="page" w:horzAnchor="margin" w:tblpXSpec="center" w:tblpY="2761"/>
        <w:tblW w:w="10836" w:type="dxa"/>
        <w:tblLook w:val="04A0" w:firstRow="1" w:lastRow="0" w:firstColumn="1" w:lastColumn="0" w:noHBand="0" w:noVBand="1"/>
      </w:tblPr>
      <w:tblGrid>
        <w:gridCol w:w="3936"/>
        <w:gridCol w:w="3289"/>
        <w:gridCol w:w="3611"/>
      </w:tblGrid>
      <w:tr w:rsidR="00C61EEA" w:rsidRPr="006C66D1" w14:paraId="3CB463E7" w14:textId="77777777" w:rsidTr="00C61EEA">
        <w:tc>
          <w:tcPr>
            <w:tcW w:w="10836" w:type="dxa"/>
            <w:gridSpan w:val="3"/>
            <w:shd w:val="clear" w:color="auto" w:fill="D9D9D9" w:themeFill="background1" w:themeFillShade="D9"/>
          </w:tcPr>
          <w:p w14:paraId="5CB23BFE" w14:textId="77777777" w:rsidR="00C61EEA" w:rsidRPr="006C66D1" w:rsidRDefault="00C61EEA" w:rsidP="00C61EEA">
            <w:pPr>
              <w:jc w:val="center"/>
              <w:rPr>
                <w:rFonts w:ascii="Arial" w:hAnsi="Arial" w:cs="Arial"/>
                <w:b/>
              </w:rPr>
            </w:pPr>
            <w:r w:rsidRPr="006C66D1">
              <w:rPr>
                <w:rFonts w:ascii="Arial" w:hAnsi="Arial" w:cs="Arial"/>
                <w:b/>
                <w:sz w:val="24"/>
              </w:rPr>
              <w:lastRenderedPageBreak/>
              <w:t>CONTROL DE EMISIÓN</w:t>
            </w:r>
          </w:p>
        </w:tc>
      </w:tr>
      <w:tr w:rsidR="00C61EEA" w:rsidRPr="006C66D1" w14:paraId="6407BF61" w14:textId="77777777" w:rsidTr="00C61EEA">
        <w:tc>
          <w:tcPr>
            <w:tcW w:w="3936" w:type="dxa"/>
            <w:shd w:val="clear" w:color="auto" w:fill="D9D9D9" w:themeFill="background1" w:themeFillShade="D9"/>
          </w:tcPr>
          <w:p w14:paraId="6F696C95" w14:textId="77777777" w:rsidR="00C61EEA" w:rsidRPr="00250AB0" w:rsidRDefault="00C61EEA" w:rsidP="00C61EEA">
            <w:pPr>
              <w:jc w:val="center"/>
              <w:rPr>
                <w:rFonts w:ascii="Arial" w:hAnsi="Arial" w:cs="Arial"/>
                <w:b/>
                <w:i/>
                <w:sz w:val="20"/>
              </w:rPr>
            </w:pPr>
            <w:r w:rsidRPr="00250AB0">
              <w:rPr>
                <w:rFonts w:ascii="Arial" w:hAnsi="Arial" w:cs="Arial"/>
                <w:b/>
                <w:i/>
                <w:sz w:val="20"/>
              </w:rPr>
              <w:t>Participantes</w:t>
            </w:r>
          </w:p>
        </w:tc>
        <w:tc>
          <w:tcPr>
            <w:tcW w:w="3289" w:type="dxa"/>
            <w:shd w:val="clear" w:color="auto" w:fill="D9D9D9" w:themeFill="background1" w:themeFillShade="D9"/>
          </w:tcPr>
          <w:p w14:paraId="3A777DE6" w14:textId="77777777" w:rsidR="00C61EEA" w:rsidRPr="00250AB0" w:rsidRDefault="00C61EEA" w:rsidP="00C61EEA">
            <w:pPr>
              <w:jc w:val="center"/>
              <w:rPr>
                <w:rFonts w:ascii="Arial" w:hAnsi="Arial" w:cs="Arial"/>
                <w:b/>
                <w:i/>
                <w:sz w:val="20"/>
              </w:rPr>
            </w:pPr>
            <w:r w:rsidRPr="00250AB0">
              <w:rPr>
                <w:rFonts w:ascii="Arial" w:hAnsi="Arial" w:cs="Arial"/>
                <w:b/>
                <w:i/>
                <w:sz w:val="20"/>
              </w:rPr>
              <w:t>Fecha</w:t>
            </w:r>
          </w:p>
        </w:tc>
        <w:tc>
          <w:tcPr>
            <w:tcW w:w="3611" w:type="dxa"/>
            <w:shd w:val="clear" w:color="auto" w:fill="D9D9D9" w:themeFill="background1" w:themeFillShade="D9"/>
          </w:tcPr>
          <w:p w14:paraId="1525BE71" w14:textId="77777777" w:rsidR="00C61EEA" w:rsidRPr="006C66D1" w:rsidRDefault="00C61EEA" w:rsidP="00C61EEA">
            <w:pPr>
              <w:jc w:val="center"/>
              <w:rPr>
                <w:rFonts w:ascii="Arial" w:hAnsi="Arial" w:cs="Arial"/>
                <w:b/>
                <w:i/>
                <w:sz w:val="20"/>
              </w:rPr>
            </w:pPr>
            <w:r w:rsidRPr="006C66D1">
              <w:rPr>
                <w:rFonts w:ascii="Arial" w:hAnsi="Arial" w:cs="Arial"/>
                <w:b/>
                <w:i/>
                <w:sz w:val="20"/>
              </w:rPr>
              <w:t>Firma</w:t>
            </w:r>
          </w:p>
        </w:tc>
      </w:tr>
      <w:tr w:rsidR="00C61EEA" w:rsidRPr="00CC7657" w14:paraId="43AA71BD" w14:textId="77777777" w:rsidTr="00C61EEA">
        <w:tc>
          <w:tcPr>
            <w:tcW w:w="3936" w:type="dxa"/>
            <w:vAlign w:val="center"/>
          </w:tcPr>
          <w:p w14:paraId="1845CD46" w14:textId="77777777" w:rsidR="00C61EEA" w:rsidRDefault="00C61EEA" w:rsidP="00C61EEA">
            <w:pPr>
              <w:pBdr>
                <w:right w:val="single" w:sz="4" w:space="4" w:color="auto"/>
              </w:pBdr>
              <w:rPr>
                <w:rFonts w:ascii="Arial" w:hAnsi="Arial" w:cs="Arial"/>
                <w:b/>
                <w:i/>
                <w:sz w:val="20"/>
              </w:rPr>
            </w:pPr>
            <w:r w:rsidRPr="00250AB0">
              <w:rPr>
                <w:rFonts w:ascii="Arial" w:hAnsi="Arial" w:cs="Arial"/>
                <w:b/>
                <w:i/>
                <w:sz w:val="20"/>
              </w:rPr>
              <w:t xml:space="preserve">Elaboró: </w:t>
            </w:r>
          </w:p>
          <w:p w14:paraId="48E0B286" w14:textId="77777777" w:rsidR="00C61EEA" w:rsidRDefault="00C61EEA" w:rsidP="00C61EEA">
            <w:pPr>
              <w:pBdr>
                <w:right w:val="single" w:sz="4" w:space="4" w:color="auto"/>
              </w:pBdr>
              <w:rPr>
                <w:rFonts w:ascii="Arial" w:hAnsi="Arial" w:cs="Arial"/>
                <w:b/>
                <w:i/>
                <w:sz w:val="20"/>
              </w:rPr>
            </w:pPr>
          </w:p>
          <w:p w14:paraId="6F2D8C14" w14:textId="77777777" w:rsidR="00C61EEA" w:rsidRPr="00250AB0" w:rsidRDefault="00C61EEA" w:rsidP="00C61EEA">
            <w:pPr>
              <w:pBdr>
                <w:right w:val="single" w:sz="4" w:space="4" w:color="auto"/>
              </w:pBdr>
              <w:rPr>
                <w:rFonts w:ascii="Arial" w:hAnsi="Arial" w:cs="Arial"/>
                <w:b/>
                <w:i/>
                <w:sz w:val="20"/>
              </w:rPr>
            </w:pPr>
          </w:p>
          <w:p w14:paraId="4163CD75" w14:textId="77777777" w:rsidR="00C61EEA" w:rsidRPr="00A042EB" w:rsidRDefault="00C61EEA" w:rsidP="00C61EEA">
            <w:pPr>
              <w:pBdr>
                <w:right w:val="single" w:sz="4" w:space="4" w:color="auto"/>
              </w:pBdr>
              <w:rPr>
                <w:rFonts w:ascii="Arial" w:hAnsi="Arial" w:cs="Arial"/>
                <w:b/>
                <w:sz w:val="20"/>
              </w:rPr>
            </w:pPr>
            <w:r w:rsidRPr="00A042EB">
              <w:rPr>
                <w:rFonts w:ascii="Arial" w:hAnsi="Arial" w:cs="Arial"/>
                <w:b/>
                <w:sz w:val="20"/>
              </w:rPr>
              <w:t>Paola Alejandra Gómez Chávez</w:t>
            </w:r>
          </w:p>
          <w:p w14:paraId="2CCDD473" w14:textId="77777777" w:rsidR="00C61EEA" w:rsidRPr="00250AB0" w:rsidRDefault="00C61EEA" w:rsidP="00C61EEA">
            <w:pPr>
              <w:pBdr>
                <w:right w:val="single" w:sz="4" w:space="4" w:color="auto"/>
              </w:pBdr>
              <w:rPr>
                <w:rFonts w:ascii="Arial" w:hAnsi="Arial" w:cs="Arial"/>
                <w:sz w:val="20"/>
              </w:rPr>
            </w:pPr>
            <w:r w:rsidRPr="00250AB0">
              <w:rPr>
                <w:rFonts w:ascii="Arial" w:hAnsi="Arial" w:cs="Arial"/>
                <w:sz w:val="20"/>
              </w:rPr>
              <w:t>Coordinado</w:t>
            </w:r>
            <w:r>
              <w:rPr>
                <w:rFonts w:ascii="Arial" w:hAnsi="Arial" w:cs="Arial"/>
                <w:sz w:val="20"/>
              </w:rPr>
              <w:t>r</w:t>
            </w:r>
            <w:r w:rsidRPr="00250AB0">
              <w:rPr>
                <w:rFonts w:ascii="Arial" w:hAnsi="Arial" w:cs="Arial"/>
                <w:sz w:val="20"/>
              </w:rPr>
              <w:t>a de Planeación</w:t>
            </w:r>
          </w:p>
        </w:tc>
        <w:tc>
          <w:tcPr>
            <w:tcW w:w="3289" w:type="dxa"/>
            <w:vAlign w:val="center"/>
          </w:tcPr>
          <w:p w14:paraId="6F5C1C89" w14:textId="77777777" w:rsidR="00C61EEA" w:rsidRPr="00131DE1" w:rsidRDefault="00C61EEA" w:rsidP="00C61EEA">
            <w:pPr>
              <w:jc w:val="center"/>
              <w:rPr>
                <w:rFonts w:ascii="Arial" w:hAnsi="Arial" w:cs="Arial"/>
                <w:sz w:val="20"/>
                <w:szCs w:val="20"/>
              </w:rPr>
            </w:pPr>
            <w:r w:rsidRPr="00C03835">
              <w:rPr>
                <w:rFonts w:ascii="Arial Narrow" w:hAnsi="Arial Narrow"/>
              </w:rPr>
              <w:t>30 de marzo de 2022</w:t>
            </w:r>
          </w:p>
        </w:tc>
        <w:tc>
          <w:tcPr>
            <w:tcW w:w="3611" w:type="dxa"/>
          </w:tcPr>
          <w:p w14:paraId="3BBFAF07" w14:textId="77777777" w:rsidR="00C61EEA" w:rsidRPr="00CC7657" w:rsidRDefault="00C61EEA" w:rsidP="00C61EEA">
            <w:pPr>
              <w:rPr>
                <w:rFonts w:ascii="Arial" w:hAnsi="Arial" w:cs="Arial"/>
                <w:sz w:val="20"/>
                <w:szCs w:val="20"/>
              </w:rPr>
            </w:pPr>
          </w:p>
        </w:tc>
      </w:tr>
      <w:tr w:rsidR="00C61EEA" w:rsidRPr="00CC7657" w14:paraId="541593E5" w14:textId="77777777" w:rsidTr="00C61EEA">
        <w:tc>
          <w:tcPr>
            <w:tcW w:w="3936" w:type="dxa"/>
            <w:vAlign w:val="center"/>
          </w:tcPr>
          <w:p w14:paraId="7CDA4376" w14:textId="77777777" w:rsidR="00C61EEA" w:rsidRDefault="00C61EEA" w:rsidP="00C61EEA">
            <w:pPr>
              <w:rPr>
                <w:rFonts w:ascii="Arial" w:hAnsi="Arial" w:cs="Arial"/>
                <w:b/>
                <w:i/>
                <w:sz w:val="20"/>
              </w:rPr>
            </w:pPr>
            <w:r w:rsidRPr="00250AB0">
              <w:rPr>
                <w:rFonts w:ascii="Arial" w:hAnsi="Arial" w:cs="Arial"/>
                <w:b/>
                <w:i/>
                <w:sz w:val="20"/>
              </w:rPr>
              <w:t xml:space="preserve">Revisó: </w:t>
            </w:r>
          </w:p>
          <w:p w14:paraId="5C5B03F8" w14:textId="77777777" w:rsidR="00C61EEA" w:rsidRDefault="00C61EEA" w:rsidP="00C61EEA">
            <w:pPr>
              <w:rPr>
                <w:rFonts w:ascii="Arial" w:hAnsi="Arial" w:cs="Arial"/>
                <w:b/>
                <w:i/>
                <w:sz w:val="20"/>
              </w:rPr>
            </w:pPr>
          </w:p>
          <w:p w14:paraId="2AB435E9" w14:textId="77777777" w:rsidR="00C61EEA" w:rsidRPr="00250AB0" w:rsidRDefault="00C61EEA" w:rsidP="00C61EEA">
            <w:pPr>
              <w:rPr>
                <w:rFonts w:ascii="Arial" w:hAnsi="Arial" w:cs="Arial"/>
                <w:b/>
                <w:i/>
                <w:sz w:val="20"/>
              </w:rPr>
            </w:pPr>
          </w:p>
          <w:p w14:paraId="5E84E5F0" w14:textId="77777777" w:rsidR="00C61EEA" w:rsidRPr="00DD2CFF" w:rsidRDefault="00C61EEA" w:rsidP="00C61EEA">
            <w:pPr>
              <w:pBdr>
                <w:right w:val="single" w:sz="4" w:space="4" w:color="auto"/>
              </w:pBdr>
              <w:rPr>
                <w:rFonts w:ascii="Arial" w:hAnsi="Arial" w:cs="Arial"/>
                <w:b/>
                <w:sz w:val="20"/>
              </w:rPr>
            </w:pPr>
            <w:r w:rsidRPr="00DD2CFF">
              <w:rPr>
                <w:rFonts w:ascii="Arial" w:hAnsi="Arial" w:cs="Arial"/>
                <w:b/>
                <w:sz w:val="20"/>
              </w:rPr>
              <w:t>José Gerardo Martín Bravo Peña</w:t>
            </w:r>
          </w:p>
          <w:p w14:paraId="2B760E2B" w14:textId="77777777" w:rsidR="00C61EEA" w:rsidRPr="00250AB0" w:rsidRDefault="00C61EEA" w:rsidP="00C61EEA">
            <w:pPr>
              <w:pBdr>
                <w:right w:val="single" w:sz="4" w:space="4" w:color="auto"/>
              </w:pBdr>
              <w:rPr>
                <w:rFonts w:ascii="Arial" w:hAnsi="Arial" w:cs="Arial"/>
                <w:b/>
                <w:i/>
                <w:sz w:val="20"/>
              </w:rPr>
            </w:pPr>
            <w:r w:rsidRPr="00250AB0">
              <w:rPr>
                <w:rFonts w:ascii="Arial" w:hAnsi="Arial" w:cs="Arial"/>
                <w:sz w:val="20"/>
              </w:rPr>
              <w:t>Coordinador General de Planeación y Proyectos Estratégicos</w:t>
            </w:r>
          </w:p>
        </w:tc>
        <w:tc>
          <w:tcPr>
            <w:tcW w:w="3289" w:type="dxa"/>
          </w:tcPr>
          <w:p w14:paraId="6B0A4343" w14:textId="77777777" w:rsidR="00C61EEA" w:rsidRDefault="00C61EEA" w:rsidP="00C61EEA">
            <w:pPr>
              <w:jc w:val="center"/>
              <w:rPr>
                <w:rFonts w:ascii="Arial" w:hAnsi="Arial" w:cs="Arial"/>
                <w:color w:val="FF0000"/>
                <w:sz w:val="20"/>
                <w:szCs w:val="20"/>
              </w:rPr>
            </w:pPr>
          </w:p>
          <w:p w14:paraId="03C351A9" w14:textId="77777777" w:rsidR="00C61EEA" w:rsidRDefault="00C61EEA" w:rsidP="00C61EEA">
            <w:pPr>
              <w:jc w:val="center"/>
              <w:rPr>
                <w:rFonts w:ascii="Arial" w:hAnsi="Arial" w:cs="Arial"/>
                <w:color w:val="FF0000"/>
                <w:sz w:val="20"/>
                <w:szCs w:val="20"/>
              </w:rPr>
            </w:pPr>
          </w:p>
          <w:p w14:paraId="77207EA8" w14:textId="77777777" w:rsidR="00C61EEA" w:rsidRDefault="00C61EEA" w:rsidP="00C61EEA">
            <w:pPr>
              <w:jc w:val="center"/>
              <w:rPr>
                <w:rFonts w:ascii="Arial" w:hAnsi="Arial" w:cs="Arial"/>
                <w:color w:val="FF0000"/>
                <w:sz w:val="20"/>
                <w:szCs w:val="20"/>
              </w:rPr>
            </w:pPr>
          </w:p>
          <w:p w14:paraId="34A7F110" w14:textId="77777777" w:rsidR="00C61EEA" w:rsidRPr="00007D3B" w:rsidRDefault="00C61EEA" w:rsidP="00C61EEA">
            <w:pPr>
              <w:jc w:val="center"/>
              <w:rPr>
                <w:rFonts w:ascii="Arial" w:hAnsi="Arial" w:cs="Arial"/>
                <w:color w:val="FF0000"/>
                <w:sz w:val="20"/>
                <w:szCs w:val="20"/>
              </w:rPr>
            </w:pPr>
            <w:r w:rsidRPr="00C03835">
              <w:rPr>
                <w:rFonts w:ascii="Arial Narrow" w:hAnsi="Arial Narrow"/>
              </w:rPr>
              <w:t>30 de marzo de 2022</w:t>
            </w:r>
          </w:p>
        </w:tc>
        <w:tc>
          <w:tcPr>
            <w:tcW w:w="3611" w:type="dxa"/>
          </w:tcPr>
          <w:p w14:paraId="29D7BA5F" w14:textId="77777777" w:rsidR="00C61EEA" w:rsidRPr="00CC7657" w:rsidRDefault="00C61EEA" w:rsidP="00C61EEA">
            <w:pPr>
              <w:rPr>
                <w:rFonts w:ascii="Arial" w:hAnsi="Arial" w:cs="Arial"/>
                <w:sz w:val="20"/>
                <w:szCs w:val="20"/>
              </w:rPr>
            </w:pPr>
          </w:p>
        </w:tc>
      </w:tr>
      <w:tr w:rsidR="00C61EEA" w:rsidRPr="00CC7657" w14:paraId="66069AD0" w14:textId="77777777" w:rsidTr="00C61EEA">
        <w:tc>
          <w:tcPr>
            <w:tcW w:w="3936" w:type="dxa"/>
            <w:vAlign w:val="center"/>
          </w:tcPr>
          <w:p w14:paraId="5AD799AC" w14:textId="77777777" w:rsidR="00C61EEA" w:rsidRDefault="00C61EEA" w:rsidP="00C61EEA">
            <w:pPr>
              <w:rPr>
                <w:rFonts w:ascii="Arial" w:hAnsi="Arial" w:cs="Arial"/>
                <w:b/>
                <w:i/>
                <w:sz w:val="20"/>
              </w:rPr>
            </w:pPr>
            <w:r w:rsidRPr="00250AB0">
              <w:rPr>
                <w:rFonts w:ascii="Arial" w:hAnsi="Arial" w:cs="Arial"/>
                <w:b/>
                <w:i/>
                <w:sz w:val="20"/>
              </w:rPr>
              <w:t>Validó:</w:t>
            </w:r>
          </w:p>
          <w:p w14:paraId="1C2F4164" w14:textId="77777777" w:rsidR="00C61EEA" w:rsidRDefault="00C61EEA" w:rsidP="00C61EEA">
            <w:pPr>
              <w:rPr>
                <w:rFonts w:ascii="Arial" w:hAnsi="Arial" w:cs="Arial"/>
                <w:b/>
                <w:i/>
                <w:sz w:val="20"/>
              </w:rPr>
            </w:pPr>
          </w:p>
          <w:p w14:paraId="5BEC4E00" w14:textId="77777777" w:rsidR="00C61EEA" w:rsidRPr="00250AB0" w:rsidRDefault="00C61EEA" w:rsidP="00C61EEA">
            <w:pPr>
              <w:rPr>
                <w:rFonts w:ascii="Arial" w:hAnsi="Arial" w:cs="Arial"/>
                <w:b/>
                <w:i/>
                <w:sz w:val="20"/>
              </w:rPr>
            </w:pPr>
          </w:p>
          <w:p w14:paraId="13794A71" w14:textId="77777777" w:rsidR="00C61EEA" w:rsidRDefault="00C61EEA" w:rsidP="00C61EEA">
            <w:pPr>
              <w:rPr>
                <w:rFonts w:ascii="Arial" w:hAnsi="Arial" w:cs="Arial"/>
                <w:b/>
                <w:bCs/>
                <w:sz w:val="20"/>
              </w:rPr>
            </w:pPr>
            <w:r w:rsidRPr="00DD2CFF">
              <w:rPr>
                <w:rFonts w:ascii="Arial" w:hAnsi="Arial" w:cs="Arial"/>
                <w:b/>
                <w:bCs/>
                <w:sz w:val="20"/>
              </w:rPr>
              <w:t>Ximena Guadalupe Raygoza Jiménez</w:t>
            </w:r>
          </w:p>
          <w:p w14:paraId="2F298EDE" w14:textId="472F20D7" w:rsidR="00C61EEA" w:rsidRPr="00250AB0" w:rsidRDefault="004D3FA8" w:rsidP="00C61EEA">
            <w:pPr>
              <w:rPr>
                <w:rFonts w:ascii="Arial" w:hAnsi="Arial" w:cs="Arial"/>
                <w:sz w:val="20"/>
              </w:rPr>
            </w:pPr>
            <w:r>
              <w:rPr>
                <w:rFonts w:ascii="Arial" w:hAnsi="Arial" w:cs="Arial"/>
                <w:sz w:val="20"/>
              </w:rPr>
              <w:t xml:space="preserve">Secretaria </w:t>
            </w:r>
            <w:r w:rsidR="00C61EEA">
              <w:rPr>
                <w:rFonts w:ascii="Arial" w:hAnsi="Arial" w:cs="Arial"/>
                <w:sz w:val="20"/>
              </w:rPr>
              <w:t>Ejecutiva</w:t>
            </w:r>
          </w:p>
        </w:tc>
        <w:tc>
          <w:tcPr>
            <w:tcW w:w="3289" w:type="dxa"/>
          </w:tcPr>
          <w:p w14:paraId="685AAEDE" w14:textId="77777777" w:rsidR="00C61EEA" w:rsidRDefault="00C61EEA" w:rsidP="00C61EEA">
            <w:pPr>
              <w:jc w:val="center"/>
              <w:rPr>
                <w:rFonts w:ascii="Arial" w:hAnsi="Arial" w:cs="Arial"/>
                <w:color w:val="FF0000"/>
                <w:sz w:val="20"/>
                <w:szCs w:val="20"/>
              </w:rPr>
            </w:pPr>
          </w:p>
          <w:p w14:paraId="79F35AC7" w14:textId="77777777" w:rsidR="00C61EEA" w:rsidRDefault="00C61EEA" w:rsidP="00C61EEA">
            <w:pPr>
              <w:jc w:val="center"/>
              <w:rPr>
                <w:rFonts w:ascii="Arial" w:hAnsi="Arial" w:cs="Arial"/>
                <w:color w:val="FF0000"/>
                <w:sz w:val="20"/>
                <w:szCs w:val="20"/>
              </w:rPr>
            </w:pPr>
          </w:p>
          <w:p w14:paraId="07EE8639" w14:textId="77777777" w:rsidR="00C61EEA" w:rsidRPr="00007D3B" w:rsidRDefault="00C61EEA" w:rsidP="00C61EEA">
            <w:pPr>
              <w:jc w:val="center"/>
              <w:rPr>
                <w:rFonts w:ascii="Arial" w:hAnsi="Arial" w:cs="Arial"/>
                <w:color w:val="FF0000"/>
                <w:sz w:val="20"/>
                <w:szCs w:val="20"/>
              </w:rPr>
            </w:pPr>
            <w:r w:rsidRPr="00C03835">
              <w:rPr>
                <w:rFonts w:ascii="Arial Narrow" w:hAnsi="Arial Narrow"/>
              </w:rPr>
              <w:t>30 de marzo de 2022</w:t>
            </w:r>
          </w:p>
        </w:tc>
        <w:tc>
          <w:tcPr>
            <w:tcW w:w="3611" w:type="dxa"/>
          </w:tcPr>
          <w:p w14:paraId="649FEAFB" w14:textId="77777777" w:rsidR="00C61EEA" w:rsidRPr="00CC7657" w:rsidRDefault="00C61EEA" w:rsidP="00C61EEA">
            <w:pPr>
              <w:rPr>
                <w:rFonts w:ascii="Arial" w:hAnsi="Arial" w:cs="Arial"/>
                <w:sz w:val="20"/>
                <w:szCs w:val="20"/>
              </w:rPr>
            </w:pPr>
          </w:p>
        </w:tc>
      </w:tr>
      <w:tr w:rsidR="00C61EEA" w:rsidRPr="00FD4E8C" w14:paraId="67C98D46" w14:textId="77777777" w:rsidTr="00C61EEA">
        <w:tc>
          <w:tcPr>
            <w:tcW w:w="10836" w:type="dxa"/>
            <w:gridSpan w:val="3"/>
            <w:shd w:val="clear" w:color="auto" w:fill="D9D9D9" w:themeFill="background1" w:themeFillShade="D9"/>
          </w:tcPr>
          <w:p w14:paraId="266E1287" w14:textId="77777777" w:rsidR="00C61EEA" w:rsidRPr="00FD4E8C" w:rsidRDefault="00C61EEA" w:rsidP="00C61EEA">
            <w:pPr>
              <w:jc w:val="center"/>
              <w:rPr>
                <w:rFonts w:ascii="Arial" w:hAnsi="Arial" w:cs="Arial"/>
                <w:b/>
                <w:sz w:val="20"/>
                <w:szCs w:val="20"/>
              </w:rPr>
            </w:pPr>
            <w:r w:rsidRPr="00FD4E8C">
              <w:rPr>
                <w:rFonts w:ascii="Arial" w:hAnsi="Arial" w:cs="Arial"/>
                <w:b/>
                <w:sz w:val="20"/>
                <w:szCs w:val="20"/>
              </w:rPr>
              <w:t>Aprobó:</w:t>
            </w:r>
          </w:p>
        </w:tc>
      </w:tr>
      <w:tr w:rsidR="00C61EEA" w:rsidRPr="00A03605" w14:paraId="511E372A" w14:textId="77777777" w:rsidTr="00C61EEA">
        <w:tc>
          <w:tcPr>
            <w:tcW w:w="3936" w:type="dxa"/>
          </w:tcPr>
          <w:p w14:paraId="3A3D942A" w14:textId="77777777" w:rsidR="00C61EEA" w:rsidRDefault="00C61EEA" w:rsidP="00C61EEA">
            <w:pPr>
              <w:rPr>
                <w:rFonts w:ascii="Arial" w:hAnsi="Arial" w:cs="Arial"/>
              </w:rPr>
            </w:pPr>
          </w:p>
          <w:p w14:paraId="6769F203" w14:textId="77777777" w:rsidR="00C61EEA" w:rsidRDefault="00C61EEA" w:rsidP="00C61EEA">
            <w:pPr>
              <w:rPr>
                <w:rFonts w:ascii="Arial" w:hAnsi="Arial" w:cs="Arial"/>
              </w:rPr>
            </w:pPr>
          </w:p>
          <w:p w14:paraId="6676465D" w14:textId="77777777" w:rsidR="00C61EEA" w:rsidRDefault="00C61EEA" w:rsidP="00C61EEA">
            <w:pPr>
              <w:rPr>
                <w:rFonts w:ascii="Arial" w:hAnsi="Arial" w:cs="Arial"/>
              </w:rPr>
            </w:pPr>
          </w:p>
          <w:p w14:paraId="62763F7D" w14:textId="77777777" w:rsidR="00C61EEA" w:rsidRPr="00A03605" w:rsidRDefault="00C61EEA" w:rsidP="00C61EEA">
            <w:pPr>
              <w:rPr>
                <w:rFonts w:ascii="Arial" w:hAnsi="Arial" w:cs="Arial"/>
              </w:rPr>
            </w:pPr>
          </w:p>
        </w:tc>
        <w:tc>
          <w:tcPr>
            <w:tcW w:w="3289" w:type="dxa"/>
          </w:tcPr>
          <w:p w14:paraId="6D6E9937" w14:textId="77777777" w:rsidR="00C61EEA" w:rsidRPr="00A03605" w:rsidRDefault="00C61EEA" w:rsidP="00C61EEA">
            <w:pPr>
              <w:rPr>
                <w:rFonts w:ascii="Arial" w:hAnsi="Arial" w:cs="Arial"/>
              </w:rPr>
            </w:pPr>
          </w:p>
        </w:tc>
        <w:tc>
          <w:tcPr>
            <w:tcW w:w="3611" w:type="dxa"/>
          </w:tcPr>
          <w:p w14:paraId="46F8C805" w14:textId="77777777" w:rsidR="00C61EEA" w:rsidRPr="00A03605" w:rsidRDefault="00C61EEA" w:rsidP="00C61EEA">
            <w:pPr>
              <w:rPr>
                <w:rFonts w:ascii="Arial" w:hAnsi="Arial" w:cs="Arial"/>
              </w:rPr>
            </w:pPr>
          </w:p>
        </w:tc>
      </w:tr>
      <w:tr w:rsidR="00C61EEA" w:rsidRPr="00CC7657" w14:paraId="071BD6F5" w14:textId="77777777" w:rsidTr="00C61EEA">
        <w:trPr>
          <w:trHeight w:val="760"/>
        </w:trPr>
        <w:tc>
          <w:tcPr>
            <w:tcW w:w="3936" w:type="dxa"/>
            <w:vAlign w:val="center"/>
          </w:tcPr>
          <w:p w14:paraId="0F372DD0" w14:textId="77777777" w:rsidR="00C61EEA" w:rsidRPr="00DB6E67" w:rsidRDefault="00C61EEA" w:rsidP="00C61EEA">
            <w:pPr>
              <w:jc w:val="center"/>
              <w:rPr>
                <w:rFonts w:ascii="Arial" w:hAnsi="Arial" w:cs="Arial"/>
                <w:b/>
                <w:sz w:val="20"/>
              </w:rPr>
            </w:pPr>
            <w:r w:rsidRPr="00DB6E67">
              <w:rPr>
                <w:rFonts w:ascii="Arial" w:hAnsi="Arial" w:cs="Arial"/>
                <w:b/>
                <w:sz w:val="20"/>
              </w:rPr>
              <w:t xml:space="preserve">Natalia Mendoza Servín </w:t>
            </w:r>
          </w:p>
          <w:p w14:paraId="52E53916" w14:textId="77777777" w:rsidR="00C61EEA" w:rsidRPr="00CC7657" w:rsidRDefault="00C61EEA" w:rsidP="00C61EEA">
            <w:pPr>
              <w:jc w:val="center"/>
              <w:rPr>
                <w:rFonts w:ascii="Arial" w:hAnsi="Arial" w:cs="Arial"/>
                <w:sz w:val="20"/>
              </w:rPr>
            </w:pPr>
            <w:r>
              <w:rPr>
                <w:rFonts w:ascii="Arial" w:hAnsi="Arial" w:cs="Arial"/>
                <w:sz w:val="20"/>
              </w:rPr>
              <w:t>Comisionada Ciudadana</w:t>
            </w:r>
          </w:p>
        </w:tc>
        <w:tc>
          <w:tcPr>
            <w:tcW w:w="3289" w:type="dxa"/>
            <w:vAlign w:val="center"/>
          </w:tcPr>
          <w:p w14:paraId="3ECBE77F" w14:textId="77777777" w:rsidR="00C61EEA" w:rsidRPr="00DB6E67" w:rsidRDefault="00C61EEA" w:rsidP="00C61EEA">
            <w:pPr>
              <w:jc w:val="center"/>
              <w:rPr>
                <w:rFonts w:ascii="Arial" w:hAnsi="Arial" w:cs="Arial"/>
                <w:b/>
                <w:sz w:val="20"/>
              </w:rPr>
            </w:pPr>
            <w:r w:rsidRPr="00DB6E67">
              <w:rPr>
                <w:rFonts w:ascii="Arial" w:hAnsi="Arial" w:cs="Arial"/>
                <w:b/>
                <w:sz w:val="20"/>
              </w:rPr>
              <w:t xml:space="preserve">Salvador Romero Espinosa </w:t>
            </w:r>
          </w:p>
          <w:p w14:paraId="2F7CB932" w14:textId="77777777" w:rsidR="00C61EEA" w:rsidRPr="00CC7657" w:rsidRDefault="00C61EEA" w:rsidP="00C61EEA">
            <w:pPr>
              <w:jc w:val="center"/>
              <w:rPr>
                <w:rFonts w:ascii="Arial" w:hAnsi="Arial" w:cs="Arial"/>
                <w:sz w:val="20"/>
              </w:rPr>
            </w:pPr>
            <w:r w:rsidRPr="00DB6E67">
              <w:rPr>
                <w:rFonts w:ascii="Arial" w:hAnsi="Arial" w:cs="Arial"/>
                <w:sz w:val="20"/>
              </w:rPr>
              <w:t>Comisionado Presidente</w:t>
            </w:r>
          </w:p>
        </w:tc>
        <w:tc>
          <w:tcPr>
            <w:tcW w:w="3611" w:type="dxa"/>
            <w:vAlign w:val="center"/>
          </w:tcPr>
          <w:p w14:paraId="5ED986A2" w14:textId="77777777" w:rsidR="00C61EEA" w:rsidRPr="00DB6E67" w:rsidRDefault="00C61EEA" w:rsidP="00C61EEA">
            <w:pPr>
              <w:jc w:val="center"/>
              <w:rPr>
                <w:rFonts w:ascii="Arial" w:hAnsi="Arial" w:cs="Arial"/>
                <w:b/>
                <w:sz w:val="20"/>
              </w:rPr>
            </w:pPr>
            <w:r w:rsidRPr="00DB6E67">
              <w:rPr>
                <w:rFonts w:ascii="Arial" w:hAnsi="Arial" w:cs="Arial"/>
                <w:b/>
                <w:sz w:val="20"/>
              </w:rPr>
              <w:t xml:space="preserve">Pedro Antonio Rosas Hernández </w:t>
            </w:r>
          </w:p>
          <w:p w14:paraId="5A0EDC07" w14:textId="77777777" w:rsidR="00C61EEA" w:rsidRPr="00CC7657" w:rsidRDefault="00C61EEA" w:rsidP="00C61EEA">
            <w:pPr>
              <w:jc w:val="center"/>
              <w:rPr>
                <w:rFonts w:ascii="Arial" w:hAnsi="Arial" w:cs="Arial"/>
                <w:sz w:val="20"/>
              </w:rPr>
            </w:pPr>
            <w:r w:rsidRPr="00615D5C">
              <w:rPr>
                <w:rFonts w:ascii="Arial" w:hAnsi="Arial" w:cs="Arial"/>
                <w:sz w:val="20"/>
              </w:rPr>
              <w:t xml:space="preserve">Comisionado Ciudadano </w:t>
            </w:r>
          </w:p>
        </w:tc>
      </w:tr>
    </w:tbl>
    <w:p w14:paraId="4C97C096" w14:textId="77777777" w:rsidR="00FA57EF" w:rsidRPr="00FA57EF" w:rsidRDefault="00FA57EF" w:rsidP="00FA57EF"/>
    <w:p w14:paraId="07BD9876" w14:textId="036F1C5B" w:rsidR="00FA57EF" w:rsidRDefault="00FA57EF" w:rsidP="00D94082">
      <w:pPr>
        <w:tabs>
          <w:tab w:val="left" w:pos="1485"/>
          <w:tab w:val="left" w:pos="1905"/>
        </w:tabs>
      </w:pPr>
      <w:r>
        <w:tab/>
      </w:r>
      <w:r w:rsidR="00D94082">
        <w:tab/>
      </w:r>
    </w:p>
    <w:p w14:paraId="6CB03629" w14:textId="4EAB95D8" w:rsidR="00205134" w:rsidRPr="00007D3B" w:rsidRDefault="00FA57EF" w:rsidP="00FA57EF">
      <w:pPr>
        <w:tabs>
          <w:tab w:val="left" w:pos="1485"/>
        </w:tabs>
        <w:rPr>
          <w:color w:val="FF0000"/>
        </w:rPr>
        <w:sectPr w:rsidR="00205134" w:rsidRPr="00007D3B" w:rsidSect="003A600F">
          <w:headerReference w:type="default" r:id="rId10"/>
          <w:footerReference w:type="default" r:id="rId11"/>
          <w:footerReference w:type="first" r:id="rId12"/>
          <w:pgSz w:w="11906" w:h="16838"/>
          <w:pgMar w:top="1417" w:right="1701" w:bottom="1417" w:left="1701" w:header="708" w:footer="708" w:gutter="0"/>
          <w:cols w:space="708"/>
          <w:titlePg/>
          <w:docGrid w:linePitch="360"/>
        </w:sectPr>
      </w:pPr>
      <w:r w:rsidRPr="00007D3B">
        <w:rPr>
          <w:color w:val="FF0000"/>
        </w:rPr>
        <w:tab/>
      </w:r>
    </w:p>
    <w:p w14:paraId="6E0025FE" w14:textId="5842023C" w:rsidR="00B81CD9" w:rsidRPr="00C42FB8" w:rsidRDefault="009F4664" w:rsidP="009F4664">
      <w:pPr>
        <w:spacing w:after="0" w:line="360" w:lineRule="auto"/>
        <w:jc w:val="both"/>
        <w:rPr>
          <w:i/>
        </w:rPr>
      </w:pPr>
      <w:r w:rsidRPr="00C42FB8">
        <w:rPr>
          <w:i/>
        </w:rPr>
        <w:lastRenderedPageBreak/>
        <w:t xml:space="preserve">Plan de Desarrollo Institucional </w:t>
      </w:r>
      <w:r w:rsidR="00FE17D6" w:rsidRPr="00C42FB8">
        <w:rPr>
          <w:i/>
        </w:rPr>
        <w:t>20</w:t>
      </w:r>
      <w:r w:rsidR="00007D3B" w:rsidRPr="00C42FB8">
        <w:rPr>
          <w:i/>
        </w:rPr>
        <w:t>2</w:t>
      </w:r>
      <w:r w:rsidR="00E86E19">
        <w:rPr>
          <w:i/>
        </w:rPr>
        <w:t>2</w:t>
      </w:r>
    </w:p>
    <w:p w14:paraId="5127D3BB" w14:textId="77777777" w:rsidR="009F4664" w:rsidRDefault="009F4664" w:rsidP="009F4664">
      <w:pPr>
        <w:spacing w:after="0" w:line="360" w:lineRule="auto"/>
        <w:jc w:val="both"/>
        <w:rPr>
          <w:i/>
        </w:rPr>
      </w:pPr>
      <w:r>
        <w:rPr>
          <w:i/>
        </w:rPr>
        <w:t xml:space="preserve">Instituto de Transparencia, Información Pública y </w:t>
      </w:r>
    </w:p>
    <w:p w14:paraId="1DE1DF17" w14:textId="7FF28D10" w:rsidR="009F4664" w:rsidRDefault="009F4664" w:rsidP="009F4664">
      <w:pPr>
        <w:spacing w:after="0" w:line="360" w:lineRule="auto"/>
        <w:jc w:val="both"/>
        <w:rPr>
          <w:i/>
        </w:rPr>
      </w:pPr>
      <w:r>
        <w:rPr>
          <w:i/>
        </w:rPr>
        <w:t xml:space="preserve">Protección de Datos Personales del Estado de Jalisco. </w:t>
      </w:r>
    </w:p>
    <w:p w14:paraId="7777FAD6" w14:textId="269BCA48" w:rsidR="009F4664" w:rsidRPr="00007D3B" w:rsidRDefault="009F4664" w:rsidP="009F4664">
      <w:pPr>
        <w:spacing w:after="0" w:line="360" w:lineRule="auto"/>
        <w:jc w:val="both"/>
        <w:rPr>
          <w:i/>
          <w:color w:val="FF0000"/>
        </w:rPr>
      </w:pPr>
      <w:r>
        <w:rPr>
          <w:i/>
        </w:rPr>
        <w:t>Fecha de aprobación</w:t>
      </w:r>
      <w:r w:rsidRPr="00660900">
        <w:rPr>
          <w:i/>
          <w:color w:val="000000" w:themeColor="text1"/>
        </w:rPr>
        <w:t xml:space="preserve">: </w:t>
      </w:r>
      <w:r w:rsidR="00767A3B" w:rsidRPr="00C03835">
        <w:rPr>
          <w:rFonts w:ascii="Arial Narrow" w:hAnsi="Arial Narrow"/>
        </w:rPr>
        <w:t>30 de marzo de 2022</w:t>
      </w:r>
      <w:r w:rsidR="00203EC5" w:rsidRPr="00C03835">
        <w:rPr>
          <w:rFonts w:ascii="Arial" w:hAnsi="Arial" w:cs="Arial"/>
          <w:sz w:val="20"/>
          <w:szCs w:val="20"/>
        </w:rPr>
        <w:t>.</w:t>
      </w:r>
    </w:p>
    <w:p w14:paraId="76305CD4" w14:textId="77777777" w:rsidR="007E13D8" w:rsidRPr="00007D3B" w:rsidRDefault="007E13D8" w:rsidP="007349C6">
      <w:pPr>
        <w:jc w:val="both"/>
        <w:rPr>
          <w:i/>
          <w:color w:val="FF0000"/>
        </w:rPr>
      </w:pPr>
    </w:p>
    <w:p w14:paraId="6201E047" w14:textId="77777777" w:rsidR="00C61B5B" w:rsidRDefault="00C61B5B" w:rsidP="007349C6">
      <w:pPr>
        <w:jc w:val="both"/>
        <w:rPr>
          <w:i/>
        </w:rPr>
      </w:pPr>
    </w:p>
    <w:p w14:paraId="281E040D" w14:textId="77777777" w:rsidR="00A042EB" w:rsidRDefault="00A042EB" w:rsidP="007349C6">
      <w:pPr>
        <w:jc w:val="both"/>
        <w:rPr>
          <w:i/>
        </w:rPr>
      </w:pPr>
    </w:p>
    <w:p w14:paraId="228E3387" w14:textId="77777777" w:rsidR="00A042EB" w:rsidRDefault="00A042EB" w:rsidP="007349C6">
      <w:pPr>
        <w:jc w:val="both"/>
        <w:rPr>
          <w:i/>
        </w:rPr>
      </w:pPr>
    </w:p>
    <w:p w14:paraId="445B87FD" w14:textId="77777777" w:rsidR="00A042EB" w:rsidRDefault="00A042EB" w:rsidP="007349C6">
      <w:pPr>
        <w:jc w:val="both"/>
        <w:rPr>
          <w:i/>
        </w:rPr>
      </w:pPr>
    </w:p>
    <w:p w14:paraId="067CD11D" w14:textId="77777777" w:rsidR="00A042EB" w:rsidRDefault="00A042EB" w:rsidP="007349C6">
      <w:pPr>
        <w:jc w:val="both"/>
        <w:rPr>
          <w:i/>
        </w:rPr>
      </w:pPr>
    </w:p>
    <w:p w14:paraId="7D6EF962" w14:textId="77777777" w:rsidR="00A042EB" w:rsidRDefault="00A042EB" w:rsidP="007349C6">
      <w:pPr>
        <w:jc w:val="both"/>
        <w:rPr>
          <w:i/>
        </w:rPr>
      </w:pPr>
    </w:p>
    <w:p w14:paraId="2562191E" w14:textId="77777777" w:rsidR="00A042EB" w:rsidRDefault="00A042EB" w:rsidP="007349C6">
      <w:pPr>
        <w:jc w:val="both"/>
        <w:rPr>
          <w:i/>
        </w:rPr>
      </w:pPr>
    </w:p>
    <w:p w14:paraId="3F6A58C2" w14:textId="77777777" w:rsidR="00A042EB" w:rsidRDefault="00A042EB" w:rsidP="007349C6">
      <w:pPr>
        <w:jc w:val="both"/>
        <w:rPr>
          <w:i/>
        </w:rPr>
      </w:pPr>
    </w:p>
    <w:p w14:paraId="6DDBE18A" w14:textId="77777777" w:rsidR="00A042EB" w:rsidRDefault="00A042EB" w:rsidP="007349C6">
      <w:pPr>
        <w:jc w:val="both"/>
        <w:rPr>
          <w:i/>
        </w:rPr>
      </w:pPr>
    </w:p>
    <w:p w14:paraId="27686DE2" w14:textId="77777777" w:rsidR="00A042EB" w:rsidRDefault="00A042EB" w:rsidP="007349C6">
      <w:pPr>
        <w:jc w:val="both"/>
        <w:rPr>
          <w:i/>
        </w:rPr>
      </w:pPr>
    </w:p>
    <w:p w14:paraId="6C4C4F97" w14:textId="77777777" w:rsidR="00A042EB" w:rsidRDefault="00A042EB" w:rsidP="007349C6">
      <w:pPr>
        <w:jc w:val="both"/>
        <w:rPr>
          <w:i/>
        </w:rPr>
      </w:pPr>
    </w:p>
    <w:p w14:paraId="4696418D" w14:textId="77777777" w:rsidR="00A042EB" w:rsidRDefault="00A042EB" w:rsidP="007349C6">
      <w:pPr>
        <w:jc w:val="both"/>
        <w:rPr>
          <w:i/>
        </w:rPr>
      </w:pPr>
    </w:p>
    <w:p w14:paraId="7FF4ABAD" w14:textId="77777777" w:rsidR="00FF7502" w:rsidRDefault="00FF7502" w:rsidP="007349C6">
      <w:pPr>
        <w:jc w:val="both"/>
        <w:rPr>
          <w:i/>
        </w:rPr>
      </w:pPr>
    </w:p>
    <w:p w14:paraId="686B048E" w14:textId="77777777" w:rsidR="00FF7502" w:rsidRDefault="00FF7502" w:rsidP="007349C6">
      <w:pPr>
        <w:jc w:val="both"/>
        <w:rPr>
          <w:i/>
        </w:rPr>
      </w:pPr>
    </w:p>
    <w:p w14:paraId="6C9AAD66" w14:textId="77777777" w:rsidR="00FF7502" w:rsidRDefault="00FF7502" w:rsidP="007349C6">
      <w:pPr>
        <w:jc w:val="both"/>
        <w:rPr>
          <w:i/>
        </w:rPr>
      </w:pPr>
    </w:p>
    <w:p w14:paraId="04FB1EE4" w14:textId="77777777" w:rsidR="00FF7502" w:rsidRDefault="00FF7502" w:rsidP="007349C6">
      <w:pPr>
        <w:jc w:val="both"/>
        <w:rPr>
          <w:i/>
        </w:rPr>
      </w:pPr>
    </w:p>
    <w:p w14:paraId="30DCB59F" w14:textId="77777777" w:rsidR="00FF7502" w:rsidRDefault="00FF7502" w:rsidP="007349C6">
      <w:pPr>
        <w:jc w:val="both"/>
        <w:rPr>
          <w:i/>
        </w:rPr>
      </w:pPr>
    </w:p>
    <w:p w14:paraId="1E304F5C" w14:textId="77777777" w:rsidR="00FF7502" w:rsidRDefault="00FF7502" w:rsidP="007349C6">
      <w:pPr>
        <w:jc w:val="both"/>
        <w:rPr>
          <w:i/>
        </w:rPr>
      </w:pPr>
    </w:p>
    <w:p w14:paraId="0D5D9511" w14:textId="77777777" w:rsidR="00A042EB" w:rsidRDefault="00A042EB" w:rsidP="007349C6">
      <w:pPr>
        <w:jc w:val="both"/>
        <w:rPr>
          <w:i/>
        </w:rPr>
      </w:pPr>
    </w:p>
    <w:sdt>
      <w:sdtPr>
        <w:rPr>
          <w:rFonts w:asciiTheme="minorHAnsi" w:eastAsiaTheme="minorEastAsia" w:hAnsiTheme="minorHAnsi" w:cstheme="minorBidi"/>
          <w:b w:val="0"/>
          <w:bCs w:val="0"/>
          <w:color w:val="auto"/>
          <w:sz w:val="22"/>
          <w:szCs w:val="22"/>
          <w:lang w:val="es-ES"/>
        </w:rPr>
        <w:id w:val="-913768101"/>
        <w:docPartObj>
          <w:docPartGallery w:val="Table of Contents"/>
          <w:docPartUnique/>
        </w:docPartObj>
      </w:sdtPr>
      <w:sdtEndPr/>
      <w:sdtContent>
        <w:p w14:paraId="16B5D1E8" w14:textId="63131FCA" w:rsidR="00A042EB" w:rsidRDefault="00A042EB">
          <w:pPr>
            <w:pStyle w:val="TtulodeTDC"/>
            <w:rPr>
              <w:rFonts w:ascii="Arial" w:hAnsi="Arial" w:cs="Arial"/>
              <w:sz w:val="32"/>
              <w:szCs w:val="32"/>
              <w:lang w:val="es-ES"/>
            </w:rPr>
          </w:pPr>
          <w:r w:rsidRPr="00C86868">
            <w:rPr>
              <w:rFonts w:ascii="Arial" w:hAnsi="Arial" w:cs="Arial"/>
              <w:sz w:val="32"/>
              <w:szCs w:val="32"/>
              <w:lang w:val="es-ES"/>
            </w:rPr>
            <w:t>Contenido</w:t>
          </w:r>
        </w:p>
        <w:p w14:paraId="2525CF2C" w14:textId="77777777" w:rsidR="00C86868" w:rsidRPr="00C86868" w:rsidRDefault="00C86868" w:rsidP="00C86868">
          <w:pPr>
            <w:rPr>
              <w:lang w:val="es-ES"/>
            </w:rPr>
          </w:pPr>
        </w:p>
        <w:p w14:paraId="2A48CE9E" w14:textId="77777777" w:rsidR="00C010D1" w:rsidRDefault="00A042EB">
          <w:pPr>
            <w:pStyle w:val="TDC1"/>
            <w:rPr>
              <w:rFonts w:asciiTheme="minorHAnsi" w:hAnsiTheme="minorHAnsi" w:cstheme="minorBidi"/>
              <w:b w:val="0"/>
              <w:lang w:val="es-MX"/>
            </w:rPr>
          </w:pPr>
          <w:r>
            <w:rPr>
              <w:bCs/>
            </w:rPr>
            <w:fldChar w:fldCharType="begin"/>
          </w:r>
          <w:r>
            <w:rPr>
              <w:bCs/>
            </w:rPr>
            <w:instrText xml:space="preserve"> TOC \o "1-3" \h \z \u </w:instrText>
          </w:r>
          <w:r>
            <w:rPr>
              <w:bCs/>
            </w:rPr>
            <w:fldChar w:fldCharType="separate"/>
          </w:r>
          <w:hyperlink w:anchor="_Toc98835735" w:history="1">
            <w:r w:rsidR="00C010D1" w:rsidRPr="00245D9F">
              <w:rPr>
                <w:rStyle w:val="Hipervnculo"/>
              </w:rPr>
              <w:t>Presentación</w:t>
            </w:r>
            <w:r w:rsidR="00C010D1">
              <w:rPr>
                <w:webHidden/>
              </w:rPr>
              <w:tab/>
            </w:r>
            <w:r w:rsidR="00C010D1">
              <w:rPr>
                <w:webHidden/>
              </w:rPr>
              <w:fldChar w:fldCharType="begin"/>
            </w:r>
            <w:r w:rsidR="00C010D1">
              <w:rPr>
                <w:webHidden/>
              </w:rPr>
              <w:instrText xml:space="preserve"> PAGEREF _Toc98835735 \h </w:instrText>
            </w:r>
            <w:r w:rsidR="00C010D1">
              <w:rPr>
                <w:webHidden/>
              </w:rPr>
            </w:r>
            <w:r w:rsidR="00C010D1">
              <w:rPr>
                <w:webHidden/>
              </w:rPr>
              <w:fldChar w:fldCharType="separate"/>
            </w:r>
            <w:r w:rsidR="00AA29FC">
              <w:rPr>
                <w:webHidden/>
              </w:rPr>
              <w:t>7</w:t>
            </w:r>
            <w:r w:rsidR="00C010D1">
              <w:rPr>
                <w:webHidden/>
              </w:rPr>
              <w:fldChar w:fldCharType="end"/>
            </w:r>
          </w:hyperlink>
        </w:p>
        <w:p w14:paraId="462B4064" w14:textId="77777777" w:rsidR="00C010D1" w:rsidRDefault="000D596D">
          <w:pPr>
            <w:pStyle w:val="TDC1"/>
            <w:rPr>
              <w:rFonts w:asciiTheme="minorHAnsi" w:hAnsiTheme="minorHAnsi" w:cstheme="minorBidi"/>
              <w:b w:val="0"/>
              <w:lang w:val="es-MX"/>
            </w:rPr>
          </w:pPr>
          <w:hyperlink w:anchor="_Toc98835736" w:history="1">
            <w:r w:rsidR="00C010D1" w:rsidRPr="00245D9F">
              <w:rPr>
                <w:rStyle w:val="Hipervnculo"/>
              </w:rPr>
              <w:t>I. Introducción.</w:t>
            </w:r>
            <w:r w:rsidR="00C010D1">
              <w:rPr>
                <w:webHidden/>
              </w:rPr>
              <w:tab/>
            </w:r>
            <w:r w:rsidR="00C010D1">
              <w:rPr>
                <w:webHidden/>
              </w:rPr>
              <w:fldChar w:fldCharType="begin"/>
            </w:r>
            <w:r w:rsidR="00C010D1">
              <w:rPr>
                <w:webHidden/>
              </w:rPr>
              <w:instrText xml:space="preserve"> PAGEREF _Toc98835736 \h </w:instrText>
            </w:r>
            <w:r w:rsidR="00C010D1">
              <w:rPr>
                <w:webHidden/>
              </w:rPr>
            </w:r>
            <w:r w:rsidR="00C010D1">
              <w:rPr>
                <w:webHidden/>
              </w:rPr>
              <w:fldChar w:fldCharType="separate"/>
            </w:r>
            <w:r w:rsidR="00AA29FC">
              <w:rPr>
                <w:webHidden/>
              </w:rPr>
              <w:t>8</w:t>
            </w:r>
            <w:r w:rsidR="00C010D1">
              <w:rPr>
                <w:webHidden/>
              </w:rPr>
              <w:fldChar w:fldCharType="end"/>
            </w:r>
          </w:hyperlink>
        </w:p>
        <w:p w14:paraId="045210A0" w14:textId="77777777" w:rsidR="00C010D1" w:rsidRDefault="000D596D">
          <w:pPr>
            <w:pStyle w:val="TDC1"/>
            <w:rPr>
              <w:rFonts w:asciiTheme="minorHAnsi" w:hAnsiTheme="minorHAnsi" w:cstheme="minorBidi"/>
              <w:b w:val="0"/>
              <w:lang w:val="es-MX"/>
            </w:rPr>
          </w:pPr>
          <w:hyperlink w:anchor="_Toc98835737" w:history="1">
            <w:r w:rsidR="00C010D1" w:rsidRPr="00245D9F">
              <w:rPr>
                <w:rStyle w:val="Hipervnculo"/>
              </w:rPr>
              <w:t>II. Marco Jurídico</w:t>
            </w:r>
            <w:r w:rsidR="00C010D1">
              <w:rPr>
                <w:webHidden/>
              </w:rPr>
              <w:tab/>
            </w:r>
            <w:r w:rsidR="00C010D1">
              <w:rPr>
                <w:webHidden/>
              </w:rPr>
              <w:fldChar w:fldCharType="begin"/>
            </w:r>
            <w:r w:rsidR="00C010D1">
              <w:rPr>
                <w:webHidden/>
              </w:rPr>
              <w:instrText xml:space="preserve"> PAGEREF _Toc98835737 \h </w:instrText>
            </w:r>
            <w:r w:rsidR="00C010D1">
              <w:rPr>
                <w:webHidden/>
              </w:rPr>
            </w:r>
            <w:r w:rsidR="00C010D1">
              <w:rPr>
                <w:webHidden/>
              </w:rPr>
              <w:fldChar w:fldCharType="separate"/>
            </w:r>
            <w:r w:rsidR="00AA29FC">
              <w:rPr>
                <w:webHidden/>
              </w:rPr>
              <w:t>9</w:t>
            </w:r>
            <w:r w:rsidR="00C010D1">
              <w:rPr>
                <w:webHidden/>
              </w:rPr>
              <w:fldChar w:fldCharType="end"/>
            </w:r>
          </w:hyperlink>
        </w:p>
        <w:p w14:paraId="5B548ADD" w14:textId="77777777" w:rsidR="00C010D1" w:rsidRDefault="000D596D">
          <w:pPr>
            <w:pStyle w:val="TDC1"/>
            <w:rPr>
              <w:rFonts w:asciiTheme="minorHAnsi" w:hAnsiTheme="minorHAnsi" w:cstheme="minorBidi"/>
              <w:b w:val="0"/>
              <w:lang w:val="es-MX"/>
            </w:rPr>
          </w:pPr>
          <w:hyperlink w:anchor="_Toc98835738" w:history="1">
            <w:r w:rsidR="00C010D1" w:rsidRPr="00245D9F">
              <w:rPr>
                <w:rStyle w:val="Hipervnculo"/>
              </w:rPr>
              <w:t>III. Misión, visión y valores institucionales</w:t>
            </w:r>
            <w:r w:rsidR="00C010D1">
              <w:rPr>
                <w:webHidden/>
              </w:rPr>
              <w:tab/>
            </w:r>
            <w:r w:rsidR="00C010D1">
              <w:rPr>
                <w:webHidden/>
              </w:rPr>
              <w:fldChar w:fldCharType="begin"/>
            </w:r>
            <w:r w:rsidR="00C010D1">
              <w:rPr>
                <w:webHidden/>
              </w:rPr>
              <w:instrText xml:space="preserve"> PAGEREF _Toc98835738 \h </w:instrText>
            </w:r>
            <w:r w:rsidR="00C010D1">
              <w:rPr>
                <w:webHidden/>
              </w:rPr>
            </w:r>
            <w:r w:rsidR="00C010D1">
              <w:rPr>
                <w:webHidden/>
              </w:rPr>
              <w:fldChar w:fldCharType="separate"/>
            </w:r>
            <w:r w:rsidR="00AA29FC">
              <w:rPr>
                <w:webHidden/>
              </w:rPr>
              <w:t>30</w:t>
            </w:r>
            <w:r w:rsidR="00C010D1">
              <w:rPr>
                <w:webHidden/>
              </w:rPr>
              <w:fldChar w:fldCharType="end"/>
            </w:r>
          </w:hyperlink>
        </w:p>
        <w:p w14:paraId="556017BA" w14:textId="77777777" w:rsidR="00C010D1" w:rsidRDefault="000D596D">
          <w:pPr>
            <w:pStyle w:val="TDC3"/>
            <w:tabs>
              <w:tab w:val="right" w:leader="dot" w:pos="8494"/>
            </w:tabs>
            <w:rPr>
              <w:noProof/>
            </w:rPr>
          </w:pPr>
          <w:hyperlink w:anchor="_Toc98835739" w:history="1">
            <w:r w:rsidR="00C010D1" w:rsidRPr="00245D9F">
              <w:rPr>
                <w:rStyle w:val="Hipervnculo"/>
                <w:rFonts w:ascii="Arial" w:hAnsi="Arial" w:cs="Arial"/>
                <w:noProof/>
              </w:rPr>
              <w:t>Misión</w:t>
            </w:r>
            <w:r w:rsidR="00C010D1">
              <w:rPr>
                <w:noProof/>
                <w:webHidden/>
              </w:rPr>
              <w:tab/>
            </w:r>
            <w:r w:rsidR="00C010D1">
              <w:rPr>
                <w:noProof/>
                <w:webHidden/>
              </w:rPr>
              <w:fldChar w:fldCharType="begin"/>
            </w:r>
            <w:r w:rsidR="00C010D1">
              <w:rPr>
                <w:noProof/>
                <w:webHidden/>
              </w:rPr>
              <w:instrText xml:space="preserve"> PAGEREF _Toc98835739 \h </w:instrText>
            </w:r>
            <w:r w:rsidR="00C010D1">
              <w:rPr>
                <w:noProof/>
                <w:webHidden/>
              </w:rPr>
            </w:r>
            <w:r w:rsidR="00C010D1">
              <w:rPr>
                <w:noProof/>
                <w:webHidden/>
              </w:rPr>
              <w:fldChar w:fldCharType="separate"/>
            </w:r>
            <w:r w:rsidR="00AA29FC">
              <w:rPr>
                <w:noProof/>
                <w:webHidden/>
              </w:rPr>
              <w:t>30</w:t>
            </w:r>
            <w:r w:rsidR="00C010D1">
              <w:rPr>
                <w:noProof/>
                <w:webHidden/>
              </w:rPr>
              <w:fldChar w:fldCharType="end"/>
            </w:r>
          </w:hyperlink>
        </w:p>
        <w:p w14:paraId="627B136F" w14:textId="77777777" w:rsidR="00C010D1" w:rsidRDefault="000D596D">
          <w:pPr>
            <w:pStyle w:val="TDC3"/>
            <w:tabs>
              <w:tab w:val="right" w:leader="dot" w:pos="8494"/>
            </w:tabs>
            <w:rPr>
              <w:noProof/>
            </w:rPr>
          </w:pPr>
          <w:hyperlink w:anchor="_Toc98835740" w:history="1">
            <w:r w:rsidR="00C010D1" w:rsidRPr="00245D9F">
              <w:rPr>
                <w:rStyle w:val="Hipervnculo"/>
                <w:rFonts w:ascii="Arial" w:hAnsi="Arial" w:cs="Arial"/>
                <w:noProof/>
              </w:rPr>
              <w:t>Visión</w:t>
            </w:r>
            <w:r w:rsidR="00C010D1">
              <w:rPr>
                <w:noProof/>
                <w:webHidden/>
              </w:rPr>
              <w:tab/>
            </w:r>
            <w:r w:rsidR="00C010D1">
              <w:rPr>
                <w:noProof/>
                <w:webHidden/>
              </w:rPr>
              <w:fldChar w:fldCharType="begin"/>
            </w:r>
            <w:r w:rsidR="00C010D1">
              <w:rPr>
                <w:noProof/>
                <w:webHidden/>
              </w:rPr>
              <w:instrText xml:space="preserve"> PAGEREF _Toc98835740 \h </w:instrText>
            </w:r>
            <w:r w:rsidR="00C010D1">
              <w:rPr>
                <w:noProof/>
                <w:webHidden/>
              </w:rPr>
            </w:r>
            <w:r w:rsidR="00C010D1">
              <w:rPr>
                <w:noProof/>
                <w:webHidden/>
              </w:rPr>
              <w:fldChar w:fldCharType="separate"/>
            </w:r>
            <w:r w:rsidR="00AA29FC">
              <w:rPr>
                <w:noProof/>
                <w:webHidden/>
              </w:rPr>
              <w:t>30</w:t>
            </w:r>
            <w:r w:rsidR="00C010D1">
              <w:rPr>
                <w:noProof/>
                <w:webHidden/>
              </w:rPr>
              <w:fldChar w:fldCharType="end"/>
            </w:r>
          </w:hyperlink>
        </w:p>
        <w:p w14:paraId="26A57380" w14:textId="77777777" w:rsidR="00C010D1" w:rsidRDefault="000D596D">
          <w:pPr>
            <w:pStyle w:val="TDC3"/>
            <w:tabs>
              <w:tab w:val="right" w:leader="dot" w:pos="8494"/>
            </w:tabs>
            <w:rPr>
              <w:noProof/>
            </w:rPr>
          </w:pPr>
          <w:hyperlink w:anchor="_Toc98835741" w:history="1">
            <w:r w:rsidR="00C010D1" w:rsidRPr="00245D9F">
              <w:rPr>
                <w:rStyle w:val="Hipervnculo"/>
                <w:rFonts w:ascii="Arial" w:hAnsi="Arial" w:cs="Arial"/>
                <w:noProof/>
              </w:rPr>
              <w:t>Valores Institucionales</w:t>
            </w:r>
            <w:r w:rsidR="00C010D1">
              <w:rPr>
                <w:noProof/>
                <w:webHidden/>
              </w:rPr>
              <w:tab/>
            </w:r>
            <w:r w:rsidR="00C010D1">
              <w:rPr>
                <w:noProof/>
                <w:webHidden/>
              </w:rPr>
              <w:fldChar w:fldCharType="begin"/>
            </w:r>
            <w:r w:rsidR="00C010D1">
              <w:rPr>
                <w:noProof/>
                <w:webHidden/>
              </w:rPr>
              <w:instrText xml:space="preserve"> PAGEREF _Toc98835741 \h </w:instrText>
            </w:r>
            <w:r w:rsidR="00C010D1">
              <w:rPr>
                <w:noProof/>
                <w:webHidden/>
              </w:rPr>
            </w:r>
            <w:r w:rsidR="00C010D1">
              <w:rPr>
                <w:noProof/>
                <w:webHidden/>
              </w:rPr>
              <w:fldChar w:fldCharType="separate"/>
            </w:r>
            <w:r w:rsidR="00AA29FC">
              <w:rPr>
                <w:noProof/>
                <w:webHidden/>
              </w:rPr>
              <w:t>30</w:t>
            </w:r>
            <w:r w:rsidR="00C010D1">
              <w:rPr>
                <w:noProof/>
                <w:webHidden/>
              </w:rPr>
              <w:fldChar w:fldCharType="end"/>
            </w:r>
          </w:hyperlink>
        </w:p>
        <w:p w14:paraId="344CB7BD" w14:textId="77777777" w:rsidR="00C010D1" w:rsidRDefault="000D596D">
          <w:pPr>
            <w:pStyle w:val="TDC1"/>
            <w:rPr>
              <w:rFonts w:asciiTheme="minorHAnsi" w:hAnsiTheme="minorHAnsi" w:cstheme="minorBidi"/>
              <w:b w:val="0"/>
              <w:lang w:val="es-MX"/>
            </w:rPr>
          </w:pPr>
          <w:hyperlink w:anchor="_Toc98835742" w:history="1">
            <w:r w:rsidR="00C010D1" w:rsidRPr="00245D9F">
              <w:rPr>
                <w:rStyle w:val="Hipervnculo"/>
              </w:rPr>
              <w:t>IV. Diagnóstico de la organización</w:t>
            </w:r>
            <w:r w:rsidR="00C010D1">
              <w:rPr>
                <w:webHidden/>
              </w:rPr>
              <w:tab/>
            </w:r>
            <w:r w:rsidR="00C010D1">
              <w:rPr>
                <w:webHidden/>
              </w:rPr>
              <w:fldChar w:fldCharType="begin"/>
            </w:r>
            <w:r w:rsidR="00C010D1">
              <w:rPr>
                <w:webHidden/>
              </w:rPr>
              <w:instrText xml:space="preserve"> PAGEREF _Toc98835742 \h </w:instrText>
            </w:r>
            <w:r w:rsidR="00C010D1">
              <w:rPr>
                <w:webHidden/>
              </w:rPr>
            </w:r>
            <w:r w:rsidR="00C010D1">
              <w:rPr>
                <w:webHidden/>
              </w:rPr>
              <w:fldChar w:fldCharType="separate"/>
            </w:r>
            <w:r w:rsidR="00AA29FC">
              <w:rPr>
                <w:webHidden/>
              </w:rPr>
              <w:t>32</w:t>
            </w:r>
            <w:r w:rsidR="00C010D1">
              <w:rPr>
                <w:webHidden/>
              </w:rPr>
              <w:fldChar w:fldCharType="end"/>
            </w:r>
          </w:hyperlink>
        </w:p>
        <w:p w14:paraId="7E319703" w14:textId="77777777" w:rsidR="00C010D1" w:rsidRDefault="000D596D">
          <w:pPr>
            <w:pStyle w:val="TDC3"/>
            <w:tabs>
              <w:tab w:val="right" w:leader="dot" w:pos="8494"/>
            </w:tabs>
            <w:rPr>
              <w:noProof/>
            </w:rPr>
          </w:pPr>
          <w:hyperlink w:anchor="_Toc98835743" w:history="1">
            <w:r w:rsidR="00C010D1" w:rsidRPr="00245D9F">
              <w:rPr>
                <w:rStyle w:val="Hipervnculo"/>
                <w:rFonts w:ascii="Arial" w:hAnsi="Arial" w:cs="Arial"/>
                <w:noProof/>
                <w:lang w:val="es-ES"/>
              </w:rPr>
              <w:t>Radiografía institucional</w:t>
            </w:r>
            <w:r w:rsidR="00C010D1">
              <w:rPr>
                <w:noProof/>
                <w:webHidden/>
              </w:rPr>
              <w:tab/>
            </w:r>
            <w:r w:rsidR="00C010D1">
              <w:rPr>
                <w:noProof/>
                <w:webHidden/>
              </w:rPr>
              <w:fldChar w:fldCharType="begin"/>
            </w:r>
            <w:r w:rsidR="00C010D1">
              <w:rPr>
                <w:noProof/>
                <w:webHidden/>
              </w:rPr>
              <w:instrText xml:space="preserve"> PAGEREF _Toc98835743 \h </w:instrText>
            </w:r>
            <w:r w:rsidR="00C010D1">
              <w:rPr>
                <w:noProof/>
                <w:webHidden/>
              </w:rPr>
            </w:r>
            <w:r w:rsidR="00C010D1">
              <w:rPr>
                <w:noProof/>
                <w:webHidden/>
              </w:rPr>
              <w:fldChar w:fldCharType="separate"/>
            </w:r>
            <w:r w:rsidR="00AA29FC">
              <w:rPr>
                <w:noProof/>
                <w:webHidden/>
              </w:rPr>
              <w:t>32</w:t>
            </w:r>
            <w:r w:rsidR="00C010D1">
              <w:rPr>
                <w:noProof/>
                <w:webHidden/>
              </w:rPr>
              <w:fldChar w:fldCharType="end"/>
            </w:r>
          </w:hyperlink>
        </w:p>
        <w:p w14:paraId="4F7B479F" w14:textId="77777777" w:rsidR="00C010D1" w:rsidRDefault="000D596D">
          <w:pPr>
            <w:pStyle w:val="TDC3"/>
            <w:tabs>
              <w:tab w:val="right" w:leader="dot" w:pos="8494"/>
            </w:tabs>
            <w:rPr>
              <w:noProof/>
            </w:rPr>
          </w:pPr>
          <w:hyperlink w:anchor="_Toc98835744" w:history="1">
            <w:r w:rsidR="00C010D1" w:rsidRPr="00245D9F">
              <w:rPr>
                <w:rStyle w:val="Hipervnculo"/>
                <w:rFonts w:ascii="Arial" w:hAnsi="Arial" w:cs="Arial"/>
                <w:noProof/>
                <w:lang w:val="es-ES"/>
              </w:rPr>
              <w:t>Análisis administrativo</w:t>
            </w:r>
            <w:r w:rsidR="00C010D1">
              <w:rPr>
                <w:noProof/>
                <w:webHidden/>
              </w:rPr>
              <w:tab/>
            </w:r>
            <w:r w:rsidR="00C010D1">
              <w:rPr>
                <w:noProof/>
                <w:webHidden/>
              </w:rPr>
              <w:fldChar w:fldCharType="begin"/>
            </w:r>
            <w:r w:rsidR="00C010D1">
              <w:rPr>
                <w:noProof/>
                <w:webHidden/>
              </w:rPr>
              <w:instrText xml:space="preserve"> PAGEREF _Toc98835744 \h </w:instrText>
            </w:r>
            <w:r w:rsidR="00C010D1">
              <w:rPr>
                <w:noProof/>
                <w:webHidden/>
              </w:rPr>
            </w:r>
            <w:r w:rsidR="00C010D1">
              <w:rPr>
                <w:noProof/>
                <w:webHidden/>
              </w:rPr>
              <w:fldChar w:fldCharType="separate"/>
            </w:r>
            <w:r w:rsidR="00AA29FC">
              <w:rPr>
                <w:noProof/>
                <w:webHidden/>
              </w:rPr>
              <w:t>36</w:t>
            </w:r>
            <w:r w:rsidR="00C010D1">
              <w:rPr>
                <w:noProof/>
                <w:webHidden/>
              </w:rPr>
              <w:fldChar w:fldCharType="end"/>
            </w:r>
          </w:hyperlink>
        </w:p>
        <w:p w14:paraId="47779094" w14:textId="77777777" w:rsidR="00C010D1" w:rsidRDefault="000D596D">
          <w:pPr>
            <w:pStyle w:val="TDC1"/>
            <w:rPr>
              <w:rFonts w:asciiTheme="minorHAnsi" w:hAnsiTheme="minorHAnsi" w:cstheme="minorBidi"/>
              <w:b w:val="0"/>
              <w:lang w:val="es-MX"/>
            </w:rPr>
          </w:pPr>
          <w:hyperlink w:anchor="_Toc98835745" w:history="1">
            <w:r w:rsidR="00C010D1" w:rsidRPr="00245D9F">
              <w:rPr>
                <w:rStyle w:val="Hipervnculo"/>
              </w:rPr>
              <w:t>V. Apartado Estratégico</w:t>
            </w:r>
            <w:r w:rsidR="00C010D1">
              <w:rPr>
                <w:webHidden/>
              </w:rPr>
              <w:tab/>
            </w:r>
            <w:r w:rsidR="00C010D1">
              <w:rPr>
                <w:webHidden/>
              </w:rPr>
              <w:fldChar w:fldCharType="begin"/>
            </w:r>
            <w:r w:rsidR="00C010D1">
              <w:rPr>
                <w:webHidden/>
              </w:rPr>
              <w:instrText xml:space="preserve"> PAGEREF _Toc98835745 \h </w:instrText>
            </w:r>
            <w:r w:rsidR="00C010D1">
              <w:rPr>
                <w:webHidden/>
              </w:rPr>
            </w:r>
            <w:r w:rsidR="00C010D1">
              <w:rPr>
                <w:webHidden/>
              </w:rPr>
              <w:fldChar w:fldCharType="separate"/>
            </w:r>
            <w:r w:rsidR="00AA29FC">
              <w:rPr>
                <w:webHidden/>
              </w:rPr>
              <w:t>41</w:t>
            </w:r>
            <w:r w:rsidR="00C010D1">
              <w:rPr>
                <w:webHidden/>
              </w:rPr>
              <w:fldChar w:fldCharType="end"/>
            </w:r>
          </w:hyperlink>
        </w:p>
        <w:p w14:paraId="50F2543B" w14:textId="77777777" w:rsidR="00C010D1" w:rsidRDefault="000D596D">
          <w:pPr>
            <w:pStyle w:val="TDC3"/>
            <w:tabs>
              <w:tab w:val="right" w:leader="dot" w:pos="8494"/>
            </w:tabs>
            <w:rPr>
              <w:noProof/>
            </w:rPr>
          </w:pPr>
          <w:hyperlink w:anchor="_Toc98835746" w:history="1">
            <w:r w:rsidR="00C010D1" w:rsidRPr="00245D9F">
              <w:rPr>
                <w:rStyle w:val="Hipervnculo"/>
                <w:rFonts w:ascii="Arial" w:hAnsi="Arial" w:cs="Arial"/>
                <w:noProof/>
              </w:rPr>
              <w:t>Objetivos Institucionales y estrategias</w:t>
            </w:r>
            <w:r w:rsidR="00C010D1">
              <w:rPr>
                <w:noProof/>
                <w:webHidden/>
              </w:rPr>
              <w:tab/>
            </w:r>
            <w:r w:rsidR="00C010D1">
              <w:rPr>
                <w:noProof/>
                <w:webHidden/>
              </w:rPr>
              <w:fldChar w:fldCharType="begin"/>
            </w:r>
            <w:r w:rsidR="00C010D1">
              <w:rPr>
                <w:noProof/>
                <w:webHidden/>
              </w:rPr>
              <w:instrText xml:space="preserve"> PAGEREF _Toc98835746 \h </w:instrText>
            </w:r>
            <w:r w:rsidR="00C010D1">
              <w:rPr>
                <w:noProof/>
                <w:webHidden/>
              </w:rPr>
            </w:r>
            <w:r w:rsidR="00C010D1">
              <w:rPr>
                <w:noProof/>
                <w:webHidden/>
              </w:rPr>
              <w:fldChar w:fldCharType="separate"/>
            </w:r>
            <w:r w:rsidR="00AA29FC">
              <w:rPr>
                <w:noProof/>
                <w:webHidden/>
              </w:rPr>
              <w:t>41</w:t>
            </w:r>
            <w:r w:rsidR="00C010D1">
              <w:rPr>
                <w:noProof/>
                <w:webHidden/>
              </w:rPr>
              <w:fldChar w:fldCharType="end"/>
            </w:r>
          </w:hyperlink>
        </w:p>
        <w:p w14:paraId="7B964CCC" w14:textId="77777777" w:rsidR="00C010D1" w:rsidRDefault="000D596D">
          <w:pPr>
            <w:pStyle w:val="TDC1"/>
            <w:rPr>
              <w:rFonts w:asciiTheme="minorHAnsi" w:hAnsiTheme="minorHAnsi" w:cstheme="minorBidi"/>
              <w:b w:val="0"/>
              <w:lang w:val="es-MX"/>
            </w:rPr>
          </w:pPr>
          <w:hyperlink w:anchor="_Toc98835747" w:history="1">
            <w:r w:rsidR="00C010D1" w:rsidRPr="00C03835">
              <w:rPr>
                <w:rStyle w:val="Hipervnculo"/>
              </w:rPr>
              <w:t>VI. Alineación con Plan Estatal de Gobernanza y Desarrollo, Plan Nacional y Objetivos de Desarrollo Sostenible (ODS).</w:t>
            </w:r>
            <w:r w:rsidR="00C010D1">
              <w:rPr>
                <w:webHidden/>
              </w:rPr>
              <w:tab/>
            </w:r>
            <w:r w:rsidR="00C010D1">
              <w:rPr>
                <w:webHidden/>
              </w:rPr>
              <w:fldChar w:fldCharType="begin"/>
            </w:r>
            <w:r w:rsidR="00C010D1">
              <w:rPr>
                <w:webHidden/>
              </w:rPr>
              <w:instrText xml:space="preserve"> PAGEREF _Toc98835747 \h </w:instrText>
            </w:r>
            <w:r w:rsidR="00C010D1">
              <w:rPr>
                <w:webHidden/>
              </w:rPr>
            </w:r>
            <w:r w:rsidR="00C010D1">
              <w:rPr>
                <w:webHidden/>
              </w:rPr>
              <w:fldChar w:fldCharType="separate"/>
            </w:r>
            <w:r w:rsidR="00AA29FC">
              <w:rPr>
                <w:webHidden/>
              </w:rPr>
              <w:t>44</w:t>
            </w:r>
            <w:r w:rsidR="00C010D1">
              <w:rPr>
                <w:webHidden/>
              </w:rPr>
              <w:fldChar w:fldCharType="end"/>
            </w:r>
          </w:hyperlink>
        </w:p>
        <w:p w14:paraId="500D277E" w14:textId="77777777" w:rsidR="00C010D1" w:rsidRDefault="000D596D">
          <w:pPr>
            <w:pStyle w:val="TDC1"/>
            <w:rPr>
              <w:rFonts w:asciiTheme="minorHAnsi" w:hAnsiTheme="minorHAnsi" w:cstheme="minorBidi"/>
              <w:b w:val="0"/>
              <w:lang w:val="es-MX"/>
            </w:rPr>
          </w:pPr>
          <w:hyperlink w:anchor="_Toc98835748" w:history="1">
            <w:r w:rsidR="00C010D1" w:rsidRPr="00245D9F">
              <w:rPr>
                <w:rStyle w:val="Hipervnculo"/>
              </w:rPr>
              <w:t>VII. Mecanismos de seguimiento y evaluación.</w:t>
            </w:r>
            <w:r w:rsidR="00C010D1">
              <w:rPr>
                <w:webHidden/>
              </w:rPr>
              <w:tab/>
            </w:r>
            <w:r w:rsidR="00C010D1">
              <w:rPr>
                <w:webHidden/>
              </w:rPr>
              <w:fldChar w:fldCharType="begin"/>
            </w:r>
            <w:r w:rsidR="00C010D1">
              <w:rPr>
                <w:webHidden/>
              </w:rPr>
              <w:instrText xml:space="preserve"> PAGEREF _Toc98835748 \h </w:instrText>
            </w:r>
            <w:r w:rsidR="00C010D1">
              <w:rPr>
                <w:webHidden/>
              </w:rPr>
            </w:r>
            <w:r w:rsidR="00C010D1">
              <w:rPr>
                <w:webHidden/>
              </w:rPr>
              <w:fldChar w:fldCharType="separate"/>
            </w:r>
            <w:r w:rsidR="00AA29FC">
              <w:rPr>
                <w:webHidden/>
              </w:rPr>
              <w:t>49</w:t>
            </w:r>
            <w:r w:rsidR="00C010D1">
              <w:rPr>
                <w:webHidden/>
              </w:rPr>
              <w:fldChar w:fldCharType="end"/>
            </w:r>
          </w:hyperlink>
        </w:p>
        <w:p w14:paraId="23B0F081" w14:textId="77777777" w:rsidR="00C010D1" w:rsidRDefault="000D596D">
          <w:pPr>
            <w:pStyle w:val="TDC2"/>
            <w:tabs>
              <w:tab w:val="right" w:leader="dot" w:pos="8494"/>
            </w:tabs>
            <w:rPr>
              <w:noProof/>
            </w:rPr>
          </w:pPr>
          <w:hyperlink w:anchor="_Toc98835749" w:history="1">
            <w:r w:rsidR="00C010D1" w:rsidRPr="00245D9F">
              <w:rPr>
                <w:rStyle w:val="Hipervnculo"/>
                <w:rFonts w:ascii="Arial" w:hAnsi="Arial" w:cs="Arial"/>
                <w:noProof/>
              </w:rPr>
              <w:t>Indicadores</w:t>
            </w:r>
            <w:r w:rsidR="00C010D1">
              <w:rPr>
                <w:noProof/>
                <w:webHidden/>
              </w:rPr>
              <w:tab/>
            </w:r>
            <w:r w:rsidR="00C010D1">
              <w:rPr>
                <w:noProof/>
                <w:webHidden/>
              </w:rPr>
              <w:fldChar w:fldCharType="begin"/>
            </w:r>
            <w:r w:rsidR="00C010D1">
              <w:rPr>
                <w:noProof/>
                <w:webHidden/>
              </w:rPr>
              <w:instrText xml:space="preserve"> PAGEREF _Toc98835749 \h </w:instrText>
            </w:r>
            <w:r w:rsidR="00C010D1">
              <w:rPr>
                <w:noProof/>
                <w:webHidden/>
              </w:rPr>
            </w:r>
            <w:r w:rsidR="00C010D1">
              <w:rPr>
                <w:noProof/>
                <w:webHidden/>
              </w:rPr>
              <w:fldChar w:fldCharType="separate"/>
            </w:r>
            <w:r w:rsidR="00AA29FC">
              <w:rPr>
                <w:noProof/>
                <w:webHidden/>
              </w:rPr>
              <w:t>49</w:t>
            </w:r>
            <w:r w:rsidR="00C010D1">
              <w:rPr>
                <w:noProof/>
                <w:webHidden/>
              </w:rPr>
              <w:fldChar w:fldCharType="end"/>
            </w:r>
          </w:hyperlink>
        </w:p>
        <w:p w14:paraId="560755A3" w14:textId="77777777" w:rsidR="00C010D1" w:rsidRDefault="000D596D">
          <w:pPr>
            <w:pStyle w:val="TDC2"/>
            <w:tabs>
              <w:tab w:val="right" w:leader="dot" w:pos="8494"/>
            </w:tabs>
            <w:rPr>
              <w:noProof/>
            </w:rPr>
          </w:pPr>
          <w:hyperlink w:anchor="_Toc98835750" w:history="1">
            <w:r w:rsidR="00C010D1" w:rsidRPr="00245D9F">
              <w:rPr>
                <w:rStyle w:val="Hipervnculo"/>
                <w:rFonts w:ascii="Arial" w:hAnsi="Arial" w:cs="Arial"/>
                <w:noProof/>
              </w:rPr>
              <w:t>Metas</w:t>
            </w:r>
            <w:r w:rsidR="00C010D1">
              <w:rPr>
                <w:noProof/>
                <w:webHidden/>
              </w:rPr>
              <w:tab/>
            </w:r>
            <w:r w:rsidR="00C010D1">
              <w:rPr>
                <w:noProof/>
                <w:webHidden/>
              </w:rPr>
              <w:fldChar w:fldCharType="begin"/>
            </w:r>
            <w:r w:rsidR="00C010D1">
              <w:rPr>
                <w:noProof/>
                <w:webHidden/>
              </w:rPr>
              <w:instrText xml:space="preserve"> PAGEREF _Toc98835750 \h </w:instrText>
            </w:r>
            <w:r w:rsidR="00C010D1">
              <w:rPr>
                <w:noProof/>
                <w:webHidden/>
              </w:rPr>
            </w:r>
            <w:r w:rsidR="00C010D1">
              <w:rPr>
                <w:noProof/>
                <w:webHidden/>
              </w:rPr>
              <w:fldChar w:fldCharType="separate"/>
            </w:r>
            <w:r w:rsidR="00AA29FC">
              <w:rPr>
                <w:noProof/>
                <w:webHidden/>
              </w:rPr>
              <w:t>49</w:t>
            </w:r>
            <w:r w:rsidR="00C010D1">
              <w:rPr>
                <w:noProof/>
                <w:webHidden/>
              </w:rPr>
              <w:fldChar w:fldCharType="end"/>
            </w:r>
          </w:hyperlink>
        </w:p>
        <w:p w14:paraId="726D20B5" w14:textId="77777777" w:rsidR="00C010D1" w:rsidRDefault="000D596D">
          <w:pPr>
            <w:pStyle w:val="TDC1"/>
            <w:rPr>
              <w:rFonts w:asciiTheme="minorHAnsi" w:hAnsiTheme="minorHAnsi" w:cstheme="minorBidi"/>
              <w:b w:val="0"/>
              <w:lang w:val="es-MX"/>
            </w:rPr>
          </w:pPr>
          <w:hyperlink w:anchor="_Toc98835751" w:history="1">
            <w:r w:rsidR="00C010D1" w:rsidRPr="00245D9F">
              <w:rPr>
                <w:rStyle w:val="Hipervnculo"/>
              </w:rPr>
              <w:t>VIII. Catálogo de proyectos estratégicos</w:t>
            </w:r>
            <w:r w:rsidR="00C010D1">
              <w:rPr>
                <w:webHidden/>
              </w:rPr>
              <w:tab/>
            </w:r>
            <w:r w:rsidR="00C010D1">
              <w:rPr>
                <w:webHidden/>
              </w:rPr>
              <w:fldChar w:fldCharType="begin"/>
            </w:r>
            <w:r w:rsidR="00C010D1">
              <w:rPr>
                <w:webHidden/>
              </w:rPr>
              <w:instrText xml:space="preserve"> PAGEREF _Toc98835751 \h </w:instrText>
            </w:r>
            <w:r w:rsidR="00C010D1">
              <w:rPr>
                <w:webHidden/>
              </w:rPr>
            </w:r>
            <w:r w:rsidR="00C010D1">
              <w:rPr>
                <w:webHidden/>
              </w:rPr>
              <w:fldChar w:fldCharType="separate"/>
            </w:r>
            <w:r w:rsidR="00AA29FC">
              <w:rPr>
                <w:webHidden/>
              </w:rPr>
              <w:t>77</w:t>
            </w:r>
            <w:r w:rsidR="00C010D1">
              <w:rPr>
                <w:webHidden/>
              </w:rPr>
              <w:fldChar w:fldCharType="end"/>
            </w:r>
          </w:hyperlink>
        </w:p>
        <w:p w14:paraId="5F8CBF6E" w14:textId="77777777" w:rsidR="00C010D1" w:rsidRDefault="000D596D">
          <w:pPr>
            <w:pStyle w:val="TDC3"/>
            <w:tabs>
              <w:tab w:val="right" w:leader="dot" w:pos="8494"/>
            </w:tabs>
            <w:rPr>
              <w:noProof/>
            </w:rPr>
          </w:pPr>
          <w:hyperlink w:anchor="_Toc98835752" w:history="1">
            <w:r w:rsidR="00C010D1" w:rsidRPr="00245D9F">
              <w:rPr>
                <w:rStyle w:val="Hipervnculo"/>
                <w:rFonts w:ascii="Arial" w:hAnsi="Arial" w:cs="Arial"/>
                <w:noProof/>
              </w:rPr>
              <w:t>Proyectos y programas públicos.</w:t>
            </w:r>
            <w:r w:rsidR="00C010D1">
              <w:rPr>
                <w:noProof/>
                <w:webHidden/>
              </w:rPr>
              <w:tab/>
            </w:r>
            <w:r w:rsidR="00C010D1">
              <w:rPr>
                <w:noProof/>
                <w:webHidden/>
              </w:rPr>
              <w:fldChar w:fldCharType="begin"/>
            </w:r>
            <w:r w:rsidR="00C010D1">
              <w:rPr>
                <w:noProof/>
                <w:webHidden/>
              </w:rPr>
              <w:instrText xml:space="preserve"> PAGEREF _Toc98835752 \h </w:instrText>
            </w:r>
            <w:r w:rsidR="00C010D1">
              <w:rPr>
                <w:noProof/>
                <w:webHidden/>
              </w:rPr>
            </w:r>
            <w:r w:rsidR="00C010D1">
              <w:rPr>
                <w:noProof/>
                <w:webHidden/>
              </w:rPr>
              <w:fldChar w:fldCharType="separate"/>
            </w:r>
            <w:r w:rsidR="00AA29FC">
              <w:rPr>
                <w:noProof/>
                <w:webHidden/>
              </w:rPr>
              <w:t>77</w:t>
            </w:r>
            <w:r w:rsidR="00C010D1">
              <w:rPr>
                <w:noProof/>
                <w:webHidden/>
              </w:rPr>
              <w:fldChar w:fldCharType="end"/>
            </w:r>
          </w:hyperlink>
        </w:p>
        <w:p w14:paraId="3598CC95" w14:textId="77777777" w:rsidR="00C010D1" w:rsidRDefault="000D596D">
          <w:pPr>
            <w:pStyle w:val="TDC1"/>
            <w:rPr>
              <w:rFonts w:asciiTheme="minorHAnsi" w:hAnsiTheme="minorHAnsi" w:cstheme="minorBidi"/>
              <w:b w:val="0"/>
              <w:lang w:val="es-MX"/>
            </w:rPr>
          </w:pPr>
          <w:hyperlink w:anchor="_Toc98835753" w:history="1">
            <w:r w:rsidR="00C010D1" w:rsidRPr="00245D9F">
              <w:rPr>
                <w:rStyle w:val="Hipervnculo"/>
              </w:rPr>
              <w:t>IX. Planes de trabajo.</w:t>
            </w:r>
            <w:r w:rsidR="00C010D1">
              <w:rPr>
                <w:webHidden/>
              </w:rPr>
              <w:tab/>
            </w:r>
            <w:r w:rsidR="00C010D1">
              <w:rPr>
                <w:webHidden/>
              </w:rPr>
              <w:fldChar w:fldCharType="begin"/>
            </w:r>
            <w:r w:rsidR="00C010D1">
              <w:rPr>
                <w:webHidden/>
              </w:rPr>
              <w:instrText xml:space="preserve"> PAGEREF _Toc98835753 \h </w:instrText>
            </w:r>
            <w:r w:rsidR="00C010D1">
              <w:rPr>
                <w:webHidden/>
              </w:rPr>
            </w:r>
            <w:r w:rsidR="00C010D1">
              <w:rPr>
                <w:webHidden/>
              </w:rPr>
              <w:fldChar w:fldCharType="separate"/>
            </w:r>
            <w:r w:rsidR="00AA29FC">
              <w:rPr>
                <w:webHidden/>
              </w:rPr>
              <w:t>78</w:t>
            </w:r>
            <w:r w:rsidR="00C010D1">
              <w:rPr>
                <w:webHidden/>
              </w:rPr>
              <w:fldChar w:fldCharType="end"/>
            </w:r>
          </w:hyperlink>
        </w:p>
        <w:p w14:paraId="41ED4001" w14:textId="77777777" w:rsidR="00C010D1" w:rsidRDefault="000D596D">
          <w:pPr>
            <w:pStyle w:val="TDC3"/>
            <w:tabs>
              <w:tab w:val="right" w:leader="dot" w:pos="8494"/>
            </w:tabs>
            <w:rPr>
              <w:noProof/>
            </w:rPr>
          </w:pPr>
          <w:hyperlink w:anchor="_Toc98835754" w:history="1">
            <w:r w:rsidR="00C010D1" w:rsidRPr="00245D9F">
              <w:rPr>
                <w:rStyle w:val="Hipervnculo"/>
                <w:rFonts w:ascii="Arial" w:hAnsi="Arial" w:cs="Arial"/>
                <w:noProof/>
              </w:rPr>
              <w:t>Unidad Administrativa: Secretaría Ejecutiva</w:t>
            </w:r>
            <w:r w:rsidR="00C010D1">
              <w:rPr>
                <w:noProof/>
                <w:webHidden/>
              </w:rPr>
              <w:tab/>
            </w:r>
            <w:r w:rsidR="00C010D1">
              <w:rPr>
                <w:noProof/>
                <w:webHidden/>
              </w:rPr>
              <w:fldChar w:fldCharType="begin"/>
            </w:r>
            <w:r w:rsidR="00C010D1">
              <w:rPr>
                <w:noProof/>
                <w:webHidden/>
              </w:rPr>
              <w:instrText xml:space="preserve"> PAGEREF _Toc98835754 \h </w:instrText>
            </w:r>
            <w:r w:rsidR="00C010D1">
              <w:rPr>
                <w:noProof/>
                <w:webHidden/>
              </w:rPr>
            </w:r>
            <w:r w:rsidR="00C010D1">
              <w:rPr>
                <w:noProof/>
                <w:webHidden/>
              </w:rPr>
              <w:fldChar w:fldCharType="separate"/>
            </w:r>
            <w:r w:rsidR="00AA29FC">
              <w:rPr>
                <w:noProof/>
                <w:webHidden/>
              </w:rPr>
              <w:t>79</w:t>
            </w:r>
            <w:r w:rsidR="00C010D1">
              <w:rPr>
                <w:noProof/>
                <w:webHidden/>
              </w:rPr>
              <w:fldChar w:fldCharType="end"/>
            </w:r>
          </w:hyperlink>
        </w:p>
        <w:p w14:paraId="45BD31F7" w14:textId="77777777" w:rsidR="00C010D1" w:rsidRDefault="000D596D">
          <w:pPr>
            <w:pStyle w:val="TDC3"/>
            <w:tabs>
              <w:tab w:val="right" w:leader="dot" w:pos="8494"/>
            </w:tabs>
            <w:rPr>
              <w:noProof/>
            </w:rPr>
          </w:pPr>
          <w:hyperlink w:anchor="_Toc98835755" w:history="1">
            <w:r w:rsidR="00C010D1" w:rsidRPr="00245D9F">
              <w:rPr>
                <w:rStyle w:val="Hipervnculo"/>
                <w:rFonts w:ascii="Arial" w:hAnsi="Arial" w:cs="Arial"/>
                <w:noProof/>
              </w:rPr>
              <w:t>Unidad Administrativa: CESIP</w:t>
            </w:r>
            <w:r w:rsidR="00C010D1">
              <w:rPr>
                <w:noProof/>
                <w:webHidden/>
              </w:rPr>
              <w:tab/>
            </w:r>
            <w:r w:rsidR="00C010D1">
              <w:rPr>
                <w:noProof/>
                <w:webHidden/>
              </w:rPr>
              <w:fldChar w:fldCharType="begin"/>
            </w:r>
            <w:r w:rsidR="00C010D1">
              <w:rPr>
                <w:noProof/>
                <w:webHidden/>
              </w:rPr>
              <w:instrText xml:space="preserve"> PAGEREF _Toc98835755 \h </w:instrText>
            </w:r>
            <w:r w:rsidR="00C010D1">
              <w:rPr>
                <w:noProof/>
                <w:webHidden/>
              </w:rPr>
            </w:r>
            <w:r w:rsidR="00C010D1">
              <w:rPr>
                <w:noProof/>
                <w:webHidden/>
              </w:rPr>
              <w:fldChar w:fldCharType="separate"/>
            </w:r>
            <w:r w:rsidR="00AA29FC">
              <w:rPr>
                <w:noProof/>
                <w:webHidden/>
              </w:rPr>
              <w:t>89</w:t>
            </w:r>
            <w:r w:rsidR="00C010D1">
              <w:rPr>
                <w:noProof/>
                <w:webHidden/>
              </w:rPr>
              <w:fldChar w:fldCharType="end"/>
            </w:r>
          </w:hyperlink>
        </w:p>
        <w:p w14:paraId="0632B523" w14:textId="77777777" w:rsidR="00C010D1" w:rsidRDefault="000D596D">
          <w:pPr>
            <w:pStyle w:val="TDC3"/>
            <w:tabs>
              <w:tab w:val="right" w:leader="dot" w:pos="8494"/>
            </w:tabs>
            <w:rPr>
              <w:noProof/>
            </w:rPr>
          </w:pPr>
          <w:hyperlink w:anchor="_Toc98835756" w:history="1">
            <w:r w:rsidR="00C010D1" w:rsidRPr="00245D9F">
              <w:rPr>
                <w:rStyle w:val="Hipervnculo"/>
                <w:rFonts w:ascii="Arial" w:hAnsi="Arial" w:cs="Arial"/>
                <w:noProof/>
              </w:rPr>
              <w:t>Unidad Administrativa: Contraloría</w:t>
            </w:r>
            <w:r w:rsidR="00C010D1">
              <w:rPr>
                <w:noProof/>
                <w:webHidden/>
              </w:rPr>
              <w:tab/>
            </w:r>
            <w:r w:rsidR="00C010D1">
              <w:rPr>
                <w:noProof/>
                <w:webHidden/>
              </w:rPr>
              <w:fldChar w:fldCharType="begin"/>
            </w:r>
            <w:r w:rsidR="00C010D1">
              <w:rPr>
                <w:noProof/>
                <w:webHidden/>
              </w:rPr>
              <w:instrText xml:space="preserve"> PAGEREF _Toc98835756 \h </w:instrText>
            </w:r>
            <w:r w:rsidR="00C010D1">
              <w:rPr>
                <w:noProof/>
                <w:webHidden/>
              </w:rPr>
            </w:r>
            <w:r w:rsidR="00C010D1">
              <w:rPr>
                <w:noProof/>
                <w:webHidden/>
              </w:rPr>
              <w:fldChar w:fldCharType="separate"/>
            </w:r>
            <w:r w:rsidR="00AA29FC">
              <w:rPr>
                <w:noProof/>
                <w:webHidden/>
              </w:rPr>
              <w:t>94</w:t>
            </w:r>
            <w:r w:rsidR="00C010D1">
              <w:rPr>
                <w:noProof/>
                <w:webHidden/>
              </w:rPr>
              <w:fldChar w:fldCharType="end"/>
            </w:r>
          </w:hyperlink>
        </w:p>
        <w:p w14:paraId="625BC279" w14:textId="77777777" w:rsidR="00C010D1" w:rsidRDefault="000D596D">
          <w:pPr>
            <w:pStyle w:val="TDC3"/>
            <w:tabs>
              <w:tab w:val="right" w:leader="dot" w:pos="8494"/>
            </w:tabs>
            <w:rPr>
              <w:noProof/>
            </w:rPr>
          </w:pPr>
          <w:hyperlink w:anchor="_Toc98835757" w:history="1">
            <w:r w:rsidR="00C010D1" w:rsidRPr="00245D9F">
              <w:rPr>
                <w:rStyle w:val="Hipervnculo"/>
                <w:rFonts w:ascii="Arial" w:hAnsi="Arial" w:cs="Arial"/>
                <w:noProof/>
              </w:rPr>
              <w:t>Unidad Administrativa: Dirección Jurídica y Unidad de Transparencia</w:t>
            </w:r>
            <w:r w:rsidR="00C010D1">
              <w:rPr>
                <w:noProof/>
                <w:webHidden/>
              </w:rPr>
              <w:tab/>
            </w:r>
            <w:r w:rsidR="00C010D1">
              <w:rPr>
                <w:noProof/>
                <w:webHidden/>
              </w:rPr>
              <w:fldChar w:fldCharType="begin"/>
            </w:r>
            <w:r w:rsidR="00C010D1">
              <w:rPr>
                <w:noProof/>
                <w:webHidden/>
              </w:rPr>
              <w:instrText xml:space="preserve"> PAGEREF _Toc98835757 \h </w:instrText>
            </w:r>
            <w:r w:rsidR="00C010D1">
              <w:rPr>
                <w:noProof/>
                <w:webHidden/>
              </w:rPr>
            </w:r>
            <w:r w:rsidR="00C010D1">
              <w:rPr>
                <w:noProof/>
                <w:webHidden/>
              </w:rPr>
              <w:fldChar w:fldCharType="separate"/>
            </w:r>
            <w:r w:rsidR="00AA29FC">
              <w:rPr>
                <w:noProof/>
                <w:webHidden/>
              </w:rPr>
              <w:t>99</w:t>
            </w:r>
            <w:r w:rsidR="00C010D1">
              <w:rPr>
                <w:noProof/>
                <w:webHidden/>
              </w:rPr>
              <w:fldChar w:fldCharType="end"/>
            </w:r>
          </w:hyperlink>
        </w:p>
        <w:p w14:paraId="75409616" w14:textId="77777777" w:rsidR="00C010D1" w:rsidRDefault="000D596D">
          <w:pPr>
            <w:pStyle w:val="TDC3"/>
            <w:tabs>
              <w:tab w:val="right" w:leader="dot" w:pos="8494"/>
            </w:tabs>
            <w:rPr>
              <w:noProof/>
            </w:rPr>
          </w:pPr>
          <w:hyperlink w:anchor="_Toc98835758" w:history="1">
            <w:r w:rsidR="00C010D1" w:rsidRPr="00245D9F">
              <w:rPr>
                <w:rStyle w:val="Hipervnculo"/>
                <w:rFonts w:ascii="Arial" w:hAnsi="Arial" w:cs="Arial"/>
                <w:noProof/>
              </w:rPr>
              <w:t>Unidad Administrativa: Dirección de Vinculación y Difusión.</w:t>
            </w:r>
            <w:r w:rsidR="00C010D1">
              <w:rPr>
                <w:noProof/>
                <w:webHidden/>
              </w:rPr>
              <w:tab/>
            </w:r>
            <w:r w:rsidR="00C010D1">
              <w:rPr>
                <w:noProof/>
                <w:webHidden/>
              </w:rPr>
              <w:fldChar w:fldCharType="begin"/>
            </w:r>
            <w:r w:rsidR="00C010D1">
              <w:rPr>
                <w:noProof/>
                <w:webHidden/>
              </w:rPr>
              <w:instrText xml:space="preserve"> PAGEREF _Toc98835758 \h </w:instrText>
            </w:r>
            <w:r w:rsidR="00C010D1">
              <w:rPr>
                <w:noProof/>
                <w:webHidden/>
              </w:rPr>
            </w:r>
            <w:r w:rsidR="00C010D1">
              <w:rPr>
                <w:noProof/>
                <w:webHidden/>
              </w:rPr>
              <w:fldChar w:fldCharType="separate"/>
            </w:r>
            <w:r w:rsidR="00AA29FC">
              <w:rPr>
                <w:noProof/>
                <w:webHidden/>
              </w:rPr>
              <w:t>105</w:t>
            </w:r>
            <w:r w:rsidR="00C010D1">
              <w:rPr>
                <w:noProof/>
                <w:webHidden/>
              </w:rPr>
              <w:fldChar w:fldCharType="end"/>
            </w:r>
          </w:hyperlink>
        </w:p>
        <w:p w14:paraId="49CACD0B" w14:textId="77777777" w:rsidR="00C010D1" w:rsidRDefault="000D596D">
          <w:pPr>
            <w:pStyle w:val="TDC3"/>
            <w:tabs>
              <w:tab w:val="right" w:leader="dot" w:pos="8494"/>
            </w:tabs>
            <w:rPr>
              <w:noProof/>
            </w:rPr>
          </w:pPr>
          <w:hyperlink w:anchor="_Toc98835759" w:history="1">
            <w:r w:rsidR="00C010D1" w:rsidRPr="00245D9F">
              <w:rPr>
                <w:rStyle w:val="Hipervnculo"/>
                <w:rFonts w:ascii="Arial" w:hAnsi="Arial" w:cs="Arial"/>
                <w:noProof/>
              </w:rPr>
              <w:t>Unidad Administrativa: Coordinación General de Evaluación y Gestión Documental</w:t>
            </w:r>
            <w:r w:rsidR="00C010D1">
              <w:rPr>
                <w:noProof/>
                <w:webHidden/>
              </w:rPr>
              <w:tab/>
            </w:r>
            <w:r w:rsidR="00C010D1">
              <w:rPr>
                <w:noProof/>
                <w:webHidden/>
              </w:rPr>
              <w:fldChar w:fldCharType="begin"/>
            </w:r>
            <w:r w:rsidR="00C010D1">
              <w:rPr>
                <w:noProof/>
                <w:webHidden/>
              </w:rPr>
              <w:instrText xml:space="preserve"> PAGEREF _Toc98835759 \h </w:instrText>
            </w:r>
            <w:r w:rsidR="00C010D1">
              <w:rPr>
                <w:noProof/>
                <w:webHidden/>
              </w:rPr>
            </w:r>
            <w:r w:rsidR="00C010D1">
              <w:rPr>
                <w:noProof/>
                <w:webHidden/>
              </w:rPr>
              <w:fldChar w:fldCharType="separate"/>
            </w:r>
            <w:r w:rsidR="00AA29FC">
              <w:rPr>
                <w:noProof/>
                <w:webHidden/>
              </w:rPr>
              <w:t>126</w:t>
            </w:r>
            <w:r w:rsidR="00C010D1">
              <w:rPr>
                <w:noProof/>
                <w:webHidden/>
              </w:rPr>
              <w:fldChar w:fldCharType="end"/>
            </w:r>
          </w:hyperlink>
        </w:p>
        <w:p w14:paraId="0428ED00" w14:textId="77777777" w:rsidR="00C010D1" w:rsidRDefault="000D596D">
          <w:pPr>
            <w:pStyle w:val="TDC3"/>
            <w:tabs>
              <w:tab w:val="right" w:leader="dot" w:pos="8494"/>
            </w:tabs>
            <w:rPr>
              <w:noProof/>
            </w:rPr>
          </w:pPr>
          <w:hyperlink w:anchor="_Toc98835760" w:history="1">
            <w:r w:rsidR="00C010D1" w:rsidRPr="00245D9F">
              <w:rPr>
                <w:rStyle w:val="Hipervnculo"/>
                <w:rFonts w:ascii="Arial" w:hAnsi="Arial" w:cs="Arial"/>
                <w:noProof/>
              </w:rPr>
              <w:t>Unidad Administrativa: Dirección Administrativa.</w:t>
            </w:r>
            <w:r w:rsidR="00C010D1">
              <w:rPr>
                <w:noProof/>
                <w:webHidden/>
              </w:rPr>
              <w:tab/>
            </w:r>
            <w:r w:rsidR="00C010D1">
              <w:rPr>
                <w:noProof/>
                <w:webHidden/>
              </w:rPr>
              <w:fldChar w:fldCharType="begin"/>
            </w:r>
            <w:r w:rsidR="00C010D1">
              <w:rPr>
                <w:noProof/>
                <w:webHidden/>
              </w:rPr>
              <w:instrText xml:space="preserve"> PAGEREF _Toc98835760 \h </w:instrText>
            </w:r>
            <w:r w:rsidR="00C010D1">
              <w:rPr>
                <w:noProof/>
                <w:webHidden/>
              </w:rPr>
            </w:r>
            <w:r w:rsidR="00C010D1">
              <w:rPr>
                <w:noProof/>
                <w:webHidden/>
              </w:rPr>
              <w:fldChar w:fldCharType="separate"/>
            </w:r>
            <w:r w:rsidR="00AA29FC">
              <w:rPr>
                <w:noProof/>
                <w:webHidden/>
              </w:rPr>
              <w:t>131</w:t>
            </w:r>
            <w:r w:rsidR="00C010D1">
              <w:rPr>
                <w:noProof/>
                <w:webHidden/>
              </w:rPr>
              <w:fldChar w:fldCharType="end"/>
            </w:r>
          </w:hyperlink>
        </w:p>
        <w:p w14:paraId="3118CFD9" w14:textId="77777777" w:rsidR="00C010D1" w:rsidRDefault="000D596D">
          <w:pPr>
            <w:pStyle w:val="TDC3"/>
            <w:tabs>
              <w:tab w:val="right" w:leader="dot" w:pos="8494"/>
            </w:tabs>
            <w:rPr>
              <w:noProof/>
            </w:rPr>
          </w:pPr>
          <w:hyperlink w:anchor="_Toc98835761" w:history="1">
            <w:r w:rsidR="00C010D1" w:rsidRPr="00245D9F">
              <w:rPr>
                <w:rStyle w:val="Hipervnculo"/>
                <w:rFonts w:ascii="Arial" w:hAnsi="Arial" w:cs="Arial"/>
                <w:noProof/>
              </w:rPr>
              <w:t>Unidad Administrativa: Coordinación General de Planeación y Proyectos Estratégicos.</w:t>
            </w:r>
            <w:r w:rsidR="00C010D1">
              <w:rPr>
                <w:noProof/>
                <w:webHidden/>
              </w:rPr>
              <w:tab/>
            </w:r>
            <w:r w:rsidR="00C010D1">
              <w:rPr>
                <w:noProof/>
                <w:webHidden/>
              </w:rPr>
              <w:fldChar w:fldCharType="begin"/>
            </w:r>
            <w:r w:rsidR="00C010D1">
              <w:rPr>
                <w:noProof/>
                <w:webHidden/>
              </w:rPr>
              <w:instrText xml:space="preserve"> PAGEREF _Toc98835761 \h </w:instrText>
            </w:r>
            <w:r w:rsidR="00C010D1">
              <w:rPr>
                <w:noProof/>
                <w:webHidden/>
              </w:rPr>
            </w:r>
            <w:r w:rsidR="00C010D1">
              <w:rPr>
                <w:noProof/>
                <w:webHidden/>
              </w:rPr>
              <w:fldChar w:fldCharType="separate"/>
            </w:r>
            <w:r w:rsidR="00AA29FC">
              <w:rPr>
                <w:noProof/>
                <w:webHidden/>
              </w:rPr>
              <w:t>133</w:t>
            </w:r>
            <w:r w:rsidR="00C010D1">
              <w:rPr>
                <w:noProof/>
                <w:webHidden/>
              </w:rPr>
              <w:fldChar w:fldCharType="end"/>
            </w:r>
          </w:hyperlink>
        </w:p>
        <w:p w14:paraId="1FEA902D" w14:textId="77777777" w:rsidR="00C010D1" w:rsidRDefault="000D596D">
          <w:pPr>
            <w:pStyle w:val="TDC1"/>
            <w:rPr>
              <w:rFonts w:asciiTheme="minorHAnsi" w:hAnsiTheme="minorHAnsi" w:cstheme="minorBidi"/>
              <w:b w:val="0"/>
              <w:lang w:val="es-MX"/>
            </w:rPr>
          </w:pPr>
          <w:hyperlink w:anchor="_Toc98835762" w:history="1">
            <w:r w:rsidR="00C010D1" w:rsidRPr="00245D9F">
              <w:rPr>
                <w:rStyle w:val="Hipervnculo"/>
              </w:rPr>
              <w:t>Bibliografía</w:t>
            </w:r>
            <w:r w:rsidR="00C010D1">
              <w:rPr>
                <w:webHidden/>
              </w:rPr>
              <w:tab/>
            </w:r>
            <w:r w:rsidR="00C010D1">
              <w:rPr>
                <w:webHidden/>
              </w:rPr>
              <w:fldChar w:fldCharType="begin"/>
            </w:r>
            <w:r w:rsidR="00C010D1">
              <w:rPr>
                <w:webHidden/>
              </w:rPr>
              <w:instrText xml:space="preserve"> PAGEREF _Toc98835762 \h </w:instrText>
            </w:r>
            <w:r w:rsidR="00C010D1">
              <w:rPr>
                <w:webHidden/>
              </w:rPr>
            </w:r>
            <w:r w:rsidR="00C010D1">
              <w:rPr>
                <w:webHidden/>
              </w:rPr>
              <w:fldChar w:fldCharType="separate"/>
            </w:r>
            <w:r w:rsidR="00AA29FC">
              <w:rPr>
                <w:webHidden/>
              </w:rPr>
              <w:t>139</w:t>
            </w:r>
            <w:r w:rsidR="00C010D1">
              <w:rPr>
                <w:webHidden/>
              </w:rPr>
              <w:fldChar w:fldCharType="end"/>
            </w:r>
          </w:hyperlink>
        </w:p>
        <w:p w14:paraId="04A9C7BF" w14:textId="62C16127" w:rsidR="00C010D1" w:rsidRDefault="000D596D">
          <w:pPr>
            <w:pStyle w:val="TDC1"/>
            <w:tabs>
              <w:tab w:val="left" w:pos="1320"/>
            </w:tabs>
            <w:rPr>
              <w:rFonts w:asciiTheme="minorHAnsi" w:hAnsiTheme="minorHAnsi" w:cstheme="minorBidi"/>
              <w:b w:val="0"/>
              <w:lang w:val="es-MX"/>
            </w:rPr>
          </w:pPr>
          <w:hyperlink w:anchor="_Toc98835763" w:history="1">
            <w:r w:rsidR="00C010D1" w:rsidRPr="00245D9F">
              <w:rPr>
                <w:rStyle w:val="Hipervnculo"/>
              </w:rPr>
              <w:t>Glosario de términos</w:t>
            </w:r>
            <w:r w:rsidR="00C010D1">
              <w:rPr>
                <w:webHidden/>
              </w:rPr>
              <w:tab/>
            </w:r>
            <w:r w:rsidR="00C010D1">
              <w:rPr>
                <w:webHidden/>
              </w:rPr>
              <w:fldChar w:fldCharType="begin"/>
            </w:r>
            <w:r w:rsidR="00C010D1">
              <w:rPr>
                <w:webHidden/>
              </w:rPr>
              <w:instrText xml:space="preserve"> PAGEREF _Toc98835763 \h </w:instrText>
            </w:r>
            <w:r w:rsidR="00C010D1">
              <w:rPr>
                <w:webHidden/>
              </w:rPr>
            </w:r>
            <w:r w:rsidR="00C010D1">
              <w:rPr>
                <w:webHidden/>
              </w:rPr>
              <w:fldChar w:fldCharType="separate"/>
            </w:r>
            <w:r w:rsidR="00AA29FC">
              <w:rPr>
                <w:webHidden/>
              </w:rPr>
              <w:t>140</w:t>
            </w:r>
            <w:r w:rsidR="00C010D1">
              <w:rPr>
                <w:webHidden/>
              </w:rPr>
              <w:fldChar w:fldCharType="end"/>
            </w:r>
          </w:hyperlink>
        </w:p>
        <w:p w14:paraId="0060A31D" w14:textId="77777777" w:rsidR="00C010D1" w:rsidRDefault="000D596D">
          <w:pPr>
            <w:pStyle w:val="TDC1"/>
            <w:rPr>
              <w:rFonts w:asciiTheme="minorHAnsi" w:hAnsiTheme="minorHAnsi" w:cstheme="minorBidi"/>
              <w:b w:val="0"/>
              <w:lang w:val="es-MX"/>
            </w:rPr>
          </w:pPr>
          <w:hyperlink w:anchor="_Toc98835764" w:history="1">
            <w:r w:rsidR="00C010D1" w:rsidRPr="00245D9F">
              <w:rPr>
                <w:rStyle w:val="Hipervnculo"/>
              </w:rPr>
              <w:t>Directorio</w:t>
            </w:r>
            <w:r w:rsidR="00C010D1">
              <w:rPr>
                <w:webHidden/>
              </w:rPr>
              <w:tab/>
            </w:r>
            <w:r w:rsidR="00C010D1">
              <w:rPr>
                <w:webHidden/>
              </w:rPr>
              <w:fldChar w:fldCharType="begin"/>
            </w:r>
            <w:r w:rsidR="00C010D1">
              <w:rPr>
                <w:webHidden/>
              </w:rPr>
              <w:instrText xml:space="preserve"> PAGEREF _Toc98835764 \h </w:instrText>
            </w:r>
            <w:r w:rsidR="00C010D1">
              <w:rPr>
                <w:webHidden/>
              </w:rPr>
            </w:r>
            <w:r w:rsidR="00C010D1">
              <w:rPr>
                <w:webHidden/>
              </w:rPr>
              <w:fldChar w:fldCharType="separate"/>
            </w:r>
            <w:r w:rsidR="00AA29FC">
              <w:rPr>
                <w:webHidden/>
              </w:rPr>
              <w:t>143</w:t>
            </w:r>
            <w:r w:rsidR="00C010D1">
              <w:rPr>
                <w:webHidden/>
              </w:rPr>
              <w:fldChar w:fldCharType="end"/>
            </w:r>
          </w:hyperlink>
        </w:p>
        <w:p w14:paraId="165E2FE8" w14:textId="77777777" w:rsidR="00C010D1" w:rsidRDefault="000D596D">
          <w:pPr>
            <w:pStyle w:val="TDC1"/>
            <w:rPr>
              <w:rFonts w:asciiTheme="minorHAnsi" w:hAnsiTheme="minorHAnsi" w:cstheme="minorBidi"/>
              <w:b w:val="0"/>
              <w:lang w:val="es-MX"/>
            </w:rPr>
          </w:pPr>
          <w:hyperlink w:anchor="_Toc98835765" w:history="1">
            <w:r w:rsidR="00C010D1" w:rsidRPr="00245D9F">
              <w:rPr>
                <w:rStyle w:val="Hipervnculo"/>
              </w:rPr>
              <w:t>Anexos</w:t>
            </w:r>
            <w:r w:rsidR="00C010D1">
              <w:rPr>
                <w:webHidden/>
              </w:rPr>
              <w:tab/>
            </w:r>
            <w:r w:rsidR="00C010D1">
              <w:rPr>
                <w:webHidden/>
              </w:rPr>
              <w:fldChar w:fldCharType="begin"/>
            </w:r>
            <w:r w:rsidR="00C010D1">
              <w:rPr>
                <w:webHidden/>
              </w:rPr>
              <w:instrText xml:space="preserve"> PAGEREF _Toc98835765 \h </w:instrText>
            </w:r>
            <w:r w:rsidR="00C010D1">
              <w:rPr>
                <w:webHidden/>
              </w:rPr>
            </w:r>
            <w:r w:rsidR="00C010D1">
              <w:rPr>
                <w:webHidden/>
              </w:rPr>
              <w:fldChar w:fldCharType="separate"/>
            </w:r>
            <w:r w:rsidR="00AA29FC">
              <w:rPr>
                <w:webHidden/>
              </w:rPr>
              <w:t>145</w:t>
            </w:r>
            <w:r w:rsidR="00C010D1">
              <w:rPr>
                <w:webHidden/>
              </w:rPr>
              <w:fldChar w:fldCharType="end"/>
            </w:r>
          </w:hyperlink>
        </w:p>
        <w:p w14:paraId="36609CBE" w14:textId="0820EE0C" w:rsidR="00C010D1" w:rsidRDefault="000D596D">
          <w:pPr>
            <w:pStyle w:val="TDC2"/>
            <w:tabs>
              <w:tab w:val="right" w:leader="dot" w:pos="8494"/>
            </w:tabs>
            <w:rPr>
              <w:noProof/>
            </w:rPr>
          </w:pPr>
          <w:hyperlink w:anchor="_Toc98835766" w:history="1">
            <w:r w:rsidR="00C010D1" w:rsidRPr="00245D9F">
              <w:rPr>
                <w:rStyle w:val="Hipervnculo"/>
                <w:rFonts w:ascii="Arial" w:hAnsi="Arial" w:cs="Arial"/>
                <w:b/>
                <w:noProof/>
              </w:rPr>
              <w:t>Programas, componentes y unidades responsables 202</w:t>
            </w:r>
            <w:r w:rsidR="00C61EEA">
              <w:rPr>
                <w:rStyle w:val="Hipervnculo"/>
                <w:rFonts w:ascii="Arial" w:hAnsi="Arial" w:cs="Arial"/>
                <w:b/>
                <w:noProof/>
              </w:rPr>
              <w:t>2</w:t>
            </w:r>
            <w:r w:rsidR="00C010D1">
              <w:rPr>
                <w:noProof/>
                <w:webHidden/>
              </w:rPr>
              <w:tab/>
            </w:r>
            <w:r w:rsidR="00C010D1">
              <w:rPr>
                <w:noProof/>
                <w:webHidden/>
              </w:rPr>
              <w:fldChar w:fldCharType="begin"/>
            </w:r>
            <w:r w:rsidR="00C010D1">
              <w:rPr>
                <w:noProof/>
                <w:webHidden/>
              </w:rPr>
              <w:instrText xml:space="preserve"> PAGEREF _Toc98835766 \h </w:instrText>
            </w:r>
            <w:r w:rsidR="00C010D1">
              <w:rPr>
                <w:noProof/>
                <w:webHidden/>
              </w:rPr>
            </w:r>
            <w:r w:rsidR="00C010D1">
              <w:rPr>
                <w:noProof/>
                <w:webHidden/>
              </w:rPr>
              <w:fldChar w:fldCharType="separate"/>
            </w:r>
            <w:r w:rsidR="00AA29FC">
              <w:rPr>
                <w:noProof/>
                <w:webHidden/>
              </w:rPr>
              <w:t>145</w:t>
            </w:r>
            <w:r w:rsidR="00C010D1">
              <w:rPr>
                <w:noProof/>
                <w:webHidden/>
              </w:rPr>
              <w:fldChar w:fldCharType="end"/>
            </w:r>
          </w:hyperlink>
        </w:p>
        <w:p w14:paraId="3369F57B" w14:textId="77777777" w:rsidR="00C010D1" w:rsidRDefault="000D596D">
          <w:pPr>
            <w:pStyle w:val="TDC3"/>
            <w:tabs>
              <w:tab w:val="right" w:leader="dot" w:pos="8494"/>
            </w:tabs>
            <w:rPr>
              <w:noProof/>
            </w:rPr>
          </w:pPr>
          <w:hyperlink w:anchor="_Toc98835767" w:history="1">
            <w:r w:rsidR="00C010D1" w:rsidRPr="00245D9F">
              <w:rPr>
                <w:rStyle w:val="Hipervnculo"/>
                <w:rFonts w:ascii="Arial" w:hAnsi="Arial" w:cs="Arial"/>
                <w:noProof/>
              </w:rPr>
              <w:t>Programa: Garantizar el derecho de acceso a la información pública y la protección de datos personales</w:t>
            </w:r>
            <w:r w:rsidR="00C010D1">
              <w:rPr>
                <w:noProof/>
                <w:webHidden/>
              </w:rPr>
              <w:tab/>
            </w:r>
            <w:r w:rsidR="00C010D1">
              <w:rPr>
                <w:noProof/>
                <w:webHidden/>
              </w:rPr>
              <w:fldChar w:fldCharType="begin"/>
            </w:r>
            <w:r w:rsidR="00C010D1">
              <w:rPr>
                <w:noProof/>
                <w:webHidden/>
              </w:rPr>
              <w:instrText xml:space="preserve"> PAGEREF _Toc98835767 \h </w:instrText>
            </w:r>
            <w:r w:rsidR="00C010D1">
              <w:rPr>
                <w:noProof/>
                <w:webHidden/>
              </w:rPr>
            </w:r>
            <w:r w:rsidR="00C010D1">
              <w:rPr>
                <w:noProof/>
                <w:webHidden/>
              </w:rPr>
              <w:fldChar w:fldCharType="separate"/>
            </w:r>
            <w:r w:rsidR="00AA29FC">
              <w:rPr>
                <w:noProof/>
                <w:webHidden/>
              </w:rPr>
              <w:t>145</w:t>
            </w:r>
            <w:r w:rsidR="00C010D1">
              <w:rPr>
                <w:noProof/>
                <w:webHidden/>
              </w:rPr>
              <w:fldChar w:fldCharType="end"/>
            </w:r>
          </w:hyperlink>
        </w:p>
        <w:p w14:paraId="02FB2E2E" w14:textId="77777777" w:rsidR="00C010D1" w:rsidRDefault="000D596D">
          <w:pPr>
            <w:pStyle w:val="TDC3"/>
            <w:tabs>
              <w:tab w:val="right" w:leader="dot" w:pos="8494"/>
            </w:tabs>
            <w:rPr>
              <w:noProof/>
            </w:rPr>
          </w:pPr>
          <w:hyperlink w:anchor="_Toc98835768" w:history="1">
            <w:r w:rsidR="00C010D1" w:rsidRPr="00245D9F">
              <w:rPr>
                <w:rStyle w:val="Hipervnculo"/>
                <w:rFonts w:ascii="Arial" w:hAnsi="Arial" w:cs="Arial"/>
                <w:noProof/>
              </w:rPr>
              <w:t>Programa: Apoyo a la función pública y desempeño organizacional</w:t>
            </w:r>
            <w:r w:rsidR="00C010D1">
              <w:rPr>
                <w:noProof/>
                <w:webHidden/>
              </w:rPr>
              <w:tab/>
            </w:r>
            <w:r w:rsidR="00C010D1">
              <w:rPr>
                <w:noProof/>
                <w:webHidden/>
              </w:rPr>
              <w:fldChar w:fldCharType="begin"/>
            </w:r>
            <w:r w:rsidR="00C010D1">
              <w:rPr>
                <w:noProof/>
                <w:webHidden/>
              </w:rPr>
              <w:instrText xml:space="preserve"> PAGEREF _Toc98835768 \h </w:instrText>
            </w:r>
            <w:r w:rsidR="00C010D1">
              <w:rPr>
                <w:noProof/>
                <w:webHidden/>
              </w:rPr>
            </w:r>
            <w:r w:rsidR="00C010D1">
              <w:rPr>
                <w:noProof/>
                <w:webHidden/>
              </w:rPr>
              <w:fldChar w:fldCharType="separate"/>
            </w:r>
            <w:r w:rsidR="00AA29FC">
              <w:rPr>
                <w:noProof/>
                <w:webHidden/>
              </w:rPr>
              <w:t>146</w:t>
            </w:r>
            <w:r w:rsidR="00C010D1">
              <w:rPr>
                <w:noProof/>
                <w:webHidden/>
              </w:rPr>
              <w:fldChar w:fldCharType="end"/>
            </w:r>
          </w:hyperlink>
        </w:p>
        <w:p w14:paraId="79273A8D" w14:textId="77777777" w:rsidR="00C010D1" w:rsidRDefault="000D596D">
          <w:pPr>
            <w:pStyle w:val="TDC3"/>
            <w:tabs>
              <w:tab w:val="right" w:leader="dot" w:pos="8494"/>
            </w:tabs>
            <w:rPr>
              <w:noProof/>
            </w:rPr>
          </w:pPr>
          <w:hyperlink w:anchor="_Toc98835769" w:history="1">
            <w:r w:rsidR="00C010D1" w:rsidRPr="00245D9F">
              <w:rPr>
                <w:rStyle w:val="Hipervnculo"/>
                <w:rFonts w:ascii="Arial" w:hAnsi="Arial" w:cs="Arial"/>
                <w:noProof/>
              </w:rPr>
              <w:t>Programa: Promoción de la cultura de la transparencia, rendición de cuentas y participación ciudadana</w:t>
            </w:r>
            <w:r w:rsidR="00C010D1">
              <w:rPr>
                <w:noProof/>
                <w:webHidden/>
              </w:rPr>
              <w:tab/>
            </w:r>
            <w:r w:rsidR="00C010D1">
              <w:rPr>
                <w:noProof/>
                <w:webHidden/>
              </w:rPr>
              <w:fldChar w:fldCharType="begin"/>
            </w:r>
            <w:r w:rsidR="00C010D1">
              <w:rPr>
                <w:noProof/>
                <w:webHidden/>
              </w:rPr>
              <w:instrText xml:space="preserve"> PAGEREF _Toc98835769 \h </w:instrText>
            </w:r>
            <w:r w:rsidR="00C010D1">
              <w:rPr>
                <w:noProof/>
                <w:webHidden/>
              </w:rPr>
            </w:r>
            <w:r w:rsidR="00C010D1">
              <w:rPr>
                <w:noProof/>
                <w:webHidden/>
              </w:rPr>
              <w:fldChar w:fldCharType="separate"/>
            </w:r>
            <w:r w:rsidR="00AA29FC">
              <w:rPr>
                <w:noProof/>
                <w:webHidden/>
              </w:rPr>
              <w:t>147</w:t>
            </w:r>
            <w:r w:rsidR="00C010D1">
              <w:rPr>
                <w:noProof/>
                <w:webHidden/>
              </w:rPr>
              <w:fldChar w:fldCharType="end"/>
            </w:r>
          </w:hyperlink>
        </w:p>
        <w:p w14:paraId="70FE3AFE" w14:textId="77777777" w:rsidR="00C010D1" w:rsidRDefault="000D596D">
          <w:pPr>
            <w:pStyle w:val="TDC3"/>
            <w:tabs>
              <w:tab w:val="right" w:leader="dot" w:pos="8494"/>
            </w:tabs>
            <w:rPr>
              <w:noProof/>
            </w:rPr>
          </w:pPr>
          <w:hyperlink w:anchor="_Toc98835770" w:history="1">
            <w:r w:rsidR="00C010D1" w:rsidRPr="00245D9F">
              <w:rPr>
                <w:rStyle w:val="Hipervnculo"/>
                <w:rFonts w:ascii="Arial" w:hAnsi="Arial" w:cs="Arial"/>
                <w:noProof/>
              </w:rPr>
              <w:t>Programa: Planeación, proyectos y gestión administrativa</w:t>
            </w:r>
            <w:r w:rsidR="00C010D1">
              <w:rPr>
                <w:noProof/>
                <w:webHidden/>
              </w:rPr>
              <w:tab/>
            </w:r>
            <w:r w:rsidR="00C010D1">
              <w:rPr>
                <w:noProof/>
                <w:webHidden/>
              </w:rPr>
              <w:fldChar w:fldCharType="begin"/>
            </w:r>
            <w:r w:rsidR="00C010D1">
              <w:rPr>
                <w:noProof/>
                <w:webHidden/>
              </w:rPr>
              <w:instrText xml:space="preserve"> PAGEREF _Toc98835770 \h </w:instrText>
            </w:r>
            <w:r w:rsidR="00C010D1">
              <w:rPr>
                <w:noProof/>
                <w:webHidden/>
              </w:rPr>
            </w:r>
            <w:r w:rsidR="00C010D1">
              <w:rPr>
                <w:noProof/>
                <w:webHidden/>
              </w:rPr>
              <w:fldChar w:fldCharType="separate"/>
            </w:r>
            <w:r w:rsidR="00AA29FC">
              <w:rPr>
                <w:noProof/>
                <w:webHidden/>
              </w:rPr>
              <w:t>148</w:t>
            </w:r>
            <w:r w:rsidR="00C010D1">
              <w:rPr>
                <w:noProof/>
                <w:webHidden/>
              </w:rPr>
              <w:fldChar w:fldCharType="end"/>
            </w:r>
          </w:hyperlink>
        </w:p>
        <w:p w14:paraId="58427697" w14:textId="582A1FCF" w:rsidR="00A042EB" w:rsidRDefault="00A042EB">
          <w:r>
            <w:rPr>
              <w:b/>
              <w:bCs/>
              <w:lang w:val="es-ES"/>
            </w:rPr>
            <w:fldChar w:fldCharType="end"/>
          </w:r>
        </w:p>
      </w:sdtContent>
    </w:sdt>
    <w:p w14:paraId="66FFEB68" w14:textId="77777777" w:rsidR="00C61B5B" w:rsidRDefault="00C61B5B" w:rsidP="007349C6">
      <w:pPr>
        <w:jc w:val="both"/>
        <w:rPr>
          <w:i/>
        </w:rPr>
      </w:pPr>
    </w:p>
    <w:p w14:paraId="02F6E674" w14:textId="77777777" w:rsidR="00C61B5B" w:rsidRDefault="00C61B5B" w:rsidP="007349C6">
      <w:pPr>
        <w:jc w:val="both"/>
        <w:rPr>
          <w:i/>
        </w:rPr>
      </w:pPr>
    </w:p>
    <w:p w14:paraId="54F3924F" w14:textId="77777777" w:rsidR="00C61B5B" w:rsidRDefault="00C61B5B" w:rsidP="007349C6">
      <w:pPr>
        <w:jc w:val="both"/>
        <w:rPr>
          <w:i/>
        </w:rPr>
      </w:pPr>
    </w:p>
    <w:p w14:paraId="56C45382" w14:textId="77777777" w:rsidR="00526072" w:rsidRDefault="00526072" w:rsidP="007349C6">
      <w:pPr>
        <w:jc w:val="both"/>
        <w:rPr>
          <w:i/>
        </w:rPr>
      </w:pPr>
    </w:p>
    <w:p w14:paraId="270460AF" w14:textId="77777777" w:rsidR="00C86868" w:rsidRDefault="00C86868" w:rsidP="007349C6">
      <w:pPr>
        <w:jc w:val="both"/>
        <w:rPr>
          <w:i/>
        </w:rPr>
      </w:pPr>
    </w:p>
    <w:p w14:paraId="3D7F3415" w14:textId="77777777" w:rsidR="00C86868" w:rsidRDefault="00C86868" w:rsidP="007349C6">
      <w:pPr>
        <w:jc w:val="both"/>
        <w:rPr>
          <w:i/>
        </w:rPr>
      </w:pPr>
    </w:p>
    <w:p w14:paraId="449B5E86" w14:textId="77777777" w:rsidR="00526072" w:rsidRDefault="00526072" w:rsidP="007349C6">
      <w:pPr>
        <w:jc w:val="both"/>
        <w:rPr>
          <w:i/>
        </w:rPr>
      </w:pPr>
    </w:p>
    <w:p w14:paraId="3AB0A038" w14:textId="77777777" w:rsidR="009164EC" w:rsidRDefault="009164EC" w:rsidP="007349C6">
      <w:pPr>
        <w:jc w:val="both"/>
        <w:rPr>
          <w:i/>
        </w:rPr>
      </w:pPr>
    </w:p>
    <w:p w14:paraId="707FE8C4" w14:textId="77777777" w:rsidR="009164EC" w:rsidRDefault="009164EC" w:rsidP="007349C6">
      <w:pPr>
        <w:jc w:val="both"/>
        <w:rPr>
          <w:i/>
        </w:rPr>
      </w:pPr>
    </w:p>
    <w:p w14:paraId="17861499" w14:textId="77777777" w:rsidR="00526072" w:rsidRDefault="00526072" w:rsidP="007349C6">
      <w:pPr>
        <w:jc w:val="both"/>
        <w:rPr>
          <w:i/>
        </w:rPr>
      </w:pPr>
    </w:p>
    <w:p w14:paraId="2F4399FC" w14:textId="77777777" w:rsidR="004D3FA8" w:rsidRDefault="004D3FA8" w:rsidP="007349C6">
      <w:pPr>
        <w:jc w:val="both"/>
        <w:rPr>
          <w:i/>
        </w:rPr>
      </w:pPr>
    </w:p>
    <w:p w14:paraId="4F771A55" w14:textId="77777777" w:rsidR="004D3FA8" w:rsidRDefault="004D3FA8" w:rsidP="007349C6">
      <w:pPr>
        <w:jc w:val="both"/>
        <w:rPr>
          <w:i/>
        </w:rPr>
      </w:pPr>
    </w:p>
    <w:p w14:paraId="273A1B27" w14:textId="77777777" w:rsidR="004D3FA8" w:rsidRDefault="004D3FA8" w:rsidP="007349C6">
      <w:pPr>
        <w:jc w:val="both"/>
        <w:rPr>
          <w:i/>
        </w:rPr>
      </w:pPr>
    </w:p>
    <w:p w14:paraId="7EA35724" w14:textId="77777777" w:rsidR="00C97ABA" w:rsidRPr="003E5CD4" w:rsidRDefault="00C97ABA" w:rsidP="00C97ABA">
      <w:pPr>
        <w:spacing w:after="0" w:line="360" w:lineRule="auto"/>
        <w:jc w:val="both"/>
        <w:rPr>
          <w:i/>
        </w:rPr>
      </w:pPr>
      <w:r w:rsidRPr="003E5CD4">
        <w:rPr>
          <w:i/>
        </w:rPr>
        <w:lastRenderedPageBreak/>
        <w:t xml:space="preserve">Instituto de Transparencia, Información Pública y </w:t>
      </w:r>
    </w:p>
    <w:p w14:paraId="10BA4FA6" w14:textId="77777777" w:rsidR="00C97ABA" w:rsidRPr="003E5CD4" w:rsidRDefault="00C97ABA" w:rsidP="00C97ABA">
      <w:pPr>
        <w:spacing w:after="0" w:line="360" w:lineRule="auto"/>
        <w:jc w:val="both"/>
        <w:rPr>
          <w:i/>
        </w:rPr>
      </w:pPr>
      <w:r w:rsidRPr="003E5CD4">
        <w:rPr>
          <w:i/>
        </w:rPr>
        <w:t>Protección de Datos Personales del Estado de Jalisco</w:t>
      </w:r>
    </w:p>
    <w:p w14:paraId="2AF37BB1" w14:textId="77777777" w:rsidR="00C97ABA" w:rsidRPr="003E5CD4" w:rsidRDefault="00C97ABA" w:rsidP="00C97ABA">
      <w:pPr>
        <w:spacing w:after="0" w:line="360" w:lineRule="auto"/>
        <w:jc w:val="both"/>
        <w:rPr>
          <w:i/>
        </w:rPr>
      </w:pPr>
      <w:r w:rsidRPr="003E5CD4">
        <w:rPr>
          <w:i/>
        </w:rPr>
        <w:t xml:space="preserve">Av. Ignacio L. Vallarta #1312, Col. Americana, C.P. 44160, </w:t>
      </w:r>
    </w:p>
    <w:p w14:paraId="0E2068DA" w14:textId="2DF12CC1" w:rsidR="00C61B5B" w:rsidRDefault="00C97ABA" w:rsidP="00591B51">
      <w:pPr>
        <w:spacing w:after="0" w:line="360" w:lineRule="auto"/>
        <w:jc w:val="both"/>
        <w:rPr>
          <w:i/>
        </w:rPr>
      </w:pPr>
      <w:r w:rsidRPr="003E5CD4">
        <w:rPr>
          <w:i/>
        </w:rPr>
        <w:t>Guadalajara, Jalisco.</w:t>
      </w:r>
      <w:r>
        <w:rPr>
          <w:i/>
        </w:rPr>
        <w:t xml:space="preserve"> </w:t>
      </w:r>
    </w:p>
    <w:p w14:paraId="225061C5" w14:textId="70463086" w:rsidR="00E7171B" w:rsidRDefault="00E7171B" w:rsidP="00591B51">
      <w:pPr>
        <w:spacing w:after="0" w:line="360" w:lineRule="auto"/>
        <w:jc w:val="both"/>
        <w:rPr>
          <w:i/>
        </w:rPr>
      </w:pPr>
      <w:r>
        <w:rPr>
          <w:i/>
        </w:rPr>
        <w:t xml:space="preserve">Citación sugerida: Instituto de Transparencia, </w:t>
      </w:r>
    </w:p>
    <w:p w14:paraId="69E42401" w14:textId="14D6AB71" w:rsidR="00E7171B" w:rsidRDefault="00E7171B" w:rsidP="00591B51">
      <w:pPr>
        <w:spacing w:after="0" w:line="360" w:lineRule="auto"/>
        <w:jc w:val="both"/>
        <w:rPr>
          <w:i/>
        </w:rPr>
      </w:pPr>
      <w:r>
        <w:rPr>
          <w:i/>
        </w:rPr>
        <w:t xml:space="preserve">Información Pública y Protección de Datos Personales </w:t>
      </w:r>
    </w:p>
    <w:p w14:paraId="5E97913C" w14:textId="4D294E27" w:rsidR="00E7171B" w:rsidRDefault="00E7171B" w:rsidP="00591B51">
      <w:pPr>
        <w:spacing w:after="0" w:line="360" w:lineRule="auto"/>
        <w:jc w:val="both"/>
        <w:rPr>
          <w:i/>
        </w:rPr>
      </w:pPr>
      <w:r>
        <w:rPr>
          <w:i/>
        </w:rPr>
        <w:t xml:space="preserve">del Estado de </w:t>
      </w:r>
      <w:r w:rsidRPr="00C710EA">
        <w:rPr>
          <w:i/>
        </w:rPr>
        <w:t>Jalisco. (20</w:t>
      </w:r>
      <w:r w:rsidR="00007D3B" w:rsidRPr="00C710EA">
        <w:rPr>
          <w:i/>
        </w:rPr>
        <w:t>2</w:t>
      </w:r>
      <w:r w:rsidR="00D14B61">
        <w:rPr>
          <w:i/>
        </w:rPr>
        <w:t>2</w:t>
      </w:r>
      <w:r w:rsidRPr="00C710EA">
        <w:rPr>
          <w:i/>
        </w:rPr>
        <w:t xml:space="preserve">) </w:t>
      </w:r>
      <w:r>
        <w:rPr>
          <w:i/>
        </w:rPr>
        <w:t>Plan de Desarrollo</w:t>
      </w:r>
      <w:r w:rsidR="009164EC">
        <w:rPr>
          <w:i/>
        </w:rPr>
        <w:t xml:space="preserve"> </w:t>
      </w:r>
      <w:r>
        <w:rPr>
          <w:i/>
        </w:rPr>
        <w:t xml:space="preserve">Institucional. </w:t>
      </w:r>
    </w:p>
    <w:p w14:paraId="075D0386" w14:textId="77777777" w:rsidR="00F3505C" w:rsidRDefault="00E7171B" w:rsidP="00591B51">
      <w:pPr>
        <w:spacing w:after="0" w:line="360" w:lineRule="auto"/>
        <w:jc w:val="both"/>
        <w:rPr>
          <w:rStyle w:val="Hipervnculo"/>
        </w:rPr>
      </w:pPr>
      <w:r>
        <w:rPr>
          <w:i/>
        </w:rPr>
        <w:t xml:space="preserve">Disponible en: </w:t>
      </w:r>
      <w:hyperlink r:id="rId13" w:history="1">
        <w:r w:rsidR="00F3505C">
          <w:rPr>
            <w:rStyle w:val="Hipervnculo"/>
          </w:rPr>
          <w:t>https://www.itei.org.mx/v4/index.php/transparencia/fraccion/art8-4a</w:t>
        </w:r>
      </w:hyperlink>
    </w:p>
    <w:p w14:paraId="7B306CB3" w14:textId="77777777" w:rsidR="004D3FA8" w:rsidRDefault="004D3FA8" w:rsidP="00591B51">
      <w:pPr>
        <w:spacing w:after="0" w:line="360" w:lineRule="auto"/>
        <w:jc w:val="both"/>
        <w:rPr>
          <w:rStyle w:val="Hipervnculo"/>
        </w:rPr>
      </w:pPr>
    </w:p>
    <w:p w14:paraId="0BC6FE73" w14:textId="77777777" w:rsidR="004D3FA8" w:rsidRDefault="004D3FA8" w:rsidP="00591B51">
      <w:pPr>
        <w:spacing w:after="0" w:line="360" w:lineRule="auto"/>
        <w:jc w:val="both"/>
        <w:rPr>
          <w:rStyle w:val="Hipervnculo"/>
        </w:rPr>
      </w:pPr>
    </w:p>
    <w:p w14:paraId="6C1C3926" w14:textId="77777777" w:rsidR="004D3FA8" w:rsidRDefault="004D3FA8" w:rsidP="00591B51">
      <w:pPr>
        <w:spacing w:after="0" w:line="360" w:lineRule="auto"/>
        <w:jc w:val="both"/>
        <w:rPr>
          <w:rStyle w:val="Hipervnculo"/>
        </w:rPr>
      </w:pPr>
    </w:p>
    <w:p w14:paraId="11C94990" w14:textId="77777777" w:rsidR="004D3FA8" w:rsidRDefault="004D3FA8" w:rsidP="00591B51">
      <w:pPr>
        <w:spacing w:after="0" w:line="360" w:lineRule="auto"/>
        <w:jc w:val="both"/>
        <w:rPr>
          <w:rStyle w:val="Hipervnculo"/>
        </w:rPr>
      </w:pPr>
    </w:p>
    <w:p w14:paraId="7217DC5F" w14:textId="77777777" w:rsidR="004D3FA8" w:rsidRDefault="004D3FA8" w:rsidP="00591B51">
      <w:pPr>
        <w:spacing w:after="0" w:line="360" w:lineRule="auto"/>
        <w:jc w:val="both"/>
        <w:rPr>
          <w:rStyle w:val="Hipervnculo"/>
        </w:rPr>
      </w:pPr>
    </w:p>
    <w:p w14:paraId="186E1828" w14:textId="77777777" w:rsidR="004D3FA8" w:rsidRDefault="004D3FA8" w:rsidP="00591B51">
      <w:pPr>
        <w:spacing w:after="0" w:line="360" w:lineRule="auto"/>
        <w:jc w:val="both"/>
        <w:rPr>
          <w:rStyle w:val="Hipervnculo"/>
        </w:rPr>
      </w:pPr>
    </w:p>
    <w:p w14:paraId="52A182E2" w14:textId="77777777" w:rsidR="004D3FA8" w:rsidRDefault="004D3FA8" w:rsidP="00591B51">
      <w:pPr>
        <w:spacing w:after="0" w:line="360" w:lineRule="auto"/>
        <w:jc w:val="both"/>
        <w:rPr>
          <w:rStyle w:val="Hipervnculo"/>
        </w:rPr>
      </w:pPr>
    </w:p>
    <w:p w14:paraId="4CC3E0F5" w14:textId="77777777" w:rsidR="004D3FA8" w:rsidRDefault="004D3FA8" w:rsidP="00591B51">
      <w:pPr>
        <w:spacing w:after="0" w:line="360" w:lineRule="auto"/>
        <w:jc w:val="both"/>
        <w:rPr>
          <w:rStyle w:val="Hipervnculo"/>
        </w:rPr>
      </w:pPr>
    </w:p>
    <w:p w14:paraId="1199F6D7" w14:textId="77777777" w:rsidR="004D3FA8" w:rsidRDefault="004D3FA8" w:rsidP="00591B51">
      <w:pPr>
        <w:spacing w:after="0" w:line="360" w:lineRule="auto"/>
        <w:jc w:val="both"/>
        <w:rPr>
          <w:rStyle w:val="Hipervnculo"/>
        </w:rPr>
      </w:pPr>
    </w:p>
    <w:p w14:paraId="5A9F55CB" w14:textId="77777777" w:rsidR="004D3FA8" w:rsidRDefault="004D3FA8" w:rsidP="00591B51">
      <w:pPr>
        <w:spacing w:after="0" w:line="360" w:lineRule="auto"/>
        <w:jc w:val="both"/>
        <w:rPr>
          <w:rStyle w:val="Hipervnculo"/>
        </w:rPr>
      </w:pPr>
    </w:p>
    <w:p w14:paraId="2DAB35B9" w14:textId="77777777" w:rsidR="004D3FA8" w:rsidRDefault="004D3FA8" w:rsidP="00591B51">
      <w:pPr>
        <w:spacing w:after="0" w:line="360" w:lineRule="auto"/>
        <w:jc w:val="both"/>
        <w:rPr>
          <w:rStyle w:val="Hipervnculo"/>
        </w:rPr>
      </w:pPr>
    </w:p>
    <w:p w14:paraId="1C38C00B" w14:textId="77777777" w:rsidR="004D3FA8" w:rsidRDefault="004D3FA8" w:rsidP="00591B51">
      <w:pPr>
        <w:spacing w:after="0" w:line="360" w:lineRule="auto"/>
        <w:jc w:val="both"/>
        <w:rPr>
          <w:rStyle w:val="Hipervnculo"/>
        </w:rPr>
      </w:pPr>
    </w:p>
    <w:p w14:paraId="482C2490" w14:textId="77777777" w:rsidR="004D3FA8" w:rsidRDefault="004D3FA8" w:rsidP="00591B51">
      <w:pPr>
        <w:spacing w:after="0" w:line="360" w:lineRule="auto"/>
        <w:jc w:val="both"/>
        <w:rPr>
          <w:rStyle w:val="Hipervnculo"/>
        </w:rPr>
      </w:pPr>
    </w:p>
    <w:p w14:paraId="6083757D" w14:textId="77777777" w:rsidR="004D3FA8" w:rsidRDefault="004D3FA8" w:rsidP="00591B51">
      <w:pPr>
        <w:spacing w:after="0" w:line="360" w:lineRule="auto"/>
        <w:jc w:val="both"/>
        <w:rPr>
          <w:rStyle w:val="Hipervnculo"/>
        </w:rPr>
      </w:pPr>
    </w:p>
    <w:p w14:paraId="2E3F19B3" w14:textId="77777777" w:rsidR="004D3FA8" w:rsidRDefault="004D3FA8" w:rsidP="00591B51">
      <w:pPr>
        <w:spacing w:after="0" w:line="360" w:lineRule="auto"/>
        <w:jc w:val="both"/>
        <w:rPr>
          <w:rStyle w:val="Hipervnculo"/>
        </w:rPr>
      </w:pPr>
    </w:p>
    <w:p w14:paraId="45C9A0F9" w14:textId="77777777" w:rsidR="004D3FA8" w:rsidRDefault="004D3FA8" w:rsidP="00591B51">
      <w:pPr>
        <w:spacing w:after="0" w:line="360" w:lineRule="auto"/>
        <w:jc w:val="both"/>
        <w:rPr>
          <w:rStyle w:val="Hipervnculo"/>
        </w:rPr>
      </w:pPr>
    </w:p>
    <w:p w14:paraId="63314C18" w14:textId="77777777" w:rsidR="004D3FA8" w:rsidRDefault="004D3FA8" w:rsidP="00591B51">
      <w:pPr>
        <w:spacing w:after="0" w:line="360" w:lineRule="auto"/>
        <w:jc w:val="both"/>
        <w:rPr>
          <w:rStyle w:val="Hipervnculo"/>
        </w:rPr>
      </w:pPr>
    </w:p>
    <w:p w14:paraId="7541142D" w14:textId="77777777" w:rsidR="004D3FA8" w:rsidRDefault="004D3FA8" w:rsidP="00591B51">
      <w:pPr>
        <w:spacing w:after="0" w:line="360" w:lineRule="auto"/>
        <w:jc w:val="both"/>
        <w:rPr>
          <w:rStyle w:val="Hipervnculo"/>
        </w:rPr>
      </w:pPr>
    </w:p>
    <w:p w14:paraId="5CAFEBEC" w14:textId="77777777" w:rsidR="004D3FA8" w:rsidRDefault="004D3FA8" w:rsidP="00591B51">
      <w:pPr>
        <w:spacing w:after="0" w:line="360" w:lineRule="auto"/>
        <w:jc w:val="both"/>
      </w:pPr>
    </w:p>
    <w:p w14:paraId="295302AD" w14:textId="6A807BC7" w:rsidR="000938F5" w:rsidRPr="002E77F2" w:rsidRDefault="000938F5" w:rsidP="00FF7502">
      <w:pPr>
        <w:pStyle w:val="Ttulo1"/>
        <w:rPr>
          <w:rFonts w:ascii="Arial" w:hAnsi="Arial" w:cs="Arial"/>
          <w:b w:val="0"/>
          <w:lang w:val="es-ES"/>
        </w:rPr>
      </w:pPr>
      <w:bookmarkStart w:id="1" w:name="_Toc98835735"/>
      <w:r w:rsidRPr="00B95AF7">
        <w:rPr>
          <w:rFonts w:ascii="Arial" w:hAnsi="Arial" w:cs="Arial"/>
          <w:sz w:val="32"/>
          <w:lang w:val="es-ES"/>
        </w:rPr>
        <w:lastRenderedPageBreak/>
        <w:t>Presentación</w:t>
      </w:r>
      <w:bookmarkEnd w:id="1"/>
      <w:r w:rsidRPr="002E77F2">
        <w:rPr>
          <w:rFonts w:ascii="Arial" w:hAnsi="Arial" w:cs="Arial"/>
          <w:lang w:val="es-ES"/>
        </w:rPr>
        <w:t xml:space="preserve"> </w:t>
      </w:r>
    </w:p>
    <w:p w14:paraId="6D109A9E" w14:textId="77777777" w:rsidR="00FF7502" w:rsidRDefault="00FF7502" w:rsidP="000938F5">
      <w:pPr>
        <w:jc w:val="both"/>
        <w:rPr>
          <w:rFonts w:ascii="Arial" w:eastAsiaTheme="majorEastAsia" w:hAnsi="Arial" w:cs="Arial"/>
          <w:sz w:val="24"/>
          <w:szCs w:val="24"/>
          <w:lang w:val="es-ES"/>
        </w:rPr>
      </w:pPr>
    </w:p>
    <w:p w14:paraId="709A61AA" w14:textId="77777777" w:rsidR="000938F5" w:rsidRDefault="000938F5" w:rsidP="000938F5">
      <w:pPr>
        <w:jc w:val="both"/>
        <w:rPr>
          <w:rFonts w:ascii="Arial" w:eastAsiaTheme="majorEastAsia" w:hAnsi="Arial" w:cs="Arial"/>
          <w:sz w:val="24"/>
          <w:szCs w:val="24"/>
          <w:lang w:val="es-ES"/>
        </w:rPr>
      </w:pPr>
      <w:r w:rsidRPr="004772EB">
        <w:rPr>
          <w:rFonts w:ascii="Arial" w:eastAsiaTheme="majorEastAsia" w:hAnsi="Arial" w:cs="Arial"/>
          <w:sz w:val="24"/>
          <w:szCs w:val="24"/>
          <w:lang w:val="es-ES"/>
        </w:rPr>
        <w:t xml:space="preserve">El acceso a la información pública es un derecho fundamental por medio del cual toda persona puede conocer la información que se genera por posesión, uso o administración de recursos públicos, a menos que existan razones legales para mantenerla protegida. </w:t>
      </w:r>
    </w:p>
    <w:p w14:paraId="6DA1A726" w14:textId="77777777" w:rsidR="000938F5" w:rsidRDefault="000938F5" w:rsidP="000938F5">
      <w:pPr>
        <w:jc w:val="both"/>
        <w:rPr>
          <w:rFonts w:ascii="Arial" w:eastAsiaTheme="majorEastAsia" w:hAnsi="Arial" w:cs="Arial"/>
          <w:sz w:val="24"/>
          <w:szCs w:val="24"/>
          <w:lang w:val="es-ES"/>
        </w:rPr>
      </w:pPr>
      <w:r w:rsidRPr="004772EB">
        <w:rPr>
          <w:rFonts w:ascii="Arial" w:eastAsiaTheme="majorEastAsia" w:hAnsi="Arial" w:cs="Arial"/>
          <w:sz w:val="24"/>
          <w:szCs w:val="24"/>
          <w:lang w:val="es-ES"/>
        </w:rPr>
        <w:t>Todas las instituciones que reciben recurso público están obligadas a publicar su información fundamental, que es la información pública de libre acceso que debe publicarse y difundirse de manera universal, permanente, actualizada y, en el caso de la información electrónica, a través de formatos abiertos y accesibles, sin necesidad de que se requiera realizar una solicitud de información.</w:t>
      </w:r>
    </w:p>
    <w:p w14:paraId="6D964853" w14:textId="27E8E12B" w:rsidR="000938F5" w:rsidRDefault="000938F5" w:rsidP="000938F5">
      <w:pPr>
        <w:jc w:val="both"/>
        <w:rPr>
          <w:rFonts w:ascii="Arial" w:eastAsiaTheme="majorEastAsia" w:hAnsi="Arial" w:cs="Arial"/>
          <w:sz w:val="24"/>
          <w:szCs w:val="24"/>
          <w:lang w:val="es-ES"/>
        </w:rPr>
      </w:pPr>
      <w:r w:rsidRPr="004772EB">
        <w:rPr>
          <w:rFonts w:ascii="Arial" w:eastAsiaTheme="majorEastAsia" w:hAnsi="Arial" w:cs="Arial"/>
          <w:sz w:val="24"/>
          <w:szCs w:val="24"/>
          <w:lang w:val="es-ES"/>
        </w:rPr>
        <w:t xml:space="preserve">Uno de los principales objetivos del ITEI es ofrecer capacitación para incentivar la cultura de la transparencia, el derecho de acceso a la información pública y la protección de datos personales; Además de fomentar un gobierno sin opacidad y de fortalecer la democracia, que abonen a disminuir malas prácticas, ejercer el derecho a la transparencia y al acceso a la información pública servirá para tomar mejores decisiones sobre en la vida, contando con la capacidad de evaluar a conciencia las acciones de las autoridades, quienes deben representar los intereses en cualquier </w:t>
      </w:r>
      <w:r w:rsidR="00C03835">
        <w:rPr>
          <w:rFonts w:ascii="Arial" w:eastAsiaTheme="majorEastAsia" w:hAnsi="Arial" w:cs="Arial"/>
          <w:sz w:val="24"/>
          <w:szCs w:val="24"/>
          <w:lang w:val="es-ES"/>
        </w:rPr>
        <w:t>asunto público.</w:t>
      </w:r>
    </w:p>
    <w:p w14:paraId="39618B2B" w14:textId="77777777" w:rsidR="000938F5" w:rsidRDefault="000938F5" w:rsidP="000938F5">
      <w:pPr>
        <w:jc w:val="both"/>
        <w:rPr>
          <w:rFonts w:ascii="Arial" w:eastAsiaTheme="majorEastAsia" w:hAnsi="Arial" w:cs="Arial"/>
          <w:sz w:val="24"/>
          <w:szCs w:val="24"/>
          <w:lang w:val="es-ES"/>
        </w:rPr>
      </w:pPr>
    </w:p>
    <w:p w14:paraId="64C84499" w14:textId="77777777" w:rsidR="00C03835" w:rsidRDefault="00C03835" w:rsidP="000938F5">
      <w:pPr>
        <w:jc w:val="both"/>
        <w:rPr>
          <w:rFonts w:ascii="Arial" w:eastAsiaTheme="majorEastAsia" w:hAnsi="Arial" w:cs="Arial"/>
          <w:sz w:val="24"/>
          <w:szCs w:val="24"/>
          <w:lang w:val="es-ES"/>
        </w:rPr>
      </w:pPr>
    </w:p>
    <w:p w14:paraId="71FC816A" w14:textId="77777777" w:rsidR="00C03835" w:rsidRDefault="00C03835" w:rsidP="000938F5">
      <w:pPr>
        <w:jc w:val="both"/>
        <w:rPr>
          <w:rFonts w:ascii="Arial" w:eastAsiaTheme="majorEastAsia" w:hAnsi="Arial" w:cs="Arial"/>
          <w:sz w:val="24"/>
          <w:szCs w:val="24"/>
          <w:lang w:val="es-ES"/>
        </w:rPr>
      </w:pPr>
    </w:p>
    <w:p w14:paraId="7EFDA58F" w14:textId="77777777" w:rsidR="00C03835" w:rsidRPr="004772EB" w:rsidRDefault="00C03835" w:rsidP="000938F5">
      <w:pPr>
        <w:jc w:val="both"/>
        <w:rPr>
          <w:rFonts w:ascii="Arial" w:eastAsiaTheme="majorEastAsia" w:hAnsi="Arial" w:cs="Arial"/>
          <w:sz w:val="24"/>
          <w:szCs w:val="24"/>
          <w:lang w:val="es-ES"/>
        </w:rPr>
      </w:pPr>
    </w:p>
    <w:p w14:paraId="6E24C390" w14:textId="11AD32F5" w:rsidR="000938F5" w:rsidRPr="004772EB" w:rsidRDefault="00270D4F" w:rsidP="000938F5">
      <w:pPr>
        <w:jc w:val="center"/>
        <w:rPr>
          <w:rFonts w:ascii="Arial" w:eastAsiaTheme="majorEastAsia" w:hAnsi="Arial" w:cs="Arial"/>
          <w:sz w:val="24"/>
          <w:szCs w:val="24"/>
          <w:lang w:val="es-ES"/>
        </w:rPr>
      </w:pPr>
      <w:r w:rsidRPr="00126CE1">
        <w:rPr>
          <w:rFonts w:ascii="Arial" w:eastAsiaTheme="majorEastAsia" w:hAnsi="Arial" w:cs="Arial"/>
          <w:sz w:val="24"/>
          <w:szCs w:val="24"/>
          <w:lang w:val="es-ES"/>
        </w:rPr>
        <w:t>Salvador Romero Espinosa</w:t>
      </w:r>
      <w:r>
        <w:rPr>
          <w:rFonts w:ascii="Arial" w:eastAsiaTheme="majorEastAsia" w:hAnsi="Arial" w:cs="Arial"/>
          <w:sz w:val="24"/>
          <w:szCs w:val="24"/>
          <w:lang w:val="es-ES"/>
        </w:rPr>
        <w:t xml:space="preserve"> </w:t>
      </w:r>
    </w:p>
    <w:p w14:paraId="136F6E71" w14:textId="2253EC43" w:rsidR="000938F5" w:rsidRPr="004772EB" w:rsidRDefault="000938F5" w:rsidP="000938F5">
      <w:pPr>
        <w:jc w:val="center"/>
        <w:rPr>
          <w:rFonts w:ascii="Arial" w:eastAsiaTheme="majorEastAsia" w:hAnsi="Arial" w:cs="Arial"/>
          <w:sz w:val="24"/>
          <w:szCs w:val="24"/>
          <w:lang w:val="es-ES"/>
        </w:rPr>
      </w:pPr>
      <w:r w:rsidRPr="004772EB">
        <w:rPr>
          <w:rFonts w:ascii="Arial" w:eastAsiaTheme="majorEastAsia" w:hAnsi="Arial" w:cs="Arial"/>
          <w:sz w:val="24"/>
          <w:szCs w:val="24"/>
          <w:lang w:val="es-ES"/>
        </w:rPr>
        <w:t>Comisionad</w:t>
      </w:r>
      <w:r w:rsidR="00270D4F">
        <w:rPr>
          <w:rFonts w:ascii="Arial" w:eastAsiaTheme="majorEastAsia" w:hAnsi="Arial" w:cs="Arial"/>
          <w:sz w:val="24"/>
          <w:szCs w:val="24"/>
          <w:lang w:val="es-ES"/>
        </w:rPr>
        <w:t>o</w:t>
      </w:r>
      <w:r w:rsidR="00C61EEA">
        <w:rPr>
          <w:rFonts w:ascii="Arial" w:eastAsiaTheme="majorEastAsia" w:hAnsi="Arial" w:cs="Arial"/>
          <w:sz w:val="24"/>
          <w:szCs w:val="24"/>
          <w:lang w:val="es-ES"/>
        </w:rPr>
        <w:t xml:space="preserve"> Presidente del </w:t>
      </w:r>
      <w:r w:rsidRPr="004772EB">
        <w:rPr>
          <w:rFonts w:ascii="Arial" w:eastAsiaTheme="majorEastAsia" w:hAnsi="Arial" w:cs="Arial"/>
          <w:sz w:val="24"/>
          <w:szCs w:val="24"/>
          <w:lang w:val="es-ES"/>
        </w:rPr>
        <w:t>Instituto de Transparencia, Información Pública y Protección de Datos Personales del Estado de Jalisco.</w:t>
      </w:r>
    </w:p>
    <w:p w14:paraId="73A43981" w14:textId="77777777" w:rsidR="007A270E" w:rsidRDefault="007A270E" w:rsidP="00D1199F">
      <w:pPr>
        <w:spacing w:line="240" w:lineRule="auto"/>
        <w:rPr>
          <w:rFonts w:ascii="Arial" w:hAnsi="Arial" w:cs="Arial"/>
          <w:sz w:val="24"/>
        </w:rPr>
      </w:pPr>
    </w:p>
    <w:p w14:paraId="7E3EF9CD" w14:textId="77777777" w:rsidR="007A270E" w:rsidRDefault="007A270E" w:rsidP="00D1199F">
      <w:pPr>
        <w:spacing w:line="240" w:lineRule="auto"/>
        <w:rPr>
          <w:rFonts w:ascii="Arial" w:hAnsi="Arial" w:cs="Arial"/>
          <w:sz w:val="24"/>
        </w:rPr>
      </w:pPr>
    </w:p>
    <w:p w14:paraId="51023C0F" w14:textId="77777777" w:rsidR="007A270E" w:rsidRDefault="007A270E" w:rsidP="00D1199F">
      <w:pPr>
        <w:spacing w:line="240" w:lineRule="auto"/>
        <w:rPr>
          <w:rFonts w:ascii="Arial" w:hAnsi="Arial" w:cs="Arial"/>
          <w:sz w:val="24"/>
        </w:rPr>
      </w:pPr>
    </w:p>
    <w:p w14:paraId="5DC6FEC3" w14:textId="77777777" w:rsidR="007A270E" w:rsidRDefault="007A270E" w:rsidP="00D1199F">
      <w:pPr>
        <w:spacing w:line="240" w:lineRule="auto"/>
        <w:rPr>
          <w:rFonts w:ascii="Arial" w:hAnsi="Arial" w:cs="Arial"/>
          <w:sz w:val="24"/>
        </w:rPr>
      </w:pPr>
    </w:p>
    <w:p w14:paraId="01885D68" w14:textId="4FBFC760" w:rsidR="000E42B8" w:rsidRPr="00FF7502" w:rsidRDefault="00FF7502" w:rsidP="00FF7502">
      <w:pPr>
        <w:pStyle w:val="Ttulo1"/>
        <w:rPr>
          <w:rFonts w:ascii="Arial" w:hAnsi="Arial" w:cs="Arial"/>
          <w:sz w:val="32"/>
          <w:szCs w:val="32"/>
          <w:lang w:val="es-ES"/>
        </w:rPr>
      </w:pPr>
      <w:bookmarkStart w:id="2" w:name="_Toc98835736"/>
      <w:r w:rsidRPr="00FF7502">
        <w:rPr>
          <w:rFonts w:ascii="Arial" w:hAnsi="Arial" w:cs="Arial"/>
          <w:sz w:val="32"/>
          <w:szCs w:val="32"/>
          <w:lang w:val="es-ES"/>
        </w:rPr>
        <w:t>I. I</w:t>
      </w:r>
      <w:r w:rsidR="000E42B8" w:rsidRPr="00FF7502">
        <w:rPr>
          <w:rFonts w:ascii="Arial" w:hAnsi="Arial" w:cs="Arial"/>
          <w:sz w:val="32"/>
          <w:szCs w:val="32"/>
          <w:lang w:val="es-ES"/>
        </w:rPr>
        <w:t>ntroducción.</w:t>
      </w:r>
      <w:bookmarkEnd w:id="2"/>
      <w:r w:rsidR="000E42B8" w:rsidRPr="00FF7502">
        <w:rPr>
          <w:rFonts w:ascii="Arial" w:hAnsi="Arial" w:cs="Arial"/>
          <w:sz w:val="32"/>
          <w:szCs w:val="32"/>
          <w:lang w:val="es-ES"/>
        </w:rPr>
        <w:t xml:space="preserve"> </w:t>
      </w:r>
    </w:p>
    <w:p w14:paraId="31087E42" w14:textId="77777777" w:rsidR="00FF7502" w:rsidRDefault="00FF7502" w:rsidP="00E17257">
      <w:pPr>
        <w:jc w:val="both"/>
        <w:rPr>
          <w:rFonts w:ascii="Arial" w:hAnsi="Arial" w:cs="Arial"/>
          <w:sz w:val="24"/>
        </w:rPr>
      </w:pPr>
    </w:p>
    <w:p w14:paraId="35E42CB5" w14:textId="77777777" w:rsidR="00CC0128" w:rsidRDefault="00CC0128" w:rsidP="00E17257">
      <w:pPr>
        <w:jc w:val="both"/>
        <w:rPr>
          <w:rFonts w:ascii="Arial" w:hAnsi="Arial" w:cs="Arial"/>
          <w:sz w:val="24"/>
        </w:rPr>
      </w:pPr>
      <w:r w:rsidRPr="000E42B8">
        <w:rPr>
          <w:rFonts w:ascii="Arial" w:hAnsi="Arial" w:cs="Arial"/>
          <w:sz w:val="24"/>
        </w:rPr>
        <w:t xml:space="preserve">La planeación </w:t>
      </w:r>
      <w:r>
        <w:rPr>
          <w:rFonts w:ascii="Arial" w:hAnsi="Arial" w:cs="Arial"/>
          <w:sz w:val="24"/>
        </w:rPr>
        <w:t xml:space="preserve">es la </w:t>
      </w:r>
      <w:r w:rsidRPr="009474B9">
        <w:rPr>
          <w:rFonts w:ascii="Arial" w:hAnsi="Arial" w:cs="Arial"/>
          <w:sz w:val="24"/>
        </w:rPr>
        <w:t>formulación del estado futuro deseado para una organización y con base en éste</w:t>
      </w:r>
      <w:r>
        <w:rPr>
          <w:rFonts w:ascii="Arial" w:hAnsi="Arial" w:cs="Arial"/>
          <w:sz w:val="24"/>
        </w:rPr>
        <w:t>,</w:t>
      </w:r>
      <w:r w:rsidRPr="009474B9">
        <w:rPr>
          <w:rFonts w:ascii="Arial" w:hAnsi="Arial" w:cs="Arial"/>
          <w:sz w:val="24"/>
        </w:rPr>
        <w:t xml:space="preserve"> plantear cursos alternativos de acción, evaluarlos y así definir los mecanismos adecuados a seguir para alcanzar los objetivos</w:t>
      </w:r>
      <w:r>
        <w:rPr>
          <w:rFonts w:ascii="Arial" w:hAnsi="Arial" w:cs="Arial"/>
          <w:color w:val="222222"/>
          <w:shd w:val="clear" w:color="auto" w:fill="FFFFFF"/>
        </w:rPr>
        <w:t xml:space="preserve"> </w:t>
      </w:r>
      <w:r w:rsidRPr="009474B9">
        <w:rPr>
          <w:rFonts w:ascii="Arial" w:hAnsi="Arial" w:cs="Arial"/>
          <w:sz w:val="24"/>
        </w:rPr>
        <w:t>propuestos</w:t>
      </w:r>
      <w:r w:rsidRPr="000E42B8">
        <w:rPr>
          <w:rFonts w:ascii="Arial" w:hAnsi="Arial" w:cs="Arial"/>
          <w:sz w:val="24"/>
        </w:rPr>
        <w:t xml:space="preserve">. </w:t>
      </w:r>
    </w:p>
    <w:p w14:paraId="0D93F8F8" w14:textId="730C9E70" w:rsidR="00CC0128" w:rsidRPr="003B42FD" w:rsidRDefault="00CC0128" w:rsidP="00CF6485">
      <w:pPr>
        <w:jc w:val="both"/>
        <w:rPr>
          <w:rFonts w:ascii="Arial" w:hAnsi="Arial" w:cs="Arial"/>
          <w:sz w:val="24"/>
        </w:rPr>
      </w:pPr>
      <w:r w:rsidRPr="000E42B8">
        <w:rPr>
          <w:rFonts w:ascii="Arial" w:hAnsi="Arial" w:cs="Arial"/>
          <w:sz w:val="24"/>
        </w:rPr>
        <w:t>E</w:t>
      </w:r>
      <w:r>
        <w:rPr>
          <w:rFonts w:ascii="Arial" w:hAnsi="Arial" w:cs="Arial"/>
          <w:sz w:val="24"/>
        </w:rPr>
        <w:t xml:space="preserve">s por ello que el Instituto de Transparencia, Información Pública y Protección de Datos Personales del Estado Jalisco, ha elaborado el presente documento con el objetivo de </w:t>
      </w:r>
      <w:r w:rsidRPr="000E42B8">
        <w:rPr>
          <w:rFonts w:ascii="Arial" w:hAnsi="Arial" w:cs="Arial"/>
          <w:sz w:val="24"/>
        </w:rPr>
        <w:t>presenta</w:t>
      </w:r>
      <w:r>
        <w:rPr>
          <w:rFonts w:ascii="Arial" w:hAnsi="Arial" w:cs="Arial"/>
          <w:sz w:val="24"/>
        </w:rPr>
        <w:t>r</w:t>
      </w:r>
      <w:r w:rsidRPr="000E42B8">
        <w:rPr>
          <w:rFonts w:ascii="Arial" w:hAnsi="Arial" w:cs="Arial"/>
          <w:sz w:val="24"/>
        </w:rPr>
        <w:t xml:space="preserve"> </w:t>
      </w:r>
      <w:r w:rsidRPr="003B42FD">
        <w:rPr>
          <w:rFonts w:ascii="Arial" w:hAnsi="Arial" w:cs="Arial"/>
          <w:sz w:val="24"/>
        </w:rPr>
        <w:t xml:space="preserve">de forma ordenada y coherente los objetivos, metas, estrategias y acciones que realizaran las Unidades Administrativas del Instituto para lograr los objetivos y metas que estableció el Pleno del ITEI. </w:t>
      </w:r>
    </w:p>
    <w:p w14:paraId="00C2F413" w14:textId="77777777" w:rsidR="00CC0128" w:rsidRPr="003B42FD" w:rsidRDefault="00CC0128" w:rsidP="00CF6485">
      <w:pPr>
        <w:jc w:val="both"/>
        <w:rPr>
          <w:rFonts w:ascii="Arial" w:hAnsi="Arial" w:cs="Arial"/>
          <w:sz w:val="24"/>
        </w:rPr>
      </w:pPr>
      <w:r w:rsidRPr="003B42FD">
        <w:rPr>
          <w:rFonts w:ascii="Arial" w:hAnsi="Arial" w:cs="Arial"/>
          <w:sz w:val="24"/>
        </w:rPr>
        <w:t>El presente documento incluye los planes de trabajo desarrollados por las áreas para el mejoramiento del desempeño en la gestión pública.</w:t>
      </w:r>
    </w:p>
    <w:p w14:paraId="704732EC" w14:textId="77777777" w:rsidR="005E4063" w:rsidRDefault="005E4063" w:rsidP="00A32744">
      <w:pPr>
        <w:ind w:firstLine="708"/>
        <w:jc w:val="both"/>
        <w:rPr>
          <w:rFonts w:ascii="Arial" w:hAnsi="Arial" w:cs="Arial"/>
          <w:sz w:val="24"/>
        </w:rPr>
      </w:pPr>
    </w:p>
    <w:p w14:paraId="76797A72" w14:textId="77777777" w:rsidR="005E4063" w:rsidRDefault="005E4063" w:rsidP="00A32744">
      <w:pPr>
        <w:ind w:firstLine="708"/>
        <w:jc w:val="both"/>
        <w:rPr>
          <w:rFonts w:ascii="Arial" w:hAnsi="Arial" w:cs="Arial"/>
          <w:sz w:val="24"/>
        </w:rPr>
      </w:pPr>
    </w:p>
    <w:p w14:paraId="2D5B6B37" w14:textId="77777777" w:rsidR="005E4063" w:rsidRDefault="005E4063" w:rsidP="00A32744">
      <w:pPr>
        <w:ind w:firstLine="708"/>
        <w:jc w:val="both"/>
        <w:rPr>
          <w:rFonts w:ascii="Arial" w:hAnsi="Arial" w:cs="Arial"/>
          <w:sz w:val="24"/>
        </w:rPr>
      </w:pPr>
    </w:p>
    <w:p w14:paraId="272CE3F0" w14:textId="77777777" w:rsidR="005E4063" w:rsidRDefault="005E4063" w:rsidP="00A32744">
      <w:pPr>
        <w:ind w:firstLine="708"/>
        <w:jc w:val="both"/>
        <w:rPr>
          <w:rFonts w:ascii="Arial" w:hAnsi="Arial" w:cs="Arial"/>
          <w:sz w:val="24"/>
        </w:rPr>
      </w:pPr>
    </w:p>
    <w:p w14:paraId="0031488E" w14:textId="77777777" w:rsidR="005E4063" w:rsidRDefault="005E4063" w:rsidP="00A32744">
      <w:pPr>
        <w:ind w:firstLine="708"/>
        <w:jc w:val="both"/>
        <w:rPr>
          <w:rFonts w:ascii="Arial" w:hAnsi="Arial" w:cs="Arial"/>
          <w:sz w:val="24"/>
        </w:rPr>
      </w:pPr>
    </w:p>
    <w:p w14:paraId="7DB9254E" w14:textId="77777777" w:rsidR="005E4063" w:rsidRDefault="005E4063" w:rsidP="00A32744">
      <w:pPr>
        <w:ind w:firstLine="708"/>
        <w:jc w:val="both"/>
        <w:rPr>
          <w:rFonts w:ascii="Arial" w:hAnsi="Arial" w:cs="Arial"/>
          <w:sz w:val="24"/>
        </w:rPr>
      </w:pPr>
    </w:p>
    <w:p w14:paraId="42D92A9B" w14:textId="77777777" w:rsidR="005E4063" w:rsidRDefault="005E4063" w:rsidP="00A32744">
      <w:pPr>
        <w:ind w:firstLine="708"/>
        <w:jc w:val="both"/>
        <w:rPr>
          <w:rFonts w:ascii="Arial" w:hAnsi="Arial" w:cs="Arial"/>
          <w:sz w:val="24"/>
        </w:rPr>
      </w:pPr>
    </w:p>
    <w:p w14:paraId="20445B8B" w14:textId="77777777" w:rsidR="005E4063" w:rsidRDefault="005E4063" w:rsidP="00A32744">
      <w:pPr>
        <w:ind w:firstLine="708"/>
        <w:jc w:val="both"/>
        <w:rPr>
          <w:rFonts w:ascii="Arial" w:hAnsi="Arial" w:cs="Arial"/>
          <w:sz w:val="24"/>
        </w:rPr>
      </w:pPr>
    </w:p>
    <w:p w14:paraId="7978B829" w14:textId="77777777" w:rsidR="005E4063" w:rsidRDefault="005E4063" w:rsidP="00A32744">
      <w:pPr>
        <w:ind w:firstLine="708"/>
        <w:jc w:val="both"/>
        <w:rPr>
          <w:rFonts w:ascii="Arial" w:hAnsi="Arial" w:cs="Arial"/>
          <w:sz w:val="24"/>
        </w:rPr>
      </w:pPr>
    </w:p>
    <w:p w14:paraId="273E06D7" w14:textId="77777777" w:rsidR="005E4063" w:rsidRDefault="005E4063" w:rsidP="00A32744">
      <w:pPr>
        <w:ind w:firstLine="708"/>
        <w:jc w:val="both"/>
        <w:rPr>
          <w:rFonts w:ascii="Arial" w:hAnsi="Arial" w:cs="Arial"/>
          <w:sz w:val="24"/>
        </w:rPr>
      </w:pPr>
    </w:p>
    <w:p w14:paraId="11992905" w14:textId="77777777" w:rsidR="005E4063" w:rsidRDefault="005E4063" w:rsidP="00A32744">
      <w:pPr>
        <w:ind w:firstLine="708"/>
        <w:jc w:val="both"/>
        <w:rPr>
          <w:rFonts w:ascii="Arial" w:hAnsi="Arial" w:cs="Arial"/>
          <w:sz w:val="24"/>
        </w:rPr>
      </w:pPr>
    </w:p>
    <w:p w14:paraId="3BC76029" w14:textId="77777777" w:rsidR="005E4063" w:rsidRDefault="005E4063" w:rsidP="00A32744">
      <w:pPr>
        <w:ind w:firstLine="708"/>
        <w:jc w:val="both"/>
        <w:rPr>
          <w:rFonts w:ascii="Arial" w:hAnsi="Arial" w:cs="Arial"/>
          <w:sz w:val="24"/>
        </w:rPr>
      </w:pPr>
    </w:p>
    <w:p w14:paraId="1171E6AD" w14:textId="11CFBCFD" w:rsidR="005E4063" w:rsidRPr="00FF7502" w:rsidRDefault="00FF7502" w:rsidP="00FF7502">
      <w:pPr>
        <w:pStyle w:val="Ttulo1"/>
        <w:rPr>
          <w:rFonts w:ascii="Arial" w:hAnsi="Arial" w:cs="Arial"/>
          <w:sz w:val="32"/>
          <w:szCs w:val="32"/>
          <w:lang w:val="es-ES"/>
        </w:rPr>
      </w:pPr>
      <w:bookmarkStart w:id="3" w:name="_Toc98835737"/>
      <w:r w:rsidRPr="00FF7502">
        <w:rPr>
          <w:rFonts w:ascii="Arial" w:hAnsi="Arial" w:cs="Arial"/>
          <w:sz w:val="32"/>
          <w:szCs w:val="32"/>
          <w:lang w:val="es-ES"/>
        </w:rPr>
        <w:lastRenderedPageBreak/>
        <w:t xml:space="preserve">II. </w:t>
      </w:r>
      <w:r w:rsidR="005E4063" w:rsidRPr="00FF7502">
        <w:rPr>
          <w:rFonts w:ascii="Arial" w:hAnsi="Arial" w:cs="Arial"/>
          <w:sz w:val="32"/>
          <w:szCs w:val="32"/>
          <w:lang w:val="es-ES"/>
        </w:rPr>
        <w:t>Marco Jurídico</w:t>
      </w:r>
      <w:bookmarkEnd w:id="3"/>
    </w:p>
    <w:p w14:paraId="2DE08252" w14:textId="77777777" w:rsidR="00FF7502" w:rsidRDefault="00FF7502" w:rsidP="00AA60FF">
      <w:pPr>
        <w:jc w:val="both"/>
        <w:rPr>
          <w:rFonts w:ascii="Arial" w:hAnsi="Arial" w:cs="Arial"/>
          <w:sz w:val="24"/>
        </w:rPr>
      </w:pPr>
    </w:p>
    <w:p w14:paraId="6EEA9CF0" w14:textId="0104ED25" w:rsidR="002914C5" w:rsidRPr="002914C5" w:rsidRDefault="002914C5" w:rsidP="00AA60FF">
      <w:pPr>
        <w:jc w:val="both"/>
        <w:rPr>
          <w:rFonts w:ascii="Arial" w:hAnsi="Arial" w:cs="Arial"/>
          <w:sz w:val="24"/>
        </w:rPr>
      </w:pPr>
      <w:r w:rsidRPr="002914C5">
        <w:rPr>
          <w:rFonts w:ascii="Arial" w:hAnsi="Arial" w:cs="Arial"/>
          <w:sz w:val="24"/>
        </w:rPr>
        <w:t xml:space="preserve">Se presenta a continuación los </w:t>
      </w:r>
      <w:r w:rsidR="00E775F8">
        <w:rPr>
          <w:rFonts w:ascii="Arial" w:hAnsi="Arial" w:cs="Arial"/>
          <w:sz w:val="24"/>
        </w:rPr>
        <w:t xml:space="preserve">principales </w:t>
      </w:r>
      <w:r w:rsidRPr="002914C5">
        <w:rPr>
          <w:rFonts w:ascii="Arial" w:hAnsi="Arial" w:cs="Arial"/>
          <w:sz w:val="24"/>
        </w:rPr>
        <w:t>referentes legales que enmarcan y regulan la operación del Instituto de Transparencia, Información Pública y Protección de Datos Personales del Estado de Jalisco.</w:t>
      </w:r>
    </w:p>
    <w:p w14:paraId="485C20A7" w14:textId="77777777" w:rsidR="00376B12" w:rsidRPr="00AA60FF" w:rsidRDefault="00376B12" w:rsidP="00AA60FF">
      <w:pPr>
        <w:ind w:left="567"/>
        <w:jc w:val="both"/>
        <w:rPr>
          <w:rFonts w:ascii="Arial" w:hAnsi="Arial" w:cs="Arial"/>
        </w:rPr>
      </w:pPr>
      <w:r w:rsidRPr="00AA60FF">
        <w:rPr>
          <w:rFonts w:ascii="Arial" w:hAnsi="Arial" w:cs="Arial"/>
          <w:b/>
        </w:rPr>
        <w:t>I.</w:t>
      </w:r>
      <w:r w:rsidRPr="00AA60FF">
        <w:rPr>
          <w:rFonts w:ascii="Arial" w:hAnsi="Arial" w:cs="Arial"/>
        </w:rPr>
        <w:t xml:space="preserve"> Constitución Política de los Estados Unidos Mexicanos;</w:t>
      </w:r>
    </w:p>
    <w:p w14:paraId="115D9112" w14:textId="77777777" w:rsidR="00376B12" w:rsidRPr="00AA60FF" w:rsidRDefault="00376B12" w:rsidP="00AA60FF">
      <w:pPr>
        <w:ind w:left="567"/>
        <w:jc w:val="both"/>
        <w:rPr>
          <w:rFonts w:ascii="Arial" w:hAnsi="Arial" w:cs="Arial"/>
        </w:rPr>
      </w:pPr>
      <w:r w:rsidRPr="00AA60FF">
        <w:rPr>
          <w:rFonts w:ascii="Arial" w:hAnsi="Arial" w:cs="Arial"/>
          <w:b/>
        </w:rPr>
        <w:t>II.</w:t>
      </w:r>
      <w:r w:rsidRPr="00AA60FF">
        <w:rPr>
          <w:rFonts w:ascii="Arial" w:hAnsi="Arial" w:cs="Arial"/>
        </w:rPr>
        <w:t xml:space="preserve"> Ley General de Transparencia y Acceso a la Información Pública;</w:t>
      </w:r>
    </w:p>
    <w:p w14:paraId="4D931051" w14:textId="77777777" w:rsidR="00376B12" w:rsidRDefault="00376B12" w:rsidP="00AA60FF">
      <w:pPr>
        <w:spacing w:before="120" w:after="120"/>
        <w:ind w:left="567"/>
        <w:jc w:val="both"/>
        <w:rPr>
          <w:rFonts w:ascii="Arial" w:hAnsi="Arial" w:cs="Arial"/>
        </w:rPr>
      </w:pPr>
      <w:r w:rsidRPr="00AA60FF">
        <w:rPr>
          <w:rFonts w:ascii="Arial" w:hAnsi="Arial" w:cs="Arial"/>
          <w:b/>
        </w:rPr>
        <w:t>III.</w:t>
      </w:r>
      <w:r w:rsidRPr="00AA60FF">
        <w:rPr>
          <w:rFonts w:ascii="Arial" w:hAnsi="Arial" w:cs="Arial"/>
        </w:rPr>
        <w:t xml:space="preserve"> Ley General de Protección de Datos Personales en Posesión de Sujetos Obligados;</w:t>
      </w:r>
    </w:p>
    <w:p w14:paraId="5A4E7721" w14:textId="45D52B5E" w:rsidR="00015AB3" w:rsidRPr="00015AB3" w:rsidRDefault="00015AB3" w:rsidP="00AA60FF">
      <w:pPr>
        <w:spacing w:before="120" w:after="120"/>
        <w:ind w:left="567"/>
        <w:jc w:val="both"/>
        <w:rPr>
          <w:rFonts w:ascii="Arial" w:hAnsi="Arial" w:cs="Arial"/>
        </w:rPr>
      </w:pPr>
      <w:r w:rsidRPr="00126CE1">
        <w:rPr>
          <w:rFonts w:ascii="Arial" w:hAnsi="Arial" w:cs="Arial"/>
          <w:b/>
        </w:rPr>
        <w:t xml:space="preserve">IV. </w:t>
      </w:r>
      <w:r w:rsidRPr="00126CE1">
        <w:rPr>
          <w:rFonts w:ascii="Arial" w:hAnsi="Arial" w:cs="Arial"/>
        </w:rPr>
        <w:t>Ley General de Archivos;</w:t>
      </w:r>
      <w:r>
        <w:rPr>
          <w:rFonts w:ascii="Arial" w:hAnsi="Arial" w:cs="Arial"/>
        </w:rPr>
        <w:t xml:space="preserve"> </w:t>
      </w:r>
    </w:p>
    <w:p w14:paraId="1DE5D6C8" w14:textId="1DED9522" w:rsidR="00376B12" w:rsidRPr="00AA60FF" w:rsidRDefault="00376B12" w:rsidP="00AA60FF">
      <w:pPr>
        <w:spacing w:before="120" w:after="120"/>
        <w:ind w:left="567"/>
        <w:jc w:val="both"/>
        <w:rPr>
          <w:rFonts w:ascii="Arial" w:eastAsia="Times New Roman" w:hAnsi="Arial" w:cs="Arial"/>
          <w:bCs/>
          <w:szCs w:val="24"/>
          <w:lang w:val="es-ES_tradnl" w:eastAsia="es-ES"/>
        </w:rPr>
      </w:pPr>
      <w:r w:rsidRPr="00AA60FF">
        <w:rPr>
          <w:rFonts w:ascii="Arial" w:hAnsi="Arial" w:cs="Arial"/>
          <w:b/>
          <w:szCs w:val="24"/>
        </w:rPr>
        <w:t>V.</w:t>
      </w:r>
      <w:r w:rsidRPr="00AA60FF">
        <w:rPr>
          <w:rFonts w:ascii="Arial" w:eastAsia="Times New Roman" w:hAnsi="Arial" w:cs="Arial"/>
          <w:bCs/>
          <w:szCs w:val="24"/>
          <w:lang w:val="es-ES_tradnl" w:eastAsia="es-ES"/>
        </w:rPr>
        <w:t xml:space="preserve"> Ley General de Responsabilidades Administrativa; </w:t>
      </w:r>
    </w:p>
    <w:p w14:paraId="156D8AF4" w14:textId="487F5F2B" w:rsidR="00376B12" w:rsidRPr="00AA60FF" w:rsidRDefault="00376B12" w:rsidP="00AA60FF">
      <w:pPr>
        <w:ind w:left="567"/>
        <w:jc w:val="both"/>
        <w:rPr>
          <w:rFonts w:ascii="Arial" w:hAnsi="Arial" w:cs="Arial"/>
        </w:rPr>
      </w:pPr>
      <w:r w:rsidRPr="00AA60FF">
        <w:rPr>
          <w:rFonts w:ascii="Arial" w:hAnsi="Arial" w:cs="Arial"/>
          <w:b/>
        </w:rPr>
        <w:t>V</w:t>
      </w:r>
      <w:r w:rsidR="00015AB3">
        <w:rPr>
          <w:rFonts w:ascii="Arial" w:hAnsi="Arial" w:cs="Arial"/>
          <w:b/>
        </w:rPr>
        <w:t>I</w:t>
      </w:r>
      <w:r w:rsidRPr="00AA60FF">
        <w:rPr>
          <w:rFonts w:ascii="Arial" w:hAnsi="Arial" w:cs="Arial"/>
          <w:b/>
        </w:rPr>
        <w:t>.</w:t>
      </w:r>
      <w:r w:rsidRPr="00AA60FF">
        <w:rPr>
          <w:rFonts w:ascii="Arial" w:hAnsi="Arial" w:cs="Arial"/>
        </w:rPr>
        <w:t xml:space="preserve"> Constitución Política del Estado de Jalisco;</w:t>
      </w:r>
    </w:p>
    <w:p w14:paraId="26787361" w14:textId="5972D281" w:rsidR="00376B12" w:rsidRPr="00AA60FF" w:rsidRDefault="00376B12" w:rsidP="00AA60FF">
      <w:pPr>
        <w:ind w:left="567"/>
        <w:jc w:val="both"/>
        <w:rPr>
          <w:rFonts w:ascii="Arial" w:hAnsi="Arial" w:cs="Arial"/>
        </w:rPr>
      </w:pPr>
      <w:r w:rsidRPr="00AA60FF">
        <w:rPr>
          <w:rFonts w:ascii="Arial" w:hAnsi="Arial" w:cs="Arial"/>
          <w:b/>
        </w:rPr>
        <w:t>V</w:t>
      </w:r>
      <w:r w:rsidR="00015AB3">
        <w:rPr>
          <w:rFonts w:ascii="Arial" w:hAnsi="Arial" w:cs="Arial"/>
          <w:b/>
        </w:rPr>
        <w:t>I</w:t>
      </w:r>
      <w:r w:rsidRPr="00AA60FF">
        <w:rPr>
          <w:rFonts w:ascii="Arial" w:hAnsi="Arial" w:cs="Arial"/>
          <w:b/>
        </w:rPr>
        <w:t>I.</w:t>
      </w:r>
      <w:r w:rsidRPr="00AA60FF">
        <w:rPr>
          <w:rFonts w:ascii="Arial" w:hAnsi="Arial" w:cs="Arial"/>
        </w:rPr>
        <w:t xml:space="preserve"> Ley de Transparencia y Acceso a la Información Pública del Estado de Jalisco y sus Municipios;</w:t>
      </w:r>
    </w:p>
    <w:p w14:paraId="75EF27AD" w14:textId="25028F8F" w:rsidR="00376B12" w:rsidRDefault="00376B12" w:rsidP="00AA60FF">
      <w:pPr>
        <w:ind w:left="567"/>
        <w:jc w:val="both"/>
        <w:rPr>
          <w:rFonts w:ascii="Arial" w:hAnsi="Arial" w:cs="Arial"/>
        </w:rPr>
      </w:pPr>
      <w:r w:rsidRPr="00AA60FF">
        <w:rPr>
          <w:rFonts w:ascii="Arial" w:hAnsi="Arial" w:cs="Arial"/>
          <w:b/>
        </w:rPr>
        <w:t>VI</w:t>
      </w:r>
      <w:r w:rsidR="00015AB3">
        <w:rPr>
          <w:rFonts w:ascii="Arial" w:hAnsi="Arial" w:cs="Arial"/>
          <w:b/>
        </w:rPr>
        <w:t>I</w:t>
      </w:r>
      <w:r w:rsidRPr="00AA60FF">
        <w:rPr>
          <w:rFonts w:ascii="Arial" w:hAnsi="Arial" w:cs="Arial"/>
          <w:b/>
        </w:rPr>
        <w:t>I.</w:t>
      </w:r>
      <w:r w:rsidRPr="00AA60FF">
        <w:rPr>
          <w:rFonts w:ascii="Arial" w:hAnsi="Arial" w:cs="Arial"/>
        </w:rPr>
        <w:t xml:space="preserve"> Ley de Protección de Datos Personales en Posesión de Sujetos Obligados del Estado de Jalisco y sus Municipios;</w:t>
      </w:r>
    </w:p>
    <w:p w14:paraId="6E4A1B9E" w14:textId="2CE23D6E" w:rsidR="00015AB3" w:rsidRPr="00AA60FF" w:rsidRDefault="00015AB3" w:rsidP="00AA60FF">
      <w:pPr>
        <w:ind w:left="567"/>
        <w:jc w:val="both"/>
        <w:rPr>
          <w:rFonts w:ascii="Arial" w:hAnsi="Arial" w:cs="Arial"/>
        </w:rPr>
      </w:pPr>
      <w:r w:rsidRPr="00126CE1">
        <w:rPr>
          <w:rFonts w:ascii="Arial" w:hAnsi="Arial" w:cs="Arial"/>
          <w:b/>
        </w:rPr>
        <w:t>IX.</w:t>
      </w:r>
      <w:r w:rsidRPr="00126CE1">
        <w:rPr>
          <w:rFonts w:ascii="Arial" w:hAnsi="Arial" w:cs="Arial"/>
        </w:rPr>
        <w:t xml:space="preserve">- </w:t>
      </w:r>
      <w:r w:rsidR="00905E52" w:rsidRPr="00126CE1">
        <w:rPr>
          <w:rFonts w:ascii="Arial" w:hAnsi="Arial" w:cs="Arial"/>
        </w:rPr>
        <w:t>Ley de Archivos del Estado de Jalisco y sus Municipios;</w:t>
      </w:r>
      <w:r w:rsidR="00905E52">
        <w:rPr>
          <w:rFonts w:ascii="Arial" w:hAnsi="Arial" w:cs="Arial"/>
        </w:rPr>
        <w:t xml:space="preserve"> </w:t>
      </w:r>
    </w:p>
    <w:p w14:paraId="72D21713" w14:textId="6B53501E" w:rsidR="00376B12" w:rsidRPr="00AA60FF" w:rsidRDefault="002D2381" w:rsidP="00AA60FF">
      <w:pPr>
        <w:ind w:left="567"/>
        <w:jc w:val="both"/>
        <w:rPr>
          <w:rFonts w:ascii="Arial" w:hAnsi="Arial" w:cs="Arial"/>
        </w:rPr>
      </w:pPr>
      <w:r>
        <w:rPr>
          <w:rFonts w:ascii="Arial" w:hAnsi="Arial" w:cs="Arial"/>
          <w:b/>
        </w:rPr>
        <w:t>X</w:t>
      </w:r>
      <w:r w:rsidR="00376B12" w:rsidRPr="00AA60FF">
        <w:rPr>
          <w:rFonts w:ascii="Arial" w:hAnsi="Arial" w:cs="Arial"/>
          <w:b/>
        </w:rPr>
        <w:t>.</w:t>
      </w:r>
      <w:r w:rsidR="00376B12" w:rsidRPr="00AA60FF">
        <w:rPr>
          <w:rFonts w:ascii="Arial" w:hAnsi="Arial" w:cs="Arial"/>
        </w:rPr>
        <w:t xml:space="preserve"> Ley para los Servidores Públicos del Estado de Jalisco y sus Municipios;</w:t>
      </w:r>
    </w:p>
    <w:p w14:paraId="00CC1E3B" w14:textId="7CA92DAE" w:rsidR="00376B12" w:rsidRPr="00AA60FF" w:rsidRDefault="00376B12" w:rsidP="00AA60FF">
      <w:pPr>
        <w:ind w:left="567"/>
        <w:jc w:val="both"/>
        <w:rPr>
          <w:rFonts w:ascii="Arial" w:hAnsi="Arial" w:cs="Arial"/>
        </w:rPr>
      </w:pPr>
      <w:r w:rsidRPr="00AA60FF">
        <w:rPr>
          <w:rFonts w:ascii="Arial" w:hAnsi="Arial" w:cs="Arial"/>
          <w:b/>
        </w:rPr>
        <w:t>X</w:t>
      </w:r>
      <w:r w:rsidR="002D2381">
        <w:rPr>
          <w:rFonts w:ascii="Arial" w:hAnsi="Arial" w:cs="Arial"/>
          <w:b/>
        </w:rPr>
        <w:t>I</w:t>
      </w:r>
      <w:r w:rsidRPr="00AA60FF">
        <w:rPr>
          <w:rFonts w:ascii="Arial" w:hAnsi="Arial" w:cs="Arial"/>
          <w:b/>
        </w:rPr>
        <w:t>.</w:t>
      </w:r>
      <w:r w:rsidRPr="00AA60FF">
        <w:rPr>
          <w:rFonts w:ascii="Arial" w:hAnsi="Arial" w:cs="Arial"/>
        </w:rPr>
        <w:t xml:space="preserve">  Ley de Responsabilidades Políticas y Administrativas del Estado de Jalisco;</w:t>
      </w:r>
    </w:p>
    <w:p w14:paraId="31B06752" w14:textId="014A5A6F" w:rsidR="00376B12" w:rsidRPr="00AA60FF" w:rsidRDefault="00376B12" w:rsidP="00AA60FF">
      <w:pPr>
        <w:ind w:left="567"/>
        <w:jc w:val="both"/>
        <w:rPr>
          <w:rFonts w:ascii="Arial" w:hAnsi="Arial" w:cs="Arial"/>
        </w:rPr>
      </w:pPr>
      <w:r w:rsidRPr="00AA60FF">
        <w:rPr>
          <w:rFonts w:ascii="Arial" w:hAnsi="Arial" w:cs="Arial"/>
          <w:b/>
        </w:rPr>
        <w:t>X</w:t>
      </w:r>
      <w:r w:rsidR="002D2381">
        <w:rPr>
          <w:rFonts w:ascii="Arial" w:hAnsi="Arial" w:cs="Arial"/>
          <w:b/>
        </w:rPr>
        <w:t>II</w:t>
      </w:r>
      <w:r w:rsidRPr="00AA60FF">
        <w:rPr>
          <w:rFonts w:ascii="Arial" w:hAnsi="Arial" w:cs="Arial"/>
        </w:rPr>
        <w:t xml:space="preserve">. Ley de Planeación Participativa para el Estado de Jalisco y sus Municipios; </w:t>
      </w:r>
      <w:r w:rsidR="00155277" w:rsidRPr="00AA60FF">
        <w:rPr>
          <w:rFonts w:ascii="Arial" w:hAnsi="Arial" w:cs="Arial"/>
        </w:rPr>
        <w:t>y</w:t>
      </w:r>
    </w:p>
    <w:p w14:paraId="57787CDF" w14:textId="5E638836" w:rsidR="00376B12" w:rsidRPr="00AA60FF" w:rsidRDefault="00376B12" w:rsidP="00AA60FF">
      <w:pPr>
        <w:ind w:left="567"/>
        <w:jc w:val="both"/>
        <w:rPr>
          <w:rFonts w:ascii="Arial" w:hAnsi="Arial" w:cs="Arial"/>
        </w:rPr>
      </w:pPr>
      <w:r w:rsidRPr="00AA60FF">
        <w:rPr>
          <w:rFonts w:ascii="Arial" w:hAnsi="Arial" w:cs="Arial"/>
          <w:b/>
        </w:rPr>
        <w:t>X</w:t>
      </w:r>
      <w:r w:rsidR="002D2381">
        <w:rPr>
          <w:rFonts w:ascii="Arial" w:hAnsi="Arial" w:cs="Arial"/>
          <w:b/>
        </w:rPr>
        <w:t>III</w:t>
      </w:r>
      <w:r w:rsidRPr="00AA60FF">
        <w:rPr>
          <w:rFonts w:ascii="Arial" w:hAnsi="Arial" w:cs="Arial"/>
          <w:b/>
        </w:rPr>
        <w:t>.</w:t>
      </w:r>
      <w:r w:rsidRPr="00AA60FF">
        <w:rPr>
          <w:rFonts w:ascii="Arial" w:hAnsi="Arial" w:cs="Arial"/>
        </w:rPr>
        <w:t xml:space="preserve"> Reglamento Interior del Instituto de Transparencia e Información Pública de Jalisco.</w:t>
      </w:r>
    </w:p>
    <w:p w14:paraId="5E7F6C3A" w14:textId="77777777" w:rsidR="00A32764" w:rsidRDefault="00A32764" w:rsidP="00A03D65">
      <w:pPr>
        <w:jc w:val="both"/>
        <w:rPr>
          <w:rFonts w:ascii="Arial" w:hAnsi="Arial" w:cs="Arial"/>
          <w:b/>
          <w:sz w:val="24"/>
        </w:rPr>
      </w:pPr>
    </w:p>
    <w:p w14:paraId="5967CB41" w14:textId="77777777" w:rsidR="00A32764" w:rsidRDefault="00A32764" w:rsidP="00A03D65">
      <w:pPr>
        <w:jc w:val="both"/>
        <w:rPr>
          <w:rFonts w:ascii="Arial" w:hAnsi="Arial" w:cs="Arial"/>
          <w:b/>
          <w:sz w:val="24"/>
        </w:rPr>
      </w:pPr>
    </w:p>
    <w:p w14:paraId="7DED62D0" w14:textId="77777777" w:rsidR="00A32764" w:rsidRDefault="00A32764" w:rsidP="00A03D65">
      <w:pPr>
        <w:jc w:val="both"/>
        <w:rPr>
          <w:rFonts w:ascii="Arial" w:hAnsi="Arial" w:cs="Arial"/>
          <w:b/>
          <w:sz w:val="24"/>
        </w:rPr>
      </w:pPr>
    </w:p>
    <w:p w14:paraId="16F4BC7A" w14:textId="77777777" w:rsidR="00A32764" w:rsidRDefault="00A32764" w:rsidP="00A03D65">
      <w:pPr>
        <w:jc w:val="both"/>
        <w:rPr>
          <w:rFonts w:ascii="Arial" w:hAnsi="Arial" w:cs="Arial"/>
          <w:b/>
          <w:sz w:val="24"/>
        </w:rPr>
      </w:pPr>
    </w:p>
    <w:p w14:paraId="45EF51FC" w14:textId="77777777" w:rsidR="00A32764" w:rsidRDefault="00A32764" w:rsidP="00A03D65">
      <w:pPr>
        <w:jc w:val="both"/>
        <w:rPr>
          <w:rFonts w:ascii="Arial" w:hAnsi="Arial" w:cs="Arial"/>
          <w:b/>
          <w:sz w:val="24"/>
        </w:rPr>
      </w:pPr>
    </w:p>
    <w:p w14:paraId="79B490F5" w14:textId="602D65DE" w:rsidR="002914C5" w:rsidRPr="00A03D65" w:rsidRDefault="00251500" w:rsidP="00A03D65">
      <w:pPr>
        <w:jc w:val="both"/>
        <w:rPr>
          <w:rFonts w:ascii="Arial" w:hAnsi="Arial" w:cs="Arial"/>
          <w:sz w:val="24"/>
        </w:rPr>
      </w:pPr>
      <w:r w:rsidRPr="00126CE1">
        <w:rPr>
          <w:rFonts w:ascii="Arial" w:hAnsi="Arial" w:cs="Arial"/>
          <w:b/>
          <w:sz w:val="24"/>
        </w:rPr>
        <w:lastRenderedPageBreak/>
        <w:t>I. Constitución Política de los Estados Unidos Mexicanos</w:t>
      </w:r>
      <w:r w:rsidR="001A2746" w:rsidRPr="00126CE1">
        <w:rPr>
          <w:rFonts w:ascii="Arial" w:hAnsi="Arial" w:cs="Arial"/>
          <w:b/>
          <w:sz w:val="24"/>
        </w:rPr>
        <w:t>.</w:t>
      </w:r>
      <w:r w:rsidRPr="000E5577">
        <w:rPr>
          <w:rFonts w:ascii="Arial" w:hAnsi="Arial" w:cs="Arial"/>
          <w:b/>
          <w:sz w:val="24"/>
        </w:rPr>
        <w:t xml:space="preserve"> </w:t>
      </w:r>
    </w:p>
    <w:p w14:paraId="1F2A0B68" w14:textId="77777777" w:rsidR="002914C5" w:rsidRPr="00960CA7" w:rsidRDefault="002914C5" w:rsidP="002914C5">
      <w:pPr>
        <w:spacing w:before="200"/>
        <w:jc w:val="both"/>
        <w:rPr>
          <w:rFonts w:ascii="Arial" w:eastAsia="Times New Roman" w:hAnsi="Arial" w:cs="Arial"/>
          <w:bCs/>
          <w:color w:val="000000" w:themeColor="text1"/>
          <w:sz w:val="24"/>
          <w:szCs w:val="24"/>
          <w:lang w:val="es-ES_tradnl" w:eastAsia="es-ES"/>
        </w:rPr>
      </w:pPr>
      <w:r w:rsidRPr="00960CA7">
        <w:rPr>
          <w:rFonts w:ascii="Arial" w:eastAsia="Times New Roman" w:hAnsi="Arial" w:cs="Arial"/>
          <w:bCs/>
          <w:color w:val="000000" w:themeColor="text1"/>
          <w:sz w:val="24"/>
          <w:szCs w:val="24"/>
          <w:lang w:val="es-ES_tradnl" w:eastAsia="es-ES"/>
        </w:rPr>
        <w:t xml:space="preserve">Artículo 6, apartado A, fracciones I a VII, y artículo 116, fracción VIII; mismos que a la letra señalan lo siguiente: </w:t>
      </w:r>
    </w:p>
    <w:p w14:paraId="2B0446C3" w14:textId="313146A6" w:rsidR="002914C5" w:rsidRPr="00960CA7" w:rsidRDefault="002914C5" w:rsidP="002914C5">
      <w:pPr>
        <w:spacing w:before="200"/>
        <w:jc w:val="both"/>
        <w:rPr>
          <w:rFonts w:ascii="Arial" w:eastAsia="Times New Roman" w:hAnsi="Arial" w:cs="Arial"/>
          <w:bCs/>
          <w:color w:val="000000" w:themeColor="text1"/>
          <w:sz w:val="24"/>
          <w:szCs w:val="24"/>
          <w:lang w:val="es-ES_tradnl" w:eastAsia="es-ES"/>
        </w:rPr>
      </w:pPr>
      <w:r w:rsidRPr="00960CA7">
        <w:rPr>
          <w:rFonts w:ascii="Arial" w:eastAsia="Times New Roman" w:hAnsi="Arial" w:cs="Arial"/>
          <w:bCs/>
          <w:color w:val="000000" w:themeColor="text1"/>
          <w:sz w:val="24"/>
          <w:szCs w:val="24"/>
          <w:lang w:val="es-ES_tradnl" w:eastAsia="es-ES"/>
        </w:rPr>
        <w:t>Artículo 6, apartado A, fracciones I a VII</w:t>
      </w:r>
      <w:r w:rsidR="00DC3D34" w:rsidRPr="00960CA7">
        <w:rPr>
          <w:rFonts w:ascii="Arial" w:eastAsia="Times New Roman" w:hAnsi="Arial" w:cs="Arial"/>
          <w:bCs/>
          <w:color w:val="000000" w:themeColor="text1"/>
          <w:sz w:val="24"/>
          <w:szCs w:val="24"/>
          <w:lang w:val="es-ES_tradnl" w:eastAsia="es-ES"/>
        </w:rPr>
        <w:t>.</w:t>
      </w:r>
    </w:p>
    <w:p w14:paraId="3CDB2DF3" w14:textId="77777777" w:rsidR="004D04A9" w:rsidRPr="00960CA7" w:rsidRDefault="004D04A9" w:rsidP="002C389B">
      <w:pPr>
        <w:spacing w:before="200"/>
        <w:ind w:left="709"/>
        <w:jc w:val="both"/>
        <w:rPr>
          <w:rFonts w:ascii="Arial" w:eastAsia="Times New Roman" w:hAnsi="Arial" w:cs="Arial"/>
          <w:bCs/>
          <w:i/>
          <w:color w:val="000000" w:themeColor="text1"/>
          <w:sz w:val="20"/>
          <w:szCs w:val="20"/>
          <w:lang w:val="es-ES_tradnl" w:eastAsia="es-ES"/>
        </w:rPr>
      </w:pPr>
      <w:r w:rsidRPr="00960CA7">
        <w:rPr>
          <w:rFonts w:ascii="Arial" w:eastAsia="Times New Roman" w:hAnsi="Arial" w:cs="Arial"/>
          <w:bCs/>
          <w:i/>
          <w:color w:val="000000" w:themeColor="text1"/>
          <w:sz w:val="20"/>
          <w:szCs w:val="20"/>
          <w:lang w:val="es-ES_tradnl" w:eastAsia="es-ES"/>
        </w:rPr>
        <w:t xml:space="preserve">“…A. Para el ejercicio del derecho de acceso a la información, la Federación y las entidades federativas, en el ámbito de sus respectivas competencias, se regirán por los siguientes principios y bases: </w:t>
      </w:r>
    </w:p>
    <w:p w14:paraId="3F7E8956" w14:textId="77777777" w:rsidR="004D04A9" w:rsidRPr="00960CA7" w:rsidRDefault="004D04A9" w:rsidP="002C389B">
      <w:pPr>
        <w:pStyle w:val="Texto"/>
        <w:spacing w:after="0" w:line="240" w:lineRule="auto"/>
        <w:ind w:left="709" w:firstLine="0"/>
        <w:rPr>
          <w:bCs/>
          <w:i/>
          <w:color w:val="000000" w:themeColor="text1"/>
          <w:sz w:val="20"/>
          <w:lang w:val="es-ES_tradnl"/>
        </w:rPr>
      </w:pPr>
      <w:r w:rsidRPr="00960CA7">
        <w:rPr>
          <w:b/>
          <w:bCs/>
          <w:i/>
          <w:color w:val="000000" w:themeColor="text1"/>
          <w:sz w:val="20"/>
          <w:lang w:val="es-ES_tradnl"/>
        </w:rPr>
        <w:t>I.</w:t>
      </w:r>
      <w:r w:rsidRPr="00960CA7">
        <w:rPr>
          <w:bCs/>
          <w:i/>
          <w:color w:val="000000" w:themeColor="text1"/>
          <w:sz w:val="20"/>
          <w:lang w:val="es-ES_tradnl"/>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4677BB6" w14:textId="77777777" w:rsidR="004D04A9" w:rsidRPr="00960CA7" w:rsidRDefault="004D04A9" w:rsidP="002C389B">
      <w:pPr>
        <w:spacing w:before="120" w:after="120"/>
        <w:ind w:left="709"/>
        <w:jc w:val="both"/>
        <w:rPr>
          <w:rFonts w:ascii="Arial" w:eastAsia="Times New Roman" w:hAnsi="Arial" w:cs="Arial"/>
          <w:bCs/>
          <w:i/>
          <w:color w:val="000000" w:themeColor="text1"/>
          <w:sz w:val="20"/>
          <w:szCs w:val="20"/>
          <w:lang w:val="es-ES_tradnl" w:eastAsia="es-ES"/>
        </w:rPr>
      </w:pPr>
      <w:r w:rsidRPr="00960CA7">
        <w:rPr>
          <w:rFonts w:ascii="Arial" w:eastAsia="Times New Roman" w:hAnsi="Arial" w:cs="Arial"/>
          <w:b/>
          <w:bCs/>
          <w:i/>
          <w:color w:val="000000" w:themeColor="text1"/>
          <w:sz w:val="20"/>
          <w:szCs w:val="20"/>
          <w:lang w:val="es-ES_tradnl" w:eastAsia="es-ES"/>
        </w:rPr>
        <w:t>II.</w:t>
      </w:r>
      <w:r w:rsidRPr="00960CA7">
        <w:rPr>
          <w:rFonts w:ascii="Arial" w:eastAsia="Times New Roman" w:hAnsi="Arial" w:cs="Arial"/>
          <w:bCs/>
          <w:i/>
          <w:color w:val="000000" w:themeColor="text1"/>
          <w:sz w:val="20"/>
          <w:szCs w:val="20"/>
          <w:lang w:val="es-ES_tradnl" w:eastAsia="es-ES"/>
        </w:rPr>
        <w:t xml:space="preserve"> La información que se refiere a la vida privada y los datos personales será protegida en los términos y con las excepciones que fijen las leyes. </w:t>
      </w:r>
    </w:p>
    <w:p w14:paraId="7F6D07BA" w14:textId="77777777" w:rsidR="004D04A9" w:rsidRPr="00960CA7" w:rsidRDefault="004D04A9" w:rsidP="002C389B">
      <w:pPr>
        <w:spacing w:before="120" w:after="120"/>
        <w:ind w:left="709"/>
        <w:jc w:val="both"/>
        <w:rPr>
          <w:rFonts w:ascii="Arial" w:eastAsia="Times New Roman" w:hAnsi="Arial" w:cs="Arial"/>
          <w:bCs/>
          <w:i/>
          <w:color w:val="000000" w:themeColor="text1"/>
          <w:sz w:val="20"/>
          <w:szCs w:val="20"/>
          <w:lang w:val="es-ES_tradnl" w:eastAsia="es-ES"/>
        </w:rPr>
      </w:pPr>
      <w:r w:rsidRPr="00960CA7">
        <w:rPr>
          <w:rFonts w:ascii="Arial" w:eastAsia="Times New Roman" w:hAnsi="Arial" w:cs="Arial"/>
          <w:b/>
          <w:bCs/>
          <w:i/>
          <w:color w:val="000000" w:themeColor="text1"/>
          <w:sz w:val="20"/>
          <w:szCs w:val="20"/>
          <w:lang w:val="es-ES_tradnl" w:eastAsia="es-ES"/>
        </w:rPr>
        <w:t>III.</w:t>
      </w:r>
      <w:r w:rsidRPr="00960CA7">
        <w:rPr>
          <w:rFonts w:ascii="Arial" w:eastAsia="Times New Roman" w:hAnsi="Arial" w:cs="Arial"/>
          <w:bCs/>
          <w:i/>
          <w:color w:val="000000" w:themeColor="text1"/>
          <w:sz w:val="20"/>
          <w:szCs w:val="20"/>
          <w:lang w:val="es-ES_tradnl" w:eastAsia="es-ES"/>
        </w:rPr>
        <w:t xml:space="preserve"> Toda persona, sin necesidad de acreditar interés alguno o justificar su utilización, tendrá acceso gratuito a la información pública, a sus datos personales o a la rectificación de éstos. </w:t>
      </w:r>
    </w:p>
    <w:p w14:paraId="14CE6CA6" w14:textId="77777777" w:rsidR="004D04A9" w:rsidRPr="00960CA7" w:rsidRDefault="004D04A9" w:rsidP="002C389B">
      <w:pPr>
        <w:pStyle w:val="Texto"/>
        <w:spacing w:after="0" w:line="240" w:lineRule="auto"/>
        <w:ind w:left="709" w:hanging="408"/>
        <w:rPr>
          <w:bCs/>
          <w:i/>
          <w:color w:val="000000" w:themeColor="text1"/>
          <w:sz w:val="20"/>
          <w:lang w:val="es-ES_tradnl"/>
        </w:rPr>
      </w:pPr>
      <w:r w:rsidRPr="00960CA7">
        <w:rPr>
          <w:bCs/>
          <w:i/>
          <w:color w:val="000000" w:themeColor="text1"/>
          <w:sz w:val="20"/>
          <w:lang w:val="es-ES_tradnl"/>
        </w:rPr>
        <w:t xml:space="preserve">       </w:t>
      </w:r>
      <w:r w:rsidRPr="00960CA7">
        <w:rPr>
          <w:b/>
          <w:bCs/>
          <w:i/>
          <w:color w:val="000000" w:themeColor="text1"/>
          <w:sz w:val="20"/>
          <w:lang w:val="es-ES_tradnl"/>
        </w:rPr>
        <w:t>IV.</w:t>
      </w:r>
      <w:r w:rsidRPr="00960CA7">
        <w:rPr>
          <w:bCs/>
          <w:i/>
          <w:color w:val="000000" w:themeColor="text1"/>
          <w:sz w:val="20"/>
          <w:lang w:val="es-ES_tradnl"/>
        </w:rPr>
        <w:t xml:space="preserve"> Se establecerán mecanismos de acceso a la información y procedimientos de revisión expeditos que se sustanciarán ante los organismos autónomos especializados e imparciales que establece esta Constitución.</w:t>
      </w:r>
    </w:p>
    <w:p w14:paraId="4E2ADC5E" w14:textId="77777777" w:rsidR="004D04A9" w:rsidRPr="00960CA7" w:rsidRDefault="004D04A9" w:rsidP="002C389B">
      <w:pPr>
        <w:pStyle w:val="Texto"/>
        <w:spacing w:after="0" w:line="240" w:lineRule="auto"/>
        <w:ind w:left="709" w:hanging="408"/>
        <w:rPr>
          <w:bCs/>
          <w:i/>
          <w:color w:val="000000" w:themeColor="text1"/>
          <w:sz w:val="20"/>
          <w:lang w:val="es-ES_tradnl"/>
        </w:rPr>
      </w:pPr>
    </w:p>
    <w:p w14:paraId="5D54E79A" w14:textId="77777777" w:rsidR="004D04A9" w:rsidRPr="00960CA7" w:rsidRDefault="004D04A9" w:rsidP="002C389B">
      <w:pPr>
        <w:pStyle w:val="Texto"/>
        <w:spacing w:after="0" w:line="240" w:lineRule="auto"/>
        <w:ind w:left="709" w:hanging="408"/>
        <w:rPr>
          <w:bCs/>
          <w:i/>
          <w:color w:val="000000" w:themeColor="text1"/>
          <w:sz w:val="20"/>
          <w:lang w:val="es-ES_tradnl"/>
        </w:rPr>
      </w:pPr>
      <w:r w:rsidRPr="00960CA7">
        <w:rPr>
          <w:b/>
          <w:bCs/>
          <w:i/>
          <w:color w:val="000000" w:themeColor="text1"/>
          <w:sz w:val="20"/>
          <w:lang w:val="es-ES_tradnl"/>
        </w:rPr>
        <w:t xml:space="preserve">       V.</w:t>
      </w:r>
      <w:r w:rsidRPr="00960CA7">
        <w:rPr>
          <w:bCs/>
          <w:i/>
          <w:color w:val="000000" w:themeColor="text1"/>
          <w:sz w:val="20"/>
          <w:lang w:val="es-ES_tradnl"/>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D45D68A" w14:textId="77777777" w:rsidR="004D04A9" w:rsidRPr="00960CA7" w:rsidRDefault="004D04A9" w:rsidP="002C389B">
      <w:pPr>
        <w:spacing w:before="120" w:after="120"/>
        <w:ind w:left="709"/>
        <w:jc w:val="both"/>
        <w:rPr>
          <w:rFonts w:ascii="Arial" w:eastAsia="Times New Roman" w:hAnsi="Arial" w:cs="Arial"/>
          <w:bCs/>
          <w:i/>
          <w:color w:val="000000" w:themeColor="text1"/>
          <w:sz w:val="20"/>
          <w:szCs w:val="20"/>
          <w:lang w:val="es-ES_tradnl" w:eastAsia="es-ES"/>
        </w:rPr>
      </w:pPr>
      <w:r w:rsidRPr="00960CA7">
        <w:rPr>
          <w:rFonts w:ascii="Arial" w:eastAsia="Times New Roman" w:hAnsi="Arial" w:cs="Arial"/>
          <w:b/>
          <w:bCs/>
          <w:i/>
          <w:color w:val="000000" w:themeColor="text1"/>
          <w:sz w:val="20"/>
          <w:szCs w:val="20"/>
          <w:lang w:val="es-ES_tradnl" w:eastAsia="es-ES"/>
        </w:rPr>
        <w:t>VI.</w:t>
      </w:r>
      <w:r w:rsidRPr="00960CA7">
        <w:rPr>
          <w:rFonts w:ascii="Arial" w:eastAsia="Times New Roman" w:hAnsi="Arial" w:cs="Arial"/>
          <w:bCs/>
          <w:i/>
          <w:color w:val="000000" w:themeColor="text1"/>
          <w:sz w:val="20"/>
          <w:szCs w:val="20"/>
          <w:lang w:val="es-ES_tradnl" w:eastAsia="es-ES"/>
        </w:rPr>
        <w:t xml:space="preserve"> Las leyes determinarán la manera en que los sujetos obligados deberán hacer pública la información relativa a los recursos públicos que entreguen a personas físicas o morales. </w:t>
      </w:r>
    </w:p>
    <w:p w14:paraId="1B442C93" w14:textId="6154581D" w:rsidR="004D04A9" w:rsidRPr="00960CA7" w:rsidRDefault="004D04A9" w:rsidP="002C389B">
      <w:pPr>
        <w:spacing w:before="120" w:after="120"/>
        <w:ind w:left="709"/>
        <w:jc w:val="both"/>
        <w:rPr>
          <w:rFonts w:ascii="Arial" w:eastAsia="Times New Roman" w:hAnsi="Arial" w:cs="Arial"/>
          <w:bCs/>
          <w:i/>
          <w:color w:val="000000" w:themeColor="text1"/>
          <w:sz w:val="20"/>
          <w:szCs w:val="20"/>
          <w:lang w:val="es-ES_tradnl" w:eastAsia="es-ES"/>
        </w:rPr>
      </w:pPr>
      <w:r w:rsidRPr="00960CA7">
        <w:rPr>
          <w:rFonts w:ascii="Arial" w:eastAsia="Times New Roman" w:hAnsi="Arial" w:cs="Arial"/>
          <w:b/>
          <w:bCs/>
          <w:i/>
          <w:color w:val="000000" w:themeColor="text1"/>
          <w:sz w:val="20"/>
          <w:szCs w:val="20"/>
          <w:lang w:val="es-ES_tradnl" w:eastAsia="es-ES"/>
        </w:rPr>
        <w:t>VII.</w:t>
      </w:r>
      <w:r w:rsidRPr="00960CA7">
        <w:rPr>
          <w:rFonts w:ascii="Arial" w:eastAsia="Times New Roman" w:hAnsi="Arial" w:cs="Arial"/>
          <w:bCs/>
          <w:i/>
          <w:color w:val="000000" w:themeColor="text1"/>
          <w:sz w:val="20"/>
          <w:szCs w:val="20"/>
          <w:lang w:val="es-ES_tradnl" w:eastAsia="es-ES"/>
        </w:rPr>
        <w:t xml:space="preserve"> La inobservancia a las disposiciones en materia de acceso a la información pública será sancionada en los t</w:t>
      </w:r>
      <w:r w:rsidR="004343CF" w:rsidRPr="00960CA7">
        <w:rPr>
          <w:rFonts w:ascii="Arial" w:eastAsia="Times New Roman" w:hAnsi="Arial" w:cs="Arial"/>
          <w:bCs/>
          <w:i/>
          <w:color w:val="000000" w:themeColor="text1"/>
          <w:sz w:val="20"/>
          <w:szCs w:val="20"/>
          <w:lang w:val="es-ES_tradnl" w:eastAsia="es-ES"/>
        </w:rPr>
        <w:t xml:space="preserve">érminos que dispongan las leyes </w:t>
      </w:r>
      <w:r w:rsidRPr="00960CA7">
        <w:rPr>
          <w:rFonts w:ascii="Arial" w:eastAsia="Times New Roman" w:hAnsi="Arial" w:cs="Arial"/>
          <w:bCs/>
          <w:i/>
          <w:color w:val="000000" w:themeColor="text1"/>
          <w:sz w:val="20"/>
          <w:szCs w:val="20"/>
          <w:lang w:val="es-ES_tradnl" w:eastAsia="es-ES"/>
        </w:rPr>
        <w:t xml:space="preserve">(sic)”. </w:t>
      </w:r>
    </w:p>
    <w:p w14:paraId="372B001C" w14:textId="77777777" w:rsidR="002914C5" w:rsidRPr="00960CA7" w:rsidRDefault="002914C5" w:rsidP="00205134">
      <w:pPr>
        <w:spacing w:before="200"/>
        <w:jc w:val="both"/>
        <w:rPr>
          <w:rFonts w:ascii="Arial" w:hAnsi="Arial" w:cs="Arial"/>
          <w:color w:val="000000" w:themeColor="text1"/>
        </w:rPr>
      </w:pPr>
      <w:r w:rsidRPr="00960CA7">
        <w:rPr>
          <w:rFonts w:ascii="Arial" w:hAnsi="Arial" w:cs="Arial"/>
          <w:color w:val="000000" w:themeColor="text1"/>
        </w:rPr>
        <w:t xml:space="preserve">Artículo 116, fracción VIII: </w:t>
      </w:r>
    </w:p>
    <w:p w14:paraId="3D127796" w14:textId="0E62AB6F" w:rsidR="004C14AD" w:rsidRPr="0089752F" w:rsidRDefault="004C14AD" w:rsidP="00BA5570">
      <w:pPr>
        <w:spacing w:before="200"/>
        <w:ind w:left="709"/>
        <w:jc w:val="both"/>
        <w:rPr>
          <w:rFonts w:ascii="Arial" w:hAnsi="Arial" w:cs="Arial"/>
          <w:i/>
          <w:color w:val="4F81BD" w:themeColor="accent1"/>
          <w:sz w:val="20"/>
          <w:szCs w:val="21"/>
        </w:rPr>
      </w:pPr>
      <w:r w:rsidRPr="00960CA7">
        <w:rPr>
          <w:rFonts w:ascii="Arial" w:hAnsi="Arial" w:cs="Arial"/>
          <w:i/>
          <w:color w:val="000000" w:themeColor="text1"/>
          <w:sz w:val="20"/>
          <w:szCs w:val="21"/>
        </w:rPr>
        <w:t>“…</w:t>
      </w:r>
      <w:r w:rsidRPr="00960CA7">
        <w:rPr>
          <w:rFonts w:ascii="Arial" w:hAnsi="Arial" w:cs="Arial"/>
          <w:b/>
          <w:i/>
          <w:color w:val="000000" w:themeColor="text1"/>
          <w:sz w:val="20"/>
          <w:szCs w:val="21"/>
        </w:rPr>
        <w:t>VIII.</w:t>
      </w:r>
      <w:r w:rsidRPr="00960CA7">
        <w:rPr>
          <w:rFonts w:ascii="Arial" w:hAnsi="Arial" w:cs="Arial"/>
          <w:i/>
          <w:color w:val="000000" w:themeColor="text1"/>
          <w:sz w:val="20"/>
          <w:szCs w:val="21"/>
        </w:rPr>
        <w:t xml:space="preserve"> Las Constituciones de los Estados establecerán organismos autónomos, especializados, imparciales y colegiados, responsables de garantizar el derecho de acceso a la información y de protección de datos personales en posesión de los sujetos obligados, conforme a los principios y bases establecidos por el artículo 6o. de esta Constitución y la </w:t>
      </w:r>
      <w:r w:rsidRPr="00960CA7">
        <w:rPr>
          <w:rFonts w:ascii="Arial" w:hAnsi="Arial" w:cs="Arial"/>
          <w:i/>
          <w:color w:val="000000" w:themeColor="text1"/>
          <w:sz w:val="20"/>
          <w:szCs w:val="21"/>
        </w:rPr>
        <w:lastRenderedPageBreak/>
        <w:t>ley general que emita el Congreso de la Unión para establec</w:t>
      </w:r>
      <w:r w:rsidRPr="00665B1A">
        <w:rPr>
          <w:rFonts w:ascii="Arial" w:hAnsi="Arial" w:cs="Arial"/>
          <w:i/>
          <w:color w:val="000000" w:themeColor="text1"/>
          <w:sz w:val="20"/>
          <w:szCs w:val="21"/>
        </w:rPr>
        <w:t>er las bases, principios generales y procedimientos del ejercicio de este derecho (sic)”</w:t>
      </w:r>
      <w:r w:rsidR="005C6B25" w:rsidRPr="00665B1A">
        <w:rPr>
          <w:rFonts w:ascii="Arial" w:hAnsi="Arial" w:cs="Arial"/>
          <w:i/>
          <w:color w:val="000000" w:themeColor="text1"/>
          <w:sz w:val="20"/>
          <w:szCs w:val="21"/>
        </w:rPr>
        <w:t>.</w:t>
      </w:r>
    </w:p>
    <w:p w14:paraId="054E5D59" w14:textId="77950665" w:rsidR="002914C5" w:rsidRPr="008D4CD4" w:rsidRDefault="000E5577" w:rsidP="00205134">
      <w:pPr>
        <w:spacing w:before="240" w:after="240"/>
        <w:jc w:val="both"/>
        <w:rPr>
          <w:rFonts w:ascii="Arial" w:eastAsia="Times New Roman" w:hAnsi="Arial" w:cs="Arial"/>
          <w:b/>
          <w:bCs/>
          <w:color w:val="000000" w:themeColor="text1"/>
          <w:szCs w:val="24"/>
          <w:lang w:val="es-ES_tradnl" w:eastAsia="es-ES"/>
        </w:rPr>
      </w:pPr>
      <w:r w:rsidRPr="008D4CD4">
        <w:rPr>
          <w:rFonts w:ascii="Arial" w:eastAsia="Times New Roman" w:hAnsi="Arial" w:cs="Arial"/>
          <w:b/>
          <w:bCs/>
          <w:color w:val="000000" w:themeColor="text1"/>
          <w:szCs w:val="24"/>
          <w:lang w:val="es-ES_tradnl" w:eastAsia="es-ES"/>
        </w:rPr>
        <w:t>II. L</w:t>
      </w:r>
      <w:r w:rsidRPr="008D4CD4">
        <w:rPr>
          <w:rFonts w:ascii="Arial" w:eastAsia="Times New Roman" w:hAnsi="Arial" w:cs="Arial"/>
          <w:b/>
          <w:bCs/>
          <w:color w:val="000000" w:themeColor="text1"/>
          <w:sz w:val="24"/>
          <w:szCs w:val="24"/>
          <w:lang w:val="es-ES_tradnl" w:eastAsia="es-ES"/>
        </w:rPr>
        <w:t>ey General de Transparencia y Acceso a la Información Pública</w:t>
      </w:r>
      <w:r w:rsidR="00EB054B" w:rsidRPr="008D4CD4">
        <w:rPr>
          <w:rFonts w:ascii="Arial" w:eastAsia="Times New Roman" w:hAnsi="Arial" w:cs="Arial"/>
          <w:b/>
          <w:bCs/>
          <w:color w:val="000000" w:themeColor="text1"/>
          <w:sz w:val="24"/>
          <w:szCs w:val="24"/>
          <w:lang w:val="es-ES_tradnl" w:eastAsia="es-ES"/>
        </w:rPr>
        <w:t>.</w:t>
      </w:r>
    </w:p>
    <w:p w14:paraId="2A5FC865" w14:textId="77777777" w:rsidR="002914C5" w:rsidRPr="008D4CD4" w:rsidRDefault="002914C5" w:rsidP="00205134">
      <w:pPr>
        <w:spacing w:before="200"/>
        <w:jc w:val="both"/>
        <w:rPr>
          <w:rFonts w:ascii="Arial" w:eastAsia="Times New Roman" w:hAnsi="Arial" w:cs="Arial"/>
          <w:bCs/>
          <w:color w:val="000000" w:themeColor="text1"/>
          <w:sz w:val="24"/>
          <w:szCs w:val="24"/>
          <w:lang w:val="es-ES_tradnl" w:eastAsia="es-ES"/>
        </w:rPr>
      </w:pPr>
      <w:r w:rsidRPr="008D4CD4">
        <w:rPr>
          <w:rFonts w:ascii="Arial" w:eastAsia="Times New Roman" w:hAnsi="Arial" w:cs="Arial"/>
          <w:bCs/>
          <w:color w:val="000000" w:themeColor="text1"/>
          <w:sz w:val="24"/>
          <w:szCs w:val="24"/>
          <w:lang w:val="es-ES_tradnl" w:eastAsia="es-ES"/>
        </w:rPr>
        <w:t xml:space="preserve">En lo que respecta a este ordenamiento, se encuentra en los artículos 1, 2, 37, 40 y 42 respectivamente, mismos que a la letra rezan lo siguiente: </w:t>
      </w:r>
    </w:p>
    <w:p w14:paraId="379792D9" w14:textId="77777777" w:rsidR="002914C5" w:rsidRPr="008D4CD4" w:rsidRDefault="002914C5" w:rsidP="00BA5570">
      <w:pPr>
        <w:spacing w:before="20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“…Artículo 1.</w:t>
      </w:r>
      <w:r w:rsidRPr="008D4CD4">
        <w:rPr>
          <w:rFonts w:ascii="Arial" w:eastAsia="Times New Roman" w:hAnsi="Arial" w:cs="Arial"/>
          <w:bCs/>
          <w:i/>
          <w:color w:val="000000" w:themeColor="text1"/>
          <w:sz w:val="20"/>
          <w:szCs w:val="20"/>
          <w:lang w:val="es-ES_tradnl" w:eastAsia="es-ES"/>
        </w:rPr>
        <w:t xml:space="preserve"> La presente Ley es de orden público y de observancia general en toda la República, es reglamentaria del artículo 6o. de la Constitución Política de los Estados Unidos Mexicanos, en materia de transparencia y acceso a la información.</w:t>
      </w:r>
    </w:p>
    <w:p w14:paraId="4CE96599" w14:textId="77777777" w:rsidR="002914C5" w:rsidRPr="008D4CD4" w:rsidRDefault="002914C5" w:rsidP="00BA5570">
      <w:pPr>
        <w:spacing w:before="200"/>
        <w:ind w:left="709" w:firstLine="708"/>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Cs/>
          <w:i/>
          <w:color w:val="000000" w:themeColor="text1"/>
          <w:sz w:val="20"/>
          <w:szCs w:val="20"/>
          <w:lang w:val="es-ES_tradnl" w:eastAsia="es-ES"/>
        </w:rPr>
        <w:t xml:space="preserve">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municipios.(sic)”. </w:t>
      </w:r>
    </w:p>
    <w:p w14:paraId="30EB8576" w14:textId="77777777" w:rsidR="002914C5" w:rsidRPr="008D4CD4" w:rsidRDefault="002914C5" w:rsidP="00BA5570">
      <w:pPr>
        <w:pStyle w:val="Texto"/>
        <w:spacing w:before="200" w:after="200" w:line="276" w:lineRule="auto"/>
        <w:ind w:left="709" w:firstLine="0"/>
        <w:rPr>
          <w:i/>
          <w:color w:val="000000" w:themeColor="text1"/>
          <w:sz w:val="21"/>
          <w:szCs w:val="21"/>
        </w:rPr>
      </w:pPr>
      <w:r w:rsidRPr="008D4CD4">
        <w:rPr>
          <w:b/>
          <w:i/>
          <w:color w:val="000000" w:themeColor="text1"/>
          <w:sz w:val="21"/>
          <w:szCs w:val="21"/>
        </w:rPr>
        <w:t xml:space="preserve">“…Artículo 2. </w:t>
      </w:r>
      <w:r w:rsidRPr="008D4CD4">
        <w:rPr>
          <w:i/>
          <w:color w:val="000000" w:themeColor="text1"/>
          <w:sz w:val="21"/>
          <w:szCs w:val="21"/>
        </w:rPr>
        <w:t>Son objetivos de esta Ley:</w:t>
      </w:r>
    </w:p>
    <w:p w14:paraId="566BC267" w14:textId="7C660640" w:rsidR="002914C5" w:rsidRPr="008D4CD4" w:rsidRDefault="00AA1C0A"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 xml:space="preserve"> </w:t>
      </w:r>
      <w:r w:rsidR="002914C5" w:rsidRPr="008D4CD4">
        <w:rPr>
          <w:b/>
          <w:i/>
          <w:color w:val="000000" w:themeColor="text1"/>
          <w:sz w:val="20"/>
          <w:szCs w:val="21"/>
        </w:rPr>
        <w:t>I.</w:t>
      </w:r>
      <w:r w:rsidRPr="008D4CD4">
        <w:rPr>
          <w:b/>
          <w:i/>
          <w:color w:val="000000" w:themeColor="text1"/>
          <w:sz w:val="20"/>
          <w:szCs w:val="21"/>
        </w:rPr>
        <w:t xml:space="preserve"> </w:t>
      </w:r>
      <w:r w:rsidR="002914C5" w:rsidRPr="008D4CD4">
        <w:rPr>
          <w:i/>
          <w:color w:val="000000" w:themeColor="text1"/>
          <w:sz w:val="20"/>
          <w:szCs w:val="21"/>
        </w:rPr>
        <w:t>Distribuir competencias entre los Organismos garantes de la Federación y las Entidades Federativas, en materia de transparencia y acceso a la información;</w:t>
      </w:r>
    </w:p>
    <w:p w14:paraId="7F0DCEA4" w14:textId="51BBCD45"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II.</w:t>
      </w:r>
      <w:r w:rsidRPr="008D4CD4">
        <w:rPr>
          <w:i/>
          <w:color w:val="000000" w:themeColor="text1"/>
          <w:sz w:val="20"/>
          <w:szCs w:val="21"/>
        </w:rPr>
        <w:t xml:space="preserve"> Establecer las bases mínimas que regirán los procedimientos para garantizar el ejercicio del derecho de acceso a la información;</w:t>
      </w:r>
    </w:p>
    <w:p w14:paraId="4FBD78FE" w14:textId="13702253" w:rsidR="002914C5" w:rsidRPr="008D4CD4" w:rsidRDefault="00AA1C0A" w:rsidP="00AA1C0A">
      <w:pPr>
        <w:pStyle w:val="Texto"/>
        <w:spacing w:before="120" w:after="120" w:line="276" w:lineRule="auto"/>
        <w:ind w:left="567" w:hanging="54"/>
        <w:rPr>
          <w:i/>
          <w:color w:val="000000" w:themeColor="text1"/>
          <w:sz w:val="20"/>
          <w:szCs w:val="21"/>
        </w:rPr>
      </w:pPr>
      <w:r w:rsidRPr="008D4CD4">
        <w:rPr>
          <w:b/>
          <w:i/>
          <w:color w:val="000000" w:themeColor="text1"/>
          <w:sz w:val="20"/>
          <w:szCs w:val="21"/>
        </w:rPr>
        <w:t xml:space="preserve"> </w:t>
      </w:r>
      <w:r w:rsidR="00E16C3C" w:rsidRPr="008D4CD4">
        <w:rPr>
          <w:b/>
          <w:i/>
          <w:color w:val="000000" w:themeColor="text1"/>
          <w:sz w:val="20"/>
          <w:szCs w:val="21"/>
        </w:rPr>
        <w:t>III.</w:t>
      </w:r>
      <w:r w:rsidR="00E16C3C" w:rsidRPr="008D4CD4">
        <w:rPr>
          <w:i/>
          <w:color w:val="000000" w:themeColor="text1"/>
          <w:sz w:val="20"/>
          <w:szCs w:val="21"/>
        </w:rPr>
        <w:t xml:space="preserve"> </w:t>
      </w:r>
      <w:r w:rsidR="002914C5" w:rsidRPr="008D4CD4">
        <w:rPr>
          <w:i/>
          <w:color w:val="000000" w:themeColor="text1"/>
          <w:sz w:val="20"/>
          <w:szCs w:val="21"/>
        </w:rPr>
        <w:t xml:space="preserve">Establecer procedimientos y condiciones homogéneas en el ejercicio del derecho de </w:t>
      </w:r>
      <w:r w:rsidRPr="008D4CD4">
        <w:rPr>
          <w:i/>
          <w:color w:val="000000" w:themeColor="text1"/>
          <w:sz w:val="20"/>
          <w:szCs w:val="21"/>
        </w:rPr>
        <w:t xml:space="preserve">    </w:t>
      </w:r>
      <w:r w:rsidR="002914C5" w:rsidRPr="008D4CD4">
        <w:rPr>
          <w:i/>
          <w:color w:val="000000" w:themeColor="text1"/>
          <w:sz w:val="20"/>
          <w:szCs w:val="21"/>
        </w:rPr>
        <w:t>acceso a la información, mediante procedimientos sencillos y expeditos;</w:t>
      </w:r>
    </w:p>
    <w:p w14:paraId="32D7753A" w14:textId="77777777"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IV.</w:t>
      </w:r>
      <w:r w:rsidRPr="008D4CD4">
        <w:rPr>
          <w:i/>
          <w:color w:val="000000" w:themeColor="text1"/>
          <w:sz w:val="20"/>
          <w:szCs w:val="21"/>
        </w:rPr>
        <w:t xml:space="preserve"> Regular los medios de impugnación y procedimientos para la interposición de acciones de inconstitucionalidad y controversias constitucionales por parte de los Organismos garantes;</w:t>
      </w:r>
    </w:p>
    <w:p w14:paraId="0EB8FA74" w14:textId="6FEDDE25" w:rsidR="002914C5" w:rsidRPr="008D4CD4" w:rsidRDefault="002914C5" w:rsidP="00AA1C0A">
      <w:pPr>
        <w:pStyle w:val="Texto"/>
        <w:spacing w:before="120" w:after="120" w:line="276" w:lineRule="auto"/>
        <w:ind w:left="567" w:firstLine="0"/>
        <w:rPr>
          <w:i/>
          <w:color w:val="000000" w:themeColor="text1"/>
          <w:sz w:val="20"/>
          <w:szCs w:val="21"/>
        </w:rPr>
      </w:pPr>
      <w:r w:rsidRPr="008D4CD4">
        <w:rPr>
          <w:b/>
          <w:i/>
          <w:color w:val="000000" w:themeColor="text1"/>
          <w:sz w:val="20"/>
          <w:szCs w:val="21"/>
        </w:rPr>
        <w:t>V.</w:t>
      </w:r>
      <w:r w:rsidRPr="008D4CD4">
        <w:rPr>
          <w:i/>
          <w:color w:val="000000" w:themeColor="text1"/>
          <w:sz w:val="20"/>
          <w:szCs w:val="21"/>
        </w:rPr>
        <w:t xml:space="preserve"> Establecer las bases y la información de interés público que se debe difundir </w:t>
      </w:r>
      <w:r w:rsidR="00AA1C0A" w:rsidRPr="008D4CD4">
        <w:rPr>
          <w:i/>
          <w:color w:val="000000" w:themeColor="text1"/>
          <w:sz w:val="20"/>
          <w:szCs w:val="21"/>
        </w:rPr>
        <w:t xml:space="preserve">  </w:t>
      </w:r>
      <w:r w:rsidRPr="008D4CD4">
        <w:rPr>
          <w:i/>
          <w:color w:val="000000" w:themeColor="text1"/>
          <w:sz w:val="20"/>
          <w:szCs w:val="21"/>
        </w:rPr>
        <w:t>proactivamente;</w:t>
      </w:r>
    </w:p>
    <w:p w14:paraId="696CF972" w14:textId="77777777"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VI.</w:t>
      </w:r>
      <w:r w:rsidRPr="008D4CD4">
        <w:rPr>
          <w:i/>
          <w:color w:val="000000" w:themeColor="text1"/>
          <w:sz w:val="20"/>
          <w:szCs w:val="21"/>
        </w:rPr>
        <w:t xml:space="preserve"> Regular la organización y funcionamiento del Sistema Nacional de Transparencia, Acceso a la Información y Protección de Datos Personales, así como establecer las bases de coordinación entre sus integrantes;</w:t>
      </w:r>
    </w:p>
    <w:p w14:paraId="14AA8B4B" w14:textId="77777777"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VII.</w:t>
      </w:r>
      <w:r w:rsidRPr="008D4CD4">
        <w:rPr>
          <w:i/>
          <w:color w:val="000000" w:themeColor="text1"/>
          <w:sz w:val="20"/>
          <w:szCs w:val="21"/>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w:t>
      </w:r>
    </w:p>
    <w:p w14:paraId="6DAE7FE7" w14:textId="77777777"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lastRenderedPageBreak/>
        <w:t>VIII.</w:t>
      </w:r>
      <w:r w:rsidRPr="008D4CD4">
        <w:rPr>
          <w:i/>
          <w:color w:val="000000" w:themeColor="text1"/>
          <w:sz w:val="20"/>
          <w:szCs w:val="21"/>
        </w:rPr>
        <w:t xml:space="preserve"> Propiciar la participación ciudadana en la toma de decisiones públicas a fin de contribuir a la consolidación de la democracia, y</w:t>
      </w:r>
    </w:p>
    <w:p w14:paraId="5A6DC1F1" w14:textId="44F44E96" w:rsidR="002914C5" w:rsidRPr="008D4CD4" w:rsidRDefault="002914C5" w:rsidP="00BA5570">
      <w:pPr>
        <w:pStyle w:val="Texto"/>
        <w:spacing w:before="120" w:after="120" w:line="276" w:lineRule="auto"/>
        <w:ind w:left="709" w:hanging="142"/>
        <w:rPr>
          <w:i/>
          <w:color w:val="000000" w:themeColor="text1"/>
          <w:sz w:val="20"/>
          <w:szCs w:val="21"/>
        </w:rPr>
      </w:pPr>
      <w:r w:rsidRPr="008D4CD4">
        <w:rPr>
          <w:b/>
          <w:i/>
          <w:color w:val="000000" w:themeColor="text1"/>
          <w:sz w:val="20"/>
          <w:szCs w:val="21"/>
        </w:rPr>
        <w:t>IX.</w:t>
      </w:r>
      <w:r w:rsidRPr="008D4CD4">
        <w:rPr>
          <w:i/>
          <w:color w:val="000000" w:themeColor="text1"/>
          <w:sz w:val="20"/>
          <w:szCs w:val="21"/>
        </w:rPr>
        <w:t xml:space="preserve"> Establecer los mecanismos para garantizar el cumplimiento y la efectiva aplicación de las medidas de apremio y las sanciones que correspondan</w:t>
      </w:r>
      <w:r w:rsidR="00074813" w:rsidRPr="008D4CD4">
        <w:rPr>
          <w:i/>
          <w:color w:val="000000" w:themeColor="text1"/>
          <w:sz w:val="20"/>
          <w:szCs w:val="21"/>
        </w:rPr>
        <w:t xml:space="preserve"> </w:t>
      </w:r>
      <w:r w:rsidRPr="008D4CD4">
        <w:rPr>
          <w:i/>
          <w:color w:val="000000" w:themeColor="text1"/>
          <w:sz w:val="20"/>
          <w:szCs w:val="21"/>
        </w:rPr>
        <w:t xml:space="preserve">(sic)”. </w:t>
      </w:r>
    </w:p>
    <w:p w14:paraId="3FB632A9" w14:textId="77777777" w:rsidR="002914C5" w:rsidRPr="008D4CD4" w:rsidRDefault="002914C5" w:rsidP="00BA5570">
      <w:pPr>
        <w:spacing w:before="20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“…Artículo 37</w:t>
      </w:r>
      <w:r w:rsidRPr="008D4CD4">
        <w:rPr>
          <w:rFonts w:ascii="Arial" w:eastAsia="Times New Roman" w:hAnsi="Arial" w:cs="Arial"/>
          <w:bCs/>
          <w:i/>
          <w:color w:val="000000" w:themeColor="text1"/>
          <w:sz w:val="20"/>
          <w:szCs w:val="20"/>
          <w:lang w:val="es-ES_tradnl" w:eastAsia="es-ES"/>
        </w:rPr>
        <w:t>. Los Organismos garantes son autónomos, especializados, independientes, imparciales y colegiados, con personalidad jurídica y patrimonio propios, con plena autonomía técnica, de gestión, capacidad para decidir sobre el ejercicio de su presupuesto y determinar su organización interna, responsables de garantizar, en el ámbito de su competencia, el ejercicio de los derechos de acceso a la información y la protección de datos personales, conforme a los principios y bases establecidos por el artículo 6o. de la Constitución Política de los Estados Unidos Mexicanos, así como por lo previsto en esta Ley y demás disposiciones aplicables.</w:t>
      </w:r>
    </w:p>
    <w:p w14:paraId="4BC25DC0" w14:textId="31FE519E" w:rsidR="002914C5" w:rsidRPr="008D4CD4" w:rsidRDefault="002914C5" w:rsidP="00BA5570">
      <w:pPr>
        <w:spacing w:before="200"/>
        <w:ind w:left="709" w:firstLine="708"/>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Cs/>
          <w:i/>
          <w:color w:val="000000" w:themeColor="text1"/>
          <w:sz w:val="20"/>
          <w:szCs w:val="20"/>
          <w:lang w:val="es-ES_tradnl" w:eastAsia="es-ES"/>
        </w:rPr>
        <w:t xml:space="preserve">En la Ley Federal y en la de las Entidades Federativas se determinará lo relativo a la estructura y funciones de los Organismos garantes, así como la integración, duración del cargo, requisitos, procedimiento de selección, régimen de incompatibilidades, excusas, renuncias, licencias y suplencias de los integrantes de dichos Organismos garantes, de conformidad con lo señalado en el presente </w:t>
      </w:r>
      <w:r w:rsidR="00C25453" w:rsidRPr="008D4CD4">
        <w:rPr>
          <w:rFonts w:ascii="Arial" w:eastAsia="Times New Roman" w:hAnsi="Arial" w:cs="Arial"/>
          <w:bCs/>
          <w:i/>
          <w:color w:val="000000" w:themeColor="text1"/>
          <w:sz w:val="20"/>
          <w:szCs w:val="20"/>
          <w:lang w:val="es-ES_tradnl" w:eastAsia="es-ES"/>
        </w:rPr>
        <w:t>Capítulo</w:t>
      </w:r>
      <w:r w:rsidR="00074813" w:rsidRPr="008D4CD4">
        <w:rPr>
          <w:rFonts w:ascii="Arial" w:eastAsia="Times New Roman" w:hAnsi="Arial" w:cs="Arial"/>
          <w:bCs/>
          <w:i/>
          <w:color w:val="000000" w:themeColor="text1"/>
          <w:sz w:val="20"/>
          <w:szCs w:val="20"/>
          <w:lang w:val="es-ES_tradnl" w:eastAsia="es-ES"/>
        </w:rPr>
        <w:t xml:space="preserve"> </w:t>
      </w:r>
      <w:r w:rsidR="00C25453" w:rsidRPr="008D4CD4">
        <w:rPr>
          <w:rFonts w:ascii="Arial" w:eastAsia="Times New Roman" w:hAnsi="Arial" w:cs="Arial"/>
          <w:bCs/>
          <w:i/>
          <w:color w:val="000000" w:themeColor="text1"/>
          <w:sz w:val="20"/>
          <w:szCs w:val="20"/>
          <w:lang w:val="es-ES_tradnl" w:eastAsia="es-ES"/>
        </w:rPr>
        <w:t>(</w:t>
      </w:r>
      <w:r w:rsidRPr="008D4CD4">
        <w:rPr>
          <w:rFonts w:ascii="Arial" w:eastAsia="Times New Roman" w:hAnsi="Arial" w:cs="Arial"/>
          <w:bCs/>
          <w:i/>
          <w:color w:val="000000" w:themeColor="text1"/>
          <w:sz w:val="20"/>
          <w:szCs w:val="20"/>
          <w:lang w:val="es-ES_tradnl" w:eastAsia="es-ES"/>
        </w:rPr>
        <w:t xml:space="preserve">sic)”. </w:t>
      </w:r>
    </w:p>
    <w:p w14:paraId="7A937F37" w14:textId="77777777" w:rsidR="002914C5" w:rsidRPr="008D4CD4" w:rsidRDefault="002914C5" w:rsidP="00BA5570">
      <w:pPr>
        <w:spacing w:before="20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“…Artículo 40.</w:t>
      </w:r>
      <w:r w:rsidRPr="008D4CD4">
        <w:rPr>
          <w:rFonts w:ascii="Arial" w:eastAsia="Times New Roman" w:hAnsi="Arial" w:cs="Arial"/>
          <w:bCs/>
          <w:i/>
          <w:color w:val="000000" w:themeColor="text1"/>
          <w:sz w:val="20"/>
          <w:szCs w:val="20"/>
          <w:lang w:val="es-ES_tradnl" w:eastAsia="es-ES"/>
        </w:rPr>
        <w:t xml:space="preserve"> Los Organismos garantes tendrán la estructura administrativa necesaria para la gestión y el desempeño de sus atribuciones.</w:t>
      </w:r>
    </w:p>
    <w:p w14:paraId="0784537A" w14:textId="34DCF10D" w:rsidR="002914C5" w:rsidRPr="008D4CD4" w:rsidRDefault="002914C5" w:rsidP="00640298">
      <w:pPr>
        <w:spacing w:before="200"/>
        <w:ind w:left="709" w:firstLine="707"/>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Cs/>
          <w:i/>
          <w:color w:val="000000" w:themeColor="text1"/>
          <w:sz w:val="20"/>
          <w:szCs w:val="20"/>
          <w:lang w:val="es-ES_tradnl" w:eastAsia="es-ES"/>
        </w:rPr>
        <w:t xml:space="preserve">El Congreso de la Unión, los Congresos de las Entidades Federativas y la Asamblea Legislativa del Distrito Federal, deberán otorgar un presupuesto adecuado y suficiente a los Organismos garantes para el funcionamiento efectivo y cumplimiento de la presente Ley, las leyes federales y de las Entidades Federativas, según corresponda, conforme a las leyes en materia de presupuesto y responsabilidad </w:t>
      </w:r>
      <w:r w:rsidR="00C25453" w:rsidRPr="008D4CD4">
        <w:rPr>
          <w:rFonts w:ascii="Arial" w:eastAsia="Times New Roman" w:hAnsi="Arial" w:cs="Arial"/>
          <w:bCs/>
          <w:i/>
          <w:color w:val="000000" w:themeColor="text1"/>
          <w:sz w:val="20"/>
          <w:szCs w:val="20"/>
          <w:lang w:val="es-ES_tradnl" w:eastAsia="es-ES"/>
        </w:rPr>
        <w:t>hacendaria</w:t>
      </w:r>
      <w:r w:rsidR="00074813" w:rsidRPr="008D4CD4">
        <w:rPr>
          <w:rFonts w:ascii="Arial" w:eastAsia="Times New Roman" w:hAnsi="Arial" w:cs="Arial"/>
          <w:bCs/>
          <w:i/>
          <w:color w:val="000000" w:themeColor="text1"/>
          <w:sz w:val="20"/>
          <w:szCs w:val="20"/>
          <w:lang w:val="es-ES_tradnl" w:eastAsia="es-ES"/>
        </w:rPr>
        <w:t xml:space="preserve"> </w:t>
      </w:r>
      <w:r w:rsidR="00C25453" w:rsidRPr="008D4CD4">
        <w:rPr>
          <w:rFonts w:ascii="Arial" w:eastAsia="Times New Roman" w:hAnsi="Arial" w:cs="Arial"/>
          <w:bCs/>
          <w:i/>
          <w:color w:val="000000" w:themeColor="text1"/>
          <w:sz w:val="20"/>
          <w:szCs w:val="20"/>
          <w:lang w:val="es-ES_tradnl" w:eastAsia="es-ES"/>
        </w:rPr>
        <w:t>(</w:t>
      </w:r>
      <w:r w:rsidRPr="008D4CD4">
        <w:rPr>
          <w:rFonts w:ascii="Arial" w:eastAsia="Times New Roman" w:hAnsi="Arial" w:cs="Arial"/>
          <w:bCs/>
          <w:i/>
          <w:color w:val="000000" w:themeColor="text1"/>
          <w:sz w:val="20"/>
          <w:szCs w:val="20"/>
          <w:lang w:val="es-ES_tradnl" w:eastAsia="es-ES"/>
        </w:rPr>
        <w:t xml:space="preserve">sic)”; y </w:t>
      </w:r>
    </w:p>
    <w:p w14:paraId="7A831169" w14:textId="77777777" w:rsidR="002914C5" w:rsidRPr="008D4CD4" w:rsidRDefault="002914C5" w:rsidP="00BA5570">
      <w:pPr>
        <w:spacing w:before="20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“…Artículo 42.</w:t>
      </w:r>
      <w:r w:rsidRPr="008D4CD4">
        <w:rPr>
          <w:rFonts w:ascii="Arial" w:eastAsia="Times New Roman" w:hAnsi="Arial" w:cs="Arial"/>
          <w:bCs/>
          <w:i/>
          <w:color w:val="000000" w:themeColor="text1"/>
          <w:sz w:val="20"/>
          <w:szCs w:val="20"/>
          <w:lang w:val="es-ES_tradnl" w:eastAsia="es-ES"/>
        </w:rPr>
        <w:t xml:space="preserve"> Los Organismos garantes tendrán, en el ámbito de su competencia, las siguientes atribuciones:</w:t>
      </w:r>
    </w:p>
    <w:p w14:paraId="113FDBCA"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I.</w:t>
      </w:r>
      <w:r w:rsidRPr="008D4CD4">
        <w:rPr>
          <w:rFonts w:ascii="Arial" w:eastAsia="Times New Roman" w:hAnsi="Arial" w:cs="Arial"/>
          <w:bCs/>
          <w:i/>
          <w:color w:val="000000" w:themeColor="text1"/>
          <w:sz w:val="20"/>
          <w:szCs w:val="20"/>
          <w:lang w:val="es-ES_tradnl" w:eastAsia="es-ES"/>
        </w:rPr>
        <w:t xml:space="preserve"> Interpretar los ordenamientos que les resulten aplicables y que deriven de esta Ley y de la Constitución Política de los Estados Unidos Mexicanos;</w:t>
      </w:r>
    </w:p>
    <w:p w14:paraId="59DF848F"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II.</w:t>
      </w:r>
      <w:r w:rsidRPr="008D4CD4">
        <w:rPr>
          <w:rFonts w:ascii="Arial" w:eastAsia="Times New Roman" w:hAnsi="Arial" w:cs="Arial"/>
          <w:bCs/>
          <w:i/>
          <w:color w:val="000000" w:themeColor="text1"/>
          <w:sz w:val="20"/>
          <w:szCs w:val="20"/>
          <w:lang w:val="es-ES_tradnl" w:eastAsia="es-ES"/>
        </w:rPr>
        <w:t xml:space="preserve"> Conocer y resolver los recursos de revisión interpuestos por los particulares en contra de las resoluciones de los sujetos obligados en el ámbito local, en términos de lo dispuesto en el Capítulo I del Título Octavo de la presente Ley;</w:t>
      </w:r>
    </w:p>
    <w:p w14:paraId="6EED5A48"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III.</w:t>
      </w:r>
      <w:r w:rsidRPr="008D4CD4">
        <w:rPr>
          <w:rFonts w:ascii="Arial" w:eastAsia="Times New Roman" w:hAnsi="Arial" w:cs="Arial"/>
          <w:bCs/>
          <w:i/>
          <w:color w:val="000000" w:themeColor="text1"/>
          <w:sz w:val="20"/>
          <w:szCs w:val="20"/>
          <w:lang w:val="es-ES_tradnl" w:eastAsia="es-ES"/>
        </w:rPr>
        <w:t xml:space="preserve"> Imponer las medidas de apremio para asegurar el cumplimiento de sus determinaciones;</w:t>
      </w:r>
    </w:p>
    <w:p w14:paraId="22AD716C"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IV.</w:t>
      </w:r>
      <w:r w:rsidRPr="008D4CD4">
        <w:rPr>
          <w:rFonts w:ascii="Arial" w:eastAsia="Times New Roman" w:hAnsi="Arial" w:cs="Arial"/>
          <w:bCs/>
          <w:i/>
          <w:color w:val="000000" w:themeColor="text1"/>
          <w:sz w:val="20"/>
          <w:szCs w:val="20"/>
          <w:lang w:val="es-ES_tradnl" w:eastAsia="es-ES"/>
        </w:rPr>
        <w:t xml:space="preserve"> Presentar petición fundada al Instituto para que conozca de los recursos de revisión que por su interés y trascendencia así lo ameriten;</w:t>
      </w:r>
    </w:p>
    <w:p w14:paraId="72E4FA0C"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V.</w:t>
      </w:r>
      <w:r w:rsidRPr="008D4CD4">
        <w:rPr>
          <w:rFonts w:ascii="Arial" w:eastAsia="Times New Roman" w:hAnsi="Arial" w:cs="Arial"/>
          <w:bCs/>
          <w:i/>
          <w:color w:val="000000" w:themeColor="text1"/>
          <w:sz w:val="20"/>
          <w:szCs w:val="20"/>
          <w:lang w:val="es-ES_tradnl" w:eastAsia="es-ES"/>
        </w:rPr>
        <w:t xml:space="preserve"> Promover y difundir el ejercicio del derecho de acceso a la información;</w:t>
      </w:r>
    </w:p>
    <w:p w14:paraId="555998F1"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VI.</w:t>
      </w:r>
      <w:r w:rsidRPr="008D4CD4">
        <w:rPr>
          <w:rFonts w:ascii="Arial" w:eastAsia="Times New Roman" w:hAnsi="Arial" w:cs="Arial"/>
          <w:bCs/>
          <w:i/>
          <w:color w:val="000000" w:themeColor="text1"/>
          <w:sz w:val="20"/>
          <w:szCs w:val="20"/>
          <w:lang w:val="es-ES_tradnl" w:eastAsia="es-ES"/>
        </w:rPr>
        <w:t xml:space="preserve"> Promover la cultura de la transparencia en el sistema educativo;</w:t>
      </w:r>
    </w:p>
    <w:p w14:paraId="694D35AE"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lastRenderedPageBreak/>
        <w:t>VII.</w:t>
      </w:r>
      <w:r w:rsidRPr="008D4CD4">
        <w:rPr>
          <w:rFonts w:ascii="Arial" w:eastAsia="Times New Roman" w:hAnsi="Arial" w:cs="Arial"/>
          <w:bCs/>
          <w:i/>
          <w:color w:val="000000" w:themeColor="text1"/>
          <w:sz w:val="20"/>
          <w:szCs w:val="20"/>
          <w:lang w:val="es-ES_tradnl" w:eastAsia="es-ES"/>
        </w:rPr>
        <w:t xml:space="preserve"> Capacitar a los Servidores Públicos y brindar apoyo técnico a los sujetos obligados en materia de transparencia y acceso a la información;</w:t>
      </w:r>
    </w:p>
    <w:p w14:paraId="52115623"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VIII.</w:t>
      </w:r>
      <w:r w:rsidRPr="008D4CD4">
        <w:rPr>
          <w:rFonts w:ascii="Arial" w:eastAsia="Times New Roman" w:hAnsi="Arial" w:cs="Arial"/>
          <w:bCs/>
          <w:i/>
          <w:color w:val="000000" w:themeColor="text1"/>
          <w:sz w:val="20"/>
          <w:szCs w:val="20"/>
          <w:lang w:val="es-ES_tradnl" w:eastAsia="es-ES"/>
        </w:rPr>
        <w:t xml:space="preserve"> Establecer políticas de transparencia proactiva atendiendo a las condiciones económicas, sociales y culturales;</w:t>
      </w:r>
    </w:p>
    <w:p w14:paraId="7E225534"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IX.</w:t>
      </w:r>
      <w:r w:rsidRPr="008D4CD4">
        <w:rPr>
          <w:rFonts w:ascii="Arial" w:eastAsia="Times New Roman" w:hAnsi="Arial" w:cs="Arial"/>
          <w:bCs/>
          <w:i/>
          <w:color w:val="000000" w:themeColor="text1"/>
          <w:sz w:val="20"/>
          <w:szCs w:val="20"/>
          <w:lang w:val="es-ES_tradnl" w:eastAsia="es-ES"/>
        </w:rPr>
        <w:t xml:space="preserve"> Suscribir convenios con los sujetos obligados que propicien la publicación de información en el marco de las políticas de transparencia proactiva;</w:t>
      </w:r>
    </w:p>
    <w:p w14:paraId="062B9997"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w:t>
      </w:r>
      <w:r w:rsidRPr="008D4CD4">
        <w:rPr>
          <w:rFonts w:ascii="Arial" w:eastAsia="Times New Roman" w:hAnsi="Arial" w:cs="Arial"/>
          <w:bCs/>
          <w:i/>
          <w:color w:val="000000" w:themeColor="text1"/>
          <w:sz w:val="20"/>
          <w:szCs w:val="20"/>
          <w:lang w:val="es-ES_tradnl" w:eastAsia="es-ES"/>
        </w:rPr>
        <w:t xml:space="preserve"> Suscribir convenios de colaboración con particulares o sectores de la sociedad cuando sus actividades o productos resulten de interés público o relevancia social;</w:t>
      </w:r>
    </w:p>
    <w:p w14:paraId="51AFE655"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XI.</w:t>
      </w:r>
      <w:r w:rsidRPr="008D4CD4">
        <w:rPr>
          <w:rFonts w:ascii="Arial" w:eastAsia="Times New Roman" w:hAnsi="Arial" w:cs="Arial"/>
          <w:bCs/>
          <w:i/>
          <w:color w:val="000000" w:themeColor="text1"/>
          <w:sz w:val="20"/>
          <w:szCs w:val="20"/>
          <w:lang w:val="es-ES_tradnl" w:eastAsia="es-ES"/>
        </w:rPr>
        <w:t xml:space="preserve"> Suscribir convenios de colaboración con otros Organismos garantes para el cumplimiento de sus atribuciones y promover mejores prácticas en la materia;</w:t>
      </w:r>
    </w:p>
    <w:p w14:paraId="642438B9"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XII.</w:t>
      </w:r>
      <w:r w:rsidRPr="008D4CD4">
        <w:rPr>
          <w:rFonts w:ascii="Arial" w:eastAsia="Times New Roman" w:hAnsi="Arial" w:cs="Arial"/>
          <w:bCs/>
          <w:i/>
          <w:color w:val="000000" w:themeColor="text1"/>
          <w:sz w:val="20"/>
          <w:szCs w:val="20"/>
          <w:lang w:val="es-ES_tradnl" w:eastAsia="es-ES"/>
        </w:rPr>
        <w:t xml:space="preserve"> Promover la igualdad sustantiva;</w:t>
      </w:r>
    </w:p>
    <w:p w14:paraId="5CA0F5FC" w14:textId="7365AE00"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XIII.</w:t>
      </w:r>
      <w:r w:rsidRPr="008D4CD4">
        <w:rPr>
          <w:rFonts w:ascii="Arial" w:eastAsia="Times New Roman" w:hAnsi="Arial" w:cs="Arial"/>
          <w:bCs/>
          <w:i/>
          <w:color w:val="000000" w:themeColor="text1"/>
          <w:sz w:val="20"/>
          <w:szCs w:val="20"/>
          <w:lang w:val="es-ES_tradnl" w:eastAsia="es-ES"/>
        </w:rPr>
        <w:t xml:space="preserve"> Coordinarse con las autoridades competentes para </w:t>
      </w:r>
      <w:r w:rsidR="00C25453" w:rsidRPr="008D4CD4">
        <w:rPr>
          <w:rFonts w:ascii="Arial" w:eastAsia="Times New Roman" w:hAnsi="Arial" w:cs="Arial"/>
          <w:bCs/>
          <w:i/>
          <w:color w:val="000000" w:themeColor="text1"/>
          <w:sz w:val="20"/>
          <w:szCs w:val="20"/>
          <w:lang w:val="es-ES_tradnl" w:eastAsia="es-ES"/>
        </w:rPr>
        <w:t>que,</w:t>
      </w:r>
      <w:r w:rsidRPr="008D4CD4">
        <w:rPr>
          <w:rFonts w:ascii="Arial" w:eastAsia="Times New Roman" w:hAnsi="Arial" w:cs="Arial"/>
          <w:bCs/>
          <w:i/>
          <w:color w:val="000000" w:themeColor="text1"/>
          <w:sz w:val="20"/>
          <w:szCs w:val="20"/>
          <w:lang w:val="es-ES_tradnl" w:eastAsia="es-ES"/>
        </w:rPr>
        <w:t xml:space="preserve"> en los procedimientos de acceso a la información, así como en los medios de impugnación, se contemple contar con la información necesaria en lenguas indígenas y Formatos Accesibles, para que sean sustanciados y atendidos en la misma lengua y, en su caso, se promuevan los Ajustes Razonables necesarios si se tratara de personas con discapacidad;</w:t>
      </w:r>
    </w:p>
    <w:p w14:paraId="2609AA27"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XIV.</w:t>
      </w:r>
      <w:r w:rsidRPr="008D4CD4">
        <w:rPr>
          <w:rFonts w:ascii="Arial" w:eastAsia="Times New Roman" w:hAnsi="Arial" w:cs="Arial"/>
          <w:bCs/>
          <w:i/>
          <w:color w:val="000000" w:themeColor="text1"/>
          <w:sz w:val="20"/>
          <w:szCs w:val="20"/>
          <w:lang w:val="es-ES_tradnl" w:eastAsia="es-ES"/>
        </w:rPr>
        <w:t xml:space="preserve"> Garantizar condiciones de accesibilidad para que los grupos vulnerables puedan ejercer, en igualdad de circunstancias, su derecho de acceso a la información;</w:t>
      </w:r>
    </w:p>
    <w:p w14:paraId="5BD15955"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XV.</w:t>
      </w:r>
      <w:r w:rsidRPr="008D4CD4">
        <w:rPr>
          <w:rFonts w:ascii="Arial" w:eastAsia="Times New Roman" w:hAnsi="Arial" w:cs="Arial"/>
          <w:bCs/>
          <w:i/>
          <w:color w:val="000000" w:themeColor="text1"/>
          <w:sz w:val="20"/>
          <w:szCs w:val="20"/>
          <w:lang w:val="es-ES_tradnl" w:eastAsia="es-ES"/>
        </w:rPr>
        <w:t xml:space="preserve"> Según corresponda, interponer acciones de inconstitucionalidad en contra de leyes expedidas por las legislaturas locales y la Asamblea Legislativa del Distrito Federal, que vulneren el derecho de acceso a la información pública y la protección de datos personales;</w:t>
      </w:r>
    </w:p>
    <w:p w14:paraId="095CF071"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XVI.</w:t>
      </w:r>
      <w:r w:rsidRPr="008D4CD4">
        <w:rPr>
          <w:rFonts w:ascii="Arial" w:eastAsia="Times New Roman" w:hAnsi="Arial" w:cs="Arial"/>
          <w:bCs/>
          <w:i/>
          <w:color w:val="000000" w:themeColor="text1"/>
          <w:sz w:val="20"/>
          <w:szCs w:val="20"/>
          <w:lang w:val="es-ES_tradnl" w:eastAsia="es-ES"/>
        </w:rPr>
        <w:t xml:space="preserve"> Elaborar y publicar estudios e investigaciones para difundir y ampliar el conocimiento sobre la materia de acceso a la información;</w:t>
      </w:r>
    </w:p>
    <w:p w14:paraId="4D80DB5E"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XVII.</w:t>
      </w:r>
      <w:r w:rsidRPr="008D4CD4">
        <w:rPr>
          <w:rFonts w:ascii="Arial" w:eastAsia="Times New Roman" w:hAnsi="Arial" w:cs="Arial"/>
          <w:bCs/>
          <w:i/>
          <w:color w:val="000000" w:themeColor="text1"/>
          <w:sz w:val="20"/>
          <w:szCs w:val="20"/>
          <w:lang w:val="es-ES_tradnl" w:eastAsia="es-ES"/>
        </w:rPr>
        <w:t xml:space="preserve"> Hacer del conocimiento de la instancia competente la probable responsabilidad por el incumplimiento de las obligaciones previstas en la presente Ley y en las demás disposiciones aplicables;</w:t>
      </w:r>
    </w:p>
    <w:p w14:paraId="636C8774"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XVIII.</w:t>
      </w:r>
      <w:r w:rsidRPr="008D4CD4">
        <w:rPr>
          <w:rFonts w:ascii="Arial" w:eastAsia="Times New Roman" w:hAnsi="Arial" w:cs="Arial"/>
          <w:bCs/>
          <w:i/>
          <w:color w:val="000000" w:themeColor="text1"/>
          <w:sz w:val="20"/>
          <w:szCs w:val="20"/>
          <w:lang w:val="es-ES_tradnl" w:eastAsia="es-ES"/>
        </w:rPr>
        <w:t xml:space="preserve"> Determinar y ejecutar, según corresponda, las sanciones, de conformidad con lo señalado en la presente Ley;</w:t>
      </w:r>
    </w:p>
    <w:p w14:paraId="559552F8"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XIX.</w:t>
      </w:r>
      <w:r w:rsidRPr="008D4CD4">
        <w:rPr>
          <w:rFonts w:ascii="Arial" w:eastAsia="Times New Roman" w:hAnsi="Arial" w:cs="Arial"/>
          <w:bCs/>
          <w:i/>
          <w:color w:val="000000" w:themeColor="text1"/>
          <w:sz w:val="20"/>
          <w:szCs w:val="20"/>
          <w:lang w:val="es-ES_tradnl" w:eastAsia="es-ES"/>
        </w:rPr>
        <w:t xml:space="preserve"> Promover la participación y colaboración con organismos internacionales, en el análisis y mejores prácticas en materia de acceso a la información pública;</w:t>
      </w:r>
    </w:p>
    <w:p w14:paraId="5C9CC829"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XX.</w:t>
      </w:r>
      <w:r w:rsidRPr="008D4CD4">
        <w:rPr>
          <w:rFonts w:ascii="Arial" w:eastAsia="Times New Roman" w:hAnsi="Arial" w:cs="Arial"/>
          <w:bCs/>
          <w:i/>
          <w:color w:val="000000" w:themeColor="text1"/>
          <w:sz w:val="20"/>
          <w:szCs w:val="20"/>
          <w:lang w:val="es-ES_tradnl" w:eastAsia="es-ES"/>
        </w:rPr>
        <w:t xml:space="preserve"> Los Organismos garantes, en el ejercicio de sus atribuciones y para el cumplimiento de los objetivos de la presente Ley, fomentarán los principios de gobierno abierto, la transparencia, la rendición de cuentas, la participación ciudadana, la accesibilidad y la innovación tecnológica;</w:t>
      </w:r>
    </w:p>
    <w:p w14:paraId="05B7C575" w14:textId="77777777"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t>XXI.</w:t>
      </w:r>
      <w:r w:rsidRPr="008D4CD4">
        <w:rPr>
          <w:rFonts w:ascii="Arial" w:eastAsia="Times New Roman" w:hAnsi="Arial" w:cs="Arial"/>
          <w:bCs/>
          <w:i/>
          <w:color w:val="000000" w:themeColor="text1"/>
          <w:sz w:val="20"/>
          <w:szCs w:val="20"/>
          <w:lang w:val="es-ES_tradnl" w:eastAsia="es-ES"/>
        </w:rPr>
        <w:t xml:space="preserve"> Los Organismos garantes podrán emitir recomendaciones a los sujetos obligados para diseñar, implementar y evaluar acciones de apertura gubernamental que permitan orientar las políticas internas en la materia, y</w:t>
      </w:r>
    </w:p>
    <w:p w14:paraId="761ED6F1" w14:textId="1B1842B6" w:rsidR="002914C5" w:rsidRPr="008D4CD4" w:rsidRDefault="002914C5" w:rsidP="00BA5570">
      <w:pPr>
        <w:spacing w:before="120" w:after="120"/>
        <w:ind w:left="709"/>
        <w:jc w:val="both"/>
        <w:rPr>
          <w:rFonts w:ascii="Arial" w:eastAsia="Times New Roman" w:hAnsi="Arial" w:cs="Arial"/>
          <w:bCs/>
          <w:i/>
          <w:color w:val="000000" w:themeColor="text1"/>
          <w:sz w:val="20"/>
          <w:szCs w:val="20"/>
          <w:lang w:val="es-ES_tradnl" w:eastAsia="es-ES"/>
        </w:rPr>
      </w:pPr>
      <w:r w:rsidRPr="008D4CD4">
        <w:rPr>
          <w:rFonts w:ascii="Arial" w:eastAsia="Times New Roman" w:hAnsi="Arial" w:cs="Arial"/>
          <w:b/>
          <w:bCs/>
          <w:i/>
          <w:color w:val="000000" w:themeColor="text1"/>
          <w:sz w:val="20"/>
          <w:szCs w:val="20"/>
          <w:lang w:val="es-ES_tradnl" w:eastAsia="es-ES"/>
        </w:rPr>
        <w:lastRenderedPageBreak/>
        <w:t>XXII.</w:t>
      </w:r>
      <w:r w:rsidRPr="008D4CD4">
        <w:rPr>
          <w:rFonts w:ascii="Arial" w:eastAsia="Times New Roman" w:hAnsi="Arial" w:cs="Arial"/>
          <w:bCs/>
          <w:i/>
          <w:color w:val="000000" w:themeColor="text1"/>
          <w:sz w:val="20"/>
          <w:szCs w:val="20"/>
          <w:lang w:val="es-ES_tradnl" w:eastAsia="es-ES"/>
        </w:rPr>
        <w:t xml:space="preserve"> Las demás que les confieran esta Ley y otras disposiciones aplicables (sic)”. </w:t>
      </w:r>
    </w:p>
    <w:p w14:paraId="1E44B3FA" w14:textId="51F8B75F" w:rsidR="001B33D9" w:rsidRPr="008D4CD4" w:rsidRDefault="002914C5" w:rsidP="001B33D9">
      <w:pPr>
        <w:spacing w:before="240" w:after="240"/>
        <w:jc w:val="both"/>
        <w:rPr>
          <w:rFonts w:ascii="Arial" w:eastAsia="Times New Roman" w:hAnsi="Arial" w:cs="Arial"/>
          <w:b/>
          <w:bCs/>
          <w:color w:val="000000" w:themeColor="text1"/>
          <w:sz w:val="24"/>
          <w:szCs w:val="24"/>
          <w:lang w:val="es-ES_tradnl" w:eastAsia="es-ES"/>
        </w:rPr>
      </w:pPr>
      <w:r w:rsidRPr="008D4CD4">
        <w:rPr>
          <w:rFonts w:ascii="Arial" w:eastAsia="Times New Roman" w:hAnsi="Arial" w:cs="Arial"/>
          <w:b/>
          <w:bCs/>
          <w:color w:val="000000" w:themeColor="text1"/>
          <w:sz w:val="24"/>
          <w:szCs w:val="24"/>
          <w:lang w:val="es-ES_tradnl" w:eastAsia="es-ES"/>
        </w:rPr>
        <w:t xml:space="preserve">III. </w:t>
      </w:r>
      <w:r w:rsidR="001B33D9" w:rsidRPr="008D4CD4">
        <w:rPr>
          <w:rFonts w:ascii="Arial" w:eastAsia="Times New Roman" w:hAnsi="Arial" w:cs="Arial"/>
          <w:b/>
          <w:bCs/>
          <w:color w:val="000000" w:themeColor="text1"/>
          <w:sz w:val="24"/>
          <w:szCs w:val="24"/>
          <w:lang w:val="es-ES_tradnl" w:eastAsia="es-ES"/>
        </w:rPr>
        <w:t>Ley General de Protección de Datos Personales en Posesión de Sujetos Obligados.</w:t>
      </w:r>
    </w:p>
    <w:p w14:paraId="4CB935DE" w14:textId="77777777" w:rsidR="001B33D9" w:rsidRPr="008D4CD4" w:rsidRDefault="001B33D9" w:rsidP="001B33D9">
      <w:pPr>
        <w:spacing w:before="200"/>
        <w:jc w:val="both"/>
        <w:rPr>
          <w:rFonts w:ascii="Arial" w:eastAsia="Times New Roman" w:hAnsi="Arial" w:cs="Arial"/>
          <w:bCs/>
          <w:color w:val="000000" w:themeColor="text1"/>
          <w:sz w:val="24"/>
          <w:szCs w:val="24"/>
          <w:lang w:val="es-ES_tradnl" w:eastAsia="es-ES"/>
        </w:rPr>
      </w:pPr>
      <w:r w:rsidRPr="008D4CD4">
        <w:rPr>
          <w:rFonts w:ascii="Arial" w:eastAsia="Times New Roman" w:hAnsi="Arial" w:cs="Arial"/>
          <w:bCs/>
          <w:color w:val="000000" w:themeColor="text1"/>
          <w:sz w:val="24"/>
          <w:szCs w:val="24"/>
          <w:lang w:val="es-ES_tradnl" w:eastAsia="es-ES"/>
        </w:rPr>
        <w:t xml:space="preserve">En lo que respecta a este ordenamiento, se encuentra en los artículos 1, 2, 90 y 91 respectivamente, mismos que a la letra rezan lo siguiente: </w:t>
      </w:r>
    </w:p>
    <w:p w14:paraId="78545A64" w14:textId="7777777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“…Artículo 1.</w:t>
      </w:r>
      <w:r w:rsidRPr="008D4CD4">
        <w:rPr>
          <w:i/>
          <w:color w:val="000000" w:themeColor="text1"/>
          <w:sz w:val="20"/>
        </w:rPr>
        <w:t xml:space="preserve"> La presente Ley es de orden público y de observancia general en toda la República, reglamentaria de los artículos 6o., Base A y 16, segundo párrafo, de la Constitución Política de los Estados Unidos Mexicanos, en materia de protección de datos personales en posesión de sujetos obligados.</w:t>
      </w:r>
    </w:p>
    <w:p w14:paraId="571C98E0" w14:textId="77777777" w:rsidR="001B33D9" w:rsidRPr="008D4CD4" w:rsidRDefault="001B33D9" w:rsidP="0030403C">
      <w:pPr>
        <w:pStyle w:val="Texto"/>
        <w:spacing w:after="0" w:line="240" w:lineRule="auto"/>
        <w:ind w:left="709"/>
        <w:rPr>
          <w:i/>
          <w:color w:val="000000" w:themeColor="text1"/>
          <w:sz w:val="20"/>
        </w:rPr>
      </w:pPr>
    </w:p>
    <w:p w14:paraId="7F21AE99" w14:textId="77777777" w:rsidR="001B33D9" w:rsidRPr="008D4CD4" w:rsidRDefault="001B33D9" w:rsidP="00CF1A5B">
      <w:pPr>
        <w:pStyle w:val="Texto"/>
        <w:spacing w:after="0" w:line="240" w:lineRule="auto"/>
        <w:ind w:left="709" w:firstLine="707"/>
        <w:rPr>
          <w:i/>
          <w:color w:val="000000" w:themeColor="text1"/>
          <w:sz w:val="20"/>
        </w:rPr>
      </w:pPr>
      <w:r w:rsidRPr="008D4CD4">
        <w:rPr>
          <w:i/>
          <w:color w:val="000000" w:themeColor="text1"/>
          <w:sz w:val="20"/>
        </w:rPr>
        <w:t>Todas las disposiciones de esta Ley General, según corresponda, y en el ámbito de su competencia, son de aplicación y observancia directa para los sujetos obligados pertenecientes al orden federal.</w:t>
      </w:r>
    </w:p>
    <w:p w14:paraId="4A3432FF" w14:textId="77777777" w:rsidR="001B33D9" w:rsidRPr="008D4CD4" w:rsidRDefault="001B33D9" w:rsidP="0030403C">
      <w:pPr>
        <w:pStyle w:val="Texto"/>
        <w:spacing w:after="0" w:line="240" w:lineRule="auto"/>
        <w:ind w:left="709"/>
        <w:rPr>
          <w:i/>
          <w:color w:val="000000" w:themeColor="text1"/>
          <w:sz w:val="20"/>
        </w:rPr>
      </w:pPr>
    </w:p>
    <w:p w14:paraId="4F952D96" w14:textId="77777777" w:rsidR="001B33D9" w:rsidRPr="008D4CD4" w:rsidRDefault="001B33D9" w:rsidP="00CF1A5B">
      <w:pPr>
        <w:pStyle w:val="Texto"/>
        <w:spacing w:after="0" w:line="240" w:lineRule="auto"/>
        <w:ind w:left="709" w:firstLine="707"/>
        <w:rPr>
          <w:i/>
          <w:color w:val="000000" w:themeColor="text1"/>
          <w:sz w:val="20"/>
        </w:rPr>
      </w:pPr>
      <w:r w:rsidRPr="008D4CD4">
        <w:rPr>
          <w:i/>
          <w:color w:val="000000" w:themeColor="text1"/>
          <w:sz w:val="20"/>
        </w:rPr>
        <w:t>El Instituto ejercerá las atribuciones y facultades que le otorga esta Ley, independientemente de las otorgadas en las demás disposiciones aplicables.</w:t>
      </w:r>
    </w:p>
    <w:p w14:paraId="2902C23D" w14:textId="77777777" w:rsidR="001B33D9" w:rsidRPr="008D4CD4" w:rsidRDefault="001B33D9" w:rsidP="0030403C">
      <w:pPr>
        <w:pStyle w:val="Texto"/>
        <w:spacing w:after="0" w:line="240" w:lineRule="auto"/>
        <w:ind w:left="709"/>
        <w:rPr>
          <w:i/>
          <w:color w:val="000000" w:themeColor="text1"/>
          <w:sz w:val="20"/>
        </w:rPr>
      </w:pPr>
    </w:p>
    <w:p w14:paraId="69E26377" w14:textId="77777777" w:rsidR="001B33D9" w:rsidRPr="008D4CD4" w:rsidRDefault="001B33D9" w:rsidP="00CF1A5B">
      <w:pPr>
        <w:pStyle w:val="Texto"/>
        <w:spacing w:after="0" w:line="240" w:lineRule="auto"/>
        <w:ind w:left="709" w:firstLine="707"/>
        <w:rPr>
          <w:i/>
          <w:color w:val="000000" w:themeColor="text1"/>
          <w:sz w:val="20"/>
        </w:rPr>
      </w:pPr>
      <w:r w:rsidRPr="008D4CD4">
        <w:rPr>
          <w:i/>
          <w:color w:val="000000" w:themeColor="text1"/>
          <w:sz w:val="20"/>
        </w:rPr>
        <w:t>Tiene por objeto establecer las bases, principios y procedimientos para garantizar el derecho que tiene toda persona a la protección de sus datos personales, en posesión de sujetos obligados.</w:t>
      </w:r>
    </w:p>
    <w:p w14:paraId="2D0ECD1C" w14:textId="77777777" w:rsidR="001B33D9" w:rsidRPr="008D4CD4" w:rsidRDefault="001B33D9" w:rsidP="0030403C">
      <w:pPr>
        <w:pStyle w:val="Texto"/>
        <w:spacing w:after="0" w:line="240" w:lineRule="auto"/>
        <w:ind w:left="709"/>
        <w:rPr>
          <w:i/>
          <w:color w:val="000000" w:themeColor="text1"/>
          <w:sz w:val="20"/>
        </w:rPr>
      </w:pPr>
    </w:p>
    <w:p w14:paraId="2BDF6ED5" w14:textId="77777777" w:rsidR="001B33D9" w:rsidRPr="008D4CD4" w:rsidRDefault="001B33D9" w:rsidP="00CF1A5B">
      <w:pPr>
        <w:pStyle w:val="Texto"/>
        <w:spacing w:after="0" w:line="240" w:lineRule="auto"/>
        <w:ind w:left="709" w:firstLine="707"/>
        <w:rPr>
          <w:i/>
          <w:color w:val="000000" w:themeColor="text1"/>
          <w:sz w:val="20"/>
        </w:rPr>
      </w:pPr>
      <w:r w:rsidRPr="008D4CD4">
        <w:rPr>
          <w:i/>
          <w:color w:val="000000" w:themeColor="text1"/>
          <w:sz w:val="20"/>
        </w:rPr>
        <w:t>Son sujetos obligados por esta Ley, en el ámbito federal, estatal y municipal, cualquier autoridad, entidad, órgano y organismo de los Poderes Ejecutivo, Legislativo y Judicial, órganos autónomos, partidos políticos, fideicomisos y fondos públicos.</w:t>
      </w:r>
    </w:p>
    <w:p w14:paraId="35ABBC0B" w14:textId="77777777" w:rsidR="001B33D9" w:rsidRPr="008D4CD4" w:rsidRDefault="001B33D9" w:rsidP="0030403C">
      <w:pPr>
        <w:pStyle w:val="Texto"/>
        <w:spacing w:after="0" w:line="240" w:lineRule="auto"/>
        <w:ind w:left="709" w:firstLine="0"/>
        <w:rPr>
          <w:i/>
          <w:color w:val="000000" w:themeColor="text1"/>
          <w:sz w:val="20"/>
        </w:rPr>
      </w:pPr>
    </w:p>
    <w:p w14:paraId="1859C399" w14:textId="77777777" w:rsidR="001B33D9" w:rsidRPr="008D4CD4" w:rsidRDefault="001B33D9" w:rsidP="00500254">
      <w:pPr>
        <w:pStyle w:val="Texto"/>
        <w:spacing w:after="0" w:line="240" w:lineRule="auto"/>
        <w:ind w:left="709" w:firstLine="707"/>
        <w:rPr>
          <w:i/>
          <w:color w:val="000000" w:themeColor="text1"/>
          <w:sz w:val="20"/>
        </w:rPr>
      </w:pPr>
      <w:r w:rsidRPr="008D4CD4">
        <w:rPr>
          <w:i/>
          <w:color w:val="000000" w:themeColor="text1"/>
          <w:sz w:val="20"/>
        </w:rPr>
        <w:t>Los sindicatos y cualquier otra persona física o moral que reciba y ejerza recursos públicos o realice actos de autoridad en el ámbito federal, estatal y municipal serán responsables de los datos personales, de conformidad con la normatividad aplicable para la protección de datos personales en posesión de los particulares.</w:t>
      </w:r>
    </w:p>
    <w:p w14:paraId="46B170A4" w14:textId="77777777" w:rsidR="001B33D9" w:rsidRPr="008D4CD4" w:rsidRDefault="001B33D9" w:rsidP="0030403C">
      <w:pPr>
        <w:pStyle w:val="Texto"/>
        <w:spacing w:after="0" w:line="240" w:lineRule="auto"/>
        <w:ind w:left="709"/>
        <w:rPr>
          <w:i/>
          <w:color w:val="000000" w:themeColor="text1"/>
          <w:sz w:val="20"/>
        </w:rPr>
      </w:pPr>
    </w:p>
    <w:p w14:paraId="203B15ED" w14:textId="77777777" w:rsidR="001B33D9" w:rsidRPr="008D4CD4" w:rsidRDefault="001B33D9" w:rsidP="00500254">
      <w:pPr>
        <w:pStyle w:val="Texto"/>
        <w:spacing w:after="0" w:line="240" w:lineRule="auto"/>
        <w:ind w:left="709" w:firstLine="707"/>
        <w:rPr>
          <w:i/>
          <w:color w:val="000000" w:themeColor="text1"/>
          <w:sz w:val="20"/>
        </w:rPr>
      </w:pPr>
      <w:r w:rsidRPr="008D4CD4">
        <w:rPr>
          <w:i/>
          <w:color w:val="000000" w:themeColor="text1"/>
          <w:sz w:val="20"/>
        </w:rPr>
        <w:t>En todos los demás supuestos diferentes a los mencionados en el párrafo anterior, las personas físicas y morales se sujetarán a lo previsto en la Ley Federal de Protección de Datos Personales en Posesión de los Particulares.</w:t>
      </w:r>
    </w:p>
    <w:p w14:paraId="15C4F07A" w14:textId="77777777" w:rsidR="001B33D9" w:rsidRPr="008D4CD4" w:rsidRDefault="001B33D9" w:rsidP="0030403C">
      <w:pPr>
        <w:pStyle w:val="Texto"/>
        <w:spacing w:after="0" w:line="240" w:lineRule="auto"/>
        <w:ind w:left="709" w:firstLine="0"/>
        <w:rPr>
          <w:i/>
          <w:color w:val="000000" w:themeColor="text1"/>
          <w:sz w:val="20"/>
        </w:rPr>
      </w:pPr>
    </w:p>
    <w:p w14:paraId="3F4A47D2" w14:textId="7777777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“…Artículo 2.</w:t>
      </w:r>
      <w:r w:rsidRPr="008D4CD4">
        <w:rPr>
          <w:i/>
          <w:color w:val="000000" w:themeColor="text1"/>
          <w:sz w:val="20"/>
        </w:rPr>
        <w:t xml:space="preserve"> Son objetivos de la presente Ley:</w:t>
      </w:r>
    </w:p>
    <w:p w14:paraId="1FB2126A" w14:textId="77777777" w:rsidR="001B33D9" w:rsidRPr="008D4CD4" w:rsidRDefault="001B33D9" w:rsidP="0030403C">
      <w:pPr>
        <w:pStyle w:val="Texto"/>
        <w:spacing w:after="0" w:line="240" w:lineRule="auto"/>
        <w:ind w:left="709" w:hanging="720"/>
        <w:rPr>
          <w:b/>
          <w:i/>
          <w:color w:val="000000" w:themeColor="text1"/>
          <w:sz w:val="20"/>
        </w:rPr>
      </w:pPr>
    </w:p>
    <w:p w14:paraId="0D793F28" w14:textId="28764B18"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I.</w:t>
      </w:r>
      <w:r w:rsidR="00500254" w:rsidRPr="008D4CD4">
        <w:rPr>
          <w:b/>
          <w:i/>
          <w:color w:val="000000" w:themeColor="text1"/>
          <w:sz w:val="20"/>
        </w:rPr>
        <w:t xml:space="preserve"> </w:t>
      </w:r>
      <w:r w:rsidRPr="008D4CD4">
        <w:rPr>
          <w:i/>
          <w:color w:val="000000" w:themeColor="text1"/>
          <w:sz w:val="20"/>
        </w:rPr>
        <w:t>Distribuir competencias entre los Organismos garantes de la Federación y las Entidades Federativas, en materia de protección de datos personales en posesión de sujetos obligados;</w:t>
      </w:r>
    </w:p>
    <w:p w14:paraId="7F78A26A" w14:textId="77777777" w:rsidR="001B33D9" w:rsidRPr="008D4CD4" w:rsidRDefault="001B33D9" w:rsidP="0030403C">
      <w:pPr>
        <w:pStyle w:val="Texto"/>
        <w:spacing w:after="0" w:line="240" w:lineRule="auto"/>
        <w:ind w:left="709" w:hanging="720"/>
        <w:rPr>
          <w:b/>
          <w:i/>
          <w:color w:val="000000" w:themeColor="text1"/>
          <w:sz w:val="20"/>
        </w:rPr>
      </w:pPr>
    </w:p>
    <w:p w14:paraId="51FBC840" w14:textId="0FDB80F9"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II.</w:t>
      </w:r>
      <w:r w:rsidR="00500254" w:rsidRPr="008D4CD4">
        <w:rPr>
          <w:b/>
          <w:i/>
          <w:color w:val="000000" w:themeColor="text1"/>
          <w:sz w:val="20"/>
        </w:rPr>
        <w:t xml:space="preserve"> </w:t>
      </w:r>
      <w:r w:rsidRPr="008D4CD4">
        <w:rPr>
          <w:i/>
          <w:color w:val="000000" w:themeColor="text1"/>
          <w:sz w:val="20"/>
        </w:rPr>
        <w:t>Establecer las bases mínimas y condiciones homogéneas que regirán el tratamiento de los datos personales y el ejercicio de los derechos de acceso, rectificación, cancelación y oposición, mediante procedimientos sencillos y expeditos;</w:t>
      </w:r>
    </w:p>
    <w:p w14:paraId="433E0FF3" w14:textId="77777777" w:rsidR="001B33D9" w:rsidRPr="008D4CD4" w:rsidRDefault="001B33D9" w:rsidP="0030403C">
      <w:pPr>
        <w:pStyle w:val="Texto"/>
        <w:spacing w:after="0" w:line="240" w:lineRule="auto"/>
        <w:ind w:left="709" w:hanging="720"/>
        <w:rPr>
          <w:b/>
          <w:i/>
          <w:color w:val="000000" w:themeColor="text1"/>
          <w:sz w:val="20"/>
        </w:rPr>
      </w:pPr>
    </w:p>
    <w:p w14:paraId="3EF6A8CE" w14:textId="6BF27EFB"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III.</w:t>
      </w:r>
      <w:r w:rsidR="00500254" w:rsidRPr="008D4CD4">
        <w:rPr>
          <w:b/>
          <w:i/>
          <w:color w:val="000000" w:themeColor="text1"/>
          <w:sz w:val="20"/>
        </w:rPr>
        <w:t xml:space="preserve"> </w:t>
      </w:r>
      <w:r w:rsidRPr="008D4CD4">
        <w:rPr>
          <w:b/>
          <w:i/>
          <w:color w:val="000000" w:themeColor="text1"/>
          <w:sz w:val="20"/>
        </w:rPr>
        <w:t xml:space="preserve"> </w:t>
      </w:r>
      <w:r w:rsidRPr="008D4CD4">
        <w:rPr>
          <w:i/>
          <w:color w:val="000000" w:themeColor="text1"/>
          <w:sz w:val="20"/>
        </w:rPr>
        <w:t xml:space="preserve">Regular la organización y operación del Sistema Nacional de Transparencia, Acceso a la Información y Protección de Datos Personales a que se refieren esta Ley y la Ley </w:t>
      </w:r>
      <w:r w:rsidRPr="008D4CD4">
        <w:rPr>
          <w:i/>
          <w:color w:val="000000" w:themeColor="text1"/>
          <w:sz w:val="20"/>
        </w:rPr>
        <w:lastRenderedPageBreak/>
        <w:t>General de Transparencia y Acceso a la Información Pública, en lo relativo a sus funciones para la protección de datos personales en posesión de sujetos obligados;</w:t>
      </w:r>
    </w:p>
    <w:p w14:paraId="17B6C446" w14:textId="77777777" w:rsidR="001B33D9" w:rsidRPr="008D4CD4" w:rsidRDefault="001B33D9" w:rsidP="0030403C">
      <w:pPr>
        <w:pStyle w:val="Texto"/>
        <w:spacing w:after="0" w:line="240" w:lineRule="auto"/>
        <w:ind w:left="709" w:firstLine="0"/>
        <w:rPr>
          <w:b/>
          <w:i/>
          <w:color w:val="000000" w:themeColor="text1"/>
          <w:sz w:val="20"/>
        </w:rPr>
      </w:pPr>
    </w:p>
    <w:p w14:paraId="59947850" w14:textId="497FDC7B"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IV.</w:t>
      </w:r>
      <w:r w:rsidR="00500254" w:rsidRPr="008D4CD4">
        <w:rPr>
          <w:b/>
          <w:i/>
          <w:color w:val="000000" w:themeColor="text1"/>
          <w:sz w:val="20"/>
        </w:rPr>
        <w:t xml:space="preserve"> </w:t>
      </w:r>
      <w:r w:rsidRPr="008D4CD4">
        <w:rPr>
          <w:i/>
          <w:color w:val="000000" w:themeColor="text1"/>
          <w:sz w:val="20"/>
        </w:rPr>
        <w:t>Garantizar la observancia de los principios de protección de datos personales previstos en la presente Ley y demás disposiciones que resulten aplicables en la materia;</w:t>
      </w:r>
    </w:p>
    <w:p w14:paraId="2FD86876" w14:textId="77777777" w:rsidR="001B33D9" w:rsidRPr="008D4CD4" w:rsidRDefault="001B33D9" w:rsidP="0030403C">
      <w:pPr>
        <w:pStyle w:val="Texto"/>
        <w:spacing w:after="0" w:line="240" w:lineRule="auto"/>
        <w:ind w:left="709" w:firstLine="0"/>
        <w:rPr>
          <w:i/>
          <w:color w:val="000000" w:themeColor="text1"/>
          <w:sz w:val="20"/>
        </w:rPr>
      </w:pPr>
    </w:p>
    <w:p w14:paraId="1C2C30B7" w14:textId="493A46E1"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 </w:t>
      </w:r>
      <w:r w:rsidRPr="008D4CD4">
        <w:rPr>
          <w:i/>
          <w:color w:val="000000" w:themeColor="text1"/>
          <w:sz w:val="20"/>
        </w:rPr>
        <w:t>Proteger los datos personales en posesión de cualquier autoridad, entidad, órgano y organismo de los Poderes Ejecutivo, Legislativo y Judicial, órganos autónomos, partidos políticos, fideicomisos y fondos públicos, de la Federación, las Entidades Federativas y los municipios, con la finalidad de regular su debido tratamiento;</w:t>
      </w:r>
    </w:p>
    <w:p w14:paraId="665598A5" w14:textId="77777777" w:rsidR="001B33D9" w:rsidRPr="008D4CD4" w:rsidRDefault="001B33D9" w:rsidP="0030403C">
      <w:pPr>
        <w:pStyle w:val="Texto"/>
        <w:spacing w:after="0" w:line="240" w:lineRule="auto"/>
        <w:ind w:left="709" w:firstLine="0"/>
        <w:rPr>
          <w:i/>
          <w:color w:val="000000" w:themeColor="text1"/>
          <w:sz w:val="20"/>
        </w:rPr>
      </w:pPr>
    </w:p>
    <w:p w14:paraId="7CCDECAC" w14:textId="5BBE0AAA"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VI. </w:t>
      </w:r>
      <w:r w:rsidRPr="008D4CD4">
        <w:rPr>
          <w:i/>
          <w:color w:val="000000" w:themeColor="text1"/>
          <w:sz w:val="20"/>
        </w:rPr>
        <w:t>Garantizar que toda persona pueda ejercer el derecho a la protección de los datos personales;</w:t>
      </w:r>
    </w:p>
    <w:p w14:paraId="02FD708F" w14:textId="77777777" w:rsidR="001B33D9" w:rsidRPr="008D4CD4" w:rsidRDefault="001B33D9" w:rsidP="0030403C">
      <w:pPr>
        <w:pStyle w:val="Texto"/>
        <w:spacing w:after="0" w:line="240" w:lineRule="auto"/>
        <w:ind w:left="709" w:firstLine="0"/>
        <w:rPr>
          <w:i/>
          <w:color w:val="000000" w:themeColor="text1"/>
          <w:sz w:val="20"/>
        </w:rPr>
      </w:pPr>
    </w:p>
    <w:p w14:paraId="4FD3CAFB" w14:textId="24AC0F4D"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VII. </w:t>
      </w:r>
      <w:r w:rsidRPr="008D4CD4">
        <w:rPr>
          <w:i/>
          <w:color w:val="000000" w:themeColor="text1"/>
          <w:sz w:val="20"/>
        </w:rPr>
        <w:t>Promover, fomentar y difundir una cultura de protección de datos personales;</w:t>
      </w:r>
    </w:p>
    <w:p w14:paraId="0B1EDF66" w14:textId="77777777" w:rsidR="001B33D9" w:rsidRPr="008D4CD4" w:rsidRDefault="001B33D9" w:rsidP="0030403C">
      <w:pPr>
        <w:pStyle w:val="Texto"/>
        <w:spacing w:after="0" w:line="240" w:lineRule="auto"/>
        <w:ind w:left="709" w:firstLine="0"/>
        <w:rPr>
          <w:i/>
          <w:color w:val="000000" w:themeColor="text1"/>
          <w:sz w:val="20"/>
        </w:rPr>
      </w:pPr>
    </w:p>
    <w:p w14:paraId="3A6CF8DD" w14:textId="77D3B3E4"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VIII. </w:t>
      </w:r>
      <w:r w:rsidRPr="008D4CD4">
        <w:rPr>
          <w:i/>
          <w:color w:val="000000" w:themeColor="text1"/>
          <w:sz w:val="20"/>
        </w:rPr>
        <w:t>Establecer los mecanismos para garantizar el cumplimiento y la efectiva aplicación de las medidas de apremio que correspondan para aquellas conductas que contravengan las disposiciones previstas en esta Ley, y</w:t>
      </w:r>
    </w:p>
    <w:p w14:paraId="01940198" w14:textId="77777777" w:rsidR="001B33D9" w:rsidRPr="008D4CD4" w:rsidRDefault="001B33D9" w:rsidP="0030403C">
      <w:pPr>
        <w:pStyle w:val="Texto"/>
        <w:spacing w:after="0" w:line="240" w:lineRule="auto"/>
        <w:ind w:left="709" w:firstLine="0"/>
        <w:rPr>
          <w:i/>
          <w:color w:val="000000" w:themeColor="text1"/>
          <w:sz w:val="20"/>
        </w:rPr>
      </w:pPr>
    </w:p>
    <w:p w14:paraId="260DC663" w14:textId="0FA93781"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IX. </w:t>
      </w:r>
      <w:r w:rsidRPr="008D4CD4">
        <w:rPr>
          <w:i/>
          <w:color w:val="000000" w:themeColor="text1"/>
          <w:sz w:val="20"/>
        </w:rPr>
        <w:t>Regular los medios de impugnación y procedimientos para la interposición de acciones de inconstitucionalidad y controversias constitucionales por parte de los Organismos garantes locales y de la Federación; de conformidad con sus facultades respectivas.</w:t>
      </w:r>
    </w:p>
    <w:p w14:paraId="79809735" w14:textId="77777777" w:rsidR="001B33D9" w:rsidRPr="008D4CD4" w:rsidRDefault="001B33D9" w:rsidP="0030403C">
      <w:pPr>
        <w:pStyle w:val="Texto"/>
        <w:spacing w:after="0" w:line="240" w:lineRule="auto"/>
        <w:ind w:left="709" w:firstLine="0"/>
        <w:rPr>
          <w:i/>
          <w:color w:val="000000" w:themeColor="text1"/>
          <w:sz w:val="20"/>
        </w:rPr>
      </w:pPr>
    </w:p>
    <w:p w14:paraId="5535D064" w14:textId="7777777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“…Artículo 90.</w:t>
      </w:r>
      <w:r w:rsidRPr="008D4CD4">
        <w:rPr>
          <w:i/>
          <w:color w:val="000000" w:themeColor="text1"/>
          <w:sz w:val="20"/>
        </w:rPr>
        <w:t xml:space="preserve"> En la integración, procedimiento de designación y funcionamiento de los organismos garantes se estará a lo dispuesto por la Ley General de Transparencia y Acceso a la Información Pública y demás normativa aplicable.</w:t>
      </w:r>
    </w:p>
    <w:p w14:paraId="0C885F6D" w14:textId="77777777" w:rsidR="001B33D9" w:rsidRPr="008D4CD4" w:rsidRDefault="001B33D9" w:rsidP="0030403C">
      <w:pPr>
        <w:pStyle w:val="Texto"/>
        <w:spacing w:after="0" w:line="240" w:lineRule="auto"/>
        <w:ind w:left="709"/>
        <w:rPr>
          <w:i/>
          <w:color w:val="000000" w:themeColor="text1"/>
          <w:sz w:val="20"/>
        </w:rPr>
      </w:pPr>
    </w:p>
    <w:p w14:paraId="66C19CEE" w14:textId="7777777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“…Artículo 91.</w:t>
      </w:r>
      <w:r w:rsidRPr="008D4CD4">
        <w:rPr>
          <w:i/>
          <w:color w:val="000000" w:themeColor="text1"/>
          <w:sz w:val="20"/>
        </w:rPr>
        <w:t xml:space="preserve"> Para los efectos de la presente Ley y sin perjuicio de otras atribuciones que les sean conferidas en la normatividad que les resulte aplicable, los organismos garantes tendrán las siguientes atribuciones:</w:t>
      </w:r>
    </w:p>
    <w:p w14:paraId="2CAE497A" w14:textId="77777777" w:rsidR="001B33D9" w:rsidRPr="008D4CD4" w:rsidRDefault="001B33D9" w:rsidP="0030403C">
      <w:pPr>
        <w:pStyle w:val="Texto"/>
        <w:spacing w:after="0" w:line="240" w:lineRule="auto"/>
        <w:ind w:left="709"/>
        <w:rPr>
          <w:i/>
          <w:color w:val="000000" w:themeColor="text1"/>
          <w:sz w:val="20"/>
        </w:rPr>
      </w:pPr>
    </w:p>
    <w:p w14:paraId="3545A031" w14:textId="590E4F2A"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I. </w:t>
      </w:r>
      <w:r w:rsidRPr="008D4CD4">
        <w:rPr>
          <w:i/>
          <w:color w:val="000000" w:themeColor="text1"/>
          <w:sz w:val="20"/>
        </w:rPr>
        <w:t>Conocer, sustanciar y resolver, en el ámbito de sus respectivas competencias, de los recursos de revisión interpuestos por los titulares, en términos de lo dispuesto en la presente Ley y demás disposiciones que resulten aplicables en la materia;</w:t>
      </w:r>
    </w:p>
    <w:p w14:paraId="4B1F4D98" w14:textId="77777777" w:rsidR="001B33D9" w:rsidRPr="008D4CD4" w:rsidRDefault="001B33D9" w:rsidP="0030403C">
      <w:pPr>
        <w:pStyle w:val="Texto"/>
        <w:spacing w:after="0" w:line="240" w:lineRule="auto"/>
        <w:ind w:left="709" w:firstLine="0"/>
        <w:rPr>
          <w:b/>
          <w:i/>
          <w:color w:val="000000" w:themeColor="text1"/>
          <w:sz w:val="20"/>
        </w:rPr>
      </w:pPr>
    </w:p>
    <w:p w14:paraId="0AF0993D" w14:textId="14FFDD45"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II. </w:t>
      </w:r>
      <w:r w:rsidRPr="008D4CD4">
        <w:rPr>
          <w:i/>
          <w:color w:val="000000" w:themeColor="text1"/>
          <w:sz w:val="20"/>
        </w:rPr>
        <w:t>Presentar petición fundada al Instituto, para que conozca de los recursos de revisión que por su interés y trascendencia así lo ameriten, en términos de lo previsto en la presente Ley y demás disposiciones que resulten aplicables en la materia;</w:t>
      </w:r>
    </w:p>
    <w:p w14:paraId="4B33648B" w14:textId="77777777" w:rsidR="001B33D9" w:rsidRPr="008D4CD4" w:rsidRDefault="001B33D9" w:rsidP="0030403C">
      <w:pPr>
        <w:pStyle w:val="Texto"/>
        <w:spacing w:after="0" w:line="240" w:lineRule="auto"/>
        <w:ind w:left="709" w:firstLine="0"/>
        <w:rPr>
          <w:i/>
          <w:color w:val="000000" w:themeColor="text1"/>
          <w:sz w:val="20"/>
        </w:rPr>
      </w:pPr>
    </w:p>
    <w:p w14:paraId="0DA508DB" w14:textId="36D85FD5"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III. </w:t>
      </w:r>
      <w:r w:rsidRPr="008D4CD4">
        <w:rPr>
          <w:i/>
          <w:color w:val="000000" w:themeColor="text1"/>
          <w:sz w:val="20"/>
        </w:rPr>
        <w:t>Imponer las medidas de apremio para asegurar el cumplimiento de sus resoluciones;</w:t>
      </w:r>
    </w:p>
    <w:p w14:paraId="0F5183AA" w14:textId="77777777" w:rsidR="001B33D9" w:rsidRPr="008D4CD4" w:rsidRDefault="001B33D9" w:rsidP="0030403C">
      <w:pPr>
        <w:pStyle w:val="Texto"/>
        <w:spacing w:after="0" w:line="240" w:lineRule="auto"/>
        <w:ind w:left="709" w:firstLine="0"/>
        <w:rPr>
          <w:i/>
          <w:color w:val="000000" w:themeColor="text1"/>
          <w:sz w:val="20"/>
        </w:rPr>
      </w:pPr>
    </w:p>
    <w:p w14:paraId="4534DCE3" w14:textId="25E137F6"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IV. </w:t>
      </w:r>
      <w:r w:rsidRPr="008D4CD4">
        <w:rPr>
          <w:i/>
          <w:color w:val="000000" w:themeColor="text1"/>
          <w:sz w:val="20"/>
        </w:rPr>
        <w:t>Promover y difundir el ejercicio del derecho a la protección de datos personales;</w:t>
      </w:r>
    </w:p>
    <w:p w14:paraId="180AB8EC" w14:textId="77777777" w:rsidR="001B33D9" w:rsidRPr="008D4CD4" w:rsidRDefault="001B33D9" w:rsidP="0030403C">
      <w:pPr>
        <w:pStyle w:val="Texto"/>
        <w:spacing w:after="0" w:line="240" w:lineRule="auto"/>
        <w:ind w:left="709" w:firstLine="0"/>
        <w:rPr>
          <w:i/>
          <w:color w:val="000000" w:themeColor="text1"/>
          <w:sz w:val="20"/>
        </w:rPr>
      </w:pPr>
    </w:p>
    <w:p w14:paraId="6E650202" w14:textId="7777777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 </w:t>
      </w:r>
      <w:r w:rsidRPr="008D4CD4">
        <w:rPr>
          <w:i/>
          <w:color w:val="000000" w:themeColor="text1"/>
          <w:sz w:val="20"/>
        </w:rPr>
        <w:t>Coordinarse con las autoridades competentes para que las solicitudes para el ejercicio de los derechos ARCO y los recursos de revisión que se presenten en lenguas indígenas, sean atendidos en la misma lengua;</w:t>
      </w:r>
    </w:p>
    <w:p w14:paraId="340B037C" w14:textId="77777777" w:rsidR="001B33D9" w:rsidRPr="008D4CD4" w:rsidRDefault="001B33D9" w:rsidP="0030403C">
      <w:pPr>
        <w:pStyle w:val="Texto"/>
        <w:spacing w:after="0" w:line="240" w:lineRule="auto"/>
        <w:ind w:left="709" w:firstLine="0"/>
        <w:rPr>
          <w:i/>
          <w:color w:val="000000" w:themeColor="text1"/>
          <w:sz w:val="20"/>
        </w:rPr>
      </w:pPr>
    </w:p>
    <w:p w14:paraId="25917029" w14:textId="4AFA8156"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VI.</w:t>
      </w:r>
      <w:r w:rsidR="000813CA" w:rsidRPr="008D4CD4">
        <w:rPr>
          <w:b/>
          <w:i/>
          <w:color w:val="000000" w:themeColor="text1"/>
          <w:sz w:val="20"/>
        </w:rPr>
        <w:t xml:space="preserve"> </w:t>
      </w:r>
      <w:r w:rsidRPr="008D4CD4">
        <w:rPr>
          <w:i/>
          <w:color w:val="000000" w:themeColor="text1"/>
          <w:sz w:val="20"/>
        </w:rPr>
        <w:t>Garantizar, en el ámbito de sus respectivas competencias, condiciones de accesibilidad para que los titulares que pertenecen a grupos vulnerables puedan ejercer, en igualdad de circunstancias, su derecho a la protección de datos personales;</w:t>
      </w:r>
    </w:p>
    <w:p w14:paraId="57888CA4" w14:textId="77777777" w:rsidR="001B33D9" w:rsidRPr="008D4CD4" w:rsidRDefault="001B33D9" w:rsidP="0030403C">
      <w:pPr>
        <w:pStyle w:val="Texto"/>
        <w:spacing w:after="0" w:line="240" w:lineRule="auto"/>
        <w:ind w:left="709" w:firstLine="0"/>
        <w:rPr>
          <w:i/>
          <w:color w:val="000000" w:themeColor="text1"/>
          <w:sz w:val="20"/>
        </w:rPr>
      </w:pPr>
    </w:p>
    <w:p w14:paraId="2C884ED0" w14:textId="0740AFD0"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 xml:space="preserve">VII. </w:t>
      </w:r>
      <w:r w:rsidRPr="008D4CD4">
        <w:rPr>
          <w:i/>
          <w:color w:val="000000" w:themeColor="text1"/>
          <w:sz w:val="20"/>
        </w:rPr>
        <w:t>Elaborar y publicar estudios e investigaciones para difundir y ampliar el conocimiento sobre la materia de la presente Ley;</w:t>
      </w:r>
    </w:p>
    <w:p w14:paraId="0444563C" w14:textId="77777777" w:rsidR="001B33D9" w:rsidRPr="008D4CD4" w:rsidRDefault="001B33D9" w:rsidP="0030403C">
      <w:pPr>
        <w:pStyle w:val="Texto"/>
        <w:spacing w:after="0" w:line="240" w:lineRule="auto"/>
        <w:ind w:left="709" w:firstLine="0"/>
        <w:rPr>
          <w:i/>
          <w:color w:val="000000" w:themeColor="text1"/>
          <w:sz w:val="20"/>
        </w:rPr>
      </w:pPr>
    </w:p>
    <w:p w14:paraId="4CACF903" w14:textId="2A9280D0"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VIII.</w:t>
      </w:r>
      <w:r w:rsidR="000813CA" w:rsidRPr="008D4CD4">
        <w:rPr>
          <w:b/>
          <w:i/>
          <w:color w:val="000000" w:themeColor="text1"/>
          <w:sz w:val="20"/>
        </w:rPr>
        <w:t xml:space="preserve"> </w:t>
      </w:r>
      <w:r w:rsidRPr="008D4CD4">
        <w:rPr>
          <w:i/>
          <w:color w:val="000000" w:themeColor="text1"/>
          <w:sz w:val="20"/>
        </w:rPr>
        <w:t>Hacer del conocimiento de las autoridades competentes, la probable responsabilidad derivada del incumplimiento de las obligaciones previstas en la presente Ley y en las demás disposiciones que resulten aplicables;</w:t>
      </w:r>
    </w:p>
    <w:p w14:paraId="22D9D14B" w14:textId="77777777" w:rsidR="001B33D9" w:rsidRPr="008D4CD4" w:rsidRDefault="001B33D9" w:rsidP="0030403C">
      <w:pPr>
        <w:pStyle w:val="Texto"/>
        <w:spacing w:after="0" w:line="240" w:lineRule="auto"/>
        <w:ind w:left="709" w:firstLine="0"/>
        <w:rPr>
          <w:i/>
          <w:color w:val="000000" w:themeColor="text1"/>
          <w:sz w:val="20"/>
        </w:rPr>
      </w:pPr>
    </w:p>
    <w:p w14:paraId="193EDEA0" w14:textId="186FD151"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IX.</w:t>
      </w:r>
      <w:r w:rsidR="000813CA" w:rsidRPr="008D4CD4">
        <w:rPr>
          <w:b/>
          <w:i/>
          <w:color w:val="000000" w:themeColor="text1"/>
          <w:sz w:val="20"/>
        </w:rPr>
        <w:t xml:space="preserve"> </w:t>
      </w:r>
      <w:r w:rsidRPr="008D4CD4">
        <w:rPr>
          <w:i/>
          <w:color w:val="000000" w:themeColor="text1"/>
          <w:sz w:val="20"/>
        </w:rPr>
        <w:t>Proporcionar al Instituto los elementos que requiera para resolver los recursos de inconformidad que le sean presentados, en términos de lo previsto en el Título Noveno, Capítulo II de la presente Ley y demás disposiciones que resulten aplicables en la materia;</w:t>
      </w:r>
    </w:p>
    <w:p w14:paraId="1BEF5254" w14:textId="77777777" w:rsidR="001B33D9" w:rsidRPr="008D4CD4" w:rsidRDefault="001B33D9" w:rsidP="0030403C">
      <w:pPr>
        <w:pStyle w:val="Texto"/>
        <w:spacing w:after="0" w:line="240" w:lineRule="auto"/>
        <w:ind w:left="709" w:firstLine="0"/>
        <w:rPr>
          <w:i/>
          <w:color w:val="000000" w:themeColor="text1"/>
          <w:sz w:val="20"/>
        </w:rPr>
      </w:pPr>
    </w:p>
    <w:p w14:paraId="47362ED1" w14:textId="510B2FD4"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w:t>
      </w:r>
      <w:r w:rsidR="000813CA" w:rsidRPr="008D4CD4">
        <w:rPr>
          <w:b/>
          <w:i/>
          <w:color w:val="000000" w:themeColor="text1"/>
          <w:sz w:val="20"/>
        </w:rPr>
        <w:t xml:space="preserve"> </w:t>
      </w:r>
      <w:r w:rsidRPr="008D4CD4">
        <w:rPr>
          <w:i/>
          <w:color w:val="000000" w:themeColor="text1"/>
          <w:sz w:val="20"/>
        </w:rPr>
        <w:t>Suscribir convenios de colaboración con el Instituto para el cumplimiento de los objetivos previstos en la presente Ley y demás disposiciones aplicables;</w:t>
      </w:r>
    </w:p>
    <w:p w14:paraId="04AEDAA7" w14:textId="77777777" w:rsidR="001B33D9" w:rsidRPr="008D4CD4" w:rsidRDefault="001B33D9" w:rsidP="0030403C">
      <w:pPr>
        <w:pStyle w:val="Texto"/>
        <w:spacing w:after="0" w:line="240" w:lineRule="auto"/>
        <w:ind w:left="709" w:firstLine="0"/>
        <w:rPr>
          <w:i/>
          <w:color w:val="000000" w:themeColor="text1"/>
          <w:sz w:val="20"/>
        </w:rPr>
      </w:pPr>
    </w:p>
    <w:p w14:paraId="4306DA29" w14:textId="0ECAAACD"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XI.</w:t>
      </w:r>
      <w:r w:rsidR="000813CA" w:rsidRPr="008D4CD4">
        <w:rPr>
          <w:b/>
          <w:i/>
          <w:color w:val="000000" w:themeColor="text1"/>
          <w:sz w:val="20"/>
        </w:rPr>
        <w:t xml:space="preserve"> </w:t>
      </w:r>
      <w:r w:rsidRPr="008D4CD4">
        <w:rPr>
          <w:i/>
          <w:color w:val="000000" w:themeColor="text1"/>
          <w:sz w:val="20"/>
        </w:rPr>
        <w:t>Vigilar, en el ámbito de sus respectivas competencias, el cumplimiento de la presente Ley y demás disposiciones que resulten aplicables en la materia;</w:t>
      </w:r>
    </w:p>
    <w:p w14:paraId="78EC3826" w14:textId="77777777" w:rsidR="001B33D9" w:rsidRPr="008D4CD4" w:rsidRDefault="001B33D9" w:rsidP="0030403C">
      <w:pPr>
        <w:pStyle w:val="Texto"/>
        <w:spacing w:after="0" w:line="240" w:lineRule="auto"/>
        <w:ind w:left="709" w:firstLine="0"/>
        <w:rPr>
          <w:i/>
          <w:color w:val="000000" w:themeColor="text1"/>
          <w:sz w:val="20"/>
        </w:rPr>
      </w:pPr>
    </w:p>
    <w:p w14:paraId="1933012B" w14:textId="0137F566"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XII.</w:t>
      </w:r>
      <w:r w:rsidR="000813CA" w:rsidRPr="008D4CD4">
        <w:rPr>
          <w:b/>
          <w:i/>
          <w:color w:val="000000" w:themeColor="text1"/>
          <w:sz w:val="20"/>
        </w:rPr>
        <w:t xml:space="preserve"> </w:t>
      </w:r>
      <w:r w:rsidRPr="008D4CD4">
        <w:rPr>
          <w:i/>
          <w:color w:val="000000" w:themeColor="text1"/>
          <w:sz w:val="20"/>
        </w:rPr>
        <w:t>Llevar a cabo acciones y actividades que promuevan el conocimiento del derecho a la protección de datos personales, así como de sus prerrogativas;</w:t>
      </w:r>
    </w:p>
    <w:p w14:paraId="54C08FBC" w14:textId="77777777" w:rsidR="001B33D9" w:rsidRPr="008D4CD4" w:rsidRDefault="001B33D9" w:rsidP="0030403C">
      <w:pPr>
        <w:pStyle w:val="Texto"/>
        <w:spacing w:after="0" w:line="240" w:lineRule="auto"/>
        <w:ind w:left="709" w:firstLine="0"/>
        <w:rPr>
          <w:i/>
          <w:color w:val="000000" w:themeColor="text1"/>
          <w:sz w:val="20"/>
        </w:rPr>
      </w:pPr>
    </w:p>
    <w:p w14:paraId="7A56F337" w14:textId="2A3C6AD3"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XIII.</w:t>
      </w:r>
      <w:r w:rsidR="000813CA" w:rsidRPr="008D4CD4">
        <w:rPr>
          <w:b/>
          <w:i/>
          <w:color w:val="000000" w:themeColor="text1"/>
          <w:sz w:val="20"/>
        </w:rPr>
        <w:t xml:space="preserve"> </w:t>
      </w:r>
      <w:r w:rsidRPr="008D4CD4">
        <w:rPr>
          <w:i/>
          <w:color w:val="000000" w:themeColor="text1"/>
          <w:sz w:val="20"/>
        </w:rPr>
        <w:t>Aplicar indicadores y criterios para evaluar el desempeño de los responsables respecto del cumplimiento de la presente Ley y demás disposiciones que resulten aplicables;</w:t>
      </w:r>
    </w:p>
    <w:p w14:paraId="74BD6F9A" w14:textId="77777777" w:rsidR="001B33D9" w:rsidRPr="008D4CD4" w:rsidRDefault="001B33D9" w:rsidP="0030403C">
      <w:pPr>
        <w:pStyle w:val="Texto"/>
        <w:spacing w:after="0" w:line="240" w:lineRule="auto"/>
        <w:ind w:left="709" w:firstLine="0"/>
        <w:rPr>
          <w:i/>
          <w:color w:val="000000" w:themeColor="text1"/>
          <w:sz w:val="20"/>
        </w:rPr>
      </w:pPr>
    </w:p>
    <w:p w14:paraId="226F5312" w14:textId="6B19845A"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XIV.</w:t>
      </w:r>
      <w:r w:rsidR="000813CA" w:rsidRPr="008D4CD4">
        <w:rPr>
          <w:b/>
          <w:i/>
          <w:color w:val="000000" w:themeColor="text1"/>
          <w:sz w:val="20"/>
        </w:rPr>
        <w:t xml:space="preserve"> </w:t>
      </w:r>
      <w:r w:rsidRPr="008D4CD4">
        <w:rPr>
          <w:i/>
          <w:color w:val="000000" w:themeColor="text1"/>
          <w:sz w:val="20"/>
        </w:rPr>
        <w:t>Promover la capacitación y actualización en materia de protección de datos personales entre los responsables;</w:t>
      </w:r>
    </w:p>
    <w:p w14:paraId="23D29136" w14:textId="77777777" w:rsidR="001B33D9" w:rsidRPr="008D4CD4" w:rsidRDefault="001B33D9" w:rsidP="0030403C">
      <w:pPr>
        <w:pStyle w:val="Texto"/>
        <w:spacing w:after="0" w:line="240" w:lineRule="auto"/>
        <w:ind w:left="709" w:firstLine="0"/>
        <w:rPr>
          <w:i/>
          <w:color w:val="000000" w:themeColor="text1"/>
          <w:sz w:val="20"/>
        </w:rPr>
      </w:pPr>
    </w:p>
    <w:p w14:paraId="60199CE2" w14:textId="49C48F8C"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XV.</w:t>
      </w:r>
      <w:r w:rsidR="000813CA" w:rsidRPr="008D4CD4">
        <w:rPr>
          <w:b/>
          <w:i/>
          <w:color w:val="000000" w:themeColor="text1"/>
          <w:sz w:val="20"/>
        </w:rPr>
        <w:t xml:space="preserve"> </w:t>
      </w:r>
      <w:r w:rsidRPr="008D4CD4">
        <w:rPr>
          <w:i/>
          <w:color w:val="000000" w:themeColor="text1"/>
          <w:sz w:val="20"/>
        </w:rPr>
        <w:t>Solicitar la cooperación del Instituto en los términos del artículo 89, fracción XXX de la presente Ley;</w:t>
      </w:r>
    </w:p>
    <w:p w14:paraId="51A462E4" w14:textId="77777777" w:rsidR="001B33D9" w:rsidRPr="008D4CD4" w:rsidRDefault="001B33D9" w:rsidP="0030403C">
      <w:pPr>
        <w:pStyle w:val="Texto"/>
        <w:spacing w:after="0" w:line="240" w:lineRule="auto"/>
        <w:ind w:left="709" w:firstLine="0"/>
        <w:rPr>
          <w:i/>
          <w:color w:val="000000" w:themeColor="text1"/>
          <w:sz w:val="20"/>
        </w:rPr>
      </w:pPr>
    </w:p>
    <w:p w14:paraId="2A72A809" w14:textId="33C8A71C"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XVI.</w:t>
      </w:r>
      <w:r w:rsidR="000813CA" w:rsidRPr="008D4CD4">
        <w:rPr>
          <w:b/>
          <w:i/>
          <w:color w:val="000000" w:themeColor="text1"/>
          <w:sz w:val="20"/>
        </w:rPr>
        <w:t xml:space="preserve"> </w:t>
      </w:r>
      <w:r w:rsidRPr="008D4CD4">
        <w:rPr>
          <w:i/>
          <w:color w:val="000000" w:themeColor="text1"/>
          <w:sz w:val="20"/>
        </w:rPr>
        <w:t>Administrar, en el ámbito de sus competencias, la Plataforma Nacional de Transparencia;</w:t>
      </w:r>
    </w:p>
    <w:p w14:paraId="0BA527A1" w14:textId="77777777" w:rsidR="001B33D9" w:rsidRPr="008D4CD4" w:rsidRDefault="001B33D9" w:rsidP="0030403C">
      <w:pPr>
        <w:pStyle w:val="Texto"/>
        <w:spacing w:after="0" w:line="240" w:lineRule="auto"/>
        <w:ind w:left="709" w:firstLine="0"/>
        <w:rPr>
          <w:i/>
          <w:color w:val="000000" w:themeColor="text1"/>
          <w:sz w:val="20"/>
        </w:rPr>
      </w:pPr>
    </w:p>
    <w:p w14:paraId="59EE1478" w14:textId="59984565"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XVII.</w:t>
      </w:r>
      <w:r w:rsidR="000813CA" w:rsidRPr="008D4CD4">
        <w:rPr>
          <w:b/>
          <w:i/>
          <w:color w:val="000000" w:themeColor="text1"/>
          <w:sz w:val="20"/>
        </w:rPr>
        <w:t xml:space="preserve"> </w:t>
      </w:r>
      <w:r w:rsidRPr="008D4CD4">
        <w:rPr>
          <w:i/>
          <w:color w:val="000000" w:themeColor="text1"/>
          <w:sz w:val="20"/>
        </w:rPr>
        <w:t>Según corresponda, interponer acciones de inconstitucionalidad en contra de leyes expedidas por las legislaturas de las Entidades Federativas, que vulneren el derecho a la protección de datos personales, y</w:t>
      </w:r>
    </w:p>
    <w:p w14:paraId="1D94164A" w14:textId="77777777" w:rsidR="001B33D9" w:rsidRPr="008D4CD4" w:rsidRDefault="001B33D9" w:rsidP="0030403C">
      <w:pPr>
        <w:pStyle w:val="Texto"/>
        <w:spacing w:after="0" w:line="240" w:lineRule="auto"/>
        <w:ind w:left="709" w:firstLine="0"/>
        <w:rPr>
          <w:i/>
          <w:color w:val="000000" w:themeColor="text1"/>
          <w:sz w:val="20"/>
        </w:rPr>
      </w:pPr>
    </w:p>
    <w:p w14:paraId="5527CE6D" w14:textId="5B9FFBA7" w:rsidR="001B33D9" w:rsidRPr="008D4CD4" w:rsidRDefault="001B33D9" w:rsidP="0030403C">
      <w:pPr>
        <w:pStyle w:val="Texto"/>
        <w:spacing w:after="0" w:line="240" w:lineRule="auto"/>
        <w:ind w:left="709" w:firstLine="0"/>
        <w:rPr>
          <w:i/>
          <w:color w:val="000000" w:themeColor="text1"/>
          <w:sz w:val="20"/>
        </w:rPr>
      </w:pPr>
      <w:r w:rsidRPr="008D4CD4">
        <w:rPr>
          <w:b/>
          <w:i/>
          <w:color w:val="000000" w:themeColor="text1"/>
          <w:sz w:val="20"/>
        </w:rPr>
        <w:t>XVIII.</w:t>
      </w:r>
      <w:r w:rsidR="000813CA" w:rsidRPr="008D4CD4">
        <w:rPr>
          <w:b/>
          <w:i/>
          <w:color w:val="000000" w:themeColor="text1"/>
          <w:sz w:val="20"/>
        </w:rPr>
        <w:t xml:space="preserve"> </w:t>
      </w:r>
      <w:r w:rsidRPr="008D4CD4">
        <w:rPr>
          <w:i/>
          <w:color w:val="000000" w:themeColor="text1"/>
          <w:sz w:val="20"/>
        </w:rPr>
        <w:t>Emitir, en su caso, las recomendaciones no vinculantes correspondientes a la Evaluación de impacto en protección de datos personales que le sean presentadas.</w:t>
      </w:r>
    </w:p>
    <w:p w14:paraId="27F2BA7E" w14:textId="77777777" w:rsidR="00A427C7" w:rsidRPr="008D4CD4" w:rsidRDefault="00A427C7" w:rsidP="0030403C">
      <w:pPr>
        <w:pStyle w:val="Texto"/>
        <w:spacing w:after="0" w:line="240" w:lineRule="auto"/>
        <w:ind w:left="709" w:firstLine="0"/>
        <w:rPr>
          <w:i/>
          <w:color w:val="000000" w:themeColor="text1"/>
          <w:sz w:val="20"/>
        </w:rPr>
      </w:pPr>
    </w:p>
    <w:p w14:paraId="1D9E91C6" w14:textId="5CDA6420" w:rsidR="00764E52" w:rsidRDefault="00764E52" w:rsidP="002914C5">
      <w:pPr>
        <w:spacing w:before="240" w:after="240"/>
        <w:jc w:val="both"/>
        <w:rPr>
          <w:rFonts w:ascii="Arial" w:eastAsia="Times New Roman" w:hAnsi="Arial" w:cs="Arial"/>
          <w:b/>
          <w:bCs/>
          <w:color w:val="000000" w:themeColor="text1"/>
          <w:sz w:val="24"/>
          <w:szCs w:val="24"/>
          <w:lang w:val="es-ES_tradnl" w:eastAsia="es-ES"/>
        </w:rPr>
      </w:pPr>
      <w:r>
        <w:rPr>
          <w:rFonts w:ascii="Arial" w:eastAsia="Times New Roman" w:hAnsi="Arial" w:cs="Arial"/>
          <w:b/>
          <w:bCs/>
          <w:color w:val="000000" w:themeColor="text1"/>
          <w:sz w:val="24"/>
          <w:szCs w:val="24"/>
          <w:lang w:val="es-ES_tradnl" w:eastAsia="es-ES"/>
        </w:rPr>
        <w:t xml:space="preserve">IV. </w:t>
      </w:r>
      <w:r w:rsidRPr="00764E52">
        <w:rPr>
          <w:rFonts w:ascii="Arial" w:eastAsia="Times New Roman" w:hAnsi="Arial" w:cs="Arial"/>
          <w:b/>
          <w:bCs/>
          <w:color w:val="000000" w:themeColor="text1"/>
          <w:sz w:val="24"/>
          <w:szCs w:val="24"/>
          <w:lang w:val="es-ES_tradnl" w:eastAsia="es-ES"/>
        </w:rPr>
        <w:t>Ley General de Archivos</w:t>
      </w:r>
      <w:r>
        <w:rPr>
          <w:rFonts w:ascii="Arial" w:eastAsia="Times New Roman" w:hAnsi="Arial" w:cs="Arial"/>
          <w:b/>
          <w:bCs/>
          <w:color w:val="000000" w:themeColor="text1"/>
          <w:sz w:val="24"/>
          <w:szCs w:val="24"/>
          <w:lang w:val="es-ES_tradnl" w:eastAsia="es-ES"/>
        </w:rPr>
        <w:t>.</w:t>
      </w:r>
    </w:p>
    <w:p w14:paraId="36A7C26B" w14:textId="68D95162" w:rsidR="00764E52" w:rsidRDefault="00764E52" w:rsidP="002914C5">
      <w:pPr>
        <w:spacing w:before="240" w:after="240"/>
        <w:jc w:val="both"/>
        <w:rPr>
          <w:rFonts w:ascii="Arial" w:eastAsia="Times New Roman" w:hAnsi="Arial" w:cs="Arial"/>
          <w:bCs/>
          <w:color w:val="000000" w:themeColor="text1"/>
          <w:sz w:val="24"/>
          <w:szCs w:val="24"/>
          <w:lang w:val="es-ES_tradnl" w:eastAsia="es-ES"/>
        </w:rPr>
      </w:pPr>
      <w:r w:rsidRPr="008D4CD4">
        <w:rPr>
          <w:rFonts w:ascii="Arial" w:eastAsia="Times New Roman" w:hAnsi="Arial" w:cs="Arial"/>
          <w:bCs/>
          <w:color w:val="000000" w:themeColor="text1"/>
          <w:sz w:val="24"/>
          <w:szCs w:val="24"/>
          <w:lang w:val="es-ES_tradnl" w:eastAsia="es-ES"/>
        </w:rPr>
        <w:t>En lo que respecta</w:t>
      </w:r>
      <w:r>
        <w:rPr>
          <w:rFonts w:ascii="Arial" w:eastAsia="Times New Roman" w:hAnsi="Arial" w:cs="Arial"/>
          <w:bCs/>
          <w:color w:val="000000" w:themeColor="text1"/>
          <w:sz w:val="24"/>
          <w:szCs w:val="24"/>
          <w:lang w:val="es-ES_tradnl" w:eastAsia="es-ES"/>
        </w:rPr>
        <w:t xml:space="preserve"> a esta ley, se encuentra en los artículos 1 mismos a que la letra rezan lo siguiente:</w:t>
      </w:r>
    </w:p>
    <w:p w14:paraId="3DC69A58" w14:textId="77777777" w:rsidR="00036A27" w:rsidRDefault="00764E52" w:rsidP="00036A27">
      <w:pPr>
        <w:pStyle w:val="Texto"/>
        <w:spacing w:after="0" w:line="240" w:lineRule="auto"/>
        <w:ind w:left="709" w:firstLine="0"/>
        <w:rPr>
          <w:i/>
          <w:color w:val="000000" w:themeColor="text1"/>
          <w:sz w:val="20"/>
        </w:rPr>
      </w:pPr>
      <w:r w:rsidRPr="008D4CD4">
        <w:rPr>
          <w:b/>
          <w:i/>
          <w:color w:val="000000" w:themeColor="text1"/>
          <w:sz w:val="20"/>
        </w:rPr>
        <w:t>“…</w:t>
      </w:r>
      <w:r w:rsidRPr="00764E52">
        <w:rPr>
          <w:b/>
          <w:i/>
          <w:color w:val="000000" w:themeColor="text1"/>
          <w:sz w:val="20"/>
        </w:rPr>
        <w:t xml:space="preserve">Artículo 1. </w:t>
      </w:r>
      <w:r w:rsidRPr="00036A27">
        <w:rPr>
          <w:i/>
          <w:color w:val="000000" w:themeColor="text1"/>
          <w:sz w:val="20"/>
        </w:rPr>
        <w:t xml:space="preserve">La presente Ley es de orden público y de observancia general en todo el territorio nacional, y tiene por objeto establecer los principios y bases generales para la organización y conservación, administración y preservación homogénea de los archivos en </w:t>
      </w:r>
      <w:r w:rsidRPr="00036A27">
        <w:rPr>
          <w:i/>
          <w:color w:val="000000" w:themeColor="text1"/>
          <w:sz w:val="20"/>
        </w:rPr>
        <w:lastRenderedPageBreak/>
        <w:t xml:space="preserve">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 </w:t>
      </w:r>
    </w:p>
    <w:p w14:paraId="57056C77" w14:textId="77777777" w:rsidR="00036A27" w:rsidRDefault="00036A27" w:rsidP="00036A27">
      <w:pPr>
        <w:pStyle w:val="Texto"/>
        <w:spacing w:after="0" w:line="240" w:lineRule="auto"/>
        <w:ind w:left="709" w:firstLine="0"/>
        <w:rPr>
          <w:i/>
          <w:color w:val="000000" w:themeColor="text1"/>
          <w:sz w:val="20"/>
        </w:rPr>
      </w:pPr>
    </w:p>
    <w:p w14:paraId="77643F3A" w14:textId="071BF7FD" w:rsidR="00764E52" w:rsidRDefault="00764E52" w:rsidP="00036A27">
      <w:pPr>
        <w:pStyle w:val="Texto"/>
        <w:spacing w:after="0" w:line="240" w:lineRule="auto"/>
        <w:ind w:left="709" w:firstLine="0"/>
        <w:rPr>
          <w:i/>
          <w:color w:val="000000" w:themeColor="text1"/>
          <w:sz w:val="20"/>
        </w:rPr>
      </w:pPr>
      <w:r w:rsidRPr="00036A27">
        <w:rPr>
          <w:i/>
          <w:color w:val="000000" w:themeColor="text1"/>
          <w:sz w:val="20"/>
        </w:rPr>
        <w:t>Así como determinar las bases de organización y funcionamiento del Sistema Nacional de Archivos y fomentar el resguardo, difusión y acceso público de archivos privados de relevancia histórica, social, cultural, científica y técnica de la Nación.</w:t>
      </w:r>
    </w:p>
    <w:p w14:paraId="12D62E9B" w14:textId="77777777" w:rsidR="00036A27" w:rsidRPr="00036A27" w:rsidRDefault="00036A27" w:rsidP="00036A27">
      <w:pPr>
        <w:pStyle w:val="Texto"/>
        <w:spacing w:after="0" w:line="240" w:lineRule="auto"/>
        <w:ind w:left="709" w:firstLine="0"/>
        <w:rPr>
          <w:b/>
          <w:i/>
          <w:color w:val="000000" w:themeColor="text1"/>
          <w:sz w:val="20"/>
        </w:rPr>
      </w:pPr>
    </w:p>
    <w:p w14:paraId="061EFCFB" w14:textId="77777777" w:rsidR="00036A27" w:rsidRDefault="00565DA5" w:rsidP="00036A27">
      <w:pPr>
        <w:pStyle w:val="Texto"/>
        <w:spacing w:after="0" w:line="240" w:lineRule="auto"/>
        <w:ind w:left="709" w:firstLine="0"/>
        <w:rPr>
          <w:i/>
          <w:color w:val="000000" w:themeColor="text1"/>
          <w:sz w:val="20"/>
        </w:rPr>
      </w:pPr>
      <w:r w:rsidRPr="00036A27">
        <w:rPr>
          <w:b/>
          <w:i/>
          <w:color w:val="000000" w:themeColor="text1"/>
          <w:sz w:val="20"/>
        </w:rPr>
        <w:t xml:space="preserve">“…Artículo 6. </w:t>
      </w:r>
      <w:r w:rsidRPr="00036A27">
        <w:rPr>
          <w:i/>
          <w:color w:val="000000" w:themeColor="text1"/>
          <w:sz w:val="20"/>
        </w:rPr>
        <w:t xml:space="preserve">Toda la información contenida en los documentos de archivo producidos, obtenidos, adquiridos, transformados o en posesión de los sujetos obligados, será pública y accesible a cualquier persona en los términos y condiciones que establece la legislación en materia de transparencia y acceso a la información pública y de protección de datos personales. </w:t>
      </w:r>
    </w:p>
    <w:p w14:paraId="27D243E0" w14:textId="77777777" w:rsidR="00036A27" w:rsidRDefault="00036A27" w:rsidP="00036A27">
      <w:pPr>
        <w:pStyle w:val="Texto"/>
        <w:spacing w:after="0" w:line="240" w:lineRule="auto"/>
        <w:ind w:left="709" w:firstLine="0"/>
        <w:rPr>
          <w:i/>
          <w:color w:val="000000" w:themeColor="text1"/>
          <w:sz w:val="20"/>
        </w:rPr>
      </w:pPr>
    </w:p>
    <w:p w14:paraId="1605C2DF" w14:textId="6DDBE44D" w:rsidR="00565DA5" w:rsidRDefault="00565DA5" w:rsidP="00036A27">
      <w:pPr>
        <w:pStyle w:val="Texto"/>
        <w:spacing w:after="0" w:line="240" w:lineRule="auto"/>
        <w:ind w:left="709" w:firstLine="0"/>
        <w:rPr>
          <w:i/>
          <w:color w:val="000000" w:themeColor="text1"/>
          <w:sz w:val="20"/>
        </w:rPr>
      </w:pPr>
      <w:r w:rsidRPr="00036A27">
        <w:rPr>
          <w:i/>
          <w:color w:val="000000" w:themeColor="text1"/>
          <w:sz w:val="20"/>
        </w:rPr>
        <w:t>El Estado mexicano deberá garantizar la organización, conservación y preservación de los archivos con el objeto de respetar el derecho a la verdad y el acceso a la información contenida en los archivos, así como fomentar el conocimiento del patrimonio documental de la Nación.</w:t>
      </w:r>
    </w:p>
    <w:p w14:paraId="3978FA04" w14:textId="77777777" w:rsidR="00C21D6C" w:rsidRDefault="00C21D6C" w:rsidP="00036A27">
      <w:pPr>
        <w:pStyle w:val="Texto"/>
        <w:spacing w:after="0" w:line="240" w:lineRule="auto"/>
        <w:ind w:left="709" w:firstLine="0"/>
        <w:rPr>
          <w:i/>
          <w:color w:val="000000" w:themeColor="text1"/>
          <w:sz w:val="20"/>
        </w:rPr>
      </w:pPr>
    </w:p>
    <w:p w14:paraId="781311CE" w14:textId="4E07F237" w:rsidR="00C21D6C" w:rsidRDefault="00C21D6C" w:rsidP="00036A27">
      <w:pPr>
        <w:pStyle w:val="Texto"/>
        <w:spacing w:after="0" w:line="240" w:lineRule="auto"/>
        <w:ind w:left="709" w:firstLine="0"/>
        <w:rPr>
          <w:i/>
          <w:sz w:val="20"/>
        </w:rPr>
      </w:pPr>
      <w:r w:rsidRPr="00565DA5">
        <w:rPr>
          <w:b/>
          <w:i/>
          <w:color w:val="000000" w:themeColor="text1"/>
          <w:sz w:val="20"/>
        </w:rPr>
        <w:t xml:space="preserve">“…Artículo </w:t>
      </w:r>
      <w:r>
        <w:rPr>
          <w:b/>
          <w:i/>
          <w:color w:val="000000" w:themeColor="text1"/>
          <w:sz w:val="20"/>
        </w:rPr>
        <w:t>14</w:t>
      </w:r>
      <w:r w:rsidRPr="00565DA5">
        <w:rPr>
          <w:b/>
          <w:i/>
          <w:color w:val="000000" w:themeColor="text1"/>
          <w:sz w:val="20"/>
        </w:rPr>
        <w:t>.</w:t>
      </w:r>
      <w:r w:rsidRPr="00565DA5">
        <w:rPr>
          <w:sz w:val="20"/>
        </w:rPr>
        <w:t xml:space="preserve"> </w:t>
      </w:r>
      <w:r w:rsidRPr="00C21D6C">
        <w:rPr>
          <w:i/>
          <w:sz w:val="20"/>
        </w:rPr>
        <w:t>Además de los instrumentos de control y consulta archivísticos, los sujetos obligados deberán contar y poner a disposición del público la Guía de archivo documental y el Índice de expedientes clasificados como reservados a que hace referencia la Ley General de Transparencia y Acceso a la Información Pública y demás disposiciones aplicables en el ámbito federal y de las entidades federativas</w:t>
      </w:r>
      <w:r>
        <w:rPr>
          <w:i/>
          <w:sz w:val="20"/>
        </w:rPr>
        <w:t>.</w:t>
      </w:r>
    </w:p>
    <w:p w14:paraId="6250BA4C" w14:textId="77777777" w:rsidR="00C21D6C" w:rsidRDefault="00C21D6C" w:rsidP="00036A27">
      <w:pPr>
        <w:pStyle w:val="Texto"/>
        <w:spacing w:after="0" w:line="240" w:lineRule="auto"/>
        <w:ind w:left="709" w:firstLine="0"/>
        <w:rPr>
          <w:b/>
          <w:i/>
          <w:color w:val="000000" w:themeColor="text1"/>
          <w:sz w:val="20"/>
        </w:rPr>
      </w:pPr>
    </w:p>
    <w:p w14:paraId="21E40472" w14:textId="0104A7A2" w:rsidR="00C21D6C" w:rsidRDefault="00C21D6C" w:rsidP="00036A27">
      <w:pPr>
        <w:pStyle w:val="Texto"/>
        <w:spacing w:after="0" w:line="240" w:lineRule="auto"/>
        <w:ind w:left="709" w:firstLine="0"/>
        <w:rPr>
          <w:i/>
        </w:rPr>
      </w:pPr>
      <w:r w:rsidRPr="00565DA5">
        <w:rPr>
          <w:b/>
          <w:i/>
          <w:color w:val="000000" w:themeColor="text1"/>
          <w:sz w:val="20"/>
        </w:rPr>
        <w:t xml:space="preserve">“…Artículo </w:t>
      </w:r>
      <w:r>
        <w:rPr>
          <w:b/>
          <w:i/>
          <w:color w:val="000000" w:themeColor="text1"/>
          <w:sz w:val="20"/>
        </w:rPr>
        <w:t>36</w:t>
      </w:r>
      <w:r w:rsidRPr="00565DA5">
        <w:rPr>
          <w:b/>
          <w:i/>
          <w:color w:val="000000" w:themeColor="text1"/>
          <w:sz w:val="20"/>
        </w:rPr>
        <w:t>.</w:t>
      </w:r>
      <w:r w:rsidRPr="00565DA5">
        <w:rPr>
          <w:sz w:val="20"/>
        </w:rPr>
        <w:t xml:space="preserve"> </w:t>
      </w:r>
      <w:r w:rsidRPr="00C21D6C">
        <w:rPr>
          <w:i/>
        </w:rPr>
        <w:t>Los documentos contenidos en los archivos históricos son fuentes de acceso público. Una vez que haya concluido la vigencia documental y autorizada la transferencia secundaria a un archivo histórico, éstos no podrán ser clasificados como reservados o confidenciales, de conformidad con lo establecido en el Capítulo I del Título Tercero de esta Ley. Asimismo, deberá considerarse que de acuerdo con la legislación en materia de transparencia y acceso a la información pública, no podrá clasificarse como reservada aquella información que esté relacionada con violaciones graves a derechos humanos o delitos de lesa humanidad.</w:t>
      </w:r>
    </w:p>
    <w:p w14:paraId="727BB6B0" w14:textId="77777777" w:rsidR="00C21D6C" w:rsidRDefault="00C21D6C" w:rsidP="00036A27">
      <w:pPr>
        <w:pStyle w:val="Texto"/>
        <w:spacing w:after="0" w:line="240" w:lineRule="auto"/>
        <w:ind w:left="709" w:firstLine="0"/>
      </w:pPr>
    </w:p>
    <w:p w14:paraId="480F6AC7" w14:textId="47611552" w:rsidR="00C21D6C" w:rsidRPr="00C21D6C" w:rsidRDefault="00C21D6C" w:rsidP="00036A27">
      <w:pPr>
        <w:pStyle w:val="Texto"/>
        <w:spacing w:after="0" w:line="240" w:lineRule="auto"/>
        <w:ind w:left="709" w:firstLine="0"/>
        <w:rPr>
          <w:b/>
          <w:i/>
          <w:color w:val="000000" w:themeColor="text1"/>
          <w:sz w:val="20"/>
        </w:rPr>
      </w:pPr>
      <w:r w:rsidRPr="00C21D6C">
        <w:rPr>
          <w:i/>
        </w:rPr>
        <w:t>Los documentos que contengan datos personales sensibles, de acuerdo con la normatividad en la materia, respecto de los cuales se haya determinado su conservación permanente por tener valor histórico, conservarán tal carácter, en el archivo de concentración, por un plazo de 70 años, a partir de la fecha de creación del documento, y serán de acceso restringido durante dicho plazo</w:t>
      </w:r>
    </w:p>
    <w:p w14:paraId="5390FE56" w14:textId="77777777" w:rsidR="00764E52" w:rsidRDefault="00764E52" w:rsidP="00764E52">
      <w:pPr>
        <w:pStyle w:val="Texto"/>
        <w:spacing w:after="0" w:line="240" w:lineRule="auto"/>
        <w:ind w:left="1416" w:hanging="707"/>
        <w:rPr>
          <w:i/>
          <w:color w:val="000000" w:themeColor="text1"/>
          <w:sz w:val="20"/>
        </w:rPr>
      </w:pPr>
    </w:p>
    <w:p w14:paraId="38F1E9BB" w14:textId="77777777" w:rsidR="00565DA5" w:rsidRDefault="00764E52" w:rsidP="00565DA5">
      <w:pPr>
        <w:autoSpaceDE w:val="0"/>
        <w:autoSpaceDN w:val="0"/>
        <w:adjustRightInd w:val="0"/>
        <w:spacing w:after="0" w:line="240" w:lineRule="auto"/>
        <w:ind w:left="709"/>
        <w:jc w:val="both"/>
        <w:rPr>
          <w:rFonts w:ascii="Arial" w:hAnsi="Arial" w:cs="Arial"/>
          <w:i/>
          <w:sz w:val="20"/>
          <w:szCs w:val="20"/>
        </w:rPr>
      </w:pPr>
      <w:r w:rsidRPr="00565DA5">
        <w:rPr>
          <w:rFonts w:ascii="Arial" w:hAnsi="Arial" w:cs="Arial"/>
          <w:b/>
          <w:i/>
          <w:color w:val="000000" w:themeColor="text1"/>
          <w:sz w:val="20"/>
          <w:szCs w:val="20"/>
        </w:rPr>
        <w:t>“…Artículo 38.</w:t>
      </w:r>
      <w:r w:rsidRPr="00565DA5">
        <w:rPr>
          <w:rFonts w:ascii="Arial" w:hAnsi="Arial" w:cs="Arial"/>
          <w:sz w:val="20"/>
          <w:szCs w:val="20"/>
        </w:rPr>
        <w:t xml:space="preserve"> </w:t>
      </w:r>
      <w:r w:rsidRPr="00565DA5">
        <w:rPr>
          <w:rFonts w:ascii="Arial" w:hAnsi="Arial" w:cs="Arial"/>
          <w:i/>
          <w:sz w:val="20"/>
          <w:szCs w:val="20"/>
        </w:rPr>
        <w:t xml:space="preserve">El Instituto Nacional de Transparencia, Acceso a la Información y Protección de Datos Personales o, en su caso, los organismos garantes de las entidades federativas, de acuerdo con la legislación en materia de transparencia y acceso a la información pública, determinarán el procedimiento para permitir el acceso a la información de un documento con valores históricos, que no haya sido transferido a un archivo histórico y que contenga datos personales sensibles, de manera excepcional en los siguientes casos: </w:t>
      </w:r>
    </w:p>
    <w:p w14:paraId="1954BB7B" w14:textId="77777777" w:rsidR="00565DA5" w:rsidRPr="00565DA5" w:rsidRDefault="00565DA5" w:rsidP="00565DA5">
      <w:pPr>
        <w:autoSpaceDE w:val="0"/>
        <w:autoSpaceDN w:val="0"/>
        <w:adjustRightInd w:val="0"/>
        <w:spacing w:after="0" w:line="240" w:lineRule="auto"/>
        <w:ind w:left="709"/>
        <w:jc w:val="both"/>
        <w:rPr>
          <w:rFonts w:ascii="Arial" w:hAnsi="Arial" w:cs="Arial"/>
          <w:i/>
          <w:sz w:val="20"/>
          <w:szCs w:val="20"/>
        </w:rPr>
      </w:pPr>
    </w:p>
    <w:p w14:paraId="52C88383" w14:textId="33A0835A" w:rsidR="00565DA5" w:rsidRPr="00565DA5" w:rsidRDefault="00764E52" w:rsidP="00565DA5">
      <w:pPr>
        <w:autoSpaceDE w:val="0"/>
        <w:autoSpaceDN w:val="0"/>
        <w:adjustRightInd w:val="0"/>
        <w:spacing w:after="0" w:line="240" w:lineRule="auto"/>
        <w:ind w:left="709"/>
        <w:jc w:val="both"/>
        <w:rPr>
          <w:rFonts w:ascii="Arial" w:hAnsi="Arial" w:cs="Arial"/>
          <w:i/>
          <w:sz w:val="20"/>
          <w:szCs w:val="20"/>
        </w:rPr>
      </w:pPr>
      <w:r w:rsidRPr="00565DA5">
        <w:rPr>
          <w:rFonts w:ascii="Arial" w:hAnsi="Arial" w:cs="Arial"/>
          <w:i/>
          <w:sz w:val="20"/>
          <w:szCs w:val="20"/>
        </w:rPr>
        <w:t xml:space="preserve">I. Se solicite para una investigación o estudio que se considere relevante para el país, siempre que el mismo no se pueda realizar sin acceso a la información confidencial y el investigador o la persona que realice el estudio quede obligado por escrito a no divulgar la información obtenida del archivo con datos personales sensibles; </w:t>
      </w:r>
    </w:p>
    <w:p w14:paraId="0F2C224C" w14:textId="77777777" w:rsidR="00565DA5" w:rsidRPr="00565DA5" w:rsidRDefault="00565DA5" w:rsidP="00565DA5">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p>
    <w:p w14:paraId="7D3BAF10" w14:textId="702DBB0B" w:rsidR="00565DA5" w:rsidRPr="00565DA5" w:rsidRDefault="00565DA5" w:rsidP="00565DA5">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565DA5">
        <w:rPr>
          <w:rFonts w:ascii="Arial" w:eastAsia="Times New Roman" w:hAnsi="Arial" w:cs="Arial"/>
          <w:i/>
          <w:color w:val="000000" w:themeColor="text1"/>
          <w:sz w:val="20"/>
          <w:szCs w:val="20"/>
          <w:lang w:val="es-ES" w:eastAsia="es-ES"/>
        </w:rPr>
        <w:t xml:space="preserve">II. </w:t>
      </w:r>
      <w:r w:rsidR="00764E52" w:rsidRPr="00565DA5">
        <w:rPr>
          <w:rFonts w:ascii="Arial" w:eastAsia="Times New Roman" w:hAnsi="Arial" w:cs="Arial"/>
          <w:i/>
          <w:color w:val="000000" w:themeColor="text1"/>
          <w:sz w:val="20"/>
          <w:szCs w:val="20"/>
          <w:lang w:val="es-ES" w:eastAsia="es-ES"/>
        </w:rPr>
        <w:t xml:space="preserve">El interés público en el acceso sea mayor a cualquier invasión a la privacidad que pueda resultar de dicho acceso; </w:t>
      </w:r>
    </w:p>
    <w:p w14:paraId="73DC942F" w14:textId="77777777" w:rsidR="00565DA5" w:rsidRPr="00565DA5" w:rsidRDefault="00565DA5" w:rsidP="00565DA5">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p>
    <w:p w14:paraId="47A6C57C" w14:textId="2B2C7B47" w:rsidR="00565DA5" w:rsidRPr="00565DA5" w:rsidRDefault="00565DA5" w:rsidP="00565DA5">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565DA5">
        <w:rPr>
          <w:rFonts w:ascii="Arial" w:eastAsia="Times New Roman" w:hAnsi="Arial" w:cs="Arial"/>
          <w:i/>
          <w:color w:val="000000" w:themeColor="text1"/>
          <w:sz w:val="20"/>
          <w:szCs w:val="20"/>
          <w:lang w:val="es-ES" w:eastAsia="es-ES"/>
        </w:rPr>
        <w:t xml:space="preserve">III. </w:t>
      </w:r>
      <w:r w:rsidR="00764E52" w:rsidRPr="00565DA5">
        <w:rPr>
          <w:rFonts w:ascii="Arial" w:eastAsia="Times New Roman" w:hAnsi="Arial" w:cs="Arial"/>
          <w:i/>
          <w:color w:val="000000" w:themeColor="text1"/>
          <w:sz w:val="20"/>
          <w:szCs w:val="20"/>
          <w:lang w:val="es-ES" w:eastAsia="es-ES"/>
        </w:rPr>
        <w:t xml:space="preserve">El acceso a dicha información beneficie de manera contundente al titular de la información confidencial, y </w:t>
      </w:r>
    </w:p>
    <w:p w14:paraId="25ACA58F" w14:textId="77777777" w:rsidR="00565DA5" w:rsidRPr="00565DA5" w:rsidRDefault="00565DA5" w:rsidP="00565DA5">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p>
    <w:p w14:paraId="6B581738" w14:textId="77777777" w:rsidR="00565DA5" w:rsidRPr="00565DA5" w:rsidRDefault="00764E52" w:rsidP="00565DA5">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565DA5">
        <w:rPr>
          <w:rFonts w:ascii="Arial" w:eastAsia="Times New Roman" w:hAnsi="Arial" w:cs="Arial"/>
          <w:i/>
          <w:color w:val="000000" w:themeColor="text1"/>
          <w:sz w:val="20"/>
          <w:szCs w:val="20"/>
          <w:lang w:val="es-ES" w:eastAsia="es-ES"/>
        </w:rPr>
        <w:t xml:space="preserve">IV. Sea solicitada por un familiar directo del titular de la información o un biógrafo autorizado por él mismo. </w:t>
      </w:r>
    </w:p>
    <w:p w14:paraId="1582F69C" w14:textId="77777777" w:rsidR="00565DA5" w:rsidRPr="00565DA5" w:rsidRDefault="00565DA5" w:rsidP="00565DA5">
      <w:pPr>
        <w:pStyle w:val="Texto"/>
        <w:spacing w:after="0" w:line="240" w:lineRule="auto"/>
        <w:ind w:left="360" w:firstLine="0"/>
        <w:rPr>
          <w:i/>
          <w:sz w:val="20"/>
        </w:rPr>
      </w:pPr>
    </w:p>
    <w:p w14:paraId="1ABF7B3B" w14:textId="2D7FA8FE" w:rsidR="00764E52" w:rsidRPr="00FE1DCB" w:rsidRDefault="00764E52" w:rsidP="00565DA5">
      <w:pPr>
        <w:pStyle w:val="Texto"/>
        <w:spacing w:after="0" w:line="240" w:lineRule="auto"/>
        <w:ind w:left="360" w:firstLine="0"/>
        <w:rPr>
          <w:i/>
          <w:sz w:val="20"/>
        </w:rPr>
      </w:pPr>
      <w:r w:rsidRPr="00565DA5">
        <w:rPr>
          <w:i/>
          <w:sz w:val="20"/>
        </w:rPr>
        <w:t xml:space="preserve">Los particulares podrán impugnar las determinaciones o resoluciones de los organismos </w:t>
      </w:r>
      <w:r w:rsidRPr="00FE1DCB">
        <w:rPr>
          <w:i/>
          <w:sz w:val="20"/>
        </w:rPr>
        <w:t>garantes a que se refiere el presente artículo, ante el Poder Judicial de la Federación.</w:t>
      </w:r>
    </w:p>
    <w:p w14:paraId="0F1C7E38" w14:textId="77777777" w:rsidR="00C21D6C" w:rsidRPr="00FE1DCB" w:rsidRDefault="00C21D6C" w:rsidP="00565DA5">
      <w:pPr>
        <w:pStyle w:val="Texto"/>
        <w:spacing w:after="0" w:line="240" w:lineRule="auto"/>
        <w:ind w:left="360" w:firstLine="0"/>
        <w:rPr>
          <w:i/>
          <w:sz w:val="20"/>
        </w:rPr>
      </w:pPr>
    </w:p>
    <w:p w14:paraId="5322DC9F" w14:textId="33F83A21" w:rsidR="00C21D6C" w:rsidRPr="00FE1DCB" w:rsidRDefault="00FE1DCB" w:rsidP="00565DA5">
      <w:pPr>
        <w:pStyle w:val="Texto"/>
        <w:spacing w:after="0" w:line="240" w:lineRule="auto"/>
        <w:ind w:left="360" w:firstLine="0"/>
        <w:rPr>
          <w:b/>
          <w:i/>
          <w:color w:val="000000" w:themeColor="text1"/>
          <w:sz w:val="20"/>
        </w:rPr>
      </w:pPr>
      <w:r w:rsidRPr="00FE1DCB">
        <w:rPr>
          <w:rFonts w:eastAsiaTheme="minorEastAsia"/>
          <w:b/>
          <w:i/>
          <w:color w:val="000000" w:themeColor="text1"/>
          <w:sz w:val="20"/>
          <w:lang w:val="es-MX" w:eastAsia="es-MX"/>
        </w:rPr>
        <w:t>“…</w:t>
      </w:r>
      <w:r w:rsidR="00C21D6C" w:rsidRPr="00FE1DCB">
        <w:rPr>
          <w:rFonts w:eastAsiaTheme="minorEastAsia"/>
          <w:b/>
          <w:i/>
          <w:color w:val="000000" w:themeColor="text1"/>
          <w:sz w:val="20"/>
          <w:lang w:val="es-MX" w:eastAsia="es-MX"/>
        </w:rPr>
        <w:t>Artículo 58.</w:t>
      </w:r>
      <w:r w:rsidR="00C21D6C" w:rsidRPr="00FE1DCB">
        <w:rPr>
          <w:i/>
          <w:sz w:val="20"/>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Para aquellos sujetos obligados que no cuenten con un portal electrónico, la publicación se realizará a través del Archivo General en el ámbito federal o, en su caso, en el archivo general de la entidad federativa que corresponda, en los términos que establezcan las disposiciones en la materia. Los sujetos obligados distintos del Poder Ejecutivo Federal transferirán a los respectivos archivos históricos para su conservación permanente dichos dictámenes y actas</w:t>
      </w:r>
    </w:p>
    <w:p w14:paraId="01445724" w14:textId="1D1B5949" w:rsidR="000B6A73" w:rsidRPr="008D4CD4" w:rsidRDefault="00764E52" w:rsidP="002914C5">
      <w:pPr>
        <w:spacing w:before="240" w:after="240"/>
        <w:jc w:val="both"/>
        <w:rPr>
          <w:rFonts w:ascii="Arial" w:eastAsia="Times New Roman" w:hAnsi="Arial" w:cs="Arial"/>
          <w:b/>
          <w:bCs/>
          <w:color w:val="000000" w:themeColor="text1"/>
          <w:sz w:val="24"/>
          <w:szCs w:val="24"/>
          <w:lang w:val="es-ES_tradnl" w:eastAsia="es-ES"/>
        </w:rPr>
      </w:pPr>
      <w:r>
        <w:rPr>
          <w:rFonts w:ascii="Arial" w:eastAsia="Times New Roman" w:hAnsi="Arial" w:cs="Arial"/>
          <w:b/>
          <w:bCs/>
          <w:color w:val="000000" w:themeColor="text1"/>
          <w:sz w:val="24"/>
          <w:szCs w:val="24"/>
          <w:lang w:val="es-ES_tradnl" w:eastAsia="es-ES"/>
        </w:rPr>
        <w:t xml:space="preserve">V. </w:t>
      </w:r>
      <w:r w:rsidR="000B6A73" w:rsidRPr="008D4CD4">
        <w:rPr>
          <w:rFonts w:ascii="Arial" w:eastAsia="Times New Roman" w:hAnsi="Arial" w:cs="Arial"/>
          <w:b/>
          <w:bCs/>
          <w:color w:val="000000" w:themeColor="text1"/>
          <w:sz w:val="24"/>
          <w:szCs w:val="24"/>
          <w:lang w:val="es-ES_tradnl" w:eastAsia="es-ES"/>
        </w:rPr>
        <w:t>Ley General de Responsabilidades Administrativas</w:t>
      </w:r>
      <w:r w:rsidR="003D22DD" w:rsidRPr="008D4CD4">
        <w:rPr>
          <w:rFonts w:ascii="Arial" w:eastAsia="Times New Roman" w:hAnsi="Arial" w:cs="Arial"/>
          <w:b/>
          <w:bCs/>
          <w:color w:val="000000" w:themeColor="text1"/>
          <w:sz w:val="24"/>
          <w:szCs w:val="24"/>
          <w:lang w:val="es-ES_tradnl" w:eastAsia="es-ES"/>
        </w:rPr>
        <w:t>.</w:t>
      </w:r>
      <w:r w:rsidR="000B6A73" w:rsidRPr="008D4CD4">
        <w:rPr>
          <w:rFonts w:ascii="Arial" w:eastAsia="Times New Roman" w:hAnsi="Arial" w:cs="Arial"/>
          <w:b/>
          <w:bCs/>
          <w:color w:val="000000" w:themeColor="text1"/>
          <w:sz w:val="24"/>
          <w:szCs w:val="24"/>
          <w:lang w:val="es-ES_tradnl" w:eastAsia="es-ES"/>
        </w:rPr>
        <w:t xml:space="preserve"> </w:t>
      </w:r>
    </w:p>
    <w:p w14:paraId="22B09834" w14:textId="1ECA6D50" w:rsidR="003B5879" w:rsidRPr="008D4CD4" w:rsidRDefault="000B6A73" w:rsidP="002914C5">
      <w:pPr>
        <w:spacing w:before="240" w:after="240"/>
        <w:jc w:val="both"/>
        <w:rPr>
          <w:rFonts w:ascii="Arial" w:eastAsia="Times New Roman" w:hAnsi="Arial" w:cs="Arial"/>
          <w:bCs/>
          <w:color w:val="000000" w:themeColor="text1"/>
          <w:sz w:val="24"/>
          <w:szCs w:val="24"/>
          <w:lang w:val="es-ES_tradnl" w:eastAsia="es-ES"/>
        </w:rPr>
      </w:pPr>
      <w:r w:rsidRPr="008D4CD4">
        <w:rPr>
          <w:rFonts w:ascii="Arial" w:eastAsia="Times New Roman" w:hAnsi="Arial" w:cs="Arial"/>
          <w:bCs/>
          <w:color w:val="000000" w:themeColor="text1"/>
          <w:sz w:val="24"/>
          <w:szCs w:val="24"/>
          <w:lang w:val="es-ES_tradnl" w:eastAsia="es-ES"/>
        </w:rPr>
        <w:t>En lo que respecta a este ordenamiento, se encuentra en los artículos</w:t>
      </w:r>
      <w:r w:rsidR="003B5879" w:rsidRPr="008D4CD4">
        <w:rPr>
          <w:rFonts w:ascii="Arial" w:eastAsia="Times New Roman" w:hAnsi="Arial" w:cs="Arial"/>
          <w:bCs/>
          <w:color w:val="000000" w:themeColor="text1"/>
          <w:sz w:val="24"/>
          <w:szCs w:val="24"/>
          <w:lang w:val="es-ES_tradnl" w:eastAsia="es-ES"/>
        </w:rPr>
        <w:t xml:space="preserve"> 1</w:t>
      </w:r>
      <w:r w:rsidR="000F3CA0" w:rsidRPr="008D4CD4">
        <w:rPr>
          <w:rFonts w:ascii="Arial" w:eastAsia="Times New Roman" w:hAnsi="Arial" w:cs="Arial"/>
          <w:bCs/>
          <w:color w:val="000000" w:themeColor="text1"/>
          <w:sz w:val="24"/>
          <w:szCs w:val="24"/>
          <w:lang w:val="es-ES_tradnl" w:eastAsia="es-ES"/>
        </w:rPr>
        <w:t xml:space="preserve"> y 2 respectivamente, mismos que a la letra rezan lo siguiente:</w:t>
      </w:r>
    </w:p>
    <w:p w14:paraId="422DEF6B" w14:textId="636391EE" w:rsidR="003B5879" w:rsidRPr="008D4CD4" w:rsidRDefault="003B5879" w:rsidP="004A6C0C">
      <w:pPr>
        <w:pStyle w:val="Texto"/>
        <w:spacing w:after="0" w:line="240" w:lineRule="auto"/>
        <w:ind w:left="1416" w:hanging="707"/>
        <w:rPr>
          <w:b/>
          <w:i/>
          <w:color w:val="000000" w:themeColor="text1"/>
          <w:sz w:val="20"/>
        </w:rPr>
      </w:pPr>
      <w:r w:rsidRPr="008D4CD4">
        <w:rPr>
          <w:b/>
          <w:i/>
          <w:color w:val="000000" w:themeColor="text1"/>
          <w:sz w:val="20"/>
        </w:rPr>
        <w:t xml:space="preserve">“…Artículo 1. </w:t>
      </w:r>
      <w:r w:rsidRPr="008D4CD4">
        <w:rPr>
          <w:i/>
          <w:color w:val="000000" w:themeColor="text1"/>
          <w:sz w:val="20"/>
        </w:rPr>
        <w:t>La presente Ley es de orden público y de observancia general en toda la República, y tiene por objeto distribuir competencias entre los órdenes de gobierno para establecer las responsabilidades administrativas de los Servidores Públicos, sus obligaciones, las sanciones aplicables por los actos u omisiones en que estos incurran y las que correspondan a los particulares vinculados con faltas administrativas graves, así como los procedimientos para su aplicación.</w:t>
      </w:r>
      <w:r w:rsidRPr="008D4CD4">
        <w:rPr>
          <w:b/>
          <w:i/>
          <w:color w:val="000000" w:themeColor="text1"/>
          <w:sz w:val="20"/>
        </w:rPr>
        <w:t xml:space="preserve"> </w:t>
      </w:r>
    </w:p>
    <w:p w14:paraId="7746AE70" w14:textId="77777777" w:rsidR="003B5879" w:rsidRPr="008D4CD4" w:rsidRDefault="003B5879" w:rsidP="00A320F7">
      <w:pPr>
        <w:autoSpaceDE w:val="0"/>
        <w:autoSpaceDN w:val="0"/>
        <w:adjustRightInd w:val="0"/>
        <w:spacing w:after="0" w:line="240" w:lineRule="auto"/>
        <w:ind w:left="709"/>
        <w:rPr>
          <w:rFonts w:ascii="Arial" w:hAnsi="Arial" w:cs="Arial"/>
          <w:color w:val="000000" w:themeColor="text1"/>
          <w:sz w:val="20"/>
          <w:szCs w:val="20"/>
        </w:rPr>
      </w:pPr>
    </w:p>
    <w:p w14:paraId="57FACD03" w14:textId="382CFB96" w:rsidR="00AC5853" w:rsidRPr="008D4CD4" w:rsidRDefault="00AC5853" w:rsidP="00A320F7">
      <w:pPr>
        <w:autoSpaceDE w:val="0"/>
        <w:autoSpaceDN w:val="0"/>
        <w:adjustRightInd w:val="0"/>
        <w:spacing w:after="0" w:line="240" w:lineRule="auto"/>
        <w:ind w:left="709"/>
        <w:rPr>
          <w:rFonts w:ascii="Arial" w:eastAsia="Times New Roman" w:hAnsi="Arial" w:cs="Arial"/>
          <w:i/>
          <w:color w:val="000000" w:themeColor="text1"/>
          <w:sz w:val="20"/>
          <w:szCs w:val="20"/>
          <w:lang w:val="es-ES" w:eastAsia="es-ES"/>
        </w:rPr>
      </w:pPr>
      <w:r w:rsidRPr="008D4CD4">
        <w:rPr>
          <w:rFonts w:ascii="Arial" w:hAnsi="Arial" w:cs="Arial"/>
          <w:color w:val="000000" w:themeColor="text1"/>
          <w:sz w:val="20"/>
          <w:szCs w:val="20"/>
        </w:rPr>
        <w:t>“…</w:t>
      </w:r>
      <w:r w:rsidRPr="008D4CD4">
        <w:rPr>
          <w:rFonts w:ascii="Arial" w:eastAsia="Times New Roman" w:hAnsi="Arial" w:cs="Arial"/>
          <w:b/>
          <w:i/>
          <w:color w:val="000000" w:themeColor="text1"/>
          <w:sz w:val="20"/>
          <w:szCs w:val="20"/>
          <w:lang w:val="es-ES" w:eastAsia="es-ES"/>
        </w:rPr>
        <w:t>Artículo 2.</w:t>
      </w:r>
      <w:r w:rsidRPr="008D4CD4">
        <w:rPr>
          <w:rFonts w:ascii="Arial" w:eastAsia="Times New Roman" w:hAnsi="Arial" w:cs="Arial"/>
          <w:i/>
          <w:color w:val="000000" w:themeColor="text1"/>
          <w:sz w:val="20"/>
          <w:szCs w:val="20"/>
          <w:lang w:val="es-ES" w:eastAsia="es-ES"/>
        </w:rPr>
        <w:t xml:space="preserve"> Son objeto de la presente Ley:</w:t>
      </w:r>
    </w:p>
    <w:p w14:paraId="4B97CDCC" w14:textId="77777777" w:rsidR="00AC5853" w:rsidRPr="008D4CD4" w:rsidRDefault="00AC5853" w:rsidP="00A320F7">
      <w:pPr>
        <w:autoSpaceDE w:val="0"/>
        <w:autoSpaceDN w:val="0"/>
        <w:adjustRightInd w:val="0"/>
        <w:spacing w:after="0" w:line="240" w:lineRule="auto"/>
        <w:ind w:left="709"/>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 xml:space="preserve"> </w:t>
      </w:r>
    </w:p>
    <w:p w14:paraId="19BEDF8E" w14:textId="77777777"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I. Establecer los principios y obligaciones que rigen la actuación de los Servidores Públicos;</w:t>
      </w:r>
    </w:p>
    <w:p w14:paraId="4A931943" w14:textId="77777777"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p>
    <w:p w14:paraId="2E8B9626" w14:textId="55C804D6"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II. Establecer las Faltas administrativas graves y no graves de los Servidores Públicos, las sanciones aplicables a las mismas, así como los procedimientos para su aplicación y las</w:t>
      </w:r>
      <w:r w:rsidR="00A320F7" w:rsidRPr="008D4CD4">
        <w:rPr>
          <w:rFonts w:ascii="Arial" w:eastAsia="Times New Roman" w:hAnsi="Arial" w:cs="Arial"/>
          <w:i/>
          <w:color w:val="000000" w:themeColor="text1"/>
          <w:sz w:val="20"/>
          <w:szCs w:val="20"/>
          <w:lang w:val="es-ES" w:eastAsia="es-ES"/>
        </w:rPr>
        <w:t xml:space="preserve"> </w:t>
      </w:r>
      <w:r w:rsidRPr="008D4CD4">
        <w:rPr>
          <w:rFonts w:ascii="Arial" w:eastAsia="Times New Roman" w:hAnsi="Arial" w:cs="Arial"/>
          <w:i/>
          <w:color w:val="000000" w:themeColor="text1"/>
          <w:sz w:val="20"/>
          <w:szCs w:val="20"/>
          <w:lang w:val="es-ES" w:eastAsia="es-ES"/>
        </w:rPr>
        <w:t>facultades de las autoridades competentes para tal efecto;</w:t>
      </w:r>
    </w:p>
    <w:p w14:paraId="05EABAAE" w14:textId="77777777" w:rsidR="00AC5853" w:rsidRPr="008D4CD4" w:rsidRDefault="00AC5853" w:rsidP="00006251">
      <w:pPr>
        <w:autoSpaceDE w:val="0"/>
        <w:autoSpaceDN w:val="0"/>
        <w:adjustRightInd w:val="0"/>
        <w:spacing w:after="0" w:line="240" w:lineRule="auto"/>
        <w:ind w:left="709"/>
        <w:jc w:val="both"/>
        <w:rPr>
          <w:rFonts w:ascii="Times New Roman" w:hAnsi="Times New Roman" w:cs="Times New Roman"/>
          <w:color w:val="000000" w:themeColor="text1"/>
          <w:sz w:val="24"/>
          <w:szCs w:val="24"/>
        </w:rPr>
      </w:pPr>
    </w:p>
    <w:p w14:paraId="1CAFF256" w14:textId="271BFFE1"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III. Establecer las sanciones por la comisión de Faltas de particulares, así como los procedimientos para su aplicación y las facultades de las autoridades competentes para tal</w:t>
      </w:r>
      <w:r w:rsidR="00A320F7" w:rsidRPr="008D4CD4">
        <w:rPr>
          <w:rFonts w:ascii="Arial" w:eastAsia="Times New Roman" w:hAnsi="Arial" w:cs="Arial"/>
          <w:i/>
          <w:color w:val="000000" w:themeColor="text1"/>
          <w:sz w:val="20"/>
          <w:szCs w:val="20"/>
          <w:lang w:val="es-ES" w:eastAsia="es-ES"/>
        </w:rPr>
        <w:t xml:space="preserve"> </w:t>
      </w:r>
      <w:r w:rsidRPr="008D4CD4">
        <w:rPr>
          <w:rFonts w:ascii="Arial" w:eastAsia="Times New Roman" w:hAnsi="Arial" w:cs="Arial"/>
          <w:i/>
          <w:color w:val="000000" w:themeColor="text1"/>
          <w:sz w:val="20"/>
          <w:szCs w:val="20"/>
          <w:lang w:val="es-ES" w:eastAsia="es-ES"/>
        </w:rPr>
        <w:t xml:space="preserve">efecto; </w:t>
      </w:r>
    </w:p>
    <w:p w14:paraId="24F099F9" w14:textId="77777777"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p>
    <w:p w14:paraId="336416A5" w14:textId="7B8A37D0"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t>IV. Determinar los mecanismos para la prevención, corrección e investigación de</w:t>
      </w:r>
      <w:r w:rsidR="006675A1" w:rsidRPr="008D4CD4">
        <w:rPr>
          <w:rFonts w:ascii="Arial" w:eastAsia="Times New Roman" w:hAnsi="Arial" w:cs="Arial"/>
          <w:i/>
          <w:color w:val="000000" w:themeColor="text1"/>
          <w:sz w:val="20"/>
          <w:szCs w:val="20"/>
          <w:lang w:val="es-ES" w:eastAsia="es-ES"/>
        </w:rPr>
        <w:t xml:space="preserve"> </w:t>
      </w:r>
      <w:r w:rsidRPr="008D4CD4">
        <w:rPr>
          <w:rFonts w:ascii="Arial" w:eastAsia="Times New Roman" w:hAnsi="Arial" w:cs="Arial"/>
          <w:i/>
          <w:color w:val="000000" w:themeColor="text1"/>
          <w:sz w:val="20"/>
          <w:szCs w:val="20"/>
          <w:lang w:val="es-ES" w:eastAsia="es-ES"/>
        </w:rPr>
        <w:t>responsabilidades administrativas, y</w:t>
      </w:r>
    </w:p>
    <w:p w14:paraId="21C591B5" w14:textId="77777777"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p>
    <w:p w14:paraId="74864103" w14:textId="54A5C0D8" w:rsidR="00AC5853" w:rsidRPr="008D4CD4" w:rsidRDefault="00AC5853" w:rsidP="00006251">
      <w:pPr>
        <w:autoSpaceDE w:val="0"/>
        <w:autoSpaceDN w:val="0"/>
        <w:adjustRightInd w:val="0"/>
        <w:spacing w:after="0" w:line="240" w:lineRule="auto"/>
        <w:ind w:left="709"/>
        <w:jc w:val="both"/>
        <w:rPr>
          <w:rFonts w:ascii="Arial" w:eastAsia="Times New Roman" w:hAnsi="Arial" w:cs="Arial"/>
          <w:i/>
          <w:color w:val="000000" w:themeColor="text1"/>
          <w:sz w:val="20"/>
          <w:szCs w:val="20"/>
          <w:lang w:val="es-ES" w:eastAsia="es-ES"/>
        </w:rPr>
      </w:pPr>
      <w:r w:rsidRPr="008D4CD4">
        <w:rPr>
          <w:rFonts w:ascii="Arial" w:eastAsia="Times New Roman" w:hAnsi="Arial" w:cs="Arial"/>
          <w:i/>
          <w:color w:val="000000" w:themeColor="text1"/>
          <w:sz w:val="20"/>
          <w:szCs w:val="20"/>
          <w:lang w:val="es-ES" w:eastAsia="es-ES"/>
        </w:rPr>
        <w:lastRenderedPageBreak/>
        <w:t>V. Crear las bases para que todo Ente público establezca políticas eficaces de ética pública y</w:t>
      </w:r>
      <w:r w:rsidR="00A320F7" w:rsidRPr="008D4CD4">
        <w:rPr>
          <w:rFonts w:ascii="Arial" w:eastAsia="Times New Roman" w:hAnsi="Arial" w:cs="Arial"/>
          <w:i/>
          <w:color w:val="000000" w:themeColor="text1"/>
          <w:sz w:val="20"/>
          <w:szCs w:val="20"/>
          <w:lang w:val="es-ES" w:eastAsia="es-ES"/>
        </w:rPr>
        <w:t xml:space="preserve"> </w:t>
      </w:r>
      <w:r w:rsidRPr="008D4CD4">
        <w:rPr>
          <w:rFonts w:ascii="Arial" w:eastAsia="Times New Roman" w:hAnsi="Arial" w:cs="Arial"/>
          <w:i/>
          <w:color w:val="000000" w:themeColor="text1"/>
          <w:sz w:val="20"/>
          <w:szCs w:val="20"/>
          <w:lang w:val="es-ES" w:eastAsia="es-ES"/>
        </w:rPr>
        <w:t>responsabilidad en el servicio público.</w:t>
      </w:r>
    </w:p>
    <w:p w14:paraId="1828D9A8" w14:textId="3C3D4462" w:rsidR="002914C5" w:rsidRPr="008D4CD4" w:rsidRDefault="00F9056E" w:rsidP="002914C5">
      <w:pPr>
        <w:spacing w:before="240" w:after="240"/>
        <w:jc w:val="both"/>
        <w:rPr>
          <w:rFonts w:ascii="Arial" w:eastAsia="Times New Roman" w:hAnsi="Arial" w:cs="Arial"/>
          <w:b/>
          <w:bCs/>
          <w:color w:val="000000" w:themeColor="text1"/>
          <w:sz w:val="24"/>
          <w:szCs w:val="24"/>
          <w:lang w:val="es-ES_tradnl" w:eastAsia="es-ES"/>
        </w:rPr>
      </w:pPr>
      <w:r w:rsidRPr="008D4CD4">
        <w:rPr>
          <w:rFonts w:ascii="Arial" w:eastAsia="Times New Roman" w:hAnsi="Arial" w:cs="Arial"/>
          <w:b/>
          <w:bCs/>
          <w:color w:val="000000" w:themeColor="text1"/>
          <w:sz w:val="24"/>
          <w:szCs w:val="24"/>
          <w:lang w:val="es-ES_tradnl" w:eastAsia="es-ES"/>
        </w:rPr>
        <w:t>V</w:t>
      </w:r>
      <w:r w:rsidR="00B07F31" w:rsidRPr="008D4CD4">
        <w:rPr>
          <w:rFonts w:ascii="Arial" w:eastAsia="Times New Roman" w:hAnsi="Arial" w:cs="Arial"/>
          <w:b/>
          <w:bCs/>
          <w:color w:val="000000" w:themeColor="text1"/>
          <w:sz w:val="24"/>
          <w:szCs w:val="24"/>
          <w:lang w:val="es-ES_tradnl" w:eastAsia="es-ES"/>
        </w:rPr>
        <w:t xml:space="preserve">. </w:t>
      </w:r>
      <w:r w:rsidR="005A4A0A" w:rsidRPr="008D4CD4">
        <w:rPr>
          <w:rFonts w:ascii="Arial" w:eastAsia="Times New Roman" w:hAnsi="Arial" w:cs="Arial"/>
          <w:b/>
          <w:bCs/>
          <w:color w:val="000000" w:themeColor="text1"/>
          <w:sz w:val="24"/>
          <w:szCs w:val="24"/>
          <w:lang w:val="es-ES_tradnl" w:eastAsia="es-ES"/>
        </w:rPr>
        <w:t xml:space="preserve">Constitución </w:t>
      </w:r>
      <w:r w:rsidR="007319A7" w:rsidRPr="008D4CD4">
        <w:rPr>
          <w:rFonts w:ascii="Arial" w:eastAsia="Times New Roman" w:hAnsi="Arial" w:cs="Arial"/>
          <w:b/>
          <w:bCs/>
          <w:color w:val="000000" w:themeColor="text1"/>
          <w:sz w:val="24"/>
          <w:szCs w:val="24"/>
          <w:lang w:val="es-ES_tradnl" w:eastAsia="es-ES"/>
        </w:rPr>
        <w:t>Política</w:t>
      </w:r>
      <w:r w:rsidR="005A4A0A" w:rsidRPr="008D4CD4">
        <w:rPr>
          <w:rFonts w:ascii="Arial" w:eastAsia="Times New Roman" w:hAnsi="Arial" w:cs="Arial"/>
          <w:b/>
          <w:bCs/>
          <w:color w:val="000000" w:themeColor="text1"/>
          <w:sz w:val="24"/>
          <w:szCs w:val="24"/>
          <w:lang w:val="es-ES_tradnl" w:eastAsia="es-ES"/>
        </w:rPr>
        <w:t xml:space="preserve"> del Estado de Jalisco</w:t>
      </w:r>
      <w:r w:rsidR="003D22DD" w:rsidRPr="008D4CD4">
        <w:rPr>
          <w:rFonts w:ascii="Arial" w:eastAsia="Times New Roman" w:hAnsi="Arial" w:cs="Arial"/>
          <w:b/>
          <w:bCs/>
          <w:color w:val="000000" w:themeColor="text1"/>
          <w:sz w:val="24"/>
          <w:szCs w:val="24"/>
          <w:lang w:val="es-ES_tradnl" w:eastAsia="es-ES"/>
        </w:rPr>
        <w:t>.</w:t>
      </w:r>
      <w:r w:rsidR="005A4A0A" w:rsidRPr="008D4CD4">
        <w:rPr>
          <w:rFonts w:ascii="Arial" w:eastAsia="Times New Roman" w:hAnsi="Arial" w:cs="Arial"/>
          <w:b/>
          <w:bCs/>
          <w:color w:val="000000" w:themeColor="text1"/>
          <w:sz w:val="24"/>
          <w:szCs w:val="24"/>
          <w:lang w:val="es-ES_tradnl" w:eastAsia="es-ES"/>
        </w:rPr>
        <w:t xml:space="preserve"> </w:t>
      </w:r>
    </w:p>
    <w:p w14:paraId="7232D07A" w14:textId="77777777" w:rsidR="002914C5" w:rsidRPr="008D4CD4" w:rsidRDefault="002914C5" w:rsidP="002914C5">
      <w:pPr>
        <w:spacing w:before="240" w:after="240"/>
        <w:jc w:val="both"/>
        <w:rPr>
          <w:rFonts w:ascii="Arial" w:eastAsia="Times New Roman" w:hAnsi="Arial" w:cs="Arial"/>
          <w:bCs/>
          <w:color w:val="000000" w:themeColor="text1"/>
          <w:sz w:val="24"/>
          <w:szCs w:val="24"/>
          <w:lang w:val="es-ES_tradnl" w:eastAsia="es-ES"/>
        </w:rPr>
      </w:pPr>
      <w:r w:rsidRPr="008D4CD4">
        <w:rPr>
          <w:rFonts w:ascii="Arial" w:eastAsia="Times New Roman" w:hAnsi="Arial" w:cs="Arial"/>
          <w:bCs/>
          <w:color w:val="000000" w:themeColor="text1"/>
          <w:sz w:val="24"/>
          <w:szCs w:val="24"/>
          <w:lang w:val="es-ES_tradnl" w:eastAsia="es-ES"/>
        </w:rPr>
        <w:t xml:space="preserve">Dicha información se encuentra prevista en el artículo 9, mismo que señala lo siguiente: </w:t>
      </w:r>
    </w:p>
    <w:p w14:paraId="2274DF58" w14:textId="77777777" w:rsidR="002914C5" w:rsidRPr="005D7A48" w:rsidRDefault="002914C5" w:rsidP="00F85D7C">
      <w:pPr>
        <w:spacing w:before="160"/>
        <w:ind w:left="709"/>
        <w:jc w:val="both"/>
        <w:rPr>
          <w:rFonts w:ascii="Arial" w:eastAsia="Times New Roman" w:hAnsi="Arial" w:cs="Arial"/>
          <w:bCs/>
          <w:i/>
          <w:color w:val="000000" w:themeColor="text1"/>
          <w:sz w:val="20"/>
          <w:szCs w:val="20"/>
          <w:lang w:eastAsia="es-ES"/>
        </w:rPr>
      </w:pPr>
      <w:r w:rsidRPr="005D7A48">
        <w:rPr>
          <w:rFonts w:ascii="Arial" w:eastAsia="Times New Roman" w:hAnsi="Arial" w:cs="Arial"/>
          <w:b/>
          <w:bCs/>
          <w:i/>
          <w:color w:val="000000" w:themeColor="text1"/>
          <w:sz w:val="20"/>
          <w:szCs w:val="20"/>
          <w:lang w:eastAsia="es-ES"/>
        </w:rPr>
        <w:t>“…Artículo 9º</w:t>
      </w:r>
      <w:r w:rsidRPr="005D7A48">
        <w:rPr>
          <w:rFonts w:ascii="Arial" w:eastAsia="Times New Roman" w:hAnsi="Arial" w:cs="Arial"/>
          <w:bCs/>
          <w:i/>
          <w:color w:val="000000" w:themeColor="text1"/>
          <w:sz w:val="20"/>
          <w:szCs w:val="20"/>
          <w:lang w:eastAsia="es-ES"/>
        </w:rPr>
        <w:t>.- El derecho a la información pública tendrá los siguientes fundamentos:</w:t>
      </w:r>
    </w:p>
    <w:p w14:paraId="78A8F2BB"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I.</w:t>
      </w:r>
      <w:r w:rsidRPr="008D4CD4">
        <w:rPr>
          <w:rFonts w:ascii="Arial" w:eastAsia="Times New Roman" w:hAnsi="Arial" w:cs="Arial"/>
          <w:bCs/>
          <w:i/>
          <w:color w:val="000000" w:themeColor="text1"/>
          <w:sz w:val="20"/>
          <w:szCs w:val="21"/>
          <w:lang w:eastAsia="es-ES"/>
        </w:rPr>
        <w:t xml:space="preserve"> La consolidación del estado democrático y de derecho en Jalisco;</w:t>
      </w:r>
    </w:p>
    <w:p w14:paraId="0474DFE1"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II.</w:t>
      </w:r>
      <w:r w:rsidRPr="008D4CD4">
        <w:rPr>
          <w:rFonts w:ascii="Arial" w:eastAsia="Times New Roman" w:hAnsi="Arial" w:cs="Arial"/>
          <w:bCs/>
          <w:i/>
          <w:color w:val="000000" w:themeColor="text1"/>
          <w:sz w:val="20"/>
          <w:szCs w:val="21"/>
          <w:lang w:eastAsia="es-ES"/>
        </w:rPr>
        <w:t xml:space="preserve"> La transparencia y la rendición de cuentas de las autoridades estatales y municipales, mediante la implementación de mecanismos de gobierno abierto, a través del organismo garante y en colaboración con representantes de la sociedad civil, para la apertura de los órganos públicos y el registro de los documentos en que constan las decisiones públicas y el proceso para la toma de éstas;</w:t>
      </w:r>
    </w:p>
    <w:p w14:paraId="12BD7C9A"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III.</w:t>
      </w:r>
      <w:r w:rsidRPr="008D4CD4">
        <w:rPr>
          <w:rFonts w:ascii="Arial" w:eastAsia="Times New Roman" w:hAnsi="Arial" w:cs="Arial"/>
          <w:bCs/>
          <w:i/>
          <w:color w:val="000000" w:themeColor="text1"/>
          <w:sz w:val="20"/>
          <w:szCs w:val="21"/>
          <w:lang w:eastAsia="es-ES"/>
        </w:rPr>
        <w:t xml:space="preserve"> La participación de las personas en la toma de decisiones públicas, mediante el ejercicio del derecho a la información;</w:t>
      </w:r>
    </w:p>
    <w:p w14:paraId="0A61ECD3"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IV.</w:t>
      </w:r>
      <w:r w:rsidRPr="008D4CD4">
        <w:rPr>
          <w:rFonts w:ascii="Arial" w:eastAsia="Times New Roman" w:hAnsi="Arial" w:cs="Arial"/>
          <w:bCs/>
          <w:i/>
          <w:color w:val="000000" w:themeColor="text1"/>
          <w:sz w:val="20"/>
          <w:szCs w:val="21"/>
          <w:lang w:eastAsia="es-ES"/>
        </w:rPr>
        <w:t xml:space="preserve"> La información pública veraz y oportuna;</w:t>
      </w:r>
    </w:p>
    <w:p w14:paraId="69C71C10"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V.</w:t>
      </w:r>
      <w:r w:rsidRPr="008D4CD4">
        <w:rPr>
          <w:rFonts w:ascii="Arial" w:eastAsia="Times New Roman" w:hAnsi="Arial" w:cs="Arial"/>
          <w:bCs/>
          <w:i/>
          <w:color w:val="000000" w:themeColor="text1"/>
          <w:sz w:val="20"/>
          <w:szCs w:val="21"/>
          <w:lang w:eastAsia="es-ES"/>
        </w:rPr>
        <w:t xml:space="preserve"> La protección de datos personales en posesión de sujetos obligados; y</w:t>
      </w:r>
    </w:p>
    <w:p w14:paraId="168C819C"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
          <w:bCs/>
          <w:i/>
          <w:color w:val="000000" w:themeColor="text1"/>
          <w:sz w:val="20"/>
          <w:szCs w:val="21"/>
          <w:lang w:eastAsia="es-ES"/>
        </w:rPr>
        <w:t>VI.</w:t>
      </w:r>
      <w:r w:rsidRPr="008D4CD4">
        <w:rPr>
          <w:rFonts w:ascii="Arial" w:eastAsia="Times New Roman" w:hAnsi="Arial" w:cs="Arial"/>
          <w:bCs/>
          <w:i/>
          <w:color w:val="000000" w:themeColor="text1"/>
          <w:sz w:val="20"/>
          <w:szCs w:val="21"/>
          <w:lang w:eastAsia="es-ES"/>
        </w:rPr>
        <w:t xml:space="preserve"> La promoción de la cultura de transparencia, la garantía del derecho a la información y la resolución de las controversias que se susciten por el ejercicio de este derecho a través del Instituto de Transparencia e Información Pública y Protección de Datos Personales del Estado de Jalisco.</w:t>
      </w:r>
    </w:p>
    <w:p w14:paraId="2754F173"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Cs/>
          <w:i/>
          <w:color w:val="000000" w:themeColor="text1"/>
          <w:sz w:val="20"/>
          <w:szCs w:val="21"/>
          <w:lang w:eastAsia="es-ES"/>
        </w:rPr>
        <w:t>El Instituto es un órgano público autónomo, con personalidad jurídica y patrimonio propio, el cual en su funcionamiento se regirá por los principios de certeza, legalidad, independencia, imparcialidad, eficacia, objetividad, profesionalismo, transparencia y máxima publicidad. En el ámbito de sus atribuciones coadyuvará en la implementación de políticas y mecanismos de apertura gubernamental, así como la participación social.</w:t>
      </w:r>
    </w:p>
    <w:p w14:paraId="00BF8FF7"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Cs/>
          <w:i/>
          <w:color w:val="000000" w:themeColor="text1"/>
          <w:sz w:val="20"/>
          <w:szCs w:val="21"/>
          <w:lang w:eastAsia="es-ES"/>
        </w:rPr>
        <w:t>El Instituto estará conformado por un Presidente y dos comisionados titulares, así como por los suplentes respectivos; los miembros del Pleno del Instituto serán nombrados mediante el voto de dos terceras partes de los integrantes del Congreso del Estado, o por insaculación, conforme a los requisitos y procedimientos que establezca la ley, procurando la igualdad de género.</w:t>
      </w:r>
    </w:p>
    <w:p w14:paraId="50029946"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Cs/>
          <w:i/>
          <w:color w:val="000000" w:themeColor="text1"/>
          <w:sz w:val="20"/>
          <w:szCs w:val="21"/>
          <w:lang w:eastAsia="es-ES"/>
        </w:rPr>
        <w:t xml:space="preserve">El Instituto tendrá las atribuciones específicas que la ley le otorgue; sus resoluciones serán definitivas e inatacables, vinculantes y deberán ser cumplidas por los Poderes, entidades y dependencias públicas del Estado, Ayuntamientos, por todo organismo público, así como de cualquier persona física, jurídica o sindicato que reciba y ejerza recursos públicos o realice actos de autoridad, en términos de la Constitución Política de los Estados Unidos Mexicanos, la Ley General de Transparencia y Acceso a la Información Pública, esta </w:t>
      </w:r>
      <w:r w:rsidRPr="008D4CD4">
        <w:rPr>
          <w:rFonts w:ascii="Arial" w:eastAsia="Times New Roman" w:hAnsi="Arial" w:cs="Arial"/>
          <w:bCs/>
          <w:i/>
          <w:color w:val="000000" w:themeColor="text1"/>
          <w:sz w:val="20"/>
          <w:szCs w:val="21"/>
          <w:lang w:eastAsia="es-ES"/>
        </w:rPr>
        <w:lastRenderedPageBreak/>
        <w:t xml:space="preserve">Constitución y demás normatividad en la materia, salvo lo establecido en los siguientes párrafos. </w:t>
      </w:r>
    </w:p>
    <w:p w14:paraId="0EBEE228" w14:textId="77777777"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Cs/>
          <w:i/>
          <w:color w:val="000000" w:themeColor="text1"/>
          <w:sz w:val="20"/>
          <w:szCs w:val="21"/>
          <w:lang w:eastAsia="es-ES"/>
        </w:rPr>
        <w:t>En contra de las resoluciones del Instituto a los recursos de revisión que confirmen o modifiquen la clasificación de la información, o confirmen la inexistencia o negativa de información, los particulares podrán optar por acudir ante el Instituto Nacional de Transparencia, Acceso a la Información y Protección de Datos Personales, de conformidad con la Ley General en materia de transparencia, o ante el Poder Judicial de la Federación.</w:t>
      </w:r>
    </w:p>
    <w:p w14:paraId="4BF6E1A9" w14:textId="569E0648" w:rsidR="002914C5" w:rsidRPr="008D4CD4" w:rsidRDefault="002914C5" w:rsidP="00F85D7C">
      <w:pPr>
        <w:spacing w:before="120" w:after="120"/>
        <w:ind w:left="709"/>
        <w:jc w:val="both"/>
        <w:rPr>
          <w:rFonts w:ascii="Arial" w:eastAsia="Times New Roman" w:hAnsi="Arial" w:cs="Arial"/>
          <w:bCs/>
          <w:i/>
          <w:color w:val="000000" w:themeColor="text1"/>
          <w:sz w:val="20"/>
          <w:szCs w:val="21"/>
          <w:lang w:eastAsia="es-ES"/>
        </w:rPr>
      </w:pPr>
      <w:r w:rsidRPr="008D4CD4">
        <w:rPr>
          <w:rFonts w:ascii="Arial" w:eastAsia="Times New Roman" w:hAnsi="Arial" w:cs="Arial"/>
          <w:bCs/>
          <w:i/>
          <w:color w:val="000000" w:themeColor="text1"/>
          <w:sz w:val="20"/>
          <w:szCs w:val="21"/>
          <w:lang w:eastAsia="es-ES"/>
        </w:rPr>
        <w:t>El Instituto Nacional de Transparencia, Acceso a la Información y Protección de Datos Personales también conocerá de los recursos de revisión que señale la Ley General en materia de transparencia (sic)</w:t>
      </w:r>
      <w:r w:rsidR="00074813" w:rsidRPr="008D4CD4">
        <w:rPr>
          <w:rFonts w:ascii="Arial" w:eastAsia="Times New Roman" w:hAnsi="Arial" w:cs="Arial"/>
          <w:bCs/>
          <w:i/>
          <w:color w:val="000000" w:themeColor="text1"/>
          <w:sz w:val="20"/>
          <w:szCs w:val="21"/>
          <w:lang w:eastAsia="es-ES"/>
        </w:rPr>
        <w:t>.</w:t>
      </w:r>
      <w:r w:rsidRPr="008D4CD4">
        <w:rPr>
          <w:rFonts w:ascii="Arial" w:eastAsia="Times New Roman" w:hAnsi="Arial" w:cs="Arial"/>
          <w:bCs/>
          <w:i/>
          <w:color w:val="000000" w:themeColor="text1"/>
          <w:sz w:val="20"/>
          <w:szCs w:val="21"/>
          <w:lang w:eastAsia="es-ES"/>
        </w:rPr>
        <w:t>”</w:t>
      </w:r>
    </w:p>
    <w:p w14:paraId="593BF506" w14:textId="15753B45" w:rsidR="002914C5" w:rsidRPr="00097797" w:rsidRDefault="002914C5" w:rsidP="002914C5">
      <w:pPr>
        <w:pStyle w:val="NormalWeb"/>
        <w:tabs>
          <w:tab w:val="left" w:pos="1571"/>
        </w:tabs>
        <w:spacing w:before="240" w:beforeAutospacing="0" w:after="240" w:afterAutospacing="0" w:line="276" w:lineRule="auto"/>
        <w:jc w:val="both"/>
        <w:rPr>
          <w:rFonts w:ascii="Arial" w:hAnsi="Arial" w:cs="Arial"/>
          <w:b/>
          <w:bCs/>
          <w:szCs w:val="22"/>
          <w:lang w:val="es-ES_tradnl"/>
        </w:rPr>
      </w:pPr>
      <w:r w:rsidRPr="00097797">
        <w:rPr>
          <w:rFonts w:ascii="Arial" w:hAnsi="Arial" w:cs="Arial"/>
          <w:b/>
          <w:bCs/>
          <w:szCs w:val="22"/>
          <w:lang w:val="es-ES_tradnl"/>
        </w:rPr>
        <w:t>V</w:t>
      </w:r>
      <w:r w:rsidR="00FB6950">
        <w:rPr>
          <w:rFonts w:ascii="Arial" w:hAnsi="Arial" w:cs="Arial"/>
          <w:b/>
          <w:bCs/>
          <w:szCs w:val="22"/>
          <w:lang w:val="es-ES_tradnl"/>
        </w:rPr>
        <w:t>I</w:t>
      </w:r>
      <w:r w:rsidRPr="00097797">
        <w:rPr>
          <w:rFonts w:ascii="Arial" w:hAnsi="Arial" w:cs="Arial"/>
          <w:b/>
          <w:bCs/>
          <w:szCs w:val="22"/>
          <w:lang w:val="es-ES_tradnl"/>
        </w:rPr>
        <w:t xml:space="preserve">. </w:t>
      </w:r>
      <w:r w:rsidR="00B257C9" w:rsidRPr="00097797">
        <w:rPr>
          <w:rFonts w:ascii="Arial" w:hAnsi="Arial" w:cs="Arial"/>
          <w:b/>
          <w:bCs/>
          <w:szCs w:val="22"/>
          <w:lang w:val="es-ES_tradnl"/>
        </w:rPr>
        <w:t>Ley de Transparencia y Acceso a la Información Pública del Estado de Jalisco y sus Municipios</w:t>
      </w:r>
      <w:r w:rsidR="003D22DD">
        <w:rPr>
          <w:rFonts w:ascii="Arial" w:hAnsi="Arial" w:cs="Arial"/>
          <w:b/>
          <w:bCs/>
          <w:szCs w:val="22"/>
          <w:lang w:val="es-ES_tradnl"/>
        </w:rPr>
        <w:t>.</w:t>
      </w:r>
      <w:r w:rsidR="00B257C9" w:rsidRPr="00097797">
        <w:rPr>
          <w:rFonts w:ascii="Arial" w:hAnsi="Arial" w:cs="Arial"/>
          <w:b/>
          <w:bCs/>
          <w:szCs w:val="22"/>
          <w:lang w:val="es-ES_tradnl"/>
        </w:rPr>
        <w:t xml:space="preserve"> </w:t>
      </w:r>
    </w:p>
    <w:p w14:paraId="6C33BED8" w14:textId="77777777" w:rsidR="002914C5" w:rsidRPr="009F071F" w:rsidRDefault="002914C5" w:rsidP="002914C5">
      <w:pPr>
        <w:pStyle w:val="NormalWeb"/>
        <w:tabs>
          <w:tab w:val="left" w:pos="1571"/>
        </w:tabs>
        <w:spacing w:before="240" w:beforeAutospacing="0" w:after="240" w:afterAutospacing="0" w:line="276" w:lineRule="auto"/>
        <w:jc w:val="both"/>
        <w:rPr>
          <w:rFonts w:ascii="Arial" w:hAnsi="Arial" w:cs="Arial"/>
          <w:bCs/>
          <w:szCs w:val="22"/>
          <w:lang w:val="es-ES_tradnl"/>
        </w:rPr>
      </w:pPr>
      <w:r w:rsidRPr="009F071F">
        <w:rPr>
          <w:rFonts w:ascii="Arial" w:hAnsi="Arial" w:cs="Arial"/>
          <w:bCs/>
          <w:szCs w:val="22"/>
          <w:lang w:val="es-ES_tradnl"/>
        </w:rPr>
        <w:t xml:space="preserve">En lo que concierne a este ordenamiento, la información se encuentra disponible en los artículos 33, 34 y 35, mismos que para efecto de una mejor comprensión se transcriben: </w:t>
      </w:r>
    </w:p>
    <w:p w14:paraId="182D523E"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b/>
          <w:bCs/>
          <w:i/>
          <w:iCs/>
          <w:sz w:val="20"/>
          <w:szCs w:val="20"/>
          <w:lang w:val="es-ES_tradnl"/>
        </w:rPr>
      </w:pPr>
      <w:r w:rsidRPr="0022752D">
        <w:rPr>
          <w:rFonts w:ascii="Arial" w:hAnsi="Arial" w:cs="Arial"/>
          <w:b/>
          <w:bCs/>
          <w:i/>
          <w:sz w:val="20"/>
          <w:szCs w:val="20"/>
          <w:lang w:val="es-ES_tradnl"/>
        </w:rPr>
        <w:t>“…Artículo 33</w:t>
      </w:r>
      <w:r w:rsidRPr="0022752D">
        <w:rPr>
          <w:rFonts w:ascii="Arial" w:hAnsi="Arial" w:cs="Arial"/>
          <w:bCs/>
          <w:i/>
          <w:sz w:val="20"/>
          <w:szCs w:val="20"/>
          <w:lang w:val="es-ES_tradnl"/>
        </w:rPr>
        <w:t>.</w:t>
      </w:r>
      <w:r w:rsidRPr="0022752D">
        <w:rPr>
          <w:rFonts w:ascii="Arial" w:hAnsi="Arial" w:cs="Arial"/>
          <w:b/>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Naturaleza.</w:t>
      </w:r>
      <w:r w:rsidRPr="0022752D">
        <w:rPr>
          <w:rFonts w:ascii="Arial" w:hAnsi="Arial" w:cs="Arial"/>
          <w:b/>
          <w:bCs/>
          <w:i/>
          <w:iCs/>
          <w:sz w:val="20"/>
          <w:szCs w:val="20"/>
          <w:lang w:val="es-ES_tradnl"/>
        </w:rPr>
        <w:t xml:space="preserve"> </w:t>
      </w:r>
    </w:p>
    <w:p w14:paraId="1DB8CC0C"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bCs/>
          <w:i/>
          <w:sz w:val="20"/>
          <w:szCs w:val="20"/>
          <w:lang w:val="es-ES_tradnl"/>
        </w:rPr>
        <w:t>1.</w:t>
      </w:r>
      <w:r w:rsidRPr="0022752D">
        <w:rPr>
          <w:rFonts w:ascii="Arial" w:hAnsi="Arial" w:cs="Arial"/>
          <w:bCs/>
          <w:i/>
          <w:sz w:val="20"/>
          <w:szCs w:val="20"/>
          <w:lang w:val="es-ES_tradnl"/>
        </w:rPr>
        <w:t xml:space="preserve"> </w:t>
      </w:r>
      <w:r w:rsidRPr="0022752D">
        <w:rPr>
          <w:rFonts w:ascii="Arial" w:hAnsi="Arial" w:cs="Arial"/>
          <w:i/>
          <w:sz w:val="20"/>
          <w:szCs w:val="20"/>
          <w:lang w:val="es-ES_tradnl"/>
        </w:rPr>
        <w:t xml:space="preserve">El Instituto es un organismo público autónomo con personalidad jurídica y patrimonio propios, con autonomía en sus funciones e independencia en sus decisiones y tiene como funciones, promover la transparencia, garantizar el acceso a la información pública de libre acceso y proteger la información pública reservada y confidencial. </w:t>
      </w:r>
    </w:p>
    <w:p w14:paraId="5578B2B0" w14:textId="4D7BE08B"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2.</w:t>
      </w:r>
      <w:r w:rsidRPr="0022752D">
        <w:rPr>
          <w:rFonts w:ascii="Arial" w:hAnsi="Arial" w:cs="Arial"/>
          <w:i/>
          <w:sz w:val="20"/>
          <w:szCs w:val="20"/>
          <w:lang w:val="es-ES_tradnl"/>
        </w:rPr>
        <w:t xml:space="preserve"> El Instituto no se encuentra subordinado a ninguna autoridad. Las resoluciones del Instituto, en materia de clasificación de información y acceso a la información, serán vinculantes, definitivas e inatacables para todos los sujetos obligados</w:t>
      </w:r>
      <w:r w:rsidR="006805FE">
        <w:rPr>
          <w:rFonts w:ascii="Arial" w:hAnsi="Arial" w:cs="Arial"/>
          <w:i/>
          <w:sz w:val="20"/>
          <w:szCs w:val="20"/>
          <w:lang w:val="es-ES_tradnl"/>
        </w:rPr>
        <w:t xml:space="preserve"> </w:t>
      </w:r>
      <w:r w:rsidRPr="0022752D">
        <w:rPr>
          <w:rFonts w:ascii="Arial" w:hAnsi="Arial" w:cs="Arial"/>
          <w:i/>
          <w:sz w:val="20"/>
          <w:szCs w:val="20"/>
          <w:lang w:val="es-ES_tradnl"/>
        </w:rPr>
        <w:t xml:space="preserve">(sic)”. </w:t>
      </w:r>
    </w:p>
    <w:p w14:paraId="126BEAF9"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b/>
          <w:bCs/>
          <w:i/>
          <w:iCs/>
          <w:sz w:val="20"/>
          <w:szCs w:val="20"/>
          <w:lang w:val="es-ES_tradnl"/>
        </w:rPr>
      </w:pPr>
      <w:r w:rsidRPr="0022752D">
        <w:rPr>
          <w:rFonts w:ascii="Arial" w:hAnsi="Arial" w:cs="Arial"/>
          <w:b/>
          <w:bCs/>
          <w:i/>
          <w:sz w:val="20"/>
          <w:szCs w:val="20"/>
          <w:lang w:val="es-ES_tradnl"/>
        </w:rPr>
        <w:t>“…Artículo 34</w:t>
      </w:r>
      <w:r w:rsidRPr="0022752D">
        <w:rPr>
          <w:rFonts w:ascii="Arial" w:hAnsi="Arial" w:cs="Arial"/>
          <w:bCs/>
          <w:i/>
          <w:sz w:val="20"/>
          <w:szCs w:val="20"/>
          <w:lang w:val="es-ES_tradnl"/>
        </w:rPr>
        <w:t>.</w:t>
      </w:r>
      <w:r w:rsidRPr="0022752D">
        <w:rPr>
          <w:rFonts w:ascii="Arial" w:hAnsi="Arial" w:cs="Arial"/>
          <w:b/>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Integración.</w:t>
      </w:r>
      <w:r w:rsidRPr="0022752D">
        <w:rPr>
          <w:rFonts w:ascii="Arial" w:hAnsi="Arial" w:cs="Arial"/>
          <w:b/>
          <w:bCs/>
          <w:i/>
          <w:iCs/>
          <w:sz w:val="20"/>
          <w:szCs w:val="20"/>
          <w:lang w:val="es-ES_tradnl"/>
        </w:rPr>
        <w:t xml:space="preserve"> </w:t>
      </w:r>
    </w:p>
    <w:p w14:paraId="51220E8C"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1.</w:t>
      </w:r>
      <w:r w:rsidRPr="0022752D">
        <w:rPr>
          <w:rFonts w:ascii="Arial" w:hAnsi="Arial" w:cs="Arial"/>
          <w:i/>
          <w:sz w:val="20"/>
          <w:szCs w:val="20"/>
          <w:lang w:val="es-ES_tradnl"/>
        </w:rPr>
        <w:t xml:space="preserve"> El Instituto se integra por: </w:t>
      </w:r>
    </w:p>
    <w:p w14:paraId="229504A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w:t>
      </w:r>
      <w:r w:rsidRPr="0022752D">
        <w:rPr>
          <w:rFonts w:ascii="Arial" w:hAnsi="Arial" w:cs="Arial"/>
          <w:i/>
          <w:sz w:val="20"/>
          <w:szCs w:val="20"/>
          <w:lang w:val="es-ES_tradnl"/>
        </w:rPr>
        <w:t xml:space="preserve"> El Pleno del Instituto, que es el órgano máximo de gobierno;</w:t>
      </w:r>
    </w:p>
    <w:p w14:paraId="49DF39F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w:t>
      </w:r>
      <w:r w:rsidRPr="0022752D">
        <w:rPr>
          <w:rFonts w:ascii="Arial" w:hAnsi="Arial" w:cs="Arial"/>
          <w:i/>
          <w:sz w:val="20"/>
          <w:szCs w:val="20"/>
          <w:lang w:val="es-ES_tradnl"/>
        </w:rPr>
        <w:t>. La Secretaría Ejecutiva;</w:t>
      </w:r>
    </w:p>
    <w:p w14:paraId="13BF189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III</w:t>
      </w:r>
      <w:r w:rsidRPr="0022752D">
        <w:rPr>
          <w:rFonts w:ascii="Arial" w:hAnsi="Arial" w:cs="Arial"/>
          <w:i/>
          <w:sz w:val="20"/>
          <w:szCs w:val="20"/>
          <w:lang w:val="es-ES_tradnl"/>
        </w:rPr>
        <w:t>. Las unidades administrativas que establezca su Reglamento Interno, y</w:t>
      </w:r>
    </w:p>
    <w:p w14:paraId="251F0F41" w14:textId="7F7F5628"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IV.</w:t>
      </w:r>
      <w:r w:rsidRPr="0022752D">
        <w:rPr>
          <w:rFonts w:ascii="Arial" w:hAnsi="Arial" w:cs="Arial"/>
          <w:i/>
          <w:sz w:val="20"/>
          <w:szCs w:val="20"/>
          <w:lang w:val="es-ES_tradnl"/>
        </w:rPr>
        <w:t xml:space="preserve"> Las unidades desconcentradas que apruebe el </w:t>
      </w:r>
      <w:r w:rsidR="009C5407">
        <w:rPr>
          <w:rFonts w:ascii="Arial" w:hAnsi="Arial" w:cs="Arial"/>
          <w:i/>
          <w:sz w:val="20"/>
          <w:szCs w:val="20"/>
          <w:lang w:val="es-ES_tradnl"/>
        </w:rPr>
        <w:t>Consejo</w:t>
      </w:r>
      <w:r w:rsidRPr="0022752D">
        <w:rPr>
          <w:rFonts w:ascii="Arial" w:hAnsi="Arial" w:cs="Arial"/>
          <w:i/>
          <w:sz w:val="20"/>
          <w:szCs w:val="20"/>
          <w:lang w:val="es-ES_tradnl"/>
        </w:rPr>
        <w:t>.</w:t>
      </w:r>
    </w:p>
    <w:p w14:paraId="33990582" w14:textId="2462196D" w:rsidR="002914C5" w:rsidRPr="0022752D" w:rsidRDefault="002914C5" w:rsidP="006F6569">
      <w:pPr>
        <w:pStyle w:val="NormalWeb"/>
        <w:spacing w:before="200" w:beforeAutospacing="0" w:after="200" w:afterAutospacing="0" w:line="276" w:lineRule="auto"/>
        <w:ind w:left="709"/>
        <w:jc w:val="both"/>
        <w:rPr>
          <w:rFonts w:ascii="Arial" w:hAnsi="Arial" w:cs="Arial"/>
          <w:bCs/>
          <w:i/>
          <w:sz w:val="20"/>
          <w:szCs w:val="20"/>
          <w:lang w:val="es-ES_tradnl"/>
        </w:rPr>
      </w:pPr>
      <w:r w:rsidRPr="00B77584">
        <w:rPr>
          <w:rFonts w:ascii="Arial" w:hAnsi="Arial" w:cs="Arial"/>
          <w:b/>
          <w:i/>
          <w:sz w:val="20"/>
          <w:szCs w:val="20"/>
          <w:lang w:val="es-ES_tradnl"/>
        </w:rPr>
        <w:t>2.</w:t>
      </w:r>
      <w:r w:rsidRPr="0022752D">
        <w:rPr>
          <w:rFonts w:ascii="Arial" w:hAnsi="Arial" w:cs="Arial"/>
          <w:b/>
          <w:bCs/>
          <w:i/>
          <w:sz w:val="20"/>
          <w:szCs w:val="20"/>
          <w:lang w:val="es-ES_tradnl"/>
        </w:rPr>
        <w:t xml:space="preserve"> </w:t>
      </w:r>
      <w:r w:rsidRPr="0022752D">
        <w:rPr>
          <w:rFonts w:ascii="Arial" w:hAnsi="Arial" w:cs="Arial"/>
          <w:bCs/>
          <w:i/>
          <w:sz w:val="20"/>
          <w:szCs w:val="20"/>
          <w:lang w:val="es-ES_tradnl"/>
        </w:rPr>
        <w:t>El Instituto contará además con un Consejo Consultivo, el cual se regirá por las disposiciones de la presente ley</w:t>
      </w:r>
      <w:r w:rsidRPr="0022752D">
        <w:rPr>
          <w:rFonts w:ascii="Arial" w:hAnsi="Arial" w:cs="Arial"/>
          <w:i/>
          <w:sz w:val="20"/>
          <w:szCs w:val="20"/>
          <w:lang w:val="es-ES_tradnl"/>
        </w:rPr>
        <w:t xml:space="preserve"> (sic)”; y</w:t>
      </w:r>
    </w:p>
    <w:p w14:paraId="10751E5A"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b/>
          <w:bCs/>
          <w:i/>
          <w:iCs/>
          <w:sz w:val="20"/>
          <w:szCs w:val="20"/>
          <w:lang w:val="es-ES_tradnl"/>
        </w:rPr>
      </w:pPr>
      <w:r w:rsidRPr="0022752D">
        <w:rPr>
          <w:rFonts w:ascii="Arial" w:hAnsi="Arial" w:cs="Arial"/>
          <w:b/>
          <w:bCs/>
          <w:i/>
          <w:sz w:val="20"/>
          <w:szCs w:val="20"/>
          <w:lang w:val="es-ES_tradnl"/>
        </w:rPr>
        <w:t>“…Artículo 35</w:t>
      </w:r>
      <w:r w:rsidRPr="0022752D">
        <w:rPr>
          <w:rFonts w:ascii="Arial" w:hAnsi="Arial" w:cs="Arial"/>
          <w:bCs/>
          <w:i/>
          <w:sz w:val="20"/>
          <w:szCs w:val="20"/>
          <w:lang w:val="es-ES_tradnl"/>
        </w:rPr>
        <w:t xml:space="preserve">. </w:t>
      </w:r>
      <w:r w:rsidRPr="0022752D">
        <w:rPr>
          <w:rFonts w:ascii="Arial" w:hAnsi="Arial" w:cs="Arial"/>
          <w:bCs/>
          <w:i/>
          <w:iCs/>
          <w:sz w:val="20"/>
          <w:szCs w:val="20"/>
          <w:lang w:val="es-ES_tradnl"/>
        </w:rPr>
        <w:t xml:space="preserve">Instituto </w:t>
      </w:r>
      <w:r w:rsidRPr="0022752D">
        <w:rPr>
          <w:rFonts w:ascii="Arial" w:hAnsi="Arial" w:cs="Arial"/>
          <w:i/>
          <w:sz w:val="20"/>
          <w:szCs w:val="20"/>
          <w:lang w:val="es-ES_tradnl"/>
        </w:rPr>
        <w:t xml:space="preserve">— </w:t>
      </w:r>
      <w:r w:rsidRPr="0022752D">
        <w:rPr>
          <w:rFonts w:ascii="Arial" w:hAnsi="Arial" w:cs="Arial"/>
          <w:bCs/>
          <w:i/>
          <w:iCs/>
          <w:sz w:val="20"/>
          <w:szCs w:val="20"/>
          <w:lang w:val="es-ES_tradnl"/>
        </w:rPr>
        <w:t xml:space="preserve">Atribuciones. </w:t>
      </w:r>
    </w:p>
    <w:p w14:paraId="781A192A" w14:textId="77777777" w:rsidR="002914C5" w:rsidRPr="0022752D" w:rsidRDefault="002914C5" w:rsidP="006F6569">
      <w:pPr>
        <w:pStyle w:val="NormalWeb"/>
        <w:spacing w:before="200" w:beforeAutospacing="0" w:after="20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1</w:t>
      </w:r>
      <w:r w:rsidRPr="0022752D">
        <w:rPr>
          <w:rFonts w:ascii="Arial" w:hAnsi="Arial" w:cs="Arial"/>
          <w:i/>
          <w:sz w:val="20"/>
          <w:szCs w:val="20"/>
          <w:lang w:val="es-ES_tradnl"/>
        </w:rPr>
        <w:t xml:space="preserve">. El Instituto tiene las siguientes atribuciones: </w:t>
      </w:r>
    </w:p>
    <w:p w14:paraId="1C44627C"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lastRenderedPageBreak/>
        <w:t>I</w:t>
      </w:r>
      <w:r w:rsidRPr="0022752D">
        <w:rPr>
          <w:rFonts w:ascii="Arial" w:hAnsi="Arial" w:cs="Arial"/>
          <w:i/>
          <w:sz w:val="20"/>
          <w:szCs w:val="20"/>
          <w:lang w:val="es-ES_tradnl"/>
        </w:rPr>
        <w:t>. Promover la cultura de la transparencia mediante la promoción de que en el sistema educativo estatal y de educación superior se incluyan temas o asignaturas que fomenten entre los alumnos la importancia de la transparencia y el derecho a la información, así como las obligaciones de las autoridades y de las propias personas al respecto, y promover con las universidades del Estado u otros organismos o agrupaciones que gocen de reconocimiento, la elaboración e implementación de diplomados, postgrados, maestrías, entre otros, sobre estos temas;</w:t>
      </w:r>
    </w:p>
    <w:p w14:paraId="0682FD33"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w:t>
      </w:r>
      <w:r w:rsidRPr="0022752D">
        <w:rPr>
          <w:rFonts w:ascii="Arial" w:hAnsi="Arial" w:cs="Arial"/>
          <w:i/>
          <w:sz w:val="20"/>
          <w:szCs w:val="20"/>
          <w:lang w:val="es-ES_tradnl"/>
        </w:rPr>
        <w:t xml:space="preserve"> Promover la impartición y coadyuvar con el desarrollo de diplomados y posgrados, así como de actividades académicas relativas al derecho a la información en todos los niveles educativos, entre las instituciones educativas en el Estado;</w:t>
      </w:r>
    </w:p>
    <w:p w14:paraId="6A38524F"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III.</w:t>
      </w:r>
      <w:r w:rsidRPr="0022752D">
        <w:rPr>
          <w:rFonts w:ascii="Arial" w:hAnsi="Arial" w:cs="Arial"/>
          <w:i/>
          <w:sz w:val="20"/>
          <w:szCs w:val="20"/>
          <w:lang w:val="es-ES_tradnl"/>
        </w:rPr>
        <w:t xml:space="preserve"> Promover la impartición del tema de la transparencia y el acceso a la información pública, a través de clases, talleres, pláticas y foros en educación preescolar, primaria, secundaria y media superior; </w:t>
      </w:r>
    </w:p>
    <w:p w14:paraId="0DBA972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IV.</w:t>
      </w:r>
      <w:r w:rsidRPr="0022752D">
        <w:rPr>
          <w:rFonts w:ascii="Arial" w:hAnsi="Arial" w:cs="Arial"/>
          <w:i/>
          <w:sz w:val="20"/>
          <w:szCs w:val="20"/>
          <w:lang w:val="es-ES_tradnl"/>
        </w:rPr>
        <w:t xml:space="preserve"> Elaborar un manual de acceso a la información pública, claro y sencillo, para el público en general; </w:t>
      </w:r>
    </w:p>
    <w:p w14:paraId="4A45E067" w14:textId="1DDEA275" w:rsidR="002914C5" w:rsidRPr="0022752D" w:rsidRDefault="002914C5" w:rsidP="006F6569">
      <w:pPr>
        <w:pStyle w:val="Estilo"/>
        <w:spacing w:before="120" w:after="120" w:line="276" w:lineRule="auto"/>
        <w:ind w:left="709"/>
        <w:rPr>
          <w:rFonts w:eastAsia="Times New Roman"/>
          <w:i/>
          <w:sz w:val="20"/>
          <w:szCs w:val="20"/>
          <w:lang w:val="es-ES_tradnl" w:eastAsia="es-ES"/>
        </w:rPr>
      </w:pPr>
      <w:r w:rsidRPr="00B77584">
        <w:rPr>
          <w:rFonts w:eastAsia="Times New Roman"/>
          <w:b/>
          <w:i/>
          <w:sz w:val="20"/>
          <w:szCs w:val="20"/>
          <w:lang w:val="es-ES_tradnl" w:eastAsia="es-ES"/>
        </w:rPr>
        <w:t>V.</w:t>
      </w:r>
      <w:r w:rsidRPr="0022752D">
        <w:rPr>
          <w:rFonts w:eastAsia="Times New Roman"/>
          <w:i/>
          <w:sz w:val="20"/>
          <w:szCs w:val="20"/>
          <w:lang w:val="es-ES_tradnl" w:eastAsia="es-ES"/>
        </w:rPr>
        <w:t xml:space="preserve"> Asesorar a la población sobre la forma de consultar y solicitar información pública, sobre los procedimientos de protección de datos personales, sobre la presentación de los recursos que prevé la </w:t>
      </w:r>
      <w:r w:rsidR="00C25453" w:rsidRPr="0022752D">
        <w:rPr>
          <w:rFonts w:eastAsia="Times New Roman"/>
          <w:i/>
          <w:sz w:val="20"/>
          <w:szCs w:val="20"/>
          <w:lang w:val="es-ES_tradnl" w:eastAsia="es-ES"/>
        </w:rPr>
        <w:t>Ley,</w:t>
      </w:r>
      <w:r w:rsidRPr="0022752D">
        <w:rPr>
          <w:rFonts w:eastAsia="Times New Roman"/>
          <w:i/>
          <w:sz w:val="20"/>
          <w:szCs w:val="20"/>
          <w:lang w:val="es-ES_tradnl" w:eastAsia="es-ES"/>
        </w:rPr>
        <w:t xml:space="preserve"> así como ante cual sujeto obligado deben presentar sus solicitudes de acceso a la información;</w:t>
      </w:r>
    </w:p>
    <w:p w14:paraId="75BEA77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VI.</w:t>
      </w:r>
      <w:r w:rsidRPr="0022752D">
        <w:rPr>
          <w:rFonts w:ascii="Arial" w:hAnsi="Arial" w:cs="Arial"/>
          <w:i/>
          <w:sz w:val="20"/>
          <w:szCs w:val="20"/>
          <w:lang w:val="es-ES_tradnl"/>
        </w:rPr>
        <w:t xml:space="preserve"> Promover la digitalización de la información pública en posesión de los sujetos obligados, el uso de las tecnologías de la información, así como la homogeneización del diseño, actualización, presentación, acceso, formatos de archivos y consulta de las páginas de Internet de los sujetos obligados en la que publiquen la información fundamental; </w:t>
      </w:r>
    </w:p>
    <w:p w14:paraId="2E2B1DC1"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VII.</w:t>
      </w:r>
      <w:r w:rsidRPr="0022752D">
        <w:rPr>
          <w:rFonts w:ascii="Arial" w:hAnsi="Arial" w:cs="Arial"/>
          <w:i/>
          <w:sz w:val="20"/>
          <w:szCs w:val="20"/>
          <w:lang w:val="es-ES_tradnl"/>
        </w:rPr>
        <w:t xml:space="preserve"> Capacitar al personal y brindar apoyo técnico a los sujetos obligados en materia de administración de información pública; </w:t>
      </w:r>
    </w:p>
    <w:p w14:paraId="47213E7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VIII.</w:t>
      </w:r>
      <w:r w:rsidRPr="0022752D">
        <w:rPr>
          <w:rFonts w:ascii="Arial" w:hAnsi="Arial" w:cs="Arial"/>
          <w:i/>
          <w:sz w:val="20"/>
          <w:szCs w:val="20"/>
          <w:lang w:val="es-ES_tradnl"/>
        </w:rPr>
        <w:t xml:space="preserve"> Elaborar y remitir al titular del Poder Ejecutivo del Estado, el proyecto del Reglamento, para su aprobación y publicación, así como proponer modificaciones al mismo; </w:t>
      </w:r>
    </w:p>
    <w:p w14:paraId="616654C3"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IX.</w:t>
      </w:r>
      <w:r w:rsidRPr="0022752D">
        <w:rPr>
          <w:rFonts w:ascii="Arial" w:hAnsi="Arial" w:cs="Arial"/>
          <w:i/>
          <w:sz w:val="20"/>
          <w:szCs w:val="20"/>
          <w:lang w:val="es-ES_tradnl"/>
        </w:rPr>
        <w:t xml:space="preserve"> Promover la expedición de los reglamentos internos de información pública de los sujetos obligados; </w:t>
      </w:r>
    </w:p>
    <w:p w14:paraId="2DCEAE82"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w:t>
      </w:r>
      <w:r w:rsidRPr="0022752D">
        <w:rPr>
          <w:rFonts w:ascii="Arial" w:hAnsi="Arial" w:cs="Arial"/>
          <w:i/>
          <w:sz w:val="20"/>
          <w:szCs w:val="20"/>
          <w:lang w:val="es-ES_tradnl"/>
        </w:rPr>
        <w:t xml:space="preserve"> Emitir y publicar en el periódico oficial El Estado de Jalisco, como información fundamental, un reglamento marco de información pública para sujetos obligados, de aplicación obligatoria para los que no expiden el propio; </w:t>
      </w:r>
    </w:p>
    <w:p w14:paraId="6D0979C1"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b/>
          <w:i/>
          <w:sz w:val="20"/>
          <w:szCs w:val="20"/>
          <w:lang w:val="es-ES_tradnl"/>
        </w:rPr>
      </w:pPr>
      <w:r w:rsidRPr="00B77584">
        <w:rPr>
          <w:rFonts w:ascii="Arial" w:hAnsi="Arial" w:cs="Arial"/>
          <w:b/>
          <w:i/>
          <w:sz w:val="20"/>
          <w:szCs w:val="20"/>
          <w:lang w:val="es-ES_tradnl"/>
        </w:rPr>
        <w:t>XI.</w:t>
      </w:r>
      <w:r w:rsidRPr="0022752D">
        <w:rPr>
          <w:rFonts w:ascii="Arial" w:hAnsi="Arial" w:cs="Arial"/>
          <w:b/>
          <w:i/>
          <w:sz w:val="20"/>
          <w:szCs w:val="20"/>
          <w:lang w:val="es-ES_tradnl"/>
        </w:rPr>
        <w:t xml:space="preserve"> </w:t>
      </w:r>
      <w:r w:rsidRPr="0022752D">
        <w:rPr>
          <w:rFonts w:ascii="Arial" w:hAnsi="Arial" w:cs="Arial"/>
          <w:i/>
          <w:sz w:val="20"/>
          <w:szCs w:val="20"/>
          <w:lang w:val="es-ES_tradnl"/>
        </w:rPr>
        <w:t xml:space="preserve">Promover y </w:t>
      </w:r>
      <w:r w:rsidRPr="0022752D">
        <w:rPr>
          <w:rFonts w:ascii="Arial" w:hAnsi="Arial" w:cs="Arial"/>
          <w:i/>
          <w:sz w:val="20"/>
          <w:szCs w:val="20"/>
        </w:rPr>
        <w:t>desarrollar los sistemas y esquemas necesarios para la realización de notificaciones entre el Instituto y los sujetos obligados, a través de medios electrónicos e informáticos expeditos y seguros;</w:t>
      </w:r>
    </w:p>
    <w:p w14:paraId="1F90DAB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XII.</w:t>
      </w:r>
      <w:r w:rsidRPr="0022752D">
        <w:rPr>
          <w:rFonts w:ascii="Arial" w:hAnsi="Arial" w:cs="Arial"/>
          <w:i/>
          <w:sz w:val="20"/>
          <w:szCs w:val="20"/>
          <w:lang w:val="es-ES_tradnl"/>
        </w:rPr>
        <w:t xml:space="preserve"> Emitir de acuerdo a estándares nacionales e internacionales, y publicar en el periódico oficial “El Estado de Jalisco”, los lineamientos estatales de: </w:t>
      </w:r>
    </w:p>
    <w:p w14:paraId="1323BD8E"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a) Clasificación de información pública;</w:t>
      </w:r>
    </w:p>
    <w:p w14:paraId="5D2BBBF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b) Publicación y actualización de información fundamental;  </w:t>
      </w:r>
    </w:p>
    <w:p w14:paraId="71D6C23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lastRenderedPageBreak/>
        <w:t xml:space="preserve">c) Protección de información confidencial y reservada; </w:t>
      </w:r>
    </w:p>
    <w:p w14:paraId="56E6208F"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d) Notificaciones electrónicas, que deberán desarrollar los sistemas y esquemas necesarios para realizarlas a través de medios electrónicos e informáticos expeditos, fehacientes y seguros; </w:t>
      </w:r>
    </w:p>
    <w:p w14:paraId="557BE09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e) Transparencia en las ramas del sector público de seguridad pública, educación, salud y protección civil; y</w:t>
      </w:r>
    </w:p>
    <w:p w14:paraId="0C640E7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f) Procedimiento y audiencias de conciliación.</w:t>
      </w:r>
    </w:p>
    <w:p w14:paraId="758BF6F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XIII.</w:t>
      </w:r>
      <w:r w:rsidRPr="0022752D">
        <w:rPr>
          <w:rFonts w:ascii="Arial" w:hAnsi="Arial" w:cs="Arial"/>
          <w:i/>
          <w:sz w:val="20"/>
          <w:szCs w:val="20"/>
          <w:lang w:val="es-ES_tradnl"/>
        </w:rPr>
        <w:t xml:space="preserve"> Establecer políticas de transparencia proactiva;</w:t>
      </w:r>
    </w:p>
    <w:p w14:paraId="158E7F1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XIV.</w:t>
      </w:r>
      <w:r w:rsidRPr="0022752D">
        <w:rPr>
          <w:rFonts w:ascii="Arial" w:hAnsi="Arial" w:cs="Arial"/>
          <w:i/>
          <w:sz w:val="20"/>
          <w:szCs w:val="20"/>
          <w:lang w:val="es-ES_tradnl"/>
        </w:rPr>
        <w:t xml:space="preserve"> Elaborar y distribuir entre los sujetos obligados, para uso de la población, formatos guía para: </w:t>
      </w:r>
    </w:p>
    <w:p w14:paraId="16AE0D31"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a) Solicitar información pública de libre acceso; </w:t>
      </w:r>
    </w:p>
    <w:p w14:paraId="2E3CCBFF"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b) Denunciar falta de transparencia de la información fundamental; </w:t>
      </w:r>
    </w:p>
    <w:p w14:paraId="6D6ABC2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c) Acceder a información confidencial; </w:t>
      </w:r>
    </w:p>
    <w:p w14:paraId="32C0AE5C"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d) Solicitar protección de información confidencial; </w:t>
      </w:r>
    </w:p>
    <w:p w14:paraId="24EDCDE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e) Solicitar corrección de información confidencial; </w:t>
      </w:r>
    </w:p>
    <w:p w14:paraId="51FFC4AB"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f) Presentar recursos de revisión; </w:t>
      </w:r>
    </w:p>
    <w:p w14:paraId="5C28BA1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g) Presentar recursos de transparencia; y </w:t>
      </w:r>
    </w:p>
    <w:p w14:paraId="2178331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22752D">
        <w:rPr>
          <w:rFonts w:ascii="Arial" w:hAnsi="Arial" w:cs="Arial"/>
          <w:i/>
          <w:sz w:val="20"/>
          <w:szCs w:val="20"/>
          <w:lang w:val="es-ES_tradnl"/>
        </w:rPr>
        <w:t xml:space="preserve">h) Los demás que considere necesarios y convenientes. </w:t>
      </w:r>
    </w:p>
    <w:p w14:paraId="1B4CC35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w:t>
      </w:r>
      <w:r w:rsidRPr="0022752D">
        <w:rPr>
          <w:rFonts w:ascii="Arial" w:hAnsi="Arial" w:cs="Arial"/>
          <w:i/>
          <w:sz w:val="20"/>
          <w:szCs w:val="20"/>
          <w:lang w:val="es-ES_tradnl"/>
        </w:rPr>
        <w:t xml:space="preserve"> derogada;</w:t>
      </w:r>
    </w:p>
    <w:p w14:paraId="6AED924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XVI</w:t>
      </w:r>
      <w:r w:rsidRPr="0022752D">
        <w:rPr>
          <w:rFonts w:ascii="Arial" w:hAnsi="Arial" w:cs="Arial"/>
          <w:i/>
          <w:sz w:val="20"/>
          <w:szCs w:val="20"/>
          <w:lang w:val="es-ES_tradnl"/>
        </w:rPr>
        <w:t xml:space="preserve">. Evaluar la transparencia de los sujetos obligados, según el cumplimiento de la publicación de la información fundamental correspondiente; </w:t>
      </w:r>
    </w:p>
    <w:p w14:paraId="37109850"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XVII.</w:t>
      </w:r>
      <w:r w:rsidRPr="0022752D">
        <w:rPr>
          <w:rFonts w:ascii="Arial" w:hAnsi="Arial" w:cs="Arial"/>
          <w:i/>
          <w:sz w:val="20"/>
          <w:szCs w:val="20"/>
          <w:lang w:val="es-ES_tradnl"/>
        </w:rPr>
        <w:t xml:space="preserve"> Llevar un registro de los sistemas de información reservada y confidencial de los sujetos obligados; </w:t>
      </w:r>
    </w:p>
    <w:p w14:paraId="12B000AB"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XVIII.</w:t>
      </w:r>
      <w:r w:rsidRPr="0022752D">
        <w:rPr>
          <w:rFonts w:ascii="Arial" w:hAnsi="Arial" w:cs="Arial"/>
          <w:i/>
          <w:sz w:val="20"/>
          <w:szCs w:val="20"/>
          <w:lang w:val="es-ES_tradnl"/>
        </w:rPr>
        <w:t xml:space="preserve"> Realizar estudios e investigaciones científicas sobre transparencia y el derecho a la información; </w:t>
      </w:r>
    </w:p>
    <w:p w14:paraId="05165E2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XIX.</w:t>
      </w:r>
      <w:r w:rsidRPr="0022752D">
        <w:rPr>
          <w:rFonts w:ascii="Arial" w:hAnsi="Arial" w:cs="Arial"/>
          <w:i/>
          <w:sz w:val="20"/>
          <w:szCs w:val="20"/>
          <w:lang w:val="es-ES_tradnl"/>
        </w:rPr>
        <w:t xml:space="preserve"> Realizar investigaciones e inspecciones sobre el cumplimiento de la Ley por parte de los sujetos obligados y emitir recomendaciones públicas al respecto, de conformidad con la Ley del Procedimiento Administrativo del Estado de Jalisco y demás disposiciones legales aplicables; </w:t>
      </w:r>
    </w:p>
    <w:p w14:paraId="4627340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w:t>
      </w:r>
      <w:r w:rsidRPr="0022752D">
        <w:rPr>
          <w:rFonts w:ascii="Arial" w:hAnsi="Arial" w:cs="Arial"/>
          <w:i/>
          <w:sz w:val="20"/>
          <w:szCs w:val="20"/>
          <w:lang w:val="es-ES_tradnl"/>
        </w:rPr>
        <w:t xml:space="preserve"> Acceder en todo momento a la información pública de los sujetos obligados, revisar su correcta clasificación y proponer los cambios de clasificación, de acuerdo a esta ley, los lineamientos generales y los criterios generales de clasificación del propio sujeto obligado; </w:t>
      </w:r>
    </w:p>
    <w:p w14:paraId="6903779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w:t>
      </w:r>
      <w:r w:rsidRPr="0022752D">
        <w:rPr>
          <w:rFonts w:ascii="Arial" w:hAnsi="Arial" w:cs="Arial"/>
          <w:i/>
          <w:sz w:val="20"/>
          <w:szCs w:val="20"/>
          <w:lang w:val="es-ES_tradnl"/>
        </w:rPr>
        <w:t xml:space="preserve"> Resolver sobre la clasificación de la información pública reservada o confidencial; </w:t>
      </w:r>
    </w:p>
    <w:p w14:paraId="450F922E"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lastRenderedPageBreak/>
        <w:t>XXII.</w:t>
      </w:r>
      <w:r w:rsidRPr="0022752D">
        <w:rPr>
          <w:rFonts w:ascii="Arial" w:hAnsi="Arial" w:cs="Arial"/>
          <w:i/>
          <w:sz w:val="20"/>
          <w:szCs w:val="20"/>
          <w:lang w:val="es-ES_tradnl"/>
        </w:rPr>
        <w:t xml:space="preserve"> Conocer y resolver el recurso de revisión, el recurso de protección de datos personales y el recurso de transparencia, con excepción del recurso de revisión en el que el Instituto es el recurrido;</w:t>
      </w:r>
    </w:p>
    <w:p w14:paraId="0167BCA4" w14:textId="77777777" w:rsidR="002914C5" w:rsidRPr="0022752D" w:rsidRDefault="002914C5" w:rsidP="006F6569">
      <w:pPr>
        <w:pStyle w:val="NormalWeb"/>
        <w:tabs>
          <w:tab w:val="left" w:pos="540"/>
        </w:tabs>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XXIII.</w:t>
      </w:r>
      <w:r w:rsidRPr="0022752D">
        <w:rPr>
          <w:rFonts w:ascii="Arial" w:hAnsi="Arial" w:cs="Arial"/>
          <w:i/>
          <w:sz w:val="20"/>
          <w:szCs w:val="20"/>
          <w:lang w:val="es-ES_tradnl"/>
        </w:rPr>
        <w:t xml:space="preserve"> Imponer las medidas de apremio y las sanciones correspondientes;</w:t>
      </w:r>
    </w:p>
    <w:p w14:paraId="03BC8F7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XXIV.</w:t>
      </w:r>
      <w:r w:rsidRPr="0022752D">
        <w:rPr>
          <w:rFonts w:ascii="Arial" w:hAnsi="Arial" w:cs="Arial"/>
          <w:i/>
          <w:sz w:val="20"/>
          <w:szCs w:val="20"/>
          <w:lang w:val="es-ES_tradnl"/>
        </w:rPr>
        <w:t xml:space="preserve"> Interpretar en el orden administrativo la ley y su reglamento; </w:t>
      </w:r>
    </w:p>
    <w:p w14:paraId="73D857F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w:t>
      </w:r>
      <w:r w:rsidRPr="0022752D">
        <w:rPr>
          <w:rFonts w:ascii="Arial" w:hAnsi="Arial" w:cs="Arial"/>
          <w:i/>
          <w:sz w:val="20"/>
          <w:szCs w:val="20"/>
          <w:lang w:val="es-ES_tradnl"/>
        </w:rPr>
        <w:t xml:space="preserve"> Vigilar el cumplimiento de la Ley y su Reglamento; </w:t>
      </w:r>
    </w:p>
    <w:p w14:paraId="4DB3899C" w14:textId="77777777" w:rsidR="002914C5" w:rsidRPr="0022752D" w:rsidRDefault="002914C5" w:rsidP="006F6569">
      <w:pPr>
        <w:pStyle w:val="NormalWeb"/>
        <w:tabs>
          <w:tab w:val="left" w:pos="720"/>
        </w:tabs>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XXVI.</w:t>
      </w:r>
      <w:r w:rsidRPr="0022752D">
        <w:rPr>
          <w:rFonts w:ascii="Arial" w:hAnsi="Arial" w:cs="Arial"/>
          <w:i/>
          <w:sz w:val="20"/>
          <w:szCs w:val="20"/>
          <w:lang w:val="es-ES_tradnl"/>
        </w:rPr>
        <w:t xml:space="preserve"> Emitir recomendaciones para mejorar el cumplimiento de la ley; </w:t>
      </w:r>
    </w:p>
    <w:p w14:paraId="7BB30F6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XXVII.</w:t>
      </w:r>
      <w:r w:rsidRPr="0022752D">
        <w:rPr>
          <w:rFonts w:ascii="Arial" w:hAnsi="Arial" w:cs="Arial"/>
          <w:i/>
          <w:sz w:val="20"/>
          <w:szCs w:val="20"/>
          <w:lang w:val="es-ES_tradnl"/>
        </w:rPr>
        <w:t xml:space="preserve"> Coadyuvar con las autoridades encargadas de los archivos y registros oficiales, en su catalogación, organización y conservación; </w:t>
      </w:r>
    </w:p>
    <w:p w14:paraId="1F627AD9"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XXVIII.</w:t>
      </w:r>
      <w:r w:rsidRPr="0022752D">
        <w:rPr>
          <w:rFonts w:ascii="Arial" w:hAnsi="Arial" w:cs="Arial"/>
          <w:i/>
          <w:sz w:val="20"/>
          <w:szCs w:val="20"/>
          <w:lang w:val="es-ES_tradnl"/>
        </w:rPr>
        <w:t xml:space="preserve"> Solicitar informes a los sujetos obligados sobre el cumplimiento de sus obligaciones en materia de acceso a la información pública; </w:t>
      </w:r>
    </w:p>
    <w:p w14:paraId="200F92B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XXIX.</w:t>
      </w:r>
      <w:r w:rsidRPr="0022752D">
        <w:rPr>
          <w:rFonts w:ascii="Arial" w:hAnsi="Arial" w:cs="Arial"/>
          <w:i/>
          <w:sz w:val="20"/>
          <w:szCs w:val="20"/>
          <w:lang w:val="es-ES_tradnl"/>
        </w:rPr>
        <w:t xml:space="preserve"> Celebrar convenios con los sujetos obligados, autoridades federales, estatales y municipales, así como con particulares para el cumplimiento de la Ley; </w:t>
      </w:r>
    </w:p>
    <w:p w14:paraId="107BBBE4"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w:t>
      </w:r>
      <w:r w:rsidRPr="0022752D">
        <w:rPr>
          <w:rFonts w:ascii="Arial" w:hAnsi="Arial" w:cs="Arial"/>
          <w:i/>
          <w:sz w:val="20"/>
          <w:szCs w:val="20"/>
          <w:lang w:val="es-ES_tradnl"/>
        </w:rPr>
        <w:t xml:space="preserve"> Gestionar y recibir fondos de organismos estatales, nacionales e internacionales para el cumplimiento de la ley;</w:t>
      </w:r>
    </w:p>
    <w:p w14:paraId="75E3CBA7"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w:t>
      </w:r>
      <w:r w:rsidRPr="0022752D">
        <w:rPr>
          <w:rFonts w:ascii="Arial" w:hAnsi="Arial" w:cs="Arial"/>
          <w:i/>
          <w:sz w:val="20"/>
          <w:szCs w:val="20"/>
          <w:lang w:val="es-ES_tradnl"/>
        </w:rPr>
        <w:t xml:space="preserve"> Apoyar a los sujetos obligados municipales que no cuenten con los </w:t>
      </w:r>
      <w:r w:rsidRPr="0022752D">
        <w:rPr>
          <w:rFonts w:ascii="Arial" w:hAnsi="Arial" w:cs="Arial"/>
          <w:bCs/>
          <w:i/>
          <w:sz w:val="20"/>
          <w:szCs w:val="20"/>
          <w:lang w:val="es-ES_tradnl"/>
        </w:rPr>
        <w:t xml:space="preserve">recursos </w:t>
      </w:r>
      <w:r w:rsidRPr="0022752D">
        <w:rPr>
          <w:rFonts w:ascii="Arial" w:hAnsi="Arial" w:cs="Arial"/>
          <w:i/>
          <w:sz w:val="20"/>
          <w:szCs w:val="20"/>
          <w:lang w:val="es-ES_tradnl"/>
        </w:rPr>
        <w:t xml:space="preserve">y la capacidad para publicar su información fundamental vía Internet de acuerdo a la disponibilidad presupuestaria; </w:t>
      </w:r>
    </w:p>
    <w:p w14:paraId="3F08BDD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XXXII.</w:t>
      </w:r>
      <w:r w:rsidRPr="0022752D">
        <w:rPr>
          <w:rFonts w:ascii="Arial" w:hAnsi="Arial" w:cs="Arial"/>
          <w:i/>
          <w:sz w:val="20"/>
          <w:szCs w:val="20"/>
          <w:lang w:val="es-ES_tradnl"/>
        </w:rPr>
        <w:t xml:space="preserve"> Promover la igualdad para el ejercicio del derecho de acceso a la información;</w:t>
      </w:r>
    </w:p>
    <w:p w14:paraId="4D683B85"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XXXIII.</w:t>
      </w:r>
      <w:r w:rsidRPr="0022752D">
        <w:rPr>
          <w:rFonts w:ascii="Arial" w:hAnsi="Arial" w:cs="Arial"/>
          <w:i/>
          <w:sz w:val="20"/>
          <w:szCs w:val="20"/>
          <w:lang w:val="es-ES_tradnl"/>
        </w:rPr>
        <w:t xml:space="preserve"> Garantizar condiciones de accesibilidad para que los grupos vulnerables puedan ejercer, en igualdad de circunstancias, su derecho de acceso a la información. </w:t>
      </w:r>
    </w:p>
    <w:p w14:paraId="32C049AA"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XXXIV.</w:t>
      </w:r>
      <w:r w:rsidRPr="0022752D">
        <w:rPr>
          <w:rFonts w:ascii="Arial" w:hAnsi="Arial" w:cs="Arial"/>
          <w:i/>
          <w:sz w:val="20"/>
          <w:szCs w:val="20"/>
          <w:lang w:val="es-ES_tradnl"/>
        </w:rPr>
        <w:t xml:space="preserve"> Interponer acciones de inconstitucionalidad en contra de leyes expedidas por el Congreso del Estado que vulneren el derecho de acceso a la información pública y protección de datos personales, previa aprobación del Pleno;</w:t>
      </w:r>
    </w:p>
    <w:p w14:paraId="15D6CB43"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XXXV.</w:t>
      </w:r>
      <w:r w:rsidRPr="0022752D">
        <w:rPr>
          <w:rFonts w:ascii="Arial" w:hAnsi="Arial" w:cs="Arial"/>
          <w:i/>
          <w:sz w:val="20"/>
          <w:szCs w:val="20"/>
          <w:lang w:val="es-ES_tradnl"/>
        </w:rPr>
        <w:t xml:space="preserve"> Determinar y ejecutar, según corresponda, las sanciones, de conformidad con lo señalado en la presente Ley;</w:t>
      </w:r>
    </w:p>
    <w:p w14:paraId="6C408E46"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XXXVI.</w:t>
      </w:r>
      <w:r w:rsidRPr="0022752D">
        <w:rPr>
          <w:rFonts w:ascii="Arial" w:hAnsi="Arial" w:cs="Arial"/>
          <w:i/>
          <w:sz w:val="20"/>
          <w:szCs w:val="20"/>
          <w:lang w:val="es-ES_tradnl"/>
        </w:rPr>
        <w:t xml:space="preserve"> Fomentar los principios de gobierno abierto, transparencia, rendición de cuentas, participación ciudadana, accesibilidad e innovación tecnológica;</w:t>
      </w:r>
    </w:p>
    <w:p w14:paraId="039EF178" w14:textId="77777777" w:rsidR="002914C5" w:rsidRPr="0022752D" w:rsidRDefault="002914C5" w:rsidP="006F6569">
      <w:pPr>
        <w:pStyle w:val="NormalWeb"/>
        <w:spacing w:before="120" w:beforeAutospacing="0" w:after="120" w:afterAutospacing="0" w:line="276" w:lineRule="auto"/>
        <w:ind w:left="709"/>
        <w:jc w:val="both"/>
        <w:rPr>
          <w:rFonts w:ascii="Arial" w:hAnsi="Arial" w:cs="Arial"/>
          <w:i/>
          <w:sz w:val="20"/>
          <w:szCs w:val="20"/>
          <w:lang w:val="es-ES_tradnl"/>
        </w:rPr>
      </w:pPr>
      <w:r w:rsidRPr="00B77584">
        <w:rPr>
          <w:rFonts w:ascii="Arial" w:hAnsi="Arial" w:cs="Arial"/>
          <w:b/>
          <w:i/>
          <w:sz w:val="20"/>
          <w:szCs w:val="20"/>
          <w:lang w:val="es-ES_tradnl"/>
        </w:rPr>
        <w:t>XXXVII</w:t>
      </w:r>
      <w:r w:rsidRPr="0022752D">
        <w:rPr>
          <w:rFonts w:ascii="Arial" w:hAnsi="Arial" w:cs="Arial"/>
          <w:i/>
          <w:sz w:val="20"/>
          <w:szCs w:val="20"/>
          <w:lang w:val="es-ES_tradnl"/>
        </w:rPr>
        <w:t>. Elaborar y presentar un informe anual de actividades y de la evaluación general en materia de acceso a la información pública en el Estado, ante el Congreso del Estado, dentro de la segunda quincena del mes de enero, dicho informe deberá incluir todo el ejercicio presupuestal; y</w:t>
      </w:r>
    </w:p>
    <w:p w14:paraId="03A23A93" w14:textId="627637C6" w:rsidR="002914C5" w:rsidRPr="0022752D" w:rsidRDefault="002914C5" w:rsidP="006F6569">
      <w:pPr>
        <w:pStyle w:val="NormalWeb"/>
        <w:spacing w:before="120" w:beforeAutospacing="0" w:after="120" w:afterAutospacing="0" w:line="276" w:lineRule="auto"/>
        <w:ind w:left="709"/>
        <w:jc w:val="both"/>
        <w:rPr>
          <w:rFonts w:ascii="Arial" w:hAnsi="Arial" w:cs="Arial"/>
          <w:sz w:val="20"/>
          <w:szCs w:val="20"/>
          <w:lang w:val="es-ES_tradnl"/>
        </w:rPr>
      </w:pPr>
      <w:r w:rsidRPr="00B77584">
        <w:rPr>
          <w:rFonts w:ascii="Arial" w:hAnsi="Arial" w:cs="Arial"/>
          <w:b/>
          <w:i/>
          <w:sz w:val="20"/>
          <w:szCs w:val="20"/>
          <w:lang w:val="es-ES_tradnl"/>
        </w:rPr>
        <w:t>XXXVIII.</w:t>
      </w:r>
      <w:r w:rsidRPr="0022752D">
        <w:rPr>
          <w:rFonts w:ascii="Arial" w:hAnsi="Arial" w:cs="Arial"/>
          <w:i/>
          <w:sz w:val="20"/>
          <w:szCs w:val="20"/>
          <w:lang w:val="es-ES_tradnl"/>
        </w:rPr>
        <w:t xml:space="preserve"> Las demás que establezcan otras disposiciones legales y reglamentarias </w:t>
      </w:r>
      <w:r w:rsidR="00C25453" w:rsidRPr="0022752D">
        <w:rPr>
          <w:rFonts w:ascii="Arial" w:hAnsi="Arial" w:cs="Arial"/>
          <w:i/>
          <w:sz w:val="20"/>
          <w:szCs w:val="20"/>
          <w:lang w:val="es-ES_tradnl"/>
        </w:rPr>
        <w:t>aplicables (</w:t>
      </w:r>
      <w:r w:rsidRPr="0022752D">
        <w:rPr>
          <w:rFonts w:ascii="Arial" w:hAnsi="Arial" w:cs="Arial"/>
          <w:i/>
          <w:sz w:val="20"/>
          <w:szCs w:val="20"/>
          <w:lang w:val="es-ES_tradnl"/>
        </w:rPr>
        <w:t xml:space="preserve">sic)”. </w:t>
      </w:r>
    </w:p>
    <w:p w14:paraId="5E62B83C" w14:textId="4D860CA5" w:rsidR="00BD5BB1" w:rsidRDefault="002914C5" w:rsidP="002914C5">
      <w:pPr>
        <w:keepNext/>
        <w:autoSpaceDE w:val="0"/>
        <w:autoSpaceDN w:val="0"/>
        <w:adjustRightInd w:val="0"/>
        <w:spacing w:before="240" w:after="120"/>
        <w:jc w:val="both"/>
        <w:rPr>
          <w:rFonts w:ascii="Arial" w:hAnsi="Arial" w:cs="Arial"/>
          <w:b/>
          <w:bCs/>
        </w:rPr>
      </w:pPr>
      <w:r>
        <w:rPr>
          <w:rFonts w:ascii="Arial" w:hAnsi="Arial" w:cs="Arial"/>
          <w:b/>
          <w:bCs/>
        </w:rPr>
        <w:lastRenderedPageBreak/>
        <w:t>V</w:t>
      </w:r>
      <w:r w:rsidR="00BD5BB1">
        <w:rPr>
          <w:rFonts w:ascii="Arial" w:hAnsi="Arial" w:cs="Arial"/>
          <w:b/>
          <w:bCs/>
        </w:rPr>
        <w:t>I</w:t>
      </w:r>
      <w:r w:rsidR="00A0688B">
        <w:rPr>
          <w:rFonts w:ascii="Arial" w:hAnsi="Arial" w:cs="Arial"/>
          <w:b/>
          <w:bCs/>
        </w:rPr>
        <w:t>I</w:t>
      </w:r>
      <w:r>
        <w:rPr>
          <w:rFonts w:ascii="Arial" w:hAnsi="Arial" w:cs="Arial"/>
          <w:b/>
          <w:bCs/>
        </w:rPr>
        <w:t>.</w:t>
      </w:r>
      <w:r w:rsidR="00BD5BB1">
        <w:rPr>
          <w:rFonts w:ascii="Arial" w:hAnsi="Arial" w:cs="Arial"/>
          <w:b/>
          <w:bCs/>
        </w:rPr>
        <w:t xml:space="preserve"> Ley de Protección de Datos Personales en Posesión de Sujetos Obligados del Estado de Jalisco y sus Municipios. </w:t>
      </w:r>
    </w:p>
    <w:p w14:paraId="04009EB8" w14:textId="77777777" w:rsidR="00BD5BB1" w:rsidRPr="00BD5BB1" w:rsidRDefault="00BD5BB1" w:rsidP="00BD5BB1">
      <w:pPr>
        <w:tabs>
          <w:tab w:val="left" w:pos="1276"/>
        </w:tabs>
        <w:spacing w:after="0" w:line="240" w:lineRule="auto"/>
        <w:jc w:val="both"/>
        <w:rPr>
          <w:rFonts w:ascii="Arial" w:eastAsia="Times New Roman" w:hAnsi="Arial" w:cs="Arial"/>
          <w:b/>
          <w:bCs/>
          <w:i/>
          <w:color w:val="000000" w:themeColor="text1"/>
          <w:szCs w:val="20"/>
          <w:lang w:val="es-ES_tradnl" w:eastAsia="es-ES"/>
        </w:rPr>
      </w:pPr>
      <w:r w:rsidRPr="00BD5BB1">
        <w:rPr>
          <w:rFonts w:ascii="Arial" w:hAnsi="Arial" w:cs="Arial"/>
          <w:bCs/>
          <w:color w:val="000000" w:themeColor="text1"/>
          <w:sz w:val="24"/>
          <w:lang w:val="es-ES_tradnl"/>
        </w:rPr>
        <w:t>En lo que concierne a este ordenamiento, la información se encuentra disponible en los artículos, 2 y 90 mismo que para efecto de una mejor comprensión se transcriben</w:t>
      </w:r>
    </w:p>
    <w:p w14:paraId="26D5B8FC" w14:textId="77777777" w:rsidR="00BD5BB1" w:rsidRPr="004E08F0" w:rsidRDefault="00BD5BB1" w:rsidP="00BD5BB1">
      <w:pPr>
        <w:tabs>
          <w:tab w:val="left" w:pos="1276"/>
        </w:tabs>
        <w:spacing w:after="0" w:line="240" w:lineRule="auto"/>
        <w:jc w:val="both"/>
        <w:rPr>
          <w:rFonts w:ascii="Arial" w:eastAsia="Times New Roman" w:hAnsi="Arial" w:cs="Arial"/>
          <w:b/>
          <w:bCs/>
          <w:i/>
          <w:color w:val="FF0000"/>
          <w:sz w:val="20"/>
          <w:szCs w:val="20"/>
          <w:lang w:val="es-ES_tradnl" w:eastAsia="es-ES"/>
        </w:rPr>
      </w:pPr>
    </w:p>
    <w:p w14:paraId="7026619A"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D5BB1">
        <w:rPr>
          <w:rFonts w:ascii="Arial" w:hAnsi="Arial" w:cs="Arial"/>
          <w:b/>
          <w:i/>
          <w:color w:val="000000" w:themeColor="text1"/>
          <w:sz w:val="20"/>
          <w:szCs w:val="20"/>
          <w:lang w:val="es-ES_tradnl"/>
        </w:rPr>
        <w:t>“…Artículo 2.</w:t>
      </w:r>
      <w:r w:rsidRPr="00BD5BB1">
        <w:rPr>
          <w:rFonts w:ascii="Arial" w:hAnsi="Arial" w:cs="Arial"/>
          <w:i/>
          <w:color w:val="000000" w:themeColor="text1"/>
          <w:sz w:val="20"/>
          <w:szCs w:val="20"/>
          <w:lang w:val="es-ES_tradnl"/>
        </w:rPr>
        <w:t xml:space="preserve"> Ley — Objeto. </w:t>
      </w:r>
    </w:p>
    <w:p w14:paraId="0B7B4AC8" w14:textId="26D3CEC9" w:rsidR="00BD5BB1" w:rsidRPr="0050328F" w:rsidRDefault="00BD5BB1" w:rsidP="0021160D">
      <w:pPr>
        <w:pStyle w:val="Prrafodelista"/>
        <w:numPr>
          <w:ilvl w:val="0"/>
          <w:numId w:val="10"/>
        </w:numPr>
        <w:tabs>
          <w:tab w:val="left" w:pos="1276"/>
        </w:tabs>
        <w:spacing w:after="0" w:line="240" w:lineRule="auto"/>
        <w:jc w:val="both"/>
        <w:rPr>
          <w:rFonts w:ascii="Arial" w:hAnsi="Arial" w:cs="Arial"/>
          <w:i/>
          <w:color w:val="000000" w:themeColor="text1"/>
          <w:sz w:val="20"/>
          <w:szCs w:val="20"/>
          <w:lang w:val="es-ES_tradnl"/>
        </w:rPr>
      </w:pPr>
      <w:r w:rsidRPr="0050328F">
        <w:rPr>
          <w:rFonts w:ascii="Arial" w:hAnsi="Arial" w:cs="Arial"/>
          <w:i/>
          <w:color w:val="000000" w:themeColor="text1"/>
          <w:sz w:val="20"/>
          <w:szCs w:val="20"/>
          <w:lang w:val="es-ES_tradnl"/>
        </w:rPr>
        <w:t>Son objetivos de la presente Ley:</w:t>
      </w:r>
    </w:p>
    <w:p w14:paraId="13F09B9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108EE8BF" w14:textId="3FAB88CF"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w:t>
      </w:r>
      <w:r w:rsidRPr="00BD5BB1">
        <w:rPr>
          <w:rFonts w:ascii="Arial" w:hAnsi="Arial" w:cs="Arial"/>
          <w:i/>
          <w:color w:val="000000" w:themeColor="text1"/>
          <w:sz w:val="20"/>
          <w:szCs w:val="20"/>
          <w:lang w:val="es-ES_tradnl"/>
        </w:rPr>
        <w:t> Establecer las bases, obligaciones, procedimientos y condiciones homogéneas que regirán el tratamiento de los datos personales y el ejercicio de los derechos de acceso, rectificación, cancelación y oposición, mediante procedimientos sencillos y expeditos;</w:t>
      </w:r>
    </w:p>
    <w:p w14:paraId="5583B3E3"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898F6C3" w14:textId="13459DCE"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II.</w:t>
      </w:r>
      <w:r w:rsidR="0050328F">
        <w:rPr>
          <w:rFonts w:ascii="Arial" w:eastAsia="Times New Roman" w:hAnsi="Arial" w:cs="Arial"/>
          <w:b/>
          <w:i/>
          <w:sz w:val="20"/>
          <w:szCs w:val="20"/>
          <w:lang w:val="es-ES_tradnl" w:eastAsia="es-ES"/>
        </w:rPr>
        <w:t xml:space="preserve"> </w:t>
      </w:r>
      <w:r w:rsidRPr="00BD5BB1">
        <w:rPr>
          <w:rFonts w:ascii="Arial" w:hAnsi="Arial" w:cs="Arial"/>
          <w:i/>
          <w:color w:val="000000" w:themeColor="text1"/>
          <w:sz w:val="20"/>
          <w:szCs w:val="20"/>
          <w:lang w:val="es-ES_tradnl"/>
        </w:rPr>
        <w:t>Garantizar la observancia de los principios de protección de datos personales previstos en la presente Ley, la Ley General y demás disposiciones aplicables;</w:t>
      </w:r>
    </w:p>
    <w:p w14:paraId="5F3F74E0"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0738DA5" w14:textId="6EB31AD9"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III.</w:t>
      </w:r>
      <w:r w:rsidRPr="00BD5BB1">
        <w:rPr>
          <w:rFonts w:ascii="Arial" w:hAnsi="Arial" w:cs="Arial"/>
          <w:i/>
          <w:color w:val="000000" w:themeColor="text1"/>
          <w:sz w:val="20"/>
          <w:szCs w:val="20"/>
          <w:lang w:val="es-ES_tradnl"/>
        </w:rPr>
        <w:t xml:space="preserve"> Proteger los datos personales en posesión de cualquier autoridad, entidad, órgano y organismo de los Poderes Ejecutivo, Legislativo y Judicial, ayuntamientos, órganos autónomos, partidos políticos, fideicomisos y fondos públicos, estatales y municipales, con la finalidad de regular su debido tratamiento; </w:t>
      </w:r>
    </w:p>
    <w:p w14:paraId="0C0DA55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028DEA5C" w14:textId="6819F29D"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IV.</w:t>
      </w:r>
      <w:r w:rsidRPr="00BD5BB1">
        <w:rPr>
          <w:rFonts w:ascii="Arial" w:hAnsi="Arial" w:cs="Arial"/>
          <w:i/>
          <w:color w:val="000000" w:themeColor="text1"/>
          <w:sz w:val="20"/>
          <w:szCs w:val="20"/>
          <w:lang w:val="es-ES_tradnl"/>
        </w:rPr>
        <w:t> Garantizar que toda persona pueda ejercer el derecho a la protección de los datos personales;</w:t>
      </w:r>
    </w:p>
    <w:p w14:paraId="19646B6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C79B0DB" w14:textId="467D4D92"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w:t>
      </w:r>
      <w:r w:rsidRPr="00BD5BB1">
        <w:rPr>
          <w:rFonts w:ascii="Arial" w:hAnsi="Arial" w:cs="Arial"/>
          <w:i/>
          <w:color w:val="000000" w:themeColor="text1"/>
          <w:sz w:val="20"/>
          <w:szCs w:val="20"/>
          <w:lang w:val="es-ES_tradnl"/>
        </w:rPr>
        <w:t xml:space="preserve"> Promover, fomentar y difundir una cultura de protección de datos personales; </w:t>
      </w:r>
    </w:p>
    <w:p w14:paraId="238288E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61CA69AB" w14:textId="5015C064"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w:t>
      </w:r>
      <w:r w:rsidRPr="00BD5BB1">
        <w:rPr>
          <w:rFonts w:ascii="Arial" w:hAnsi="Arial" w:cs="Arial"/>
          <w:i/>
          <w:color w:val="000000" w:themeColor="text1"/>
          <w:sz w:val="20"/>
          <w:szCs w:val="20"/>
          <w:lang w:val="es-ES_tradnl"/>
        </w:rPr>
        <w:t> Establecer los mecanismos para garantizar el cumplimiento y la efectiva aplicación de las medidas de apremio que correspondan para aquellas conductas que contravengan las disposiciones previstas en esta Ley;</w:t>
      </w:r>
    </w:p>
    <w:p w14:paraId="2D44B2F8"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F929282" w14:textId="6D829ACF"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VII.</w:t>
      </w:r>
      <w:r w:rsidRPr="00BD5BB1">
        <w:rPr>
          <w:rFonts w:ascii="Arial" w:hAnsi="Arial" w:cs="Arial"/>
          <w:i/>
          <w:color w:val="000000" w:themeColor="text1"/>
          <w:sz w:val="20"/>
          <w:szCs w:val="20"/>
          <w:lang w:val="es-ES_tradnl"/>
        </w:rPr>
        <w:t> Regular el procedimiento y mecanismo necesario para la sustanciación del recurso de revisión a que se refiere la presente ley;</w:t>
      </w:r>
    </w:p>
    <w:p w14:paraId="750B6AD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20E2C8B" w14:textId="4679F946"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VIII.</w:t>
      </w:r>
      <w:r w:rsidRPr="00BD5BB1">
        <w:rPr>
          <w:rFonts w:ascii="Arial" w:hAnsi="Arial" w:cs="Arial"/>
          <w:i/>
          <w:color w:val="000000" w:themeColor="text1"/>
          <w:sz w:val="20"/>
          <w:szCs w:val="20"/>
          <w:lang w:val="es-ES_tradnl"/>
        </w:rPr>
        <w:t xml:space="preserve"> Fijar los estándares y parámetros que permitan la implementación mantenimiento y actualización de medidas de seguridad de carácter administrativo, técnico, físico que permitan la protección de datos personales; y </w:t>
      </w:r>
    </w:p>
    <w:p w14:paraId="04CFAF22"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E7E6EA3" w14:textId="505CD8DB"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IX.</w:t>
      </w:r>
      <w:r w:rsidRPr="00BD5BB1">
        <w:rPr>
          <w:rFonts w:ascii="Arial" w:hAnsi="Arial" w:cs="Arial"/>
          <w:i/>
          <w:color w:val="000000" w:themeColor="text1"/>
          <w:sz w:val="20"/>
          <w:szCs w:val="20"/>
          <w:lang w:val="es-ES_tradnl"/>
        </w:rPr>
        <w:t> Establecer el catálogo de sanciones para aquellas conductas que contravengan las disposiciones previstas en la presente ley.</w:t>
      </w:r>
    </w:p>
    <w:p w14:paraId="43674166" w14:textId="77777777" w:rsidR="00BD5BB1" w:rsidRPr="00BD5BB1" w:rsidRDefault="00BD5BB1" w:rsidP="002D11D2">
      <w:pPr>
        <w:tabs>
          <w:tab w:val="left" w:pos="1276"/>
        </w:tabs>
        <w:spacing w:after="0" w:line="240" w:lineRule="auto"/>
        <w:ind w:left="709"/>
        <w:jc w:val="both"/>
        <w:rPr>
          <w:rFonts w:ascii="Arial" w:eastAsia="Times New Roman" w:hAnsi="Arial" w:cs="Arial"/>
          <w:b/>
          <w:bCs/>
          <w:i/>
          <w:color w:val="000000" w:themeColor="text1"/>
          <w:sz w:val="20"/>
          <w:szCs w:val="20"/>
          <w:lang w:val="es-ES_tradnl" w:eastAsia="es-ES"/>
        </w:rPr>
      </w:pPr>
    </w:p>
    <w:p w14:paraId="6B44CC41" w14:textId="77777777" w:rsidR="00BD5BB1" w:rsidRPr="00BD5BB1" w:rsidRDefault="00BD5BB1" w:rsidP="002D11D2">
      <w:pPr>
        <w:tabs>
          <w:tab w:val="left" w:pos="1276"/>
        </w:tabs>
        <w:spacing w:after="0" w:line="240" w:lineRule="auto"/>
        <w:ind w:left="709"/>
        <w:jc w:val="both"/>
        <w:rPr>
          <w:rFonts w:ascii="Arial" w:eastAsia="Times New Roman" w:hAnsi="Arial" w:cs="Arial"/>
          <w:b/>
          <w:bCs/>
          <w:i/>
          <w:color w:val="000000" w:themeColor="text1"/>
          <w:sz w:val="20"/>
          <w:szCs w:val="20"/>
          <w:lang w:val="es-ES_tradnl" w:eastAsia="es-ES"/>
        </w:rPr>
      </w:pPr>
      <w:r w:rsidRPr="00BD5BB1">
        <w:rPr>
          <w:rFonts w:ascii="Arial" w:eastAsia="Times New Roman" w:hAnsi="Arial" w:cs="Arial"/>
          <w:b/>
          <w:bCs/>
          <w:i/>
          <w:color w:val="000000" w:themeColor="text1"/>
          <w:sz w:val="20"/>
          <w:szCs w:val="20"/>
          <w:lang w:val="es-ES_tradnl" w:eastAsia="es-ES"/>
        </w:rPr>
        <w:t>“…Artículo 90. Instituto — Atribuciones.</w:t>
      </w:r>
    </w:p>
    <w:p w14:paraId="495CD086" w14:textId="77777777" w:rsidR="00BD5BB1" w:rsidRPr="00BD5BB1" w:rsidRDefault="00BD5BB1" w:rsidP="002D11D2">
      <w:pPr>
        <w:tabs>
          <w:tab w:val="left" w:pos="1276"/>
        </w:tabs>
        <w:spacing w:after="0" w:line="240" w:lineRule="auto"/>
        <w:ind w:left="709"/>
        <w:jc w:val="both"/>
        <w:rPr>
          <w:rFonts w:ascii="Arial" w:eastAsia="Times New Roman" w:hAnsi="Arial" w:cs="Arial"/>
          <w:color w:val="000000" w:themeColor="text1"/>
          <w:lang w:val="es-ES" w:eastAsia="es-ES"/>
        </w:rPr>
      </w:pPr>
    </w:p>
    <w:p w14:paraId="08B888B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1.</w:t>
      </w:r>
      <w:r w:rsidRPr="00BD5BB1">
        <w:rPr>
          <w:rFonts w:ascii="Arial" w:eastAsia="Times New Roman" w:hAnsi="Arial" w:cs="Arial"/>
          <w:i/>
          <w:color w:val="000000" w:themeColor="text1"/>
          <w:sz w:val="20"/>
          <w:szCs w:val="20"/>
          <w:lang w:val="es-ES" w:eastAsia="es-ES"/>
        </w:rPr>
        <w:t xml:space="preserve"> El Instituto tendrá las siguientes atribuciones:</w:t>
      </w:r>
    </w:p>
    <w:p w14:paraId="2A617467" w14:textId="77777777" w:rsidR="00BD5BB1" w:rsidRPr="00B77584" w:rsidRDefault="00BD5BB1" w:rsidP="002D11D2">
      <w:pPr>
        <w:tabs>
          <w:tab w:val="left" w:pos="1276"/>
        </w:tabs>
        <w:spacing w:after="0" w:line="240" w:lineRule="auto"/>
        <w:ind w:left="709"/>
        <w:jc w:val="both"/>
        <w:rPr>
          <w:rFonts w:ascii="Arial" w:eastAsia="Times New Roman" w:hAnsi="Arial" w:cs="Arial"/>
          <w:b/>
          <w:i/>
          <w:sz w:val="20"/>
          <w:szCs w:val="20"/>
          <w:lang w:val="es-ES_tradnl" w:eastAsia="es-ES"/>
        </w:rPr>
      </w:pPr>
    </w:p>
    <w:p w14:paraId="77BB556D"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w:t>
      </w:r>
      <w:r w:rsidRPr="00BD5BB1">
        <w:rPr>
          <w:rFonts w:ascii="Arial" w:eastAsia="Times New Roman" w:hAnsi="Arial" w:cs="Arial"/>
          <w:i/>
          <w:color w:val="000000" w:themeColor="text1"/>
          <w:sz w:val="20"/>
          <w:szCs w:val="20"/>
          <w:lang w:val="es-ES" w:eastAsia="es-ES"/>
        </w:rPr>
        <w:t xml:space="preserve"> Garantizar el ejercicio del derecho a la protección de datos personales en posesión de sujetos obligados; </w:t>
      </w:r>
    </w:p>
    <w:p w14:paraId="68C937C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0A6D8678"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II</w:t>
      </w:r>
      <w:r w:rsidRPr="00BD5BB1">
        <w:rPr>
          <w:rFonts w:ascii="Arial" w:eastAsia="Times New Roman" w:hAnsi="Arial" w:cs="Arial"/>
          <w:i/>
          <w:color w:val="000000" w:themeColor="text1"/>
          <w:sz w:val="20"/>
          <w:szCs w:val="20"/>
          <w:lang w:val="es-ES" w:eastAsia="es-ES"/>
        </w:rPr>
        <w:t xml:space="preserve">. Difundir el derecho de protección de datos personales, haciéndolo accesible a cualquier persona desarrollando políticas activas de difusión; </w:t>
      </w:r>
    </w:p>
    <w:p w14:paraId="26CC4D69"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06C2883E"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lastRenderedPageBreak/>
        <w:t>III.</w:t>
      </w:r>
      <w:r w:rsidRPr="00BD5BB1">
        <w:rPr>
          <w:rFonts w:ascii="Arial" w:eastAsia="Times New Roman" w:hAnsi="Arial" w:cs="Arial"/>
          <w:i/>
          <w:color w:val="000000" w:themeColor="text1"/>
          <w:sz w:val="20"/>
          <w:szCs w:val="20"/>
          <w:lang w:val="es-ES" w:eastAsia="es-ES"/>
        </w:rPr>
        <w:t> Proporcionar información a las personas acerca de sus derechos materia de tratamiento de datos personales, los procesos de protección y denuncia;</w:t>
      </w:r>
    </w:p>
    <w:p w14:paraId="6FF176DB"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1D69A293"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IV</w:t>
      </w:r>
      <w:r w:rsidRPr="00BD5BB1">
        <w:rPr>
          <w:rFonts w:ascii="Arial" w:eastAsia="Times New Roman" w:hAnsi="Arial" w:cs="Arial"/>
          <w:i/>
          <w:color w:val="000000" w:themeColor="text1"/>
          <w:sz w:val="20"/>
          <w:szCs w:val="20"/>
          <w:lang w:val="es-ES" w:eastAsia="es-ES"/>
        </w:rPr>
        <w:t>. Capacitar a los sujetos obligados en sus obligaciones respecto el tratamiento de datos personales en su posesión;</w:t>
      </w:r>
    </w:p>
    <w:p w14:paraId="788EB458"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15A99719"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w:t>
      </w:r>
      <w:r w:rsidRPr="00BD5BB1">
        <w:rPr>
          <w:rFonts w:ascii="Arial" w:eastAsia="Times New Roman" w:hAnsi="Arial" w:cs="Arial"/>
          <w:i/>
          <w:color w:val="000000" w:themeColor="text1"/>
          <w:sz w:val="20"/>
          <w:szCs w:val="20"/>
          <w:lang w:val="es-ES" w:eastAsia="es-ES"/>
        </w:rPr>
        <w:t> Promover con las universidades del Estado u otros organismos o agrupaciones que gocen de reconocimiento, la elaboración e implementación de diplomados, postgrados, maestrías, entre otros, aunado a coadyuvar en la impartición y desarrollo de diplomados y posgrados, así como las actividades académicas relativas con este derecho, en todos los niveles educativos entre las instituciones educativas en el Estado;</w:t>
      </w:r>
    </w:p>
    <w:p w14:paraId="261648C4"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3FF240E6" w14:textId="40E6F5AB"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w:t>
      </w:r>
      <w:r w:rsidRPr="00BD5BB1">
        <w:rPr>
          <w:rFonts w:ascii="Arial" w:eastAsia="Times New Roman" w:hAnsi="Arial" w:cs="Arial"/>
          <w:i/>
          <w:color w:val="000000" w:themeColor="text1"/>
          <w:sz w:val="20"/>
          <w:szCs w:val="20"/>
          <w:lang w:val="es-ES" w:eastAsia="es-ES"/>
        </w:rPr>
        <w:t xml:space="preserve"> Promover la impartición del tema de protección de datos personales, a través de clases, talleres, pláticas y foros en educación preescolar, primaria, secundaria y media superior e impulsar, en conjunto con instituciones de educación superior, la integración de centros de investigación, difusión y docencia sobre el derecho a la protección de </w:t>
      </w:r>
      <w:r w:rsidR="00C25453" w:rsidRPr="00BD5BB1">
        <w:rPr>
          <w:rFonts w:ascii="Arial" w:eastAsia="Times New Roman" w:hAnsi="Arial" w:cs="Arial"/>
          <w:i/>
          <w:color w:val="000000" w:themeColor="text1"/>
          <w:sz w:val="20"/>
          <w:szCs w:val="20"/>
          <w:lang w:val="es-ES" w:eastAsia="es-ES"/>
        </w:rPr>
        <w:t>datos personales</w:t>
      </w:r>
      <w:r w:rsidRPr="00BD5BB1">
        <w:rPr>
          <w:rFonts w:ascii="Arial" w:eastAsia="Times New Roman" w:hAnsi="Arial" w:cs="Arial"/>
          <w:i/>
          <w:color w:val="000000" w:themeColor="text1"/>
          <w:sz w:val="20"/>
          <w:szCs w:val="20"/>
          <w:lang w:val="es-ES" w:eastAsia="es-ES"/>
        </w:rPr>
        <w:t xml:space="preserve"> que promuevan el conocimiento sobre este tema y coadyuven con el Instituto; </w:t>
      </w:r>
    </w:p>
    <w:p w14:paraId="4BB08C2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4EFD6A6A"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VII.</w:t>
      </w:r>
      <w:r w:rsidRPr="00BD5BB1">
        <w:rPr>
          <w:rFonts w:ascii="Arial" w:eastAsia="Times New Roman" w:hAnsi="Arial" w:cs="Arial"/>
          <w:i/>
          <w:color w:val="000000" w:themeColor="text1"/>
          <w:sz w:val="20"/>
          <w:szCs w:val="20"/>
          <w:lang w:val="es-ES" w:eastAsia="es-ES"/>
        </w:rPr>
        <w:t> Coordinarse con las autoridades competentes para que las solicitudes para el ejercicio de los derechos ARCO y los recursos de revisión que se presenten en lengua indígena, sean atendidos en la misma lengua;</w:t>
      </w:r>
    </w:p>
    <w:p w14:paraId="6AE851D3"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6D980C60"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VIII.</w:t>
      </w:r>
      <w:r w:rsidRPr="00BD5BB1">
        <w:rPr>
          <w:rFonts w:ascii="Arial" w:eastAsia="Times New Roman" w:hAnsi="Arial" w:cs="Arial"/>
          <w:i/>
          <w:color w:val="000000" w:themeColor="text1"/>
          <w:sz w:val="20"/>
          <w:szCs w:val="20"/>
          <w:lang w:val="es-ES" w:eastAsia="es-ES"/>
        </w:rPr>
        <w:t> Garantizar, en el ámbito de sus respectivas competencias, condiciones de accesibilidad para que los titulares que pertenecen a grupos vulnerables puedan ejercer, en igualdad de circunstancias, su derecho a la protección de datos personales;</w:t>
      </w:r>
    </w:p>
    <w:p w14:paraId="7D1FC179"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464E2FE0"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IX.</w:t>
      </w:r>
      <w:r w:rsidRPr="00BD5BB1">
        <w:rPr>
          <w:rFonts w:ascii="Arial" w:eastAsia="Times New Roman" w:hAnsi="Arial" w:cs="Arial"/>
          <w:i/>
          <w:color w:val="000000" w:themeColor="text1"/>
          <w:sz w:val="20"/>
          <w:szCs w:val="20"/>
          <w:lang w:val="es-ES" w:eastAsia="es-ES"/>
        </w:rPr>
        <w:t> Elaborar formatos guía para toda la población y los sujetos obligados;</w:t>
      </w:r>
    </w:p>
    <w:p w14:paraId="408F7406" w14:textId="77777777" w:rsidR="00BD5BB1" w:rsidRPr="00BD5BB1"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p>
    <w:p w14:paraId="5A62E73D" w14:textId="77777777" w:rsidR="00BD5BB1" w:rsidRPr="00BD5BB1" w:rsidDel="0001033C" w:rsidRDefault="00BD5BB1" w:rsidP="002D11D2">
      <w:pPr>
        <w:tabs>
          <w:tab w:val="left" w:pos="1276"/>
        </w:tabs>
        <w:spacing w:after="0" w:line="240" w:lineRule="auto"/>
        <w:ind w:left="709"/>
        <w:jc w:val="both"/>
        <w:rPr>
          <w:rFonts w:ascii="Arial" w:eastAsia="Times New Roman" w:hAnsi="Arial" w:cs="Arial"/>
          <w:i/>
          <w:color w:val="000000" w:themeColor="text1"/>
          <w:sz w:val="20"/>
          <w:szCs w:val="20"/>
          <w:lang w:val="es-ES" w:eastAsia="es-ES"/>
        </w:rPr>
      </w:pPr>
      <w:r w:rsidRPr="00B77584">
        <w:rPr>
          <w:rFonts w:ascii="Arial" w:eastAsia="Times New Roman" w:hAnsi="Arial" w:cs="Arial"/>
          <w:b/>
          <w:i/>
          <w:sz w:val="20"/>
          <w:szCs w:val="20"/>
          <w:lang w:val="es-ES_tradnl" w:eastAsia="es-ES"/>
        </w:rPr>
        <w:t>X.</w:t>
      </w:r>
      <w:r w:rsidRPr="00BD5BB1">
        <w:rPr>
          <w:rFonts w:ascii="Arial" w:eastAsia="Times New Roman" w:hAnsi="Arial" w:cs="Arial"/>
          <w:i/>
          <w:color w:val="000000" w:themeColor="text1"/>
          <w:sz w:val="20"/>
          <w:szCs w:val="20"/>
          <w:lang w:val="es-ES" w:eastAsia="es-ES"/>
        </w:rPr>
        <w:t> Resolver los Recursos de Revisión;</w:t>
      </w:r>
    </w:p>
    <w:p w14:paraId="1F4DFFEE" w14:textId="77777777" w:rsidR="00BD5BB1" w:rsidRPr="00B77584" w:rsidRDefault="00BD5BB1" w:rsidP="002D11D2">
      <w:pPr>
        <w:tabs>
          <w:tab w:val="left" w:pos="1276"/>
        </w:tabs>
        <w:spacing w:after="0" w:line="240" w:lineRule="auto"/>
        <w:ind w:left="709"/>
        <w:jc w:val="both"/>
        <w:rPr>
          <w:rFonts w:ascii="Arial" w:eastAsia="Times New Roman" w:hAnsi="Arial" w:cs="Arial"/>
          <w:b/>
          <w:i/>
          <w:sz w:val="20"/>
          <w:szCs w:val="20"/>
          <w:lang w:val="es-ES_tradnl" w:eastAsia="es-ES"/>
        </w:rPr>
      </w:pPr>
    </w:p>
    <w:p w14:paraId="0E600F1A"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w:t>
      </w:r>
      <w:r w:rsidRPr="00BD5BB1">
        <w:rPr>
          <w:rFonts w:ascii="Arial" w:hAnsi="Arial" w:cs="Arial"/>
          <w:i/>
          <w:color w:val="000000" w:themeColor="text1"/>
          <w:sz w:val="20"/>
          <w:szCs w:val="20"/>
          <w:lang w:val="es-ES_tradnl"/>
        </w:rPr>
        <w:t> Suscribir convenios de colaboración con el Instituto Nacional para el cumplimiento de los objetivos previstos en la presente Ley y demás disposiciones aplicables;</w:t>
      </w:r>
    </w:p>
    <w:p w14:paraId="1630106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CF2A6A5"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XII.</w:t>
      </w:r>
      <w:r w:rsidRPr="00BD5BB1">
        <w:rPr>
          <w:rFonts w:ascii="Arial" w:hAnsi="Arial" w:cs="Arial"/>
          <w:i/>
          <w:color w:val="000000" w:themeColor="text1"/>
          <w:sz w:val="20"/>
          <w:szCs w:val="20"/>
          <w:lang w:val="es-ES_tradnl"/>
        </w:rPr>
        <w:t> Solicitar la cooperación del Instituto Nacional en los términos del artículo 89, fracción XXX de la Ley General;</w:t>
      </w:r>
    </w:p>
    <w:p w14:paraId="13EFF69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7D4A35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XIII.</w:t>
      </w:r>
      <w:r w:rsidRPr="00BD5BB1">
        <w:rPr>
          <w:rFonts w:ascii="Arial" w:hAnsi="Arial" w:cs="Arial"/>
          <w:i/>
          <w:color w:val="000000" w:themeColor="text1"/>
          <w:sz w:val="20"/>
          <w:szCs w:val="20"/>
          <w:lang w:val="es-ES_tradnl"/>
        </w:rPr>
        <w:t> Elaborar y publicar estudios e investigaciones para difundir y ampliar el conocimiento sobre la materia de la presente Ley;</w:t>
      </w:r>
    </w:p>
    <w:p w14:paraId="338C7883"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EF7FCF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XIV.</w:t>
      </w:r>
      <w:r w:rsidRPr="00BD5BB1">
        <w:rPr>
          <w:rFonts w:ascii="Arial" w:hAnsi="Arial" w:cs="Arial"/>
          <w:i/>
          <w:color w:val="000000" w:themeColor="text1"/>
          <w:sz w:val="20"/>
          <w:szCs w:val="20"/>
          <w:lang w:val="es-ES_tradnl"/>
        </w:rPr>
        <w:t> Administrar, en el ámbito de sus competencias, la Plataforma Nacional;</w:t>
      </w:r>
    </w:p>
    <w:p w14:paraId="7AAFDB6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781ED0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w:t>
      </w:r>
      <w:r w:rsidRPr="00BD5BB1">
        <w:rPr>
          <w:rFonts w:ascii="Arial" w:hAnsi="Arial" w:cs="Arial"/>
          <w:i/>
          <w:color w:val="000000" w:themeColor="text1"/>
          <w:sz w:val="20"/>
          <w:szCs w:val="20"/>
          <w:lang w:val="es-ES_tradnl"/>
        </w:rPr>
        <w:t> Emitir las autorizaciones previstas en la presente Ley, Ley General y demás disposiciones aplicables;</w:t>
      </w:r>
    </w:p>
    <w:p w14:paraId="5E6F8FF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8F3EAAC"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w:t>
      </w:r>
      <w:r w:rsidRPr="00BD5BB1">
        <w:rPr>
          <w:rFonts w:ascii="Arial" w:hAnsi="Arial" w:cs="Arial"/>
          <w:i/>
          <w:color w:val="000000" w:themeColor="text1"/>
          <w:sz w:val="20"/>
          <w:szCs w:val="20"/>
          <w:lang w:val="es-ES_tradnl"/>
        </w:rPr>
        <w:t> Conocer, sustanciar y resolver los procedimientos de verificación;</w:t>
      </w:r>
    </w:p>
    <w:p w14:paraId="407EBBC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8F76FE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XVII.</w:t>
      </w:r>
      <w:r w:rsidRPr="00BD5BB1">
        <w:rPr>
          <w:rFonts w:ascii="Arial" w:hAnsi="Arial" w:cs="Arial"/>
          <w:i/>
          <w:color w:val="000000" w:themeColor="text1"/>
          <w:sz w:val="20"/>
          <w:szCs w:val="20"/>
          <w:lang w:val="es-ES_tradnl"/>
        </w:rPr>
        <w:t> Aplicar indicadores y criterios para evaluar el desempeño de los responsables respecto del cumplimiento de la presente Ley y demás disposiciones aplicables;</w:t>
      </w:r>
    </w:p>
    <w:p w14:paraId="278DC9B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05812E0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XVIII.</w:t>
      </w:r>
      <w:r w:rsidRPr="00BD5BB1">
        <w:rPr>
          <w:rFonts w:ascii="Arial" w:hAnsi="Arial" w:cs="Arial"/>
          <w:i/>
          <w:color w:val="000000" w:themeColor="text1"/>
          <w:sz w:val="20"/>
          <w:szCs w:val="20"/>
          <w:lang w:val="es-ES_tradnl"/>
        </w:rPr>
        <w:t> Emitir, en su caso, las recomendaciones no vinculantes correspondientes a la Evaluación de impacto en protección de datos personales que le sean presentadas;</w:t>
      </w:r>
    </w:p>
    <w:p w14:paraId="47D0931F"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27A8E368"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XIX.</w:t>
      </w:r>
      <w:r w:rsidRPr="00BD5BB1">
        <w:rPr>
          <w:rFonts w:ascii="Arial" w:hAnsi="Arial" w:cs="Arial"/>
          <w:i/>
          <w:color w:val="000000" w:themeColor="text1"/>
          <w:sz w:val="20"/>
          <w:szCs w:val="20"/>
          <w:lang w:val="es-ES_tradnl"/>
        </w:rPr>
        <w:t> Conocer, sustanciar y resolver, en el ámbito de sus respectivas competencias, de los recursos de revisión interpuestos por los titulares, en términos de lo dispuesto en la presente Ley y demás disposiciones aplicables;</w:t>
      </w:r>
    </w:p>
    <w:p w14:paraId="1528C9C7"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8D18539"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w:t>
      </w:r>
      <w:r w:rsidRPr="00BD5BB1">
        <w:rPr>
          <w:rFonts w:ascii="Arial" w:hAnsi="Arial" w:cs="Arial"/>
          <w:i/>
          <w:color w:val="000000" w:themeColor="text1"/>
          <w:sz w:val="20"/>
          <w:szCs w:val="20"/>
          <w:lang w:val="es-ES_tradnl"/>
        </w:rPr>
        <w:t> Presentar petición fundada al Instituto Nacional, para que conozca de los recursos de revisión que por su interés y trascendencia así lo ameriten, en términos de lo previsto en la presente Ley y demás disposiciones aplicables;</w:t>
      </w:r>
    </w:p>
    <w:p w14:paraId="78F0C2C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76E56A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w:t>
      </w:r>
      <w:r w:rsidRPr="00BD5BB1">
        <w:rPr>
          <w:rFonts w:ascii="Arial" w:hAnsi="Arial" w:cs="Arial"/>
          <w:i/>
          <w:color w:val="000000" w:themeColor="text1"/>
          <w:sz w:val="20"/>
          <w:szCs w:val="20"/>
          <w:lang w:val="es-ES_tradnl"/>
        </w:rPr>
        <w:t> Proporcionar al Instituto Nacional los elementos que requiera para resolver los recursos de inconformidad que le sean presentados, en términos de lo previsto por la Ley General, y demás disposiciones aplicables;</w:t>
      </w:r>
    </w:p>
    <w:p w14:paraId="6EFEAA8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3AE07B18"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XXII.</w:t>
      </w:r>
      <w:r w:rsidRPr="00BD5BB1">
        <w:rPr>
          <w:rFonts w:ascii="Arial" w:hAnsi="Arial" w:cs="Arial"/>
          <w:i/>
          <w:color w:val="000000" w:themeColor="text1"/>
          <w:sz w:val="20"/>
          <w:szCs w:val="20"/>
          <w:lang w:val="es-ES_tradnl"/>
        </w:rPr>
        <w:t> Imponer las medidas de apremio previstas en términos de lo dispuesto por la presente Ley y demás disposiciones aplicables;</w:t>
      </w:r>
    </w:p>
    <w:p w14:paraId="50DF2C59"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1CB52A00"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XXIII</w:t>
      </w:r>
      <w:r w:rsidRPr="00BD5BB1">
        <w:rPr>
          <w:rFonts w:ascii="Arial" w:hAnsi="Arial" w:cs="Arial"/>
          <w:i/>
          <w:color w:val="000000" w:themeColor="text1"/>
          <w:sz w:val="20"/>
          <w:szCs w:val="20"/>
          <w:lang w:val="es-ES_tradnl"/>
        </w:rPr>
        <w:t>. Hacer del conocimiento de las autoridades competentes, la probable responsabilidad derivada del incumplimiento de las obligaciones previstas en la presente Ley y en las demás disposiciones aplicables;</w:t>
      </w:r>
    </w:p>
    <w:p w14:paraId="6D190967"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48AB897"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XXIV</w:t>
      </w:r>
      <w:r w:rsidRPr="00BD5BB1">
        <w:rPr>
          <w:rFonts w:ascii="Arial" w:hAnsi="Arial" w:cs="Arial"/>
          <w:i/>
          <w:color w:val="000000" w:themeColor="text1"/>
          <w:sz w:val="20"/>
          <w:szCs w:val="20"/>
          <w:lang w:val="es-ES_tradnl"/>
        </w:rPr>
        <w:t xml:space="preserve">. Elaborar y remitir al titular del Poder Ejecutivo del Estado, el proyecto de Reglamento, para su aprobación y publicación, así como las modificaciones al mismo; </w:t>
      </w:r>
    </w:p>
    <w:p w14:paraId="704AACFE"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7BDB7552"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B77584">
        <w:rPr>
          <w:rFonts w:ascii="Arial" w:eastAsia="Times New Roman" w:hAnsi="Arial" w:cs="Arial"/>
          <w:b/>
          <w:i/>
          <w:sz w:val="20"/>
          <w:szCs w:val="20"/>
          <w:lang w:val="es-ES_tradnl" w:eastAsia="es-ES"/>
        </w:rPr>
        <w:t>XXV.</w:t>
      </w:r>
      <w:r w:rsidRPr="00BD5BB1">
        <w:rPr>
          <w:rFonts w:ascii="Arial" w:hAnsi="Arial" w:cs="Arial"/>
          <w:i/>
          <w:color w:val="000000" w:themeColor="text1"/>
          <w:sz w:val="20"/>
          <w:szCs w:val="20"/>
          <w:lang w:val="es-ES_tradnl"/>
        </w:rPr>
        <w:t> Vigilar, en el ámbito de sus respectivas competencias, el cumplimiento de la presente Ley y demás disposiciones aplicables;</w:t>
      </w:r>
    </w:p>
    <w:p w14:paraId="2D30BE1B" w14:textId="77777777" w:rsidR="00BD5BB1" w:rsidRPr="00E8555E" w:rsidRDefault="00BD5BB1" w:rsidP="002D11D2">
      <w:pPr>
        <w:tabs>
          <w:tab w:val="left" w:pos="1276"/>
        </w:tabs>
        <w:spacing w:after="0" w:line="240" w:lineRule="auto"/>
        <w:ind w:left="709"/>
        <w:jc w:val="both"/>
        <w:rPr>
          <w:rFonts w:ascii="Arial" w:eastAsia="Times New Roman" w:hAnsi="Arial" w:cs="Arial"/>
          <w:b/>
          <w:i/>
          <w:sz w:val="20"/>
          <w:szCs w:val="20"/>
          <w:lang w:val="es-ES_tradnl" w:eastAsia="es-ES"/>
        </w:rPr>
      </w:pPr>
    </w:p>
    <w:p w14:paraId="41F9DA4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w:t>
      </w:r>
      <w:r w:rsidRPr="00BD5BB1">
        <w:rPr>
          <w:rFonts w:ascii="Arial" w:hAnsi="Arial" w:cs="Arial"/>
          <w:i/>
          <w:color w:val="000000" w:themeColor="text1"/>
          <w:sz w:val="20"/>
          <w:szCs w:val="20"/>
          <w:lang w:val="es-ES_tradnl"/>
        </w:rPr>
        <w:t> Interpretar la presente Ley en el ámbito administrativo;</w:t>
      </w:r>
    </w:p>
    <w:p w14:paraId="29372EFB"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45122993"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XXVII.</w:t>
      </w:r>
      <w:r w:rsidRPr="00BD5BB1">
        <w:rPr>
          <w:rFonts w:ascii="Arial" w:hAnsi="Arial" w:cs="Arial"/>
          <w:i/>
          <w:color w:val="000000" w:themeColor="text1"/>
          <w:sz w:val="20"/>
          <w:szCs w:val="20"/>
          <w:lang w:val="es-ES_tradnl"/>
        </w:rPr>
        <w:t xml:space="preserve"> Según corresponda, interponer acciones de inconstitucionalidad en contra de leyes expedidas por la legislatura del Estado, cuando éstas vulneren el derecho a la protección de datos personales; </w:t>
      </w:r>
    </w:p>
    <w:p w14:paraId="64D1D6CC"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612A4D9D"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XXVIII.</w:t>
      </w:r>
      <w:r w:rsidRPr="00BD5BB1">
        <w:rPr>
          <w:rFonts w:ascii="Arial" w:hAnsi="Arial" w:cs="Arial"/>
          <w:i/>
          <w:color w:val="000000" w:themeColor="text1"/>
          <w:sz w:val="20"/>
          <w:szCs w:val="20"/>
          <w:lang w:val="es-ES_tradnl"/>
        </w:rPr>
        <w:t> Promover que en los programas y planes de estudio, libros y materiales que se utilicen en las instituciones educativas de todos los niveles y modalidades del Estado de Jalisco, se incluyan contenidos sobre el derecho a la protección de datos personales, así como una cultura sobre el ejercicio y respeto de éste;</w:t>
      </w:r>
    </w:p>
    <w:p w14:paraId="2EF06364" w14:textId="77777777" w:rsidR="00BD5BB1" w:rsidRP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p>
    <w:p w14:paraId="5721C79F" w14:textId="77777777" w:rsidR="00BD5BB1" w:rsidRDefault="00BD5BB1" w:rsidP="002D11D2">
      <w:pPr>
        <w:tabs>
          <w:tab w:val="left" w:pos="1276"/>
        </w:tabs>
        <w:spacing w:after="0" w:line="240" w:lineRule="auto"/>
        <w:ind w:left="709"/>
        <w:jc w:val="both"/>
        <w:rPr>
          <w:rFonts w:ascii="Arial" w:hAnsi="Arial" w:cs="Arial"/>
          <w:i/>
          <w:color w:val="000000" w:themeColor="text1"/>
          <w:sz w:val="20"/>
          <w:szCs w:val="20"/>
          <w:lang w:val="es-ES_tradnl"/>
        </w:rPr>
      </w:pPr>
      <w:r w:rsidRPr="00E8555E">
        <w:rPr>
          <w:rFonts w:ascii="Arial" w:eastAsia="Times New Roman" w:hAnsi="Arial" w:cs="Arial"/>
          <w:b/>
          <w:i/>
          <w:sz w:val="20"/>
          <w:szCs w:val="20"/>
          <w:lang w:val="es-ES_tradnl" w:eastAsia="es-ES"/>
        </w:rPr>
        <w:t>XXIX.</w:t>
      </w:r>
      <w:r w:rsidRPr="00BD5BB1">
        <w:rPr>
          <w:rFonts w:ascii="Arial" w:hAnsi="Arial" w:cs="Arial"/>
          <w:i/>
          <w:color w:val="000000" w:themeColor="text1"/>
          <w:sz w:val="20"/>
          <w:szCs w:val="20"/>
          <w:lang w:val="es-ES_tradnl"/>
        </w:rPr>
        <w:t xml:space="preserve"> Impulsar en conjunto con instituciones de educación superior, la integración de centros de investigación, difusión y docencia sobre el derecho a la protección de datos personales que promuevan el conocimiento sobre este tema y coadyuven con el Instituto en sus tareas sustantivas; </w:t>
      </w:r>
    </w:p>
    <w:p w14:paraId="312CAFDF" w14:textId="77777777" w:rsidR="0050328F" w:rsidRDefault="0050328F" w:rsidP="002D11D2">
      <w:pPr>
        <w:tabs>
          <w:tab w:val="left" w:pos="1276"/>
        </w:tabs>
        <w:spacing w:after="0" w:line="240" w:lineRule="auto"/>
        <w:ind w:left="709"/>
        <w:jc w:val="both"/>
        <w:rPr>
          <w:rFonts w:ascii="Arial" w:hAnsi="Arial" w:cs="Arial"/>
          <w:i/>
          <w:color w:val="000000" w:themeColor="text1"/>
          <w:sz w:val="20"/>
          <w:szCs w:val="20"/>
          <w:lang w:val="es-ES_tradnl"/>
        </w:rPr>
      </w:pPr>
    </w:p>
    <w:p w14:paraId="0D1D733C" w14:textId="77777777" w:rsidR="0050328F" w:rsidRPr="0050328F" w:rsidRDefault="0050328F" w:rsidP="0050328F">
      <w:pPr>
        <w:tabs>
          <w:tab w:val="left" w:pos="1276"/>
        </w:tabs>
        <w:spacing w:after="0" w:line="240" w:lineRule="auto"/>
        <w:ind w:left="709"/>
        <w:jc w:val="both"/>
        <w:rPr>
          <w:rFonts w:ascii="Arial" w:eastAsia="Times New Roman" w:hAnsi="Arial" w:cs="Arial"/>
          <w:i/>
          <w:sz w:val="20"/>
          <w:szCs w:val="20"/>
          <w:lang w:val="es-ES_tradnl" w:eastAsia="es-ES"/>
        </w:rPr>
      </w:pPr>
      <w:r w:rsidRPr="0050328F">
        <w:rPr>
          <w:rFonts w:ascii="Arial" w:eastAsia="Times New Roman" w:hAnsi="Arial" w:cs="Arial"/>
          <w:b/>
          <w:i/>
          <w:sz w:val="20"/>
          <w:szCs w:val="20"/>
          <w:lang w:val="es-ES_tradnl" w:eastAsia="es-ES"/>
        </w:rPr>
        <w:t>XXX. </w:t>
      </w:r>
      <w:r w:rsidRPr="0050328F">
        <w:rPr>
          <w:rFonts w:ascii="Arial" w:eastAsia="Times New Roman" w:hAnsi="Arial" w:cs="Arial"/>
          <w:i/>
          <w:sz w:val="20"/>
          <w:szCs w:val="20"/>
          <w:lang w:val="es-ES_tradnl" w:eastAsia="es-ES"/>
        </w:rPr>
        <w:t xml:space="preserve">Fomentar la creación de espacios de participación social y ciudadana que estimulen el intercambio de ideas entre la sociedad, los órganos de representación ciudadana y los responsables; </w:t>
      </w:r>
    </w:p>
    <w:p w14:paraId="3DDA7E44"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p>
    <w:p w14:paraId="022ADCC2" w14:textId="77777777" w:rsidR="0050328F" w:rsidRPr="0050328F" w:rsidRDefault="0050328F" w:rsidP="0050328F">
      <w:pPr>
        <w:tabs>
          <w:tab w:val="left" w:pos="1276"/>
        </w:tabs>
        <w:spacing w:after="0" w:line="240" w:lineRule="auto"/>
        <w:ind w:left="709"/>
        <w:jc w:val="both"/>
        <w:rPr>
          <w:rFonts w:ascii="Arial" w:eastAsia="Times New Roman" w:hAnsi="Arial" w:cs="Arial"/>
          <w:i/>
          <w:sz w:val="20"/>
          <w:szCs w:val="20"/>
          <w:lang w:val="es-ES_tradnl" w:eastAsia="es-ES"/>
        </w:rPr>
      </w:pPr>
      <w:r w:rsidRPr="0050328F">
        <w:rPr>
          <w:rFonts w:ascii="Arial" w:eastAsia="Times New Roman" w:hAnsi="Arial" w:cs="Arial"/>
          <w:b/>
          <w:i/>
          <w:sz w:val="20"/>
          <w:szCs w:val="20"/>
          <w:lang w:val="es-ES_tradnl" w:eastAsia="es-ES"/>
        </w:rPr>
        <w:t xml:space="preserve">XXXI. </w:t>
      </w:r>
      <w:r w:rsidRPr="0050328F">
        <w:rPr>
          <w:rFonts w:ascii="Arial" w:eastAsia="Times New Roman" w:hAnsi="Arial" w:cs="Arial"/>
          <w:i/>
          <w:sz w:val="20"/>
          <w:szCs w:val="20"/>
          <w:lang w:val="es-ES_tradnl" w:eastAsia="es-ES"/>
        </w:rPr>
        <w:t>Publicar recomendaciones y mejores prácticas en materia de seguridad de los datos personales, de acuerdo con los estándares nacionales e internacionales actuales en la materia; y</w:t>
      </w:r>
    </w:p>
    <w:p w14:paraId="4163C117"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p>
    <w:p w14:paraId="2AF35531"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r w:rsidRPr="0050328F">
        <w:rPr>
          <w:rFonts w:ascii="Arial" w:eastAsia="Times New Roman" w:hAnsi="Arial" w:cs="Arial"/>
          <w:b/>
          <w:i/>
          <w:sz w:val="20"/>
          <w:szCs w:val="20"/>
          <w:lang w:val="es-ES_tradnl" w:eastAsia="es-ES"/>
        </w:rPr>
        <w:lastRenderedPageBreak/>
        <w:t xml:space="preserve">XXXII. </w:t>
      </w:r>
      <w:r w:rsidRPr="0050328F">
        <w:rPr>
          <w:rFonts w:ascii="Arial" w:eastAsia="Times New Roman" w:hAnsi="Arial" w:cs="Arial"/>
          <w:i/>
          <w:sz w:val="20"/>
          <w:szCs w:val="20"/>
          <w:lang w:val="es-ES_tradnl" w:eastAsia="es-ES"/>
        </w:rPr>
        <w:t>Establecer mecanismos adicionales, tales como formularios, sistemas y otros medios simplificados para facilitar a los titulares el ejercicio de los derechos ARCO.</w:t>
      </w:r>
      <w:r w:rsidRPr="0050328F">
        <w:rPr>
          <w:rFonts w:ascii="Arial" w:eastAsia="Times New Roman" w:hAnsi="Arial" w:cs="Arial"/>
          <w:b/>
          <w:i/>
          <w:sz w:val="20"/>
          <w:szCs w:val="20"/>
          <w:lang w:val="es-ES_tradnl" w:eastAsia="es-ES"/>
        </w:rPr>
        <w:t xml:space="preserve"> </w:t>
      </w:r>
    </w:p>
    <w:p w14:paraId="54180E5E" w14:textId="77777777" w:rsidR="0050328F" w:rsidRPr="0050328F" w:rsidRDefault="0050328F" w:rsidP="0050328F">
      <w:pPr>
        <w:tabs>
          <w:tab w:val="left" w:pos="1276"/>
        </w:tabs>
        <w:spacing w:after="0" w:line="240" w:lineRule="auto"/>
        <w:ind w:left="709"/>
        <w:jc w:val="both"/>
        <w:rPr>
          <w:rFonts w:ascii="Arial" w:eastAsia="Times New Roman" w:hAnsi="Arial" w:cs="Arial"/>
          <w:b/>
          <w:i/>
          <w:sz w:val="20"/>
          <w:szCs w:val="20"/>
          <w:lang w:val="es-ES_tradnl" w:eastAsia="es-ES"/>
        </w:rPr>
      </w:pPr>
    </w:p>
    <w:p w14:paraId="39EC169F" w14:textId="6993E242" w:rsidR="0050328F" w:rsidRPr="00766AB6" w:rsidRDefault="0050328F" w:rsidP="0050328F">
      <w:pPr>
        <w:tabs>
          <w:tab w:val="left" w:pos="1276"/>
        </w:tabs>
        <w:spacing w:after="0" w:line="240" w:lineRule="auto"/>
        <w:ind w:left="709"/>
        <w:jc w:val="both"/>
        <w:rPr>
          <w:rFonts w:ascii="Arial" w:eastAsia="Times New Roman" w:hAnsi="Arial" w:cs="Arial"/>
          <w:i/>
          <w:sz w:val="20"/>
          <w:szCs w:val="20"/>
          <w:lang w:val="es-ES_tradnl" w:eastAsia="es-ES"/>
        </w:rPr>
      </w:pPr>
      <w:r w:rsidRPr="00766AB6">
        <w:rPr>
          <w:rFonts w:ascii="Arial" w:eastAsia="Times New Roman" w:hAnsi="Arial" w:cs="Arial"/>
          <w:i/>
          <w:sz w:val="20"/>
          <w:szCs w:val="20"/>
          <w:lang w:val="es-ES_tradnl" w:eastAsia="es-ES"/>
        </w:rPr>
        <w:t>Las demás que establezcan otras disposiciones legales y reglamentarias aplicables</w:t>
      </w:r>
      <w:r w:rsidR="00766AB6">
        <w:rPr>
          <w:rFonts w:ascii="Arial" w:eastAsia="Times New Roman" w:hAnsi="Arial" w:cs="Arial"/>
          <w:i/>
          <w:sz w:val="20"/>
          <w:szCs w:val="20"/>
          <w:lang w:val="es-ES_tradnl" w:eastAsia="es-ES"/>
        </w:rPr>
        <w:t xml:space="preserve"> (sic)”</w:t>
      </w:r>
      <w:r w:rsidRPr="00766AB6">
        <w:rPr>
          <w:rFonts w:ascii="Arial" w:eastAsia="Times New Roman" w:hAnsi="Arial" w:cs="Arial"/>
          <w:i/>
          <w:sz w:val="20"/>
          <w:szCs w:val="20"/>
          <w:lang w:val="es-ES_tradnl" w:eastAsia="es-ES"/>
        </w:rPr>
        <w:t>.</w:t>
      </w:r>
    </w:p>
    <w:p w14:paraId="6AD51F44" w14:textId="77777777" w:rsidR="0050328F" w:rsidRDefault="0050328F" w:rsidP="002D11D2">
      <w:pPr>
        <w:tabs>
          <w:tab w:val="left" w:pos="1276"/>
        </w:tabs>
        <w:spacing w:after="0" w:line="240" w:lineRule="auto"/>
        <w:ind w:left="709"/>
        <w:jc w:val="both"/>
        <w:rPr>
          <w:rFonts w:ascii="Arial" w:hAnsi="Arial" w:cs="Arial"/>
          <w:i/>
          <w:color w:val="000000" w:themeColor="text1"/>
          <w:sz w:val="20"/>
          <w:szCs w:val="20"/>
          <w:lang w:val="es-ES_tradnl"/>
        </w:rPr>
      </w:pPr>
    </w:p>
    <w:p w14:paraId="01ADD2CD" w14:textId="2A9FF939" w:rsidR="002914C5" w:rsidRDefault="006246B6" w:rsidP="002914C5">
      <w:pPr>
        <w:keepNext/>
        <w:autoSpaceDE w:val="0"/>
        <w:autoSpaceDN w:val="0"/>
        <w:adjustRightInd w:val="0"/>
        <w:spacing w:before="240" w:after="120"/>
        <w:jc w:val="both"/>
        <w:rPr>
          <w:rFonts w:ascii="Arial" w:hAnsi="Arial" w:cs="Arial"/>
          <w:b/>
          <w:bCs/>
          <w:sz w:val="24"/>
          <w:szCs w:val="24"/>
        </w:rPr>
      </w:pPr>
      <w:r>
        <w:rPr>
          <w:rFonts w:ascii="Arial" w:hAnsi="Arial" w:cs="Arial"/>
          <w:b/>
          <w:bCs/>
          <w:sz w:val="24"/>
        </w:rPr>
        <w:t>VII</w:t>
      </w:r>
      <w:r w:rsidR="00A0688B">
        <w:rPr>
          <w:rFonts w:ascii="Arial" w:hAnsi="Arial" w:cs="Arial"/>
          <w:b/>
          <w:bCs/>
          <w:sz w:val="24"/>
        </w:rPr>
        <w:t>I</w:t>
      </w:r>
      <w:r>
        <w:rPr>
          <w:rFonts w:ascii="Arial" w:hAnsi="Arial" w:cs="Arial"/>
          <w:b/>
          <w:bCs/>
          <w:sz w:val="24"/>
        </w:rPr>
        <w:t xml:space="preserve">. </w:t>
      </w:r>
      <w:r w:rsidR="00A70958">
        <w:rPr>
          <w:rFonts w:ascii="Arial" w:hAnsi="Arial" w:cs="Arial"/>
          <w:b/>
          <w:bCs/>
          <w:sz w:val="24"/>
        </w:rPr>
        <w:t>L</w:t>
      </w:r>
      <w:r w:rsidR="00A70958" w:rsidRPr="00A70958">
        <w:rPr>
          <w:rFonts w:ascii="Arial" w:hAnsi="Arial" w:cs="Arial"/>
          <w:b/>
          <w:bCs/>
          <w:sz w:val="24"/>
          <w:szCs w:val="24"/>
        </w:rPr>
        <w:t>ey para los Servidores Públicos del Estado de Jalisco y sus Municipios.</w:t>
      </w:r>
    </w:p>
    <w:p w14:paraId="61BC4008" w14:textId="4E56E199" w:rsidR="00197E71" w:rsidRDefault="00197E71" w:rsidP="002914C5">
      <w:pPr>
        <w:keepNext/>
        <w:autoSpaceDE w:val="0"/>
        <w:autoSpaceDN w:val="0"/>
        <w:adjustRightInd w:val="0"/>
        <w:spacing w:before="240" w:after="120"/>
        <w:jc w:val="both"/>
        <w:rPr>
          <w:rFonts w:ascii="Arial" w:hAnsi="Arial" w:cs="Arial"/>
          <w:b/>
          <w:bCs/>
          <w:sz w:val="24"/>
        </w:rPr>
      </w:pPr>
      <w:r w:rsidRPr="00197E71">
        <w:rPr>
          <w:rFonts w:ascii="Arial" w:hAnsi="Arial" w:cs="Arial"/>
          <w:b/>
          <w:bCs/>
          <w:sz w:val="24"/>
        </w:rPr>
        <w:t xml:space="preserve">IX.- Ley de Archivos del Estado de Jalisco y sus Municipios; </w:t>
      </w:r>
    </w:p>
    <w:p w14:paraId="6A8AB6D3" w14:textId="47517423" w:rsidR="007524DE" w:rsidRPr="005D7A48" w:rsidRDefault="007524DE" w:rsidP="002914C5">
      <w:pPr>
        <w:keepNext/>
        <w:autoSpaceDE w:val="0"/>
        <w:autoSpaceDN w:val="0"/>
        <w:adjustRightInd w:val="0"/>
        <w:spacing w:before="240" w:after="120"/>
        <w:jc w:val="both"/>
        <w:rPr>
          <w:rFonts w:ascii="Arial" w:hAnsi="Arial" w:cs="Arial"/>
          <w:b/>
          <w:bCs/>
          <w:sz w:val="24"/>
          <w:szCs w:val="24"/>
        </w:rPr>
      </w:pPr>
      <w:r w:rsidRPr="005D7A48">
        <w:rPr>
          <w:rFonts w:ascii="Arial" w:hAnsi="Arial" w:cs="Arial"/>
          <w:sz w:val="24"/>
          <w:szCs w:val="24"/>
        </w:rPr>
        <w:t>En lo que respecta a los ordenamientos descritos a supra líneas en los artículos 1,5 y 15, describen</w:t>
      </w:r>
    </w:p>
    <w:p w14:paraId="5E7D60AB" w14:textId="7BF634EB" w:rsidR="00197E71" w:rsidRPr="007524DE" w:rsidRDefault="007524DE" w:rsidP="005D7A48">
      <w:pPr>
        <w:keepNext/>
        <w:autoSpaceDE w:val="0"/>
        <w:autoSpaceDN w:val="0"/>
        <w:adjustRightInd w:val="0"/>
        <w:spacing w:before="240" w:after="120"/>
        <w:ind w:left="708"/>
        <w:jc w:val="both"/>
        <w:rPr>
          <w:rFonts w:ascii="Arial" w:eastAsia="Times New Roman" w:hAnsi="Arial" w:cs="Arial"/>
          <w:i/>
          <w:sz w:val="20"/>
          <w:szCs w:val="20"/>
          <w:lang w:val="es-ES" w:eastAsia="es-ES"/>
        </w:rPr>
      </w:pPr>
      <w:r w:rsidRPr="007524DE">
        <w:rPr>
          <w:rFonts w:ascii="Arial" w:hAnsi="Arial" w:cs="Arial"/>
          <w:b/>
          <w:bCs/>
          <w:i/>
          <w:sz w:val="20"/>
          <w:szCs w:val="20"/>
        </w:rPr>
        <w:t>“…Artículo 1</w:t>
      </w:r>
      <w:r w:rsidRPr="007524DE">
        <w:rPr>
          <w:rFonts w:ascii="Arial" w:hAnsi="Arial" w:cs="Arial"/>
          <w:i/>
          <w:sz w:val="20"/>
          <w:szCs w:val="20"/>
        </w:rPr>
        <w:t xml:space="preserve">. </w:t>
      </w:r>
      <w:r w:rsidR="00197E71" w:rsidRPr="007524DE">
        <w:rPr>
          <w:rFonts w:ascii="Arial" w:eastAsia="Times New Roman" w:hAnsi="Arial" w:cs="Arial"/>
          <w:i/>
          <w:sz w:val="20"/>
          <w:szCs w:val="20"/>
          <w:lang w:val="es-ES" w:eastAsia="es-ES"/>
        </w:rPr>
        <w:t>La presente ley es de orden e interés público y reglamentaria de los artículos 9 y 15 fracción IX de la Constitución Política del Estado de Jalisco, y tiene el propósito de adoptar y desarrollar los principios y bases generales para la organización, conservación, disponibilidad, integridad y localización de los archivos en posesión de: I. Cualquier autoridad, entidad, órgano, organismo del Estado, fideicomisos y fondos públicos; II. Partidos políticos y sindicatos que ejerzan recursos públicos o realicen actos de autoridad en el Estado de Jalisco; y III. Personas físicas y jurídicas</w:t>
      </w:r>
      <w:r w:rsidRPr="007524DE">
        <w:rPr>
          <w:rFonts w:ascii="Arial" w:eastAsia="Times New Roman" w:hAnsi="Arial" w:cs="Arial"/>
          <w:i/>
          <w:sz w:val="20"/>
          <w:szCs w:val="20"/>
          <w:lang w:val="es-ES" w:eastAsia="es-ES"/>
        </w:rPr>
        <w:t>.</w:t>
      </w:r>
    </w:p>
    <w:p w14:paraId="0DC6E0AB" w14:textId="0923B2CC" w:rsidR="007524DE" w:rsidRPr="007524DE" w:rsidRDefault="007524DE" w:rsidP="005D7A48">
      <w:pPr>
        <w:keepNext/>
        <w:autoSpaceDE w:val="0"/>
        <w:autoSpaceDN w:val="0"/>
        <w:adjustRightInd w:val="0"/>
        <w:spacing w:before="240" w:after="120"/>
        <w:ind w:left="708"/>
        <w:jc w:val="both"/>
        <w:rPr>
          <w:rFonts w:ascii="Arial" w:eastAsia="Times New Roman" w:hAnsi="Arial" w:cs="Arial"/>
          <w:i/>
          <w:sz w:val="20"/>
          <w:szCs w:val="20"/>
          <w:lang w:val="es-ES" w:eastAsia="es-ES"/>
        </w:rPr>
      </w:pPr>
      <w:r w:rsidRPr="007524DE">
        <w:rPr>
          <w:rFonts w:ascii="Arial" w:hAnsi="Arial" w:cs="Arial"/>
          <w:b/>
          <w:bCs/>
          <w:i/>
          <w:sz w:val="20"/>
          <w:szCs w:val="20"/>
        </w:rPr>
        <w:t xml:space="preserve">“…Artículo </w:t>
      </w:r>
      <w:r>
        <w:rPr>
          <w:rFonts w:ascii="Arial" w:hAnsi="Arial" w:cs="Arial"/>
          <w:b/>
          <w:bCs/>
          <w:i/>
          <w:sz w:val="20"/>
          <w:szCs w:val="20"/>
        </w:rPr>
        <w:t>5.</w:t>
      </w:r>
      <w:r w:rsidRPr="007524DE">
        <w:rPr>
          <w:rFonts w:ascii="Arial" w:eastAsia="Times New Roman" w:hAnsi="Arial" w:cs="Arial"/>
          <w:i/>
          <w:sz w:val="20"/>
          <w:szCs w:val="20"/>
          <w:lang w:val="es-ES" w:eastAsia="es-ES"/>
        </w:rPr>
        <w:t>Los sujetos obligados, en el manejo de los archivos públicos e históricos que tengan bajo su custodia, se sujetarán a lo establecido en la presente ley, la Ley de Transparencia y Acceso a la Información Pública del Estado de Jalisco y sus Municipios, la Ley de Protección de Datos Personales en Posesión de Sujetos Obligados del Estado de Jalisco y sus Municipios, y demás disposiciones que se dicten al respecto; mismos que son de libre acceso para consultar, recibir, difundir, reproducir y publicar.</w:t>
      </w:r>
    </w:p>
    <w:p w14:paraId="47FD6D94" w14:textId="39BC555D" w:rsidR="007524DE" w:rsidRPr="007524DE" w:rsidRDefault="007524DE" w:rsidP="005D7A48">
      <w:pPr>
        <w:keepNext/>
        <w:autoSpaceDE w:val="0"/>
        <w:autoSpaceDN w:val="0"/>
        <w:adjustRightInd w:val="0"/>
        <w:spacing w:before="240" w:after="120"/>
        <w:ind w:left="708"/>
        <w:jc w:val="both"/>
        <w:rPr>
          <w:rFonts w:ascii="Arial" w:eastAsia="Times New Roman" w:hAnsi="Arial" w:cs="Arial"/>
          <w:i/>
          <w:sz w:val="20"/>
          <w:szCs w:val="20"/>
          <w:lang w:val="es-ES" w:eastAsia="es-ES"/>
        </w:rPr>
      </w:pPr>
      <w:r w:rsidRPr="007524DE">
        <w:rPr>
          <w:rFonts w:ascii="Arial" w:hAnsi="Arial" w:cs="Arial"/>
          <w:b/>
          <w:bCs/>
          <w:i/>
          <w:sz w:val="20"/>
          <w:szCs w:val="20"/>
        </w:rPr>
        <w:t>“…Artículo 1</w:t>
      </w:r>
      <w:r>
        <w:rPr>
          <w:rFonts w:ascii="Arial" w:hAnsi="Arial" w:cs="Arial"/>
          <w:b/>
          <w:bCs/>
          <w:i/>
          <w:sz w:val="20"/>
          <w:szCs w:val="20"/>
        </w:rPr>
        <w:t xml:space="preserve">4. </w:t>
      </w:r>
      <w:r w:rsidRPr="007524DE">
        <w:rPr>
          <w:rFonts w:ascii="Arial" w:eastAsia="Times New Roman" w:hAnsi="Arial" w:cs="Arial"/>
          <w:i/>
          <w:sz w:val="20"/>
          <w:szCs w:val="20"/>
          <w:lang w:val="es-ES" w:eastAsia="es-ES"/>
        </w:rPr>
        <w:t>Toda la información contenida en los documentos de archivo producidos, obtenidos, adquiridos, transformados o en posesión de los sujetos obligados, será pública y accesible a cualquier persona en los términos y condiciones que establece la Ley de Transparencia y Acceso a la Información Pública del Estado de Jalisco y sus Municipios. Los sujetos obligados, en el ámbito de su competencia, deberán garantizar la organización y conservación de los archivos con el objeto de respetar el derecho a la verdad y el acceso a la información contenida en los archivos, así como fomentar el conocimiento de su patrimonio documental.</w:t>
      </w:r>
    </w:p>
    <w:p w14:paraId="047CBB33" w14:textId="76199790" w:rsidR="002914C5" w:rsidRPr="00560656" w:rsidRDefault="00A0688B" w:rsidP="002914C5">
      <w:pPr>
        <w:keepNext/>
        <w:autoSpaceDE w:val="0"/>
        <w:autoSpaceDN w:val="0"/>
        <w:adjustRightInd w:val="0"/>
        <w:spacing w:before="120" w:after="240"/>
        <w:jc w:val="both"/>
        <w:rPr>
          <w:rFonts w:ascii="Arial" w:hAnsi="Arial" w:cs="Arial"/>
          <w:b/>
          <w:bCs/>
        </w:rPr>
      </w:pPr>
      <w:r>
        <w:rPr>
          <w:rFonts w:ascii="Arial" w:hAnsi="Arial" w:cs="Arial"/>
          <w:b/>
          <w:bCs/>
          <w:sz w:val="24"/>
          <w:szCs w:val="24"/>
        </w:rPr>
        <w:t>X</w:t>
      </w:r>
      <w:r w:rsidR="002914C5" w:rsidRPr="00A70958">
        <w:rPr>
          <w:rFonts w:ascii="Arial" w:hAnsi="Arial" w:cs="Arial"/>
          <w:b/>
          <w:bCs/>
          <w:sz w:val="24"/>
          <w:szCs w:val="24"/>
        </w:rPr>
        <w:t xml:space="preserve">. </w:t>
      </w:r>
      <w:r w:rsidR="00A70958">
        <w:rPr>
          <w:rFonts w:ascii="Arial" w:hAnsi="Arial" w:cs="Arial"/>
          <w:b/>
          <w:bCs/>
          <w:sz w:val="24"/>
          <w:szCs w:val="24"/>
        </w:rPr>
        <w:t>L</w:t>
      </w:r>
      <w:r w:rsidR="00A70958" w:rsidRPr="00A70958">
        <w:rPr>
          <w:rFonts w:ascii="Arial" w:hAnsi="Arial" w:cs="Arial"/>
          <w:b/>
          <w:bCs/>
          <w:sz w:val="24"/>
          <w:szCs w:val="24"/>
        </w:rPr>
        <w:t xml:space="preserve">ey de </w:t>
      </w:r>
      <w:r w:rsidR="00A70958">
        <w:rPr>
          <w:rFonts w:ascii="Arial" w:hAnsi="Arial" w:cs="Arial"/>
          <w:b/>
          <w:bCs/>
          <w:sz w:val="24"/>
          <w:szCs w:val="24"/>
        </w:rPr>
        <w:t>R</w:t>
      </w:r>
      <w:r w:rsidR="00A70958" w:rsidRPr="00A70958">
        <w:rPr>
          <w:rFonts w:ascii="Arial" w:hAnsi="Arial" w:cs="Arial"/>
          <w:b/>
          <w:bCs/>
          <w:sz w:val="24"/>
          <w:szCs w:val="24"/>
        </w:rPr>
        <w:t xml:space="preserve">esponsabilidades </w:t>
      </w:r>
      <w:r w:rsidR="006246B6">
        <w:rPr>
          <w:rFonts w:ascii="Arial" w:hAnsi="Arial" w:cs="Arial"/>
          <w:b/>
          <w:bCs/>
          <w:sz w:val="24"/>
          <w:szCs w:val="24"/>
        </w:rPr>
        <w:t xml:space="preserve">Políticas y Administrativas del </w:t>
      </w:r>
      <w:r w:rsidR="00A70958">
        <w:rPr>
          <w:rFonts w:ascii="Arial" w:hAnsi="Arial" w:cs="Arial"/>
          <w:b/>
          <w:bCs/>
          <w:sz w:val="24"/>
          <w:szCs w:val="24"/>
        </w:rPr>
        <w:t>E</w:t>
      </w:r>
      <w:r w:rsidR="00A70958" w:rsidRPr="00A70958">
        <w:rPr>
          <w:rFonts w:ascii="Arial" w:hAnsi="Arial" w:cs="Arial"/>
          <w:b/>
          <w:bCs/>
          <w:sz w:val="24"/>
          <w:szCs w:val="24"/>
        </w:rPr>
        <w:t xml:space="preserve">stado de </w:t>
      </w:r>
      <w:r w:rsidR="00A70958">
        <w:rPr>
          <w:rFonts w:ascii="Arial" w:hAnsi="Arial" w:cs="Arial"/>
          <w:b/>
          <w:bCs/>
          <w:sz w:val="24"/>
          <w:szCs w:val="24"/>
        </w:rPr>
        <w:t>J</w:t>
      </w:r>
      <w:r w:rsidR="00A70958" w:rsidRPr="00A70958">
        <w:rPr>
          <w:rFonts w:ascii="Arial" w:hAnsi="Arial" w:cs="Arial"/>
          <w:b/>
          <w:bCs/>
          <w:sz w:val="24"/>
          <w:szCs w:val="24"/>
        </w:rPr>
        <w:t>alisco</w:t>
      </w:r>
      <w:r w:rsidR="003D22DD">
        <w:rPr>
          <w:rFonts w:ascii="Arial" w:hAnsi="Arial" w:cs="Arial"/>
          <w:b/>
          <w:bCs/>
          <w:sz w:val="24"/>
          <w:szCs w:val="24"/>
        </w:rPr>
        <w:t>.</w:t>
      </w:r>
    </w:p>
    <w:p w14:paraId="402633E6" w14:textId="74E1F98A" w:rsidR="002914C5" w:rsidRPr="005D7A48" w:rsidRDefault="002914C5" w:rsidP="005C0DB2">
      <w:pPr>
        <w:pStyle w:val="NormalWeb"/>
        <w:spacing w:before="200" w:beforeAutospacing="0" w:after="200" w:afterAutospacing="0" w:line="276" w:lineRule="auto"/>
        <w:ind w:firstLine="708"/>
        <w:jc w:val="both"/>
        <w:rPr>
          <w:rFonts w:ascii="Arial" w:hAnsi="Arial" w:cs="Arial"/>
        </w:rPr>
      </w:pPr>
      <w:r w:rsidRPr="005D7A48">
        <w:rPr>
          <w:rFonts w:ascii="Arial" w:hAnsi="Arial" w:cs="Arial"/>
        </w:rPr>
        <w:t>En lo que respecta a los ordenamientos descritos a supra líneas en las fracciones V</w:t>
      </w:r>
      <w:r w:rsidR="006246B6" w:rsidRPr="005D7A48">
        <w:rPr>
          <w:rFonts w:ascii="Arial" w:hAnsi="Arial" w:cs="Arial"/>
        </w:rPr>
        <w:t>I</w:t>
      </w:r>
      <w:r w:rsidR="00E733C8" w:rsidRPr="005D7A48">
        <w:rPr>
          <w:rFonts w:ascii="Arial" w:hAnsi="Arial" w:cs="Arial"/>
        </w:rPr>
        <w:t>I</w:t>
      </w:r>
      <w:r w:rsidR="006246B6" w:rsidRPr="005D7A48">
        <w:rPr>
          <w:rFonts w:ascii="Arial" w:hAnsi="Arial" w:cs="Arial"/>
        </w:rPr>
        <w:t>I</w:t>
      </w:r>
      <w:r w:rsidRPr="005D7A48">
        <w:rPr>
          <w:rFonts w:ascii="Arial" w:hAnsi="Arial" w:cs="Arial"/>
        </w:rPr>
        <w:t xml:space="preserve"> y </w:t>
      </w:r>
      <w:r w:rsidR="00E733C8" w:rsidRPr="005D7A48">
        <w:rPr>
          <w:rFonts w:ascii="Arial" w:hAnsi="Arial" w:cs="Arial"/>
        </w:rPr>
        <w:t>IX</w:t>
      </w:r>
      <w:r w:rsidRPr="005D7A48">
        <w:rPr>
          <w:rFonts w:ascii="Arial" w:hAnsi="Arial" w:cs="Arial"/>
        </w:rPr>
        <w:t xml:space="preserve">; toda vez que según se define en la Constitución del Estado de Jalisco como "servidores públicos", y dentro de la Ley, como toda persona que </w:t>
      </w:r>
      <w:r w:rsidRPr="005D7A48">
        <w:rPr>
          <w:rFonts w:ascii="Arial" w:hAnsi="Arial" w:cs="Arial"/>
        </w:rPr>
        <w:lastRenderedPageBreak/>
        <w:t>preste un trabajo subordinado físico o intelectual, con las condiciones establecidas como mínimas a las Entidades Públicas, en virtud del nombramiento que corresponda a alguna plaza legalmente autorizada, por lo cual los servidores públicos del I</w:t>
      </w:r>
      <w:r w:rsidR="006246B6" w:rsidRPr="005D7A48">
        <w:rPr>
          <w:rFonts w:ascii="Arial" w:hAnsi="Arial" w:cs="Arial"/>
        </w:rPr>
        <w:t xml:space="preserve">nstituto de Transparencia, Información Pública y Protección de Datos Personales del Estado de Jalisco, </w:t>
      </w:r>
      <w:r w:rsidRPr="005D7A48">
        <w:rPr>
          <w:rFonts w:ascii="Arial" w:hAnsi="Arial" w:cs="Arial"/>
        </w:rPr>
        <w:t xml:space="preserve">están regulados por las disposiciones formuladas en las normatividades previamente descritas. </w:t>
      </w:r>
    </w:p>
    <w:p w14:paraId="12F02580" w14:textId="4ED863E6" w:rsidR="004B31D5" w:rsidRPr="008F698B" w:rsidRDefault="004B31D5" w:rsidP="004B31D5">
      <w:pPr>
        <w:pStyle w:val="NormalWeb"/>
        <w:spacing w:before="200" w:beforeAutospacing="0" w:after="200" w:afterAutospacing="0" w:line="276" w:lineRule="auto"/>
        <w:jc w:val="both"/>
        <w:rPr>
          <w:rFonts w:ascii="Arial" w:hAnsi="Arial" w:cs="Arial"/>
          <w:b/>
          <w:szCs w:val="22"/>
        </w:rPr>
      </w:pPr>
      <w:r w:rsidRPr="008F698B">
        <w:rPr>
          <w:rFonts w:ascii="Arial" w:hAnsi="Arial" w:cs="Arial"/>
          <w:b/>
          <w:szCs w:val="22"/>
        </w:rPr>
        <w:t>X</w:t>
      </w:r>
      <w:r w:rsidR="00197E71">
        <w:rPr>
          <w:rFonts w:ascii="Arial" w:hAnsi="Arial" w:cs="Arial"/>
          <w:b/>
          <w:szCs w:val="22"/>
        </w:rPr>
        <w:t>I</w:t>
      </w:r>
      <w:r w:rsidRPr="008F698B">
        <w:rPr>
          <w:rFonts w:ascii="Arial" w:hAnsi="Arial" w:cs="Arial"/>
          <w:b/>
          <w:szCs w:val="22"/>
        </w:rPr>
        <w:t xml:space="preserve">. Ley de Planeación </w:t>
      </w:r>
      <w:r w:rsidR="008F698B" w:rsidRPr="008F698B">
        <w:rPr>
          <w:rFonts w:ascii="Arial" w:hAnsi="Arial" w:cs="Arial"/>
          <w:b/>
          <w:szCs w:val="22"/>
        </w:rPr>
        <w:t xml:space="preserve">Participativa </w:t>
      </w:r>
      <w:r w:rsidRPr="008F698B">
        <w:rPr>
          <w:rFonts w:ascii="Arial" w:hAnsi="Arial" w:cs="Arial"/>
          <w:b/>
          <w:szCs w:val="22"/>
        </w:rPr>
        <w:t>para el Estado de Jalisco y sus Municipios</w:t>
      </w:r>
      <w:r w:rsidR="00274D92">
        <w:rPr>
          <w:rFonts w:ascii="Arial" w:hAnsi="Arial" w:cs="Arial"/>
          <w:b/>
          <w:szCs w:val="22"/>
        </w:rPr>
        <w:t>.</w:t>
      </w:r>
    </w:p>
    <w:p w14:paraId="7E04E540" w14:textId="7B6EC940" w:rsidR="004B31D5" w:rsidRPr="008F698B" w:rsidRDefault="004B31D5" w:rsidP="004B31D5">
      <w:pPr>
        <w:spacing w:before="200"/>
        <w:jc w:val="both"/>
        <w:rPr>
          <w:rFonts w:ascii="Arial" w:eastAsia="Times New Roman" w:hAnsi="Arial" w:cs="Arial"/>
          <w:bCs/>
          <w:sz w:val="24"/>
          <w:szCs w:val="24"/>
          <w:lang w:val="es-ES_tradnl" w:eastAsia="es-ES"/>
        </w:rPr>
      </w:pPr>
      <w:r w:rsidRPr="008F698B">
        <w:rPr>
          <w:rFonts w:ascii="Arial" w:eastAsia="Times New Roman" w:hAnsi="Arial" w:cs="Arial"/>
          <w:bCs/>
          <w:sz w:val="24"/>
          <w:szCs w:val="24"/>
          <w:lang w:val="es-ES_tradnl" w:eastAsia="es-ES"/>
        </w:rPr>
        <w:t xml:space="preserve">Artículo </w:t>
      </w:r>
      <w:r w:rsidR="00D70C33">
        <w:rPr>
          <w:rFonts w:ascii="Arial" w:eastAsia="Times New Roman" w:hAnsi="Arial" w:cs="Arial"/>
          <w:bCs/>
          <w:sz w:val="24"/>
          <w:szCs w:val="24"/>
          <w:lang w:val="es-ES_tradnl" w:eastAsia="es-ES"/>
        </w:rPr>
        <w:t xml:space="preserve">85, fracciones I, III y IV </w:t>
      </w:r>
      <w:r w:rsidRPr="008F698B">
        <w:rPr>
          <w:rFonts w:ascii="Arial" w:eastAsia="Times New Roman" w:hAnsi="Arial" w:cs="Arial"/>
          <w:bCs/>
          <w:sz w:val="24"/>
          <w:szCs w:val="24"/>
          <w:lang w:val="es-ES_tradnl" w:eastAsia="es-ES"/>
        </w:rPr>
        <w:t xml:space="preserve">mismos que a la letra señalan lo siguiente: </w:t>
      </w:r>
    </w:p>
    <w:p w14:paraId="55D4A32C" w14:textId="7CCCED31" w:rsidR="00520664" w:rsidRDefault="00520664" w:rsidP="00277933">
      <w:pPr>
        <w:ind w:left="709"/>
        <w:jc w:val="both"/>
        <w:rPr>
          <w:rFonts w:ascii="Arial" w:hAnsi="Arial" w:cs="Arial"/>
          <w:i/>
          <w:sz w:val="20"/>
          <w:szCs w:val="21"/>
        </w:rPr>
      </w:pPr>
      <w:r>
        <w:rPr>
          <w:rFonts w:ascii="Arial" w:hAnsi="Arial" w:cs="Arial"/>
          <w:b/>
          <w:bCs/>
          <w:i/>
          <w:sz w:val="20"/>
          <w:szCs w:val="21"/>
        </w:rPr>
        <w:t>“…Artículo 85</w:t>
      </w:r>
      <w:r w:rsidR="001F1C06" w:rsidRPr="008F698B">
        <w:rPr>
          <w:rFonts w:ascii="Arial" w:hAnsi="Arial" w:cs="Arial"/>
          <w:i/>
          <w:sz w:val="20"/>
          <w:szCs w:val="21"/>
        </w:rPr>
        <w:t xml:space="preserve">. </w:t>
      </w:r>
      <w:r w:rsidRPr="00520664">
        <w:rPr>
          <w:rFonts w:ascii="Arial" w:hAnsi="Arial" w:cs="Arial"/>
          <w:i/>
          <w:sz w:val="20"/>
          <w:szCs w:val="21"/>
        </w:rPr>
        <w:t>En el ámbito estatal, se prevén las siguientes disposiciones:</w:t>
      </w:r>
    </w:p>
    <w:p w14:paraId="3C43B95C" w14:textId="77777777" w:rsidR="00A54282" w:rsidRDefault="00A54282" w:rsidP="00277933">
      <w:pPr>
        <w:ind w:left="709"/>
        <w:jc w:val="both"/>
        <w:rPr>
          <w:rFonts w:ascii="Arial" w:hAnsi="Arial" w:cs="Arial"/>
          <w:i/>
          <w:sz w:val="20"/>
          <w:szCs w:val="21"/>
        </w:rPr>
      </w:pPr>
      <w:r w:rsidRPr="00A54282">
        <w:rPr>
          <w:rFonts w:ascii="Arial" w:hAnsi="Arial" w:cs="Arial"/>
          <w:i/>
          <w:sz w:val="20"/>
          <w:szCs w:val="21"/>
        </w:rPr>
        <w:t>I. Los poderes públicos y organismos públicos descentralizados y constitucionales autónomos, programarán sus actividades institucionales en un plan institucional;</w:t>
      </w:r>
    </w:p>
    <w:p w14:paraId="0F28A451" w14:textId="5E7DC225" w:rsidR="00A54282" w:rsidRDefault="00A54282" w:rsidP="00277933">
      <w:pPr>
        <w:ind w:left="709"/>
        <w:jc w:val="both"/>
        <w:rPr>
          <w:rFonts w:ascii="Arial" w:hAnsi="Arial" w:cs="Arial"/>
          <w:i/>
          <w:sz w:val="20"/>
          <w:szCs w:val="21"/>
        </w:rPr>
      </w:pPr>
      <w:r>
        <w:rPr>
          <w:rFonts w:ascii="Arial" w:hAnsi="Arial" w:cs="Arial"/>
          <w:i/>
          <w:sz w:val="20"/>
          <w:szCs w:val="21"/>
        </w:rPr>
        <w:t>….</w:t>
      </w:r>
    </w:p>
    <w:p w14:paraId="5584E6BC" w14:textId="77777777" w:rsidR="00A54282" w:rsidRPr="00A54282" w:rsidRDefault="00A54282" w:rsidP="00277933">
      <w:pPr>
        <w:ind w:left="709"/>
        <w:jc w:val="both"/>
        <w:rPr>
          <w:rFonts w:ascii="Arial" w:hAnsi="Arial" w:cs="Arial"/>
          <w:i/>
          <w:sz w:val="20"/>
          <w:szCs w:val="21"/>
        </w:rPr>
      </w:pPr>
      <w:r w:rsidRPr="00A54282">
        <w:rPr>
          <w:rFonts w:ascii="Arial" w:hAnsi="Arial" w:cs="Arial"/>
          <w:i/>
          <w:sz w:val="20"/>
          <w:szCs w:val="21"/>
        </w:rPr>
        <w:t>III. Los planes institucionales podrán ser actualizados o modificados en virtud a consideraciones justificativas del propio poder, ayuntamiento u organismo, que corresponda; y</w:t>
      </w:r>
    </w:p>
    <w:p w14:paraId="6C0C9F82" w14:textId="502FFD10" w:rsidR="00A54282" w:rsidRPr="00A54282" w:rsidRDefault="00A54282" w:rsidP="00277933">
      <w:pPr>
        <w:ind w:left="709"/>
        <w:jc w:val="both"/>
        <w:rPr>
          <w:rFonts w:ascii="Arial" w:hAnsi="Arial" w:cs="Arial"/>
          <w:i/>
          <w:sz w:val="20"/>
          <w:szCs w:val="21"/>
        </w:rPr>
      </w:pPr>
      <w:r w:rsidRPr="00A54282">
        <w:rPr>
          <w:rFonts w:ascii="Arial" w:hAnsi="Arial" w:cs="Arial"/>
          <w:i/>
          <w:sz w:val="20"/>
          <w:szCs w:val="21"/>
        </w:rPr>
        <w:t xml:space="preserve">IV. En el caso del Poder Ejecutivo y </w:t>
      </w:r>
      <w:r w:rsidR="00972705" w:rsidRPr="00A54282">
        <w:rPr>
          <w:rFonts w:ascii="Arial" w:hAnsi="Arial" w:cs="Arial"/>
          <w:i/>
          <w:sz w:val="20"/>
          <w:szCs w:val="21"/>
        </w:rPr>
        <w:t>las entidades paraestatales</w:t>
      </w:r>
      <w:r w:rsidRPr="00A54282">
        <w:rPr>
          <w:rFonts w:ascii="Arial" w:hAnsi="Arial" w:cs="Arial"/>
          <w:i/>
          <w:sz w:val="20"/>
          <w:szCs w:val="21"/>
        </w:rPr>
        <w:t xml:space="preserve">, los planes institucionales serán aprobados por el Titular de </w:t>
      </w:r>
      <w:smartTag w:uri="urn:schemas-microsoft-com:office:smarttags" w:element="PersonName">
        <w:smartTagPr>
          <w:attr w:name="ProductID" w:val="la Coordinaci￳n Sectorial"/>
        </w:smartTagPr>
        <w:r w:rsidRPr="00A54282">
          <w:rPr>
            <w:rFonts w:ascii="Arial" w:hAnsi="Arial" w:cs="Arial"/>
            <w:i/>
            <w:sz w:val="20"/>
            <w:szCs w:val="21"/>
          </w:rPr>
          <w:t>la Coordinación Sectorial</w:t>
        </w:r>
      </w:smartTag>
      <w:r w:rsidRPr="00A54282">
        <w:rPr>
          <w:rFonts w:ascii="Arial" w:hAnsi="Arial" w:cs="Arial"/>
          <w:i/>
          <w:sz w:val="20"/>
          <w:szCs w:val="21"/>
        </w:rPr>
        <w:t xml:space="preserve"> del Gabinete que corresponda. En ambos casos, su formulación se realizará en un plazo que no excederá los dos meses posteriores contados a partir de la publicación de los planes sectoriales.</w:t>
      </w:r>
    </w:p>
    <w:p w14:paraId="0C0586ED" w14:textId="0AFBF55A" w:rsidR="00A54282" w:rsidRPr="00A54282" w:rsidRDefault="00A54282" w:rsidP="00277933">
      <w:pPr>
        <w:ind w:left="709"/>
        <w:jc w:val="both"/>
        <w:rPr>
          <w:rFonts w:ascii="Arial" w:hAnsi="Arial" w:cs="Arial"/>
          <w:i/>
          <w:sz w:val="20"/>
          <w:szCs w:val="21"/>
        </w:rPr>
      </w:pPr>
      <w:r w:rsidRPr="00A54282">
        <w:rPr>
          <w:rFonts w:ascii="Arial" w:hAnsi="Arial" w:cs="Arial"/>
          <w:i/>
          <w:sz w:val="20"/>
          <w:szCs w:val="21"/>
        </w:rPr>
        <w:t>Los planes institucionales serán publicados en el Periódico Oficial “El Estado de Jalisco”</w:t>
      </w:r>
      <w:r w:rsidR="002B10AA">
        <w:rPr>
          <w:rFonts w:ascii="Arial" w:hAnsi="Arial" w:cs="Arial"/>
          <w:i/>
          <w:sz w:val="20"/>
          <w:szCs w:val="21"/>
        </w:rPr>
        <w:t xml:space="preserve"> (sic)”</w:t>
      </w:r>
      <w:r w:rsidRPr="00A54282">
        <w:rPr>
          <w:rFonts w:ascii="Arial" w:hAnsi="Arial" w:cs="Arial"/>
          <w:i/>
          <w:sz w:val="20"/>
          <w:szCs w:val="21"/>
        </w:rPr>
        <w:t>.</w:t>
      </w:r>
    </w:p>
    <w:p w14:paraId="14A1DB03" w14:textId="0A3AF5B0" w:rsidR="002914C5" w:rsidRPr="00D72546" w:rsidRDefault="00715D65" w:rsidP="002914C5">
      <w:pPr>
        <w:pStyle w:val="NormalWeb"/>
        <w:spacing w:before="200" w:beforeAutospacing="0" w:after="200" w:afterAutospacing="0" w:line="276" w:lineRule="auto"/>
        <w:jc w:val="both"/>
        <w:rPr>
          <w:rFonts w:ascii="Arial" w:hAnsi="Arial" w:cs="Arial"/>
          <w:b/>
          <w:bCs/>
        </w:rPr>
      </w:pPr>
      <w:r>
        <w:rPr>
          <w:rFonts w:ascii="Arial" w:hAnsi="Arial" w:cs="Arial"/>
          <w:b/>
          <w:bCs/>
        </w:rPr>
        <w:t>X</w:t>
      </w:r>
      <w:r w:rsidR="004B31D5">
        <w:rPr>
          <w:rFonts w:ascii="Arial" w:hAnsi="Arial" w:cs="Arial"/>
          <w:b/>
          <w:bCs/>
        </w:rPr>
        <w:t>I</w:t>
      </w:r>
      <w:r w:rsidR="002914C5" w:rsidRPr="00D72546">
        <w:rPr>
          <w:rFonts w:ascii="Arial" w:hAnsi="Arial" w:cs="Arial"/>
          <w:b/>
          <w:bCs/>
        </w:rPr>
        <w:t xml:space="preserve">. </w:t>
      </w:r>
      <w:r w:rsidR="00D72546">
        <w:rPr>
          <w:rFonts w:ascii="Arial" w:hAnsi="Arial" w:cs="Arial"/>
          <w:b/>
          <w:bCs/>
        </w:rPr>
        <w:t>R</w:t>
      </w:r>
      <w:r w:rsidR="00D72546" w:rsidRPr="00D72546">
        <w:rPr>
          <w:rFonts w:ascii="Arial" w:hAnsi="Arial" w:cs="Arial"/>
          <w:b/>
          <w:bCs/>
        </w:rPr>
        <w:t xml:space="preserve">eglamento </w:t>
      </w:r>
      <w:r w:rsidR="00D72546">
        <w:rPr>
          <w:rFonts w:ascii="Arial" w:hAnsi="Arial" w:cs="Arial"/>
          <w:b/>
          <w:bCs/>
        </w:rPr>
        <w:t>I</w:t>
      </w:r>
      <w:r w:rsidR="00D72546" w:rsidRPr="00D72546">
        <w:rPr>
          <w:rFonts w:ascii="Arial" w:hAnsi="Arial" w:cs="Arial"/>
          <w:b/>
          <w:bCs/>
        </w:rPr>
        <w:t xml:space="preserve">nterior del </w:t>
      </w:r>
      <w:r w:rsidR="00D72546">
        <w:rPr>
          <w:rFonts w:ascii="Arial" w:hAnsi="Arial" w:cs="Arial"/>
          <w:b/>
          <w:bCs/>
        </w:rPr>
        <w:t>I</w:t>
      </w:r>
      <w:r w:rsidR="00D72546" w:rsidRPr="00D72546">
        <w:rPr>
          <w:rFonts w:ascii="Arial" w:hAnsi="Arial" w:cs="Arial"/>
          <w:b/>
          <w:bCs/>
        </w:rPr>
        <w:t xml:space="preserve">nstituto de </w:t>
      </w:r>
      <w:r w:rsidR="00D72546">
        <w:rPr>
          <w:rFonts w:ascii="Arial" w:hAnsi="Arial" w:cs="Arial"/>
          <w:b/>
          <w:bCs/>
        </w:rPr>
        <w:t>T</w:t>
      </w:r>
      <w:r w:rsidR="00D72546" w:rsidRPr="00D72546">
        <w:rPr>
          <w:rFonts w:ascii="Arial" w:hAnsi="Arial" w:cs="Arial"/>
          <w:b/>
          <w:bCs/>
        </w:rPr>
        <w:t xml:space="preserve">ransparencia e </w:t>
      </w:r>
      <w:r w:rsidR="00D72546">
        <w:rPr>
          <w:rFonts w:ascii="Arial" w:hAnsi="Arial" w:cs="Arial"/>
          <w:b/>
          <w:bCs/>
        </w:rPr>
        <w:t>I</w:t>
      </w:r>
      <w:r w:rsidR="00D72546" w:rsidRPr="00D72546">
        <w:rPr>
          <w:rFonts w:ascii="Arial" w:hAnsi="Arial" w:cs="Arial"/>
          <w:b/>
          <w:bCs/>
        </w:rPr>
        <w:t xml:space="preserve">nformación </w:t>
      </w:r>
      <w:r w:rsidR="00D72546">
        <w:rPr>
          <w:rFonts w:ascii="Arial" w:hAnsi="Arial" w:cs="Arial"/>
          <w:b/>
          <w:bCs/>
        </w:rPr>
        <w:t>P</w:t>
      </w:r>
      <w:r w:rsidR="00D72546" w:rsidRPr="00D72546">
        <w:rPr>
          <w:rFonts w:ascii="Arial" w:hAnsi="Arial" w:cs="Arial"/>
          <w:b/>
          <w:bCs/>
        </w:rPr>
        <w:t xml:space="preserve">ública de </w:t>
      </w:r>
      <w:r w:rsidR="00D72546">
        <w:rPr>
          <w:rFonts w:ascii="Arial" w:hAnsi="Arial" w:cs="Arial"/>
          <w:b/>
          <w:bCs/>
        </w:rPr>
        <w:t>J</w:t>
      </w:r>
      <w:r w:rsidR="00D72546" w:rsidRPr="00D72546">
        <w:rPr>
          <w:rFonts w:ascii="Arial" w:hAnsi="Arial" w:cs="Arial"/>
          <w:b/>
          <w:bCs/>
        </w:rPr>
        <w:t xml:space="preserve">alisco. </w:t>
      </w:r>
    </w:p>
    <w:p w14:paraId="205BABD4" w14:textId="1526B258" w:rsidR="002914C5" w:rsidRPr="00D72546" w:rsidRDefault="002914C5" w:rsidP="002914C5">
      <w:pPr>
        <w:pStyle w:val="Prrafodelista"/>
        <w:keepNext/>
        <w:autoSpaceDE w:val="0"/>
        <w:autoSpaceDN w:val="0"/>
        <w:adjustRightInd w:val="0"/>
        <w:spacing w:before="240" w:after="240"/>
        <w:ind w:left="0"/>
        <w:contextualSpacing w:val="0"/>
        <w:jc w:val="both"/>
        <w:rPr>
          <w:rFonts w:ascii="Arial" w:hAnsi="Arial" w:cs="Arial"/>
          <w:bCs/>
          <w:sz w:val="24"/>
        </w:rPr>
      </w:pPr>
      <w:r w:rsidRPr="00D72546">
        <w:rPr>
          <w:rFonts w:ascii="Arial" w:hAnsi="Arial" w:cs="Arial"/>
          <w:bCs/>
          <w:sz w:val="24"/>
        </w:rPr>
        <w:t>La información correspondiente a dicho reglamento, se encuentra disponible en los artículos 32, 33</w:t>
      </w:r>
      <w:r w:rsidR="000122AD">
        <w:rPr>
          <w:rFonts w:ascii="Arial" w:hAnsi="Arial" w:cs="Arial"/>
          <w:bCs/>
          <w:sz w:val="24"/>
        </w:rPr>
        <w:t>,</w:t>
      </w:r>
      <w:r w:rsidRPr="00D72546">
        <w:rPr>
          <w:rFonts w:ascii="Arial" w:hAnsi="Arial" w:cs="Arial"/>
          <w:bCs/>
          <w:sz w:val="24"/>
        </w:rPr>
        <w:t xml:space="preserve"> </w:t>
      </w:r>
      <w:r w:rsidR="000122AD" w:rsidRPr="00DD28D9">
        <w:rPr>
          <w:rFonts w:ascii="Arial" w:hAnsi="Arial" w:cs="Arial"/>
          <w:bCs/>
          <w:sz w:val="24"/>
        </w:rPr>
        <w:t xml:space="preserve">34 </w:t>
      </w:r>
      <w:r w:rsidRPr="00DD28D9">
        <w:rPr>
          <w:rFonts w:ascii="Arial" w:hAnsi="Arial" w:cs="Arial"/>
          <w:bCs/>
          <w:sz w:val="24"/>
        </w:rPr>
        <w:t>y 3</w:t>
      </w:r>
      <w:r w:rsidR="000122AD" w:rsidRPr="00DD28D9">
        <w:rPr>
          <w:rFonts w:ascii="Arial" w:hAnsi="Arial" w:cs="Arial"/>
          <w:bCs/>
          <w:sz w:val="24"/>
        </w:rPr>
        <w:t>8 fracción I</w:t>
      </w:r>
      <w:r w:rsidRPr="00DD28D9">
        <w:rPr>
          <w:rFonts w:ascii="Arial" w:hAnsi="Arial" w:cs="Arial"/>
          <w:bCs/>
          <w:sz w:val="24"/>
        </w:rPr>
        <w:t xml:space="preserve">, por </w:t>
      </w:r>
      <w:r w:rsidRPr="00D72546">
        <w:rPr>
          <w:rFonts w:ascii="Arial" w:hAnsi="Arial" w:cs="Arial"/>
          <w:bCs/>
          <w:sz w:val="24"/>
        </w:rPr>
        <w:t xml:space="preserve">lo que para efectos de una mejor comprensión se transcriben:  </w:t>
      </w:r>
    </w:p>
    <w:p w14:paraId="77DB9E28" w14:textId="6E77DD27" w:rsidR="002914C5" w:rsidRPr="00EC20FB" w:rsidRDefault="002914C5" w:rsidP="0001155C">
      <w:pPr>
        <w:autoSpaceDE w:val="0"/>
        <w:autoSpaceDN w:val="0"/>
        <w:adjustRightInd w:val="0"/>
        <w:spacing w:before="200"/>
        <w:ind w:left="709"/>
        <w:jc w:val="both"/>
        <w:rPr>
          <w:rFonts w:ascii="Arial" w:hAnsi="Arial" w:cs="Arial"/>
          <w:i/>
          <w:sz w:val="20"/>
          <w:szCs w:val="21"/>
        </w:rPr>
      </w:pPr>
      <w:r w:rsidRPr="00EC20FB">
        <w:rPr>
          <w:rFonts w:ascii="Arial" w:hAnsi="Arial" w:cs="Arial"/>
          <w:b/>
          <w:bCs/>
          <w:i/>
          <w:sz w:val="20"/>
          <w:szCs w:val="21"/>
        </w:rPr>
        <w:t xml:space="preserve">“…Artículo 32.- </w:t>
      </w:r>
      <w:r w:rsidRPr="00EC20FB">
        <w:rPr>
          <w:rFonts w:ascii="Arial" w:hAnsi="Arial" w:cs="Arial"/>
          <w:i/>
          <w:sz w:val="20"/>
          <w:szCs w:val="21"/>
        </w:rPr>
        <w:t xml:space="preserve">Al frente de cada una de las Coordinaciones Generales y Direcciones habrá un titular, quien podrá auxiliarse por el personal que requiera de acuerdo a las necesidades del servicio y que contemple el </w:t>
      </w:r>
      <w:r w:rsidR="00C25453" w:rsidRPr="00EC20FB">
        <w:rPr>
          <w:rFonts w:ascii="Arial" w:hAnsi="Arial" w:cs="Arial"/>
          <w:i/>
          <w:sz w:val="20"/>
          <w:szCs w:val="21"/>
        </w:rPr>
        <w:t>presupuesto (</w:t>
      </w:r>
      <w:r w:rsidRPr="00EC20FB">
        <w:rPr>
          <w:rFonts w:ascii="Arial" w:hAnsi="Arial" w:cs="Arial"/>
          <w:i/>
          <w:sz w:val="20"/>
          <w:szCs w:val="21"/>
        </w:rPr>
        <w:t>sic)”</w:t>
      </w:r>
      <w:r w:rsidR="006805FE">
        <w:rPr>
          <w:rFonts w:ascii="Arial" w:hAnsi="Arial" w:cs="Arial"/>
          <w:i/>
          <w:sz w:val="20"/>
          <w:szCs w:val="21"/>
        </w:rPr>
        <w:t>.</w:t>
      </w:r>
    </w:p>
    <w:p w14:paraId="3F4F62F0" w14:textId="77777777" w:rsidR="002914C5" w:rsidRPr="00EC20FB" w:rsidRDefault="002914C5" w:rsidP="0001155C">
      <w:pPr>
        <w:autoSpaceDE w:val="0"/>
        <w:autoSpaceDN w:val="0"/>
        <w:adjustRightInd w:val="0"/>
        <w:spacing w:before="200"/>
        <w:ind w:left="709"/>
        <w:jc w:val="both"/>
        <w:rPr>
          <w:rFonts w:ascii="Arial" w:hAnsi="Arial" w:cs="Arial"/>
          <w:i/>
          <w:sz w:val="20"/>
          <w:szCs w:val="21"/>
        </w:rPr>
      </w:pPr>
      <w:r w:rsidRPr="00EC20FB">
        <w:rPr>
          <w:rFonts w:ascii="Arial" w:hAnsi="Arial" w:cs="Arial"/>
          <w:b/>
          <w:bCs/>
          <w:i/>
          <w:sz w:val="20"/>
          <w:szCs w:val="21"/>
        </w:rPr>
        <w:lastRenderedPageBreak/>
        <w:t xml:space="preserve">“…Artículo 33.- </w:t>
      </w:r>
      <w:r w:rsidRPr="00EC20FB">
        <w:rPr>
          <w:rFonts w:ascii="Arial" w:hAnsi="Arial" w:cs="Arial"/>
          <w:i/>
          <w:sz w:val="20"/>
          <w:szCs w:val="21"/>
        </w:rPr>
        <w:t>Sin perjuicio de las atribuciones específicas que les señala el presente Reglamento, los Coordinadores Generales y Directores del Instituto tendrán las siguientes facultades genéricas:</w:t>
      </w:r>
    </w:p>
    <w:p w14:paraId="63935525"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 xml:space="preserve">I. </w:t>
      </w:r>
      <w:r w:rsidRPr="00EC20FB">
        <w:rPr>
          <w:rFonts w:ascii="Arial" w:hAnsi="Arial" w:cs="Arial"/>
          <w:i/>
          <w:sz w:val="20"/>
          <w:szCs w:val="21"/>
        </w:rPr>
        <w:t>Acordar con el Presidente del Consejo y/o el Secretario Ejecutivo el despacho de las unidades de su adscripción y de los asuntos especiales que se hubieran asignado, así como con los Consejeros en el ejercicio de las Comisiones que apruebe el Consejo;</w:t>
      </w:r>
    </w:p>
    <w:p w14:paraId="263662FB"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II.</w:t>
      </w:r>
      <w:r w:rsidRPr="00EC20FB">
        <w:rPr>
          <w:rFonts w:ascii="Arial" w:hAnsi="Arial" w:cs="Arial"/>
          <w:i/>
          <w:sz w:val="20"/>
          <w:szCs w:val="21"/>
        </w:rPr>
        <w:t xml:space="preserve"> Desempeñar las comisiones que el Secretario Ejecutivo les encomiende y mantenerlo informado sobre el desarrollo de sus actividades;</w:t>
      </w:r>
    </w:p>
    <w:p w14:paraId="0F7FF84D"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III.</w:t>
      </w:r>
      <w:r w:rsidRPr="00EC20FB">
        <w:rPr>
          <w:rFonts w:ascii="Arial" w:hAnsi="Arial" w:cs="Arial"/>
          <w:i/>
          <w:sz w:val="20"/>
          <w:szCs w:val="21"/>
        </w:rPr>
        <w:t xml:space="preserve"> Elaborar los proyectos y programas que les correspondan; </w:t>
      </w:r>
    </w:p>
    <w:p w14:paraId="3B654F88"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IV.</w:t>
      </w:r>
      <w:r w:rsidRPr="00EC20FB">
        <w:rPr>
          <w:rFonts w:ascii="Arial" w:hAnsi="Arial" w:cs="Arial"/>
          <w:i/>
          <w:sz w:val="20"/>
          <w:szCs w:val="21"/>
        </w:rPr>
        <w:t xml:space="preserve"> Planear, programar, organizar, dirigir, evaluar y controlar el funcionamiento de las unidades administrativas a ellos adscritas, y proponer en su caso, su fusión o eliminación;</w:t>
      </w:r>
    </w:p>
    <w:p w14:paraId="38A8D8AB"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w:t>
      </w:r>
      <w:r w:rsidRPr="00EC20FB">
        <w:rPr>
          <w:rFonts w:ascii="Arial" w:hAnsi="Arial" w:cs="Arial"/>
          <w:i/>
          <w:sz w:val="20"/>
          <w:szCs w:val="21"/>
        </w:rPr>
        <w:t xml:space="preserve"> Suscribir los documentos relativos al ejercicio de sus atribuciones y aquéllos que les sean señalados por delegación, o les correspondan por suplencia y dar constancia de los documentos y/o expedientes propios de su área y de aquéllos que estén bajo su resguardo;</w:t>
      </w:r>
    </w:p>
    <w:p w14:paraId="408CDDCE"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VI.</w:t>
      </w:r>
      <w:r w:rsidRPr="00EC20FB">
        <w:rPr>
          <w:rFonts w:ascii="Arial" w:hAnsi="Arial" w:cs="Arial"/>
          <w:i/>
          <w:sz w:val="20"/>
          <w:szCs w:val="21"/>
        </w:rPr>
        <w:t xml:space="preserve"> Dictar las medidas necesarias para subsanar las deficiencias que observen en las labores de las unidades administrativas a ellos adscritas;</w:t>
      </w:r>
    </w:p>
    <w:p w14:paraId="7725FED3"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VII.</w:t>
      </w:r>
      <w:r w:rsidRPr="00EC20FB">
        <w:rPr>
          <w:rFonts w:ascii="Arial" w:hAnsi="Arial" w:cs="Arial"/>
          <w:i/>
          <w:sz w:val="20"/>
          <w:szCs w:val="21"/>
        </w:rPr>
        <w:t xml:space="preserve"> Coordinarse con las demás unidades administrativas del Instituto en aquellas actividades que de acuerdo a la competencia de cada una les corresponda atender en común;</w:t>
      </w:r>
    </w:p>
    <w:p w14:paraId="07ADE070"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VIII</w:t>
      </w:r>
      <w:r w:rsidRPr="00EC20FB">
        <w:rPr>
          <w:rFonts w:ascii="Arial" w:hAnsi="Arial" w:cs="Arial"/>
          <w:i/>
          <w:sz w:val="20"/>
          <w:szCs w:val="21"/>
        </w:rPr>
        <w:t>. Contribuir a la formulación, ejecución, control y evaluación de los programas del Instituto en la parte que les corresponda;</w:t>
      </w:r>
    </w:p>
    <w:p w14:paraId="3487DEDD" w14:textId="77777777"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IX</w:t>
      </w:r>
      <w:r w:rsidRPr="00EC20FB">
        <w:rPr>
          <w:rFonts w:ascii="Arial" w:hAnsi="Arial" w:cs="Arial"/>
          <w:i/>
          <w:sz w:val="20"/>
          <w:szCs w:val="21"/>
        </w:rPr>
        <w:t xml:space="preserve">. Responsabilizarse por la publicación y actualización de la información fundamental; </w:t>
      </w:r>
    </w:p>
    <w:p w14:paraId="5B7D8446" w14:textId="77777777" w:rsidR="002914C5" w:rsidRPr="00EC20FB" w:rsidRDefault="002914C5" w:rsidP="0001155C">
      <w:pPr>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X.</w:t>
      </w:r>
      <w:r w:rsidRPr="00EC20FB">
        <w:rPr>
          <w:rFonts w:ascii="Arial" w:hAnsi="Arial" w:cs="Arial"/>
          <w:i/>
          <w:sz w:val="20"/>
          <w:szCs w:val="21"/>
        </w:rPr>
        <w:t xml:space="preserve"> Coadyuvar con las actividades y compromisos vinculados con los convenios, redes, conferencias, foros, seminarios y otros eventos en los que participe el Instituto en materia de transparencia, gobierno y parlamentos abiertos y</w:t>
      </w:r>
    </w:p>
    <w:p w14:paraId="79484FE9" w14:textId="51575D48" w:rsidR="002914C5" w:rsidRPr="00EC20FB" w:rsidRDefault="002914C5" w:rsidP="0001155C">
      <w:pPr>
        <w:autoSpaceDE w:val="0"/>
        <w:autoSpaceDN w:val="0"/>
        <w:adjustRightInd w:val="0"/>
        <w:spacing w:before="120" w:after="120"/>
        <w:ind w:left="709"/>
        <w:jc w:val="both"/>
        <w:rPr>
          <w:rFonts w:ascii="Arial" w:hAnsi="Arial" w:cs="Arial"/>
          <w:i/>
          <w:sz w:val="20"/>
          <w:szCs w:val="21"/>
        </w:rPr>
      </w:pPr>
      <w:r w:rsidRPr="00E8555E">
        <w:rPr>
          <w:rFonts w:ascii="Arial" w:eastAsia="Times New Roman" w:hAnsi="Arial" w:cs="Arial"/>
          <w:b/>
          <w:i/>
          <w:sz w:val="20"/>
          <w:szCs w:val="20"/>
          <w:lang w:val="es-ES_tradnl" w:eastAsia="es-ES"/>
        </w:rPr>
        <w:t>XI.</w:t>
      </w:r>
      <w:r w:rsidRPr="00EC20FB">
        <w:rPr>
          <w:rFonts w:ascii="Arial" w:hAnsi="Arial" w:cs="Arial"/>
          <w:i/>
          <w:sz w:val="20"/>
          <w:szCs w:val="21"/>
        </w:rPr>
        <w:t xml:space="preserve"> Las demás que señalen otras disposiciones legales o les confieran el Consejo del Instituto, el Presidente o el Secretario Ejecutivo (sic)”; y</w:t>
      </w:r>
    </w:p>
    <w:p w14:paraId="662E9FB8" w14:textId="57D25FEA" w:rsidR="002914C5" w:rsidRDefault="002914C5" w:rsidP="0001155C">
      <w:pPr>
        <w:autoSpaceDE w:val="0"/>
        <w:autoSpaceDN w:val="0"/>
        <w:adjustRightInd w:val="0"/>
        <w:spacing w:before="200"/>
        <w:ind w:left="709"/>
        <w:jc w:val="both"/>
        <w:rPr>
          <w:rFonts w:ascii="Arial" w:hAnsi="Arial" w:cs="Arial"/>
          <w:i/>
          <w:sz w:val="20"/>
          <w:szCs w:val="21"/>
        </w:rPr>
      </w:pPr>
      <w:r w:rsidRPr="00EC20FB">
        <w:rPr>
          <w:rFonts w:ascii="Arial" w:hAnsi="Arial" w:cs="Arial"/>
          <w:b/>
          <w:i/>
          <w:sz w:val="20"/>
          <w:szCs w:val="21"/>
        </w:rPr>
        <w:t>“…Artículo 34.-</w:t>
      </w:r>
      <w:r w:rsidRPr="00EC20FB">
        <w:rPr>
          <w:rFonts w:ascii="Arial" w:hAnsi="Arial" w:cs="Arial"/>
          <w:i/>
          <w:sz w:val="20"/>
          <w:szCs w:val="21"/>
        </w:rPr>
        <w:t xml:space="preserve"> En caso de ausencia temporal del personal de las unidades administrativas, las suplencias podrán ser determinadas por el superior jerárquico </w:t>
      </w:r>
      <w:r w:rsidR="00C25453" w:rsidRPr="00EC20FB">
        <w:rPr>
          <w:rFonts w:ascii="Arial" w:hAnsi="Arial" w:cs="Arial"/>
          <w:i/>
          <w:sz w:val="20"/>
          <w:szCs w:val="21"/>
        </w:rPr>
        <w:t>inmediato</w:t>
      </w:r>
      <w:r w:rsidR="00D9422F">
        <w:rPr>
          <w:rFonts w:ascii="Arial" w:hAnsi="Arial" w:cs="Arial"/>
          <w:i/>
          <w:sz w:val="20"/>
          <w:szCs w:val="21"/>
        </w:rPr>
        <w:t xml:space="preserve"> </w:t>
      </w:r>
      <w:r w:rsidR="00C25453" w:rsidRPr="00EC20FB">
        <w:rPr>
          <w:rFonts w:ascii="Arial" w:hAnsi="Arial" w:cs="Arial"/>
          <w:i/>
          <w:sz w:val="20"/>
          <w:szCs w:val="21"/>
        </w:rPr>
        <w:t>(</w:t>
      </w:r>
      <w:r w:rsidRPr="00EC20FB">
        <w:rPr>
          <w:rFonts w:ascii="Arial" w:hAnsi="Arial" w:cs="Arial"/>
          <w:i/>
          <w:sz w:val="20"/>
          <w:szCs w:val="21"/>
        </w:rPr>
        <w:t>sic)</w:t>
      </w:r>
      <w:r w:rsidR="00D9422F">
        <w:rPr>
          <w:rFonts w:ascii="Arial" w:hAnsi="Arial" w:cs="Arial"/>
          <w:i/>
          <w:sz w:val="20"/>
          <w:szCs w:val="21"/>
        </w:rPr>
        <w:t>.</w:t>
      </w:r>
      <w:r w:rsidRPr="00EC20FB">
        <w:rPr>
          <w:rFonts w:ascii="Arial" w:hAnsi="Arial" w:cs="Arial"/>
          <w:i/>
          <w:sz w:val="20"/>
          <w:szCs w:val="21"/>
        </w:rPr>
        <w:t>”</w:t>
      </w:r>
    </w:p>
    <w:p w14:paraId="25B23C46" w14:textId="77777777" w:rsidR="002914C5" w:rsidRPr="00D74EA2" w:rsidRDefault="002914C5" w:rsidP="0001155C">
      <w:pPr>
        <w:autoSpaceDE w:val="0"/>
        <w:autoSpaceDN w:val="0"/>
        <w:adjustRightInd w:val="0"/>
        <w:spacing w:before="200"/>
        <w:ind w:left="709"/>
        <w:jc w:val="both"/>
        <w:rPr>
          <w:rFonts w:ascii="Arial" w:hAnsi="Arial" w:cs="Arial"/>
          <w:i/>
          <w:sz w:val="20"/>
          <w:szCs w:val="21"/>
        </w:rPr>
      </w:pPr>
      <w:r w:rsidRPr="00D74EA2">
        <w:rPr>
          <w:rFonts w:ascii="Arial" w:hAnsi="Arial" w:cs="Arial"/>
          <w:i/>
          <w:sz w:val="20"/>
          <w:szCs w:val="21"/>
        </w:rPr>
        <w:t>“…</w:t>
      </w:r>
      <w:r w:rsidRPr="00D74EA2">
        <w:rPr>
          <w:rFonts w:ascii="Arial" w:hAnsi="Arial" w:cs="Arial"/>
          <w:b/>
          <w:i/>
          <w:sz w:val="20"/>
          <w:szCs w:val="21"/>
        </w:rPr>
        <w:t>Artículo 38.-</w:t>
      </w:r>
      <w:r w:rsidRPr="00D74EA2">
        <w:rPr>
          <w:rFonts w:ascii="Arial" w:hAnsi="Arial" w:cs="Arial"/>
          <w:i/>
          <w:sz w:val="20"/>
          <w:szCs w:val="21"/>
        </w:rPr>
        <w:t xml:space="preserve"> El Coordinador General de Planeación y Proyectos Estratégicos del Instituto, tendrá las siguientes atribuciones: </w:t>
      </w:r>
    </w:p>
    <w:p w14:paraId="41BF0885" w14:textId="02FE77A5" w:rsidR="002914C5" w:rsidRPr="00D74EA2" w:rsidRDefault="00F9726F" w:rsidP="0001155C">
      <w:pPr>
        <w:autoSpaceDE w:val="0"/>
        <w:autoSpaceDN w:val="0"/>
        <w:adjustRightInd w:val="0"/>
        <w:spacing w:before="200"/>
        <w:ind w:left="709"/>
        <w:jc w:val="both"/>
        <w:rPr>
          <w:rFonts w:ascii="Arial" w:hAnsi="Arial" w:cs="Arial"/>
          <w:i/>
          <w:sz w:val="20"/>
          <w:szCs w:val="21"/>
        </w:rPr>
      </w:pPr>
      <w:r w:rsidRPr="00D74EA2">
        <w:rPr>
          <w:rFonts w:ascii="Arial" w:eastAsia="Times New Roman" w:hAnsi="Arial" w:cs="Arial"/>
          <w:b/>
          <w:i/>
          <w:sz w:val="20"/>
          <w:szCs w:val="20"/>
          <w:lang w:val="es-ES_tradnl" w:eastAsia="es-ES"/>
        </w:rPr>
        <w:t>I</w:t>
      </w:r>
      <w:r w:rsidR="00E8555E" w:rsidRPr="00D74EA2">
        <w:rPr>
          <w:rFonts w:ascii="Arial" w:eastAsia="Times New Roman" w:hAnsi="Arial" w:cs="Arial"/>
          <w:b/>
          <w:i/>
          <w:sz w:val="20"/>
          <w:szCs w:val="20"/>
          <w:lang w:val="es-ES_tradnl" w:eastAsia="es-ES"/>
        </w:rPr>
        <w:t xml:space="preserve">. </w:t>
      </w:r>
      <w:r w:rsidRPr="00D74EA2">
        <w:rPr>
          <w:rFonts w:ascii="Arial" w:eastAsia="Times New Roman" w:hAnsi="Arial" w:cs="Arial"/>
          <w:i/>
          <w:sz w:val="20"/>
          <w:szCs w:val="20"/>
          <w:lang w:val="es-ES_tradnl" w:eastAsia="es-ES"/>
        </w:rPr>
        <w:t xml:space="preserve">Coordinar </w:t>
      </w:r>
      <w:r w:rsidRPr="00D74EA2">
        <w:rPr>
          <w:rFonts w:ascii="Arial" w:hAnsi="Arial" w:cs="Arial"/>
          <w:i/>
          <w:sz w:val="20"/>
          <w:szCs w:val="21"/>
        </w:rPr>
        <w:t>las tareas para la elaboración o actualización de la planeación estratégica y el programa operativo anual para su aprobación del Consejo, así como verificar su cumplimiento</w:t>
      </w:r>
      <w:r w:rsidR="002914C5" w:rsidRPr="00D74EA2">
        <w:rPr>
          <w:rFonts w:ascii="Arial" w:hAnsi="Arial" w:cs="Arial"/>
          <w:i/>
          <w:sz w:val="20"/>
          <w:szCs w:val="21"/>
        </w:rPr>
        <w:t>(sic)”</w:t>
      </w:r>
      <w:r w:rsidR="00274D92" w:rsidRPr="00D74EA2">
        <w:rPr>
          <w:rFonts w:ascii="Arial" w:hAnsi="Arial" w:cs="Arial"/>
          <w:i/>
          <w:sz w:val="20"/>
          <w:szCs w:val="21"/>
        </w:rPr>
        <w:t>.</w:t>
      </w:r>
    </w:p>
    <w:p w14:paraId="1932F93E" w14:textId="77777777" w:rsidR="00A72A94" w:rsidRDefault="00A72A94" w:rsidP="005E4063">
      <w:pPr>
        <w:rPr>
          <w:rFonts w:ascii="Arial" w:hAnsi="Arial" w:cs="Arial"/>
          <w:b/>
          <w:sz w:val="24"/>
        </w:rPr>
      </w:pPr>
    </w:p>
    <w:p w14:paraId="7C50D7AD" w14:textId="77777777" w:rsidR="00587544" w:rsidRDefault="00587544" w:rsidP="005E4063">
      <w:pPr>
        <w:rPr>
          <w:rFonts w:ascii="Arial" w:hAnsi="Arial" w:cs="Arial"/>
          <w:b/>
          <w:sz w:val="24"/>
        </w:rPr>
      </w:pPr>
    </w:p>
    <w:p w14:paraId="446F0A73" w14:textId="77777777" w:rsidR="00587544" w:rsidRDefault="00587544" w:rsidP="005E4063">
      <w:pPr>
        <w:rPr>
          <w:rFonts w:ascii="Arial" w:hAnsi="Arial" w:cs="Arial"/>
          <w:b/>
          <w:sz w:val="24"/>
        </w:rPr>
      </w:pPr>
    </w:p>
    <w:p w14:paraId="72F0A854" w14:textId="77777777" w:rsidR="00587544" w:rsidRDefault="00587544" w:rsidP="005E4063">
      <w:pPr>
        <w:rPr>
          <w:rFonts w:ascii="Arial" w:hAnsi="Arial" w:cs="Arial"/>
          <w:b/>
          <w:sz w:val="24"/>
        </w:rPr>
      </w:pPr>
    </w:p>
    <w:p w14:paraId="15769475" w14:textId="77777777" w:rsidR="00587544" w:rsidRDefault="00587544" w:rsidP="005E4063">
      <w:pPr>
        <w:rPr>
          <w:rFonts w:ascii="Arial" w:hAnsi="Arial" w:cs="Arial"/>
          <w:b/>
          <w:sz w:val="24"/>
        </w:rPr>
      </w:pPr>
    </w:p>
    <w:p w14:paraId="0129FC63" w14:textId="77777777" w:rsidR="00587544" w:rsidRDefault="00587544" w:rsidP="005E4063">
      <w:pPr>
        <w:rPr>
          <w:rFonts w:ascii="Arial" w:hAnsi="Arial" w:cs="Arial"/>
          <w:b/>
          <w:sz w:val="24"/>
        </w:rPr>
      </w:pPr>
    </w:p>
    <w:p w14:paraId="4B8F894A" w14:textId="77777777" w:rsidR="00B8207B" w:rsidRDefault="00B8207B" w:rsidP="005E4063">
      <w:pPr>
        <w:rPr>
          <w:rFonts w:ascii="Arial" w:hAnsi="Arial" w:cs="Arial"/>
          <w:b/>
          <w:sz w:val="24"/>
        </w:rPr>
      </w:pPr>
    </w:p>
    <w:p w14:paraId="5C92CB3A" w14:textId="77777777" w:rsidR="00B8207B" w:rsidRDefault="00B8207B" w:rsidP="005E4063">
      <w:pPr>
        <w:rPr>
          <w:rFonts w:ascii="Arial" w:hAnsi="Arial" w:cs="Arial"/>
          <w:b/>
          <w:sz w:val="24"/>
        </w:rPr>
      </w:pPr>
    </w:p>
    <w:p w14:paraId="1DE144DF" w14:textId="51D7D2A0" w:rsidR="00F96FA0" w:rsidRPr="00FF7502" w:rsidRDefault="00FF7502" w:rsidP="00FF7502">
      <w:pPr>
        <w:pStyle w:val="Ttulo1"/>
        <w:rPr>
          <w:rFonts w:ascii="Arial" w:hAnsi="Arial" w:cs="Arial"/>
          <w:sz w:val="32"/>
          <w:szCs w:val="32"/>
          <w:lang w:val="es-ES"/>
        </w:rPr>
      </w:pPr>
      <w:bookmarkStart w:id="4" w:name="_Toc98835738"/>
      <w:r w:rsidRPr="00FF7502">
        <w:rPr>
          <w:rFonts w:ascii="Arial" w:hAnsi="Arial" w:cs="Arial"/>
          <w:sz w:val="32"/>
          <w:szCs w:val="32"/>
          <w:lang w:val="es-ES"/>
        </w:rPr>
        <w:t xml:space="preserve">III. </w:t>
      </w:r>
      <w:r w:rsidR="00AD2A90" w:rsidRPr="00FF7502">
        <w:rPr>
          <w:rFonts w:ascii="Arial" w:hAnsi="Arial" w:cs="Arial"/>
          <w:sz w:val="32"/>
          <w:szCs w:val="32"/>
          <w:lang w:val="es-ES"/>
        </w:rPr>
        <w:t>Misión</w:t>
      </w:r>
      <w:r w:rsidR="00A013CF" w:rsidRPr="00FF7502">
        <w:rPr>
          <w:rFonts w:ascii="Arial" w:hAnsi="Arial" w:cs="Arial"/>
          <w:sz w:val="32"/>
          <w:szCs w:val="32"/>
          <w:lang w:val="es-ES"/>
        </w:rPr>
        <w:t>,</w:t>
      </w:r>
      <w:r w:rsidR="00AD2A90" w:rsidRPr="00FF7502">
        <w:rPr>
          <w:rFonts w:ascii="Arial" w:hAnsi="Arial" w:cs="Arial"/>
          <w:sz w:val="32"/>
          <w:szCs w:val="32"/>
          <w:lang w:val="es-ES"/>
        </w:rPr>
        <w:t xml:space="preserve"> </w:t>
      </w:r>
      <w:r w:rsidR="00A013CF" w:rsidRPr="00FF7502">
        <w:rPr>
          <w:rFonts w:ascii="Arial" w:hAnsi="Arial" w:cs="Arial"/>
          <w:sz w:val="32"/>
          <w:szCs w:val="32"/>
          <w:lang w:val="es-ES"/>
        </w:rPr>
        <w:t>v</w:t>
      </w:r>
      <w:r w:rsidR="00AD2A90" w:rsidRPr="00FF7502">
        <w:rPr>
          <w:rFonts w:ascii="Arial" w:hAnsi="Arial" w:cs="Arial"/>
          <w:sz w:val="32"/>
          <w:szCs w:val="32"/>
          <w:lang w:val="es-ES"/>
        </w:rPr>
        <w:t xml:space="preserve">isión </w:t>
      </w:r>
      <w:r w:rsidR="00A013CF" w:rsidRPr="00FF7502">
        <w:rPr>
          <w:rFonts w:ascii="Arial" w:hAnsi="Arial" w:cs="Arial"/>
          <w:sz w:val="32"/>
          <w:szCs w:val="32"/>
          <w:lang w:val="es-ES"/>
        </w:rPr>
        <w:t>y valores i</w:t>
      </w:r>
      <w:r w:rsidR="00F96FA0" w:rsidRPr="00FF7502">
        <w:rPr>
          <w:rFonts w:ascii="Arial" w:hAnsi="Arial" w:cs="Arial"/>
          <w:sz w:val="32"/>
          <w:szCs w:val="32"/>
          <w:lang w:val="es-ES"/>
        </w:rPr>
        <w:t>nstitucional</w:t>
      </w:r>
      <w:r w:rsidR="00A013CF" w:rsidRPr="00FF7502">
        <w:rPr>
          <w:rFonts w:ascii="Arial" w:hAnsi="Arial" w:cs="Arial"/>
          <w:sz w:val="32"/>
          <w:szCs w:val="32"/>
          <w:lang w:val="es-ES"/>
        </w:rPr>
        <w:t>es</w:t>
      </w:r>
      <w:bookmarkEnd w:id="4"/>
    </w:p>
    <w:p w14:paraId="0935339A" w14:textId="2F5FA716" w:rsidR="00AA5B33" w:rsidRPr="00767A3B" w:rsidRDefault="00AA5B33" w:rsidP="00767A3B">
      <w:pPr>
        <w:pStyle w:val="Ttulo3"/>
        <w:rPr>
          <w:rFonts w:ascii="Arial" w:hAnsi="Arial" w:cs="Arial"/>
          <w:bCs w:val="0"/>
          <w:sz w:val="28"/>
          <w:szCs w:val="28"/>
        </w:rPr>
      </w:pPr>
      <w:bookmarkStart w:id="5" w:name="_Toc453928743"/>
      <w:bookmarkStart w:id="6" w:name="_Toc98835739"/>
      <w:r w:rsidRPr="00767A3B">
        <w:rPr>
          <w:rFonts w:ascii="Arial" w:hAnsi="Arial" w:cs="Arial"/>
          <w:bCs w:val="0"/>
          <w:sz w:val="28"/>
          <w:szCs w:val="28"/>
        </w:rPr>
        <w:t>Misión</w:t>
      </w:r>
      <w:bookmarkEnd w:id="5"/>
      <w:bookmarkEnd w:id="6"/>
      <w:r w:rsidRPr="00767A3B">
        <w:rPr>
          <w:rFonts w:ascii="Arial" w:hAnsi="Arial" w:cs="Arial"/>
          <w:bCs w:val="0"/>
          <w:sz w:val="28"/>
          <w:szCs w:val="28"/>
        </w:rPr>
        <w:t xml:space="preserve"> </w:t>
      </w:r>
    </w:p>
    <w:p w14:paraId="590949ED" w14:textId="77777777" w:rsidR="00AA5B33" w:rsidRPr="00A8014E" w:rsidRDefault="00AA5B33" w:rsidP="00AA5B33">
      <w:pPr>
        <w:spacing w:before="200"/>
        <w:jc w:val="both"/>
        <w:rPr>
          <w:rFonts w:ascii="Arial" w:hAnsi="Arial" w:cs="Arial"/>
          <w:sz w:val="24"/>
        </w:rPr>
      </w:pPr>
      <w:r w:rsidRPr="00A8014E">
        <w:rPr>
          <w:rFonts w:ascii="Arial" w:hAnsi="Arial" w:cs="Arial"/>
          <w:sz w:val="24"/>
        </w:rPr>
        <w:t>Garantizar la transparencia y los derechos de acceso a la información y protección de datos personales en el Estado de Jalisco.</w:t>
      </w:r>
    </w:p>
    <w:p w14:paraId="31D4A753" w14:textId="77777777" w:rsidR="00767A3B" w:rsidRDefault="00767A3B" w:rsidP="00767A3B">
      <w:pPr>
        <w:pStyle w:val="Ttulo3"/>
        <w:rPr>
          <w:rFonts w:ascii="Arial" w:hAnsi="Arial" w:cs="Arial"/>
          <w:bCs w:val="0"/>
        </w:rPr>
      </w:pPr>
      <w:bookmarkStart w:id="7" w:name="_Toc453928742"/>
    </w:p>
    <w:p w14:paraId="2A65ED3E" w14:textId="7B155DBF" w:rsidR="00E66D26" w:rsidRPr="00767A3B" w:rsidRDefault="00E66D26" w:rsidP="00767A3B">
      <w:pPr>
        <w:pStyle w:val="Ttulo3"/>
        <w:rPr>
          <w:rFonts w:ascii="Arial" w:hAnsi="Arial" w:cs="Arial"/>
          <w:bCs w:val="0"/>
          <w:sz w:val="28"/>
          <w:szCs w:val="28"/>
        </w:rPr>
      </w:pPr>
      <w:bookmarkStart w:id="8" w:name="_Toc98835740"/>
      <w:r w:rsidRPr="00767A3B">
        <w:rPr>
          <w:rFonts w:ascii="Arial" w:hAnsi="Arial" w:cs="Arial"/>
          <w:bCs w:val="0"/>
          <w:sz w:val="28"/>
          <w:szCs w:val="28"/>
        </w:rPr>
        <w:t>Visión</w:t>
      </w:r>
      <w:bookmarkEnd w:id="7"/>
      <w:bookmarkEnd w:id="8"/>
      <w:r w:rsidRPr="00767A3B">
        <w:rPr>
          <w:rFonts w:ascii="Arial" w:hAnsi="Arial" w:cs="Arial"/>
          <w:bCs w:val="0"/>
          <w:sz w:val="28"/>
          <w:szCs w:val="28"/>
        </w:rPr>
        <w:t xml:space="preserve"> </w:t>
      </w:r>
    </w:p>
    <w:p w14:paraId="234B3DAA" w14:textId="77777777" w:rsidR="00E66D26" w:rsidRPr="00A8014E" w:rsidRDefault="00E66D26" w:rsidP="00E66D26">
      <w:pPr>
        <w:spacing w:before="200"/>
        <w:jc w:val="both"/>
        <w:rPr>
          <w:rFonts w:ascii="Arial" w:hAnsi="Arial" w:cs="Arial"/>
          <w:sz w:val="24"/>
        </w:rPr>
      </w:pPr>
      <w:r w:rsidRPr="00A8014E">
        <w:rPr>
          <w:rFonts w:ascii="Arial" w:hAnsi="Arial" w:cs="Arial"/>
          <w:sz w:val="24"/>
        </w:rPr>
        <w:t>La sociedad conoce, ejerce sus derechos y confía en el ITEI para garantizarlos.</w:t>
      </w:r>
    </w:p>
    <w:p w14:paraId="4623F18B" w14:textId="77777777" w:rsidR="00767A3B" w:rsidRDefault="00767A3B" w:rsidP="00767A3B">
      <w:pPr>
        <w:pStyle w:val="Ttulo3"/>
        <w:rPr>
          <w:rFonts w:ascii="Arial" w:hAnsi="Arial" w:cs="Arial"/>
          <w:bCs w:val="0"/>
        </w:rPr>
      </w:pPr>
    </w:p>
    <w:p w14:paraId="6F460C7A" w14:textId="10BC16FD" w:rsidR="00E66D26" w:rsidRPr="00767A3B" w:rsidRDefault="00E66D26" w:rsidP="00767A3B">
      <w:pPr>
        <w:pStyle w:val="Ttulo3"/>
        <w:rPr>
          <w:rFonts w:ascii="Arial" w:hAnsi="Arial" w:cs="Arial"/>
          <w:bCs w:val="0"/>
          <w:sz w:val="28"/>
          <w:szCs w:val="28"/>
        </w:rPr>
      </w:pPr>
      <w:bookmarkStart w:id="9" w:name="_Toc98835741"/>
      <w:r w:rsidRPr="00767A3B">
        <w:rPr>
          <w:rFonts w:ascii="Arial" w:hAnsi="Arial" w:cs="Arial"/>
          <w:bCs w:val="0"/>
          <w:sz w:val="28"/>
          <w:szCs w:val="28"/>
        </w:rPr>
        <w:t>Valores</w:t>
      </w:r>
      <w:r w:rsidR="00767A3B" w:rsidRPr="00767A3B">
        <w:rPr>
          <w:rFonts w:ascii="Arial" w:hAnsi="Arial" w:cs="Arial"/>
          <w:bCs w:val="0"/>
          <w:sz w:val="28"/>
          <w:szCs w:val="28"/>
        </w:rPr>
        <w:t xml:space="preserve"> Institucionales</w:t>
      </w:r>
      <w:bookmarkEnd w:id="9"/>
    </w:p>
    <w:p w14:paraId="6D599F46" w14:textId="3922CD86" w:rsidR="00E66D26" w:rsidRPr="00A8014E" w:rsidRDefault="00E66D26" w:rsidP="00A8014E">
      <w:pPr>
        <w:spacing w:before="200"/>
        <w:jc w:val="both"/>
        <w:rPr>
          <w:rFonts w:ascii="Arial" w:hAnsi="Arial" w:cs="Arial"/>
          <w:sz w:val="24"/>
        </w:rPr>
      </w:pPr>
      <w:r w:rsidRPr="00A8014E">
        <w:rPr>
          <w:rFonts w:ascii="Arial" w:hAnsi="Arial" w:cs="Arial"/>
          <w:sz w:val="24"/>
        </w:rPr>
        <w:t xml:space="preserve">En el cumplimiento de sus atribuciones y el desempeño de sus funciones, el Instituto de Transparencia, Información Pública y Protección de Datos Personales del Estado de Jalisco, se regirá por valores sustentados en la transparencia y el ejercicio del derecho de acceso a la información, mismos que se detallan </w:t>
      </w:r>
      <w:r w:rsidR="00355959">
        <w:rPr>
          <w:rFonts w:ascii="Arial" w:hAnsi="Arial" w:cs="Arial"/>
          <w:sz w:val="24"/>
        </w:rPr>
        <w:t xml:space="preserve">a </w:t>
      </w:r>
      <w:r w:rsidR="00C25453">
        <w:rPr>
          <w:rFonts w:ascii="Arial" w:hAnsi="Arial" w:cs="Arial"/>
          <w:sz w:val="24"/>
        </w:rPr>
        <w:t>continuación,</w:t>
      </w:r>
      <w:r w:rsidR="00A84F90">
        <w:rPr>
          <w:rFonts w:ascii="Arial" w:hAnsi="Arial" w:cs="Arial"/>
          <w:sz w:val="24"/>
        </w:rPr>
        <w:t xml:space="preserve"> así como la </w:t>
      </w:r>
      <w:r w:rsidRPr="00A8014E">
        <w:rPr>
          <w:rFonts w:ascii="Arial" w:hAnsi="Arial" w:cs="Arial"/>
          <w:sz w:val="24"/>
        </w:rPr>
        <w:t>evidencia/comportamientos esperados:</w:t>
      </w:r>
    </w:p>
    <w:p w14:paraId="180FB5C6" w14:textId="27AB0C79" w:rsidR="00E66D26" w:rsidRPr="00EB0353" w:rsidRDefault="00435A82" w:rsidP="00E66D26">
      <w:pPr>
        <w:spacing w:before="200" w:line="240" w:lineRule="auto"/>
        <w:jc w:val="both"/>
        <w:rPr>
          <w:rFonts w:ascii="Arial" w:hAnsi="Arial" w:cs="Arial"/>
          <w:color w:val="333333"/>
          <w:sz w:val="24"/>
          <w:szCs w:val="20"/>
          <w:shd w:val="clear" w:color="auto" w:fill="FFFFFF"/>
        </w:rPr>
      </w:pPr>
      <w:r w:rsidRPr="00EB0353">
        <w:rPr>
          <w:rFonts w:ascii="Arial" w:hAnsi="Arial" w:cs="Arial"/>
          <w:b/>
          <w:sz w:val="24"/>
        </w:rPr>
        <w:t xml:space="preserve">Imparcialidad: </w:t>
      </w:r>
    </w:p>
    <w:p w14:paraId="4459EF98" w14:textId="77777777" w:rsidR="00435A82" w:rsidRPr="00EB0353" w:rsidRDefault="00435A82" w:rsidP="002F6246">
      <w:pPr>
        <w:numPr>
          <w:ilvl w:val="0"/>
          <w:numId w:val="1"/>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proporcionamos la misma atención, bajo las mismas reglas a todos los sujetos obligados y sociedad.</w:t>
      </w:r>
    </w:p>
    <w:p w14:paraId="49496153" w14:textId="77777777" w:rsidR="00435A82" w:rsidRPr="00EB0353" w:rsidRDefault="00435A82" w:rsidP="002F6246">
      <w:pPr>
        <w:numPr>
          <w:ilvl w:val="0"/>
          <w:numId w:val="1"/>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lastRenderedPageBreak/>
        <w:t>Somos imparciales cuando proporcionamos bienes y servicios internos a todo el personal por igual.</w:t>
      </w:r>
    </w:p>
    <w:p w14:paraId="14E43E9E" w14:textId="1F279574" w:rsidR="00435A82" w:rsidRPr="00EB0353" w:rsidRDefault="00435A82" w:rsidP="002F6246">
      <w:pPr>
        <w:numPr>
          <w:ilvl w:val="0"/>
          <w:numId w:val="1"/>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imparciales cuando procedemos con rectitud al conocer y cumplir con nuestros deberes diarios.</w:t>
      </w:r>
    </w:p>
    <w:p w14:paraId="7B4BC5B1" w14:textId="77777777" w:rsidR="00435A82" w:rsidRDefault="00435A82" w:rsidP="00435A82">
      <w:pPr>
        <w:spacing w:before="80" w:after="80" w:line="240" w:lineRule="auto"/>
        <w:jc w:val="both"/>
        <w:rPr>
          <w:rFonts w:ascii="Arial" w:hAnsi="Arial" w:cs="Arial"/>
          <w:color w:val="333333"/>
          <w:szCs w:val="20"/>
          <w:shd w:val="clear" w:color="auto" w:fill="FFFFFF"/>
        </w:rPr>
      </w:pPr>
    </w:p>
    <w:p w14:paraId="5EA80066" w14:textId="6F82DD46" w:rsidR="00435A82" w:rsidRDefault="00435A82" w:rsidP="00435A82">
      <w:pPr>
        <w:spacing w:before="80" w:after="80" w:line="240" w:lineRule="auto"/>
        <w:jc w:val="both"/>
        <w:rPr>
          <w:rFonts w:ascii="Arial" w:hAnsi="Arial" w:cs="Arial"/>
          <w:b/>
          <w:sz w:val="24"/>
        </w:rPr>
      </w:pPr>
      <w:r w:rsidRPr="00EB0353">
        <w:rPr>
          <w:rFonts w:ascii="Arial" w:hAnsi="Arial" w:cs="Arial"/>
          <w:b/>
          <w:sz w:val="24"/>
        </w:rPr>
        <w:t>Trabajo en Equipo:</w:t>
      </w:r>
    </w:p>
    <w:p w14:paraId="2AFF0208" w14:textId="77777777" w:rsidR="00141C34" w:rsidRPr="00EB0353" w:rsidRDefault="00141C34" w:rsidP="00435A82">
      <w:pPr>
        <w:spacing w:before="80" w:after="80" w:line="240" w:lineRule="auto"/>
        <w:jc w:val="both"/>
        <w:rPr>
          <w:rFonts w:ascii="Arial" w:hAnsi="Arial" w:cs="Arial"/>
          <w:b/>
          <w:sz w:val="24"/>
        </w:rPr>
      </w:pPr>
    </w:p>
    <w:p w14:paraId="4235E014" w14:textId="77777777" w:rsidR="00435A82" w:rsidRPr="00EB0353" w:rsidRDefault="00435A82" w:rsidP="002F6246">
      <w:pPr>
        <w:numPr>
          <w:ilvl w:val="0"/>
          <w:numId w:val="2"/>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trabajo en equipo cuando realizamos tareas (en conjunto) para el cumplimiento de los objetivos institucionales.</w:t>
      </w:r>
    </w:p>
    <w:p w14:paraId="27E23E34" w14:textId="77777777" w:rsidR="00435A82" w:rsidRPr="00EB0353" w:rsidRDefault="00435A82" w:rsidP="002F6246">
      <w:pPr>
        <w:numPr>
          <w:ilvl w:val="0"/>
          <w:numId w:val="2"/>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Trabajamos en equipo generando sinergia y escuchando con atención y respeto las ideas de los demás.</w:t>
      </w:r>
    </w:p>
    <w:p w14:paraId="7742369B" w14:textId="2D7909B0" w:rsidR="00435A82" w:rsidRPr="00EB0353" w:rsidRDefault="00435A82" w:rsidP="002F6246">
      <w:pPr>
        <w:numPr>
          <w:ilvl w:val="0"/>
          <w:numId w:val="2"/>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trabajo en equipo cuando compartimos la responsabilidad y buscamos soluciones.</w:t>
      </w:r>
    </w:p>
    <w:p w14:paraId="3FC82064" w14:textId="134CFC7B" w:rsidR="00435A82" w:rsidRPr="00EB0353" w:rsidRDefault="00435A82" w:rsidP="00435A82">
      <w:pPr>
        <w:spacing w:before="80" w:after="80" w:line="240" w:lineRule="auto"/>
        <w:jc w:val="both"/>
        <w:rPr>
          <w:rFonts w:ascii="Arial" w:hAnsi="Arial" w:cs="Arial"/>
          <w:b/>
          <w:sz w:val="24"/>
        </w:rPr>
      </w:pPr>
      <w:r w:rsidRPr="00EB0353">
        <w:rPr>
          <w:rFonts w:ascii="Arial" w:hAnsi="Arial" w:cs="Arial"/>
          <w:b/>
          <w:sz w:val="24"/>
        </w:rPr>
        <w:t>Servicio:</w:t>
      </w:r>
    </w:p>
    <w:p w14:paraId="4B478F30" w14:textId="77777777" w:rsidR="00435A82" w:rsidRDefault="00435A82" w:rsidP="00435A82">
      <w:pPr>
        <w:spacing w:before="80" w:after="80" w:line="240" w:lineRule="auto"/>
        <w:jc w:val="both"/>
        <w:rPr>
          <w:rFonts w:ascii="Arial" w:hAnsi="Arial" w:cs="Arial"/>
          <w:b/>
        </w:rPr>
      </w:pPr>
    </w:p>
    <w:p w14:paraId="190725F8" w14:textId="77777777" w:rsidR="00435A82" w:rsidRPr="00EB0353" w:rsidRDefault="00435A82" w:rsidP="002F6246">
      <w:pPr>
        <w:numPr>
          <w:ilvl w:val="0"/>
          <w:numId w:val="3"/>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servicio cuando atendemos en forma amable y respetuosa a las personas.</w:t>
      </w:r>
    </w:p>
    <w:p w14:paraId="42485C22" w14:textId="77777777" w:rsidR="00435A82" w:rsidRPr="00EB0353" w:rsidRDefault="00435A82" w:rsidP="002F6246">
      <w:pPr>
        <w:numPr>
          <w:ilvl w:val="0"/>
          <w:numId w:val="3"/>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servicio cuando somos proactivos ante las necesidades de los demás.</w:t>
      </w:r>
    </w:p>
    <w:p w14:paraId="41E56958" w14:textId="6D03514D" w:rsidR="00435A82" w:rsidRPr="00EB0353" w:rsidRDefault="00435A82" w:rsidP="002F6246">
      <w:pPr>
        <w:numPr>
          <w:ilvl w:val="0"/>
          <w:numId w:val="3"/>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servicio cuando brindamos atención de calidad.</w:t>
      </w:r>
    </w:p>
    <w:p w14:paraId="0B7EBE92"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7EB13673" w14:textId="254D2462" w:rsidR="00435A82" w:rsidRDefault="00435A82" w:rsidP="00435A82">
      <w:pPr>
        <w:spacing w:before="80" w:after="80" w:line="240" w:lineRule="auto"/>
        <w:jc w:val="both"/>
        <w:rPr>
          <w:rFonts w:ascii="Arial" w:hAnsi="Arial" w:cs="Arial"/>
          <w:b/>
          <w:sz w:val="24"/>
        </w:rPr>
      </w:pPr>
      <w:r w:rsidRPr="00EB0353">
        <w:rPr>
          <w:rFonts w:ascii="Arial" w:hAnsi="Arial" w:cs="Arial"/>
          <w:b/>
          <w:sz w:val="24"/>
        </w:rPr>
        <w:t>Respeto:</w:t>
      </w:r>
    </w:p>
    <w:p w14:paraId="1B799128" w14:textId="77777777" w:rsidR="0070589F" w:rsidRPr="00EB0353" w:rsidRDefault="0070589F" w:rsidP="00435A82">
      <w:pPr>
        <w:spacing w:before="80" w:after="80" w:line="240" w:lineRule="auto"/>
        <w:jc w:val="both"/>
        <w:rPr>
          <w:rFonts w:ascii="Arial" w:hAnsi="Arial" w:cs="Arial"/>
          <w:b/>
          <w:sz w:val="24"/>
        </w:rPr>
      </w:pPr>
    </w:p>
    <w:p w14:paraId="5BED55C9" w14:textId="77777777" w:rsidR="00435A82" w:rsidRPr="00EB0353" w:rsidRDefault="00435A82" w:rsidP="002F6246">
      <w:pPr>
        <w:numPr>
          <w:ilvl w:val="0"/>
          <w:numId w:val="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del respeto cuando saludamos y tratamos con dignidad a los compañeros de trabajo y a las personas que acuden al Instituto.</w:t>
      </w:r>
    </w:p>
    <w:p w14:paraId="3B00EDF1" w14:textId="77777777" w:rsidR="00435A82" w:rsidRPr="00EB0353" w:rsidRDefault="00435A82" w:rsidP="002F6246">
      <w:pPr>
        <w:numPr>
          <w:ilvl w:val="0"/>
          <w:numId w:val="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del respeto cuando aceptamos la diversidad de opiniones.</w:t>
      </w:r>
    </w:p>
    <w:p w14:paraId="64749F33" w14:textId="0424777B" w:rsidR="00435A82" w:rsidRPr="00EB0353" w:rsidRDefault="00435A82" w:rsidP="002F6246">
      <w:pPr>
        <w:numPr>
          <w:ilvl w:val="0"/>
          <w:numId w:val="4"/>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 xml:space="preserve">Somos respetuosos cuando cumplimos </w:t>
      </w:r>
      <w:r w:rsidR="00C25453" w:rsidRPr="00EB0353">
        <w:rPr>
          <w:rFonts w:ascii="Arial" w:hAnsi="Arial" w:cs="Arial"/>
          <w:color w:val="333333"/>
          <w:sz w:val="24"/>
          <w:szCs w:val="20"/>
          <w:shd w:val="clear" w:color="auto" w:fill="FFFFFF"/>
        </w:rPr>
        <w:t>con nuestras</w:t>
      </w:r>
      <w:r w:rsidRPr="00EB0353">
        <w:rPr>
          <w:rFonts w:ascii="Arial" w:hAnsi="Arial" w:cs="Arial"/>
          <w:color w:val="333333"/>
          <w:sz w:val="24"/>
          <w:szCs w:val="20"/>
          <w:shd w:val="clear" w:color="auto" w:fill="FFFFFF"/>
        </w:rPr>
        <w:t xml:space="preserve"> obligaciones y aceptamos las indicaciones del superior jerárquico.</w:t>
      </w:r>
    </w:p>
    <w:p w14:paraId="276E49E2"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4D151BBF" w14:textId="40C7EA7B" w:rsidR="00435A82" w:rsidRPr="00EB0353" w:rsidRDefault="00435A82" w:rsidP="00435A82">
      <w:pPr>
        <w:spacing w:before="80" w:after="80" w:line="240" w:lineRule="auto"/>
        <w:jc w:val="both"/>
        <w:rPr>
          <w:rFonts w:ascii="Arial" w:hAnsi="Arial" w:cs="Arial"/>
          <w:b/>
          <w:sz w:val="24"/>
        </w:rPr>
      </w:pPr>
      <w:r w:rsidRPr="00EB0353">
        <w:rPr>
          <w:rFonts w:ascii="Arial" w:hAnsi="Arial" w:cs="Arial"/>
          <w:b/>
          <w:sz w:val="24"/>
        </w:rPr>
        <w:t xml:space="preserve">Honestidad: </w:t>
      </w:r>
    </w:p>
    <w:p w14:paraId="62751588" w14:textId="77777777" w:rsidR="00435A82" w:rsidRPr="00EB0353" w:rsidRDefault="00435A82" w:rsidP="00435A82">
      <w:pPr>
        <w:spacing w:before="80" w:after="80" w:line="240" w:lineRule="auto"/>
        <w:jc w:val="both"/>
        <w:rPr>
          <w:rFonts w:ascii="Arial" w:hAnsi="Arial" w:cs="Arial"/>
          <w:color w:val="333333"/>
          <w:sz w:val="24"/>
          <w:szCs w:val="20"/>
          <w:shd w:val="clear" w:color="auto" w:fill="FFFFFF"/>
        </w:rPr>
      </w:pPr>
    </w:p>
    <w:p w14:paraId="09D8C78E" w14:textId="77777777" w:rsidR="00435A82" w:rsidRPr="00EB0353" w:rsidRDefault="00435A82" w:rsidP="002F6246">
      <w:pPr>
        <w:numPr>
          <w:ilvl w:val="0"/>
          <w:numId w:val="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Vivimos el valor de la honestidad cuando aceptamos nuestros errores y trabajamos en solucionarlos.</w:t>
      </w:r>
    </w:p>
    <w:p w14:paraId="5C6C57BE" w14:textId="77777777" w:rsidR="00435A82" w:rsidRPr="00EB0353" w:rsidRDefault="00435A82" w:rsidP="002F6246">
      <w:pPr>
        <w:numPr>
          <w:ilvl w:val="0"/>
          <w:numId w:val="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Tenemos el valor de la honestidad cuando defendemos nuestras ideas sustentadas con argumentos.</w:t>
      </w:r>
    </w:p>
    <w:p w14:paraId="1A6A7453" w14:textId="436F06F7" w:rsidR="00435A82" w:rsidRPr="00EB0353" w:rsidRDefault="00435A82" w:rsidP="002F6246">
      <w:pPr>
        <w:numPr>
          <w:ilvl w:val="0"/>
          <w:numId w:val="5"/>
        </w:numPr>
        <w:spacing w:before="80" w:after="80" w:line="240" w:lineRule="auto"/>
        <w:jc w:val="both"/>
        <w:rPr>
          <w:rFonts w:ascii="Arial" w:hAnsi="Arial" w:cs="Arial"/>
          <w:color w:val="333333"/>
          <w:sz w:val="24"/>
          <w:szCs w:val="20"/>
          <w:shd w:val="clear" w:color="auto" w:fill="FFFFFF"/>
        </w:rPr>
      </w:pPr>
      <w:r w:rsidRPr="00EB0353">
        <w:rPr>
          <w:rFonts w:ascii="Arial" w:hAnsi="Arial" w:cs="Arial"/>
          <w:color w:val="333333"/>
          <w:sz w:val="24"/>
          <w:szCs w:val="20"/>
          <w:shd w:val="clear" w:color="auto" w:fill="FFFFFF"/>
        </w:rPr>
        <w:t>Somos honestos cuando damos nuestras opiniones de forma asertiva.</w:t>
      </w:r>
    </w:p>
    <w:p w14:paraId="0A6FBE3E" w14:textId="77777777" w:rsidR="00435A82" w:rsidRDefault="00435A82" w:rsidP="00435A82">
      <w:pPr>
        <w:spacing w:before="80" w:after="80" w:line="240" w:lineRule="auto"/>
        <w:jc w:val="both"/>
        <w:rPr>
          <w:rFonts w:ascii="Arial" w:hAnsi="Arial" w:cs="Arial"/>
          <w:color w:val="333333"/>
          <w:szCs w:val="20"/>
          <w:shd w:val="clear" w:color="auto" w:fill="FFFFFF"/>
        </w:rPr>
      </w:pPr>
    </w:p>
    <w:p w14:paraId="24EC1448" w14:textId="05E1A95D" w:rsidR="00435A82" w:rsidRPr="00D0019A" w:rsidRDefault="00435A82" w:rsidP="00D76B92">
      <w:pPr>
        <w:spacing w:before="80" w:after="80" w:line="240" w:lineRule="auto"/>
        <w:jc w:val="center"/>
        <w:rPr>
          <w:rFonts w:ascii="Arial" w:hAnsi="Arial" w:cs="Arial"/>
          <w:color w:val="333333"/>
          <w:szCs w:val="20"/>
          <w:shd w:val="clear" w:color="auto" w:fill="FFFFFF"/>
        </w:rPr>
      </w:pPr>
    </w:p>
    <w:p w14:paraId="42B0487B" w14:textId="77777777" w:rsidR="00922960" w:rsidRDefault="00922960" w:rsidP="008D1712">
      <w:pPr>
        <w:jc w:val="right"/>
        <w:rPr>
          <w:rFonts w:ascii="Arial" w:eastAsiaTheme="majorEastAsia" w:hAnsi="Arial" w:cs="Arial"/>
          <w:b/>
          <w:color w:val="365F91" w:themeColor="accent1" w:themeShade="BF"/>
          <w:sz w:val="32"/>
          <w:szCs w:val="32"/>
          <w:lang w:val="es-ES"/>
        </w:rPr>
      </w:pPr>
    </w:p>
    <w:p w14:paraId="3D2B087C"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2396AD85"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668B8881"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120097C1"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3BCA8741" w14:textId="77777777" w:rsidR="00535A0E" w:rsidRDefault="00535A0E" w:rsidP="008D1712">
      <w:pPr>
        <w:jc w:val="right"/>
        <w:rPr>
          <w:rFonts w:ascii="Arial" w:eastAsiaTheme="majorEastAsia" w:hAnsi="Arial" w:cs="Arial"/>
          <w:b/>
          <w:color w:val="365F91" w:themeColor="accent1" w:themeShade="BF"/>
          <w:sz w:val="32"/>
          <w:szCs w:val="32"/>
          <w:lang w:val="es-ES"/>
        </w:rPr>
      </w:pPr>
    </w:p>
    <w:p w14:paraId="380ADCE7" w14:textId="7528A456" w:rsidR="005F7F43" w:rsidRPr="00BF3B38" w:rsidRDefault="00682D38" w:rsidP="00682D38">
      <w:pPr>
        <w:pStyle w:val="Ttulo1"/>
        <w:spacing w:before="0"/>
        <w:rPr>
          <w:rFonts w:ascii="Arial" w:hAnsi="Arial" w:cs="Arial"/>
          <w:b w:val="0"/>
          <w:sz w:val="32"/>
          <w:szCs w:val="32"/>
          <w:lang w:val="es-ES"/>
        </w:rPr>
      </w:pPr>
      <w:bookmarkStart w:id="10" w:name="_Toc98835742"/>
      <w:r>
        <w:rPr>
          <w:rFonts w:ascii="Arial" w:hAnsi="Arial" w:cs="Arial"/>
          <w:sz w:val="32"/>
          <w:szCs w:val="32"/>
          <w:lang w:val="es-ES"/>
        </w:rPr>
        <w:t xml:space="preserve">IV. </w:t>
      </w:r>
      <w:r w:rsidR="005F7F43" w:rsidRPr="00BF3B38">
        <w:rPr>
          <w:rFonts w:ascii="Arial" w:hAnsi="Arial" w:cs="Arial"/>
          <w:sz w:val="32"/>
          <w:szCs w:val="32"/>
          <w:lang w:val="es-ES"/>
        </w:rPr>
        <w:t xml:space="preserve">Diagnóstico </w:t>
      </w:r>
      <w:r w:rsidR="00710E8F" w:rsidRPr="00BF3B38">
        <w:rPr>
          <w:rFonts w:ascii="Arial" w:hAnsi="Arial" w:cs="Arial"/>
          <w:sz w:val="32"/>
          <w:szCs w:val="32"/>
          <w:lang w:val="es-ES"/>
        </w:rPr>
        <w:t>de la organización</w:t>
      </w:r>
      <w:bookmarkEnd w:id="10"/>
    </w:p>
    <w:p w14:paraId="30304CA3" w14:textId="77777777" w:rsidR="00682D38" w:rsidRDefault="00682D38" w:rsidP="00682D38">
      <w:pPr>
        <w:pStyle w:val="Ttulo3"/>
        <w:spacing w:before="0"/>
        <w:rPr>
          <w:rFonts w:ascii="Arial" w:hAnsi="Arial" w:cs="Arial"/>
          <w:sz w:val="30"/>
          <w:szCs w:val="30"/>
          <w:lang w:val="es-ES"/>
        </w:rPr>
      </w:pPr>
    </w:p>
    <w:p w14:paraId="3ED63566" w14:textId="09FF72BD" w:rsidR="00C03277" w:rsidRDefault="00C03277" w:rsidP="00682D38">
      <w:pPr>
        <w:pStyle w:val="Ttulo3"/>
        <w:spacing w:before="0" w:line="240" w:lineRule="auto"/>
        <w:rPr>
          <w:rFonts w:ascii="Arial" w:hAnsi="Arial" w:cs="Arial"/>
          <w:sz w:val="30"/>
          <w:szCs w:val="30"/>
          <w:lang w:val="es-ES"/>
        </w:rPr>
      </w:pPr>
      <w:bookmarkStart w:id="11" w:name="_Toc98835743"/>
      <w:r w:rsidRPr="00682D38">
        <w:rPr>
          <w:rFonts w:ascii="Arial" w:hAnsi="Arial" w:cs="Arial"/>
          <w:sz w:val="30"/>
          <w:szCs w:val="30"/>
          <w:lang w:val="es-ES"/>
        </w:rPr>
        <w:t>Radiografía institucional</w:t>
      </w:r>
      <w:bookmarkEnd w:id="11"/>
    </w:p>
    <w:p w14:paraId="31E4E88A" w14:textId="77777777" w:rsidR="00682D38" w:rsidRDefault="00682D38" w:rsidP="00682D38">
      <w:pPr>
        <w:jc w:val="both"/>
        <w:rPr>
          <w:rFonts w:ascii="Arial" w:hAnsi="Arial" w:cs="Arial"/>
          <w:sz w:val="24"/>
        </w:rPr>
      </w:pPr>
    </w:p>
    <w:p w14:paraId="06FC7BCC" w14:textId="69AEF012" w:rsidR="00767E76" w:rsidRPr="004772EB" w:rsidRDefault="00767E76" w:rsidP="00682D38">
      <w:pPr>
        <w:jc w:val="both"/>
        <w:rPr>
          <w:rFonts w:ascii="Arial" w:hAnsi="Arial" w:cs="Arial"/>
          <w:sz w:val="24"/>
        </w:rPr>
      </w:pPr>
      <w:r w:rsidRPr="004772EB">
        <w:rPr>
          <w:rFonts w:ascii="Arial" w:hAnsi="Arial" w:cs="Arial"/>
          <w:sz w:val="24"/>
        </w:rPr>
        <w:t xml:space="preserve">En este capítulo se presentan los resultados más relevantes del diagnóstico realizado para conocer la situación que guarda el </w:t>
      </w:r>
      <w:r w:rsidR="009A2123" w:rsidRPr="004772EB">
        <w:rPr>
          <w:rFonts w:ascii="Arial" w:hAnsi="Arial" w:cs="Arial"/>
          <w:sz w:val="24"/>
        </w:rPr>
        <w:t>Instituto de Transparencia, Información Pública y Protección de Datos Personales del Estado de Jalisco</w:t>
      </w:r>
      <w:r w:rsidRPr="004772EB">
        <w:rPr>
          <w:rFonts w:ascii="Arial" w:hAnsi="Arial" w:cs="Arial"/>
          <w:sz w:val="24"/>
        </w:rPr>
        <w:t xml:space="preserve">, en cuanto a su estructura </w:t>
      </w:r>
      <w:r w:rsidR="00BE413C">
        <w:rPr>
          <w:rFonts w:ascii="Arial" w:hAnsi="Arial" w:cs="Arial"/>
          <w:sz w:val="24"/>
        </w:rPr>
        <w:t>orgánica</w:t>
      </w:r>
      <w:r w:rsidRPr="004772EB">
        <w:rPr>
          <w:rFonts w:ascii="Arial" w:hAnsi="Arial" w:cs="Arial"/>
          <w:sz w:val="24"/>
        </w:rPr>
        <w:t>.</w:t>
      </w:r>
    </w:p>
    <w:p w14:paraId="389F8704" w14:textId="77777777" w:rsidR="00DC3587" w:rsidRPr="00682D38" w:rsidRDefault="00000E25" w:rsidP="00767A3B">
      <w:pPr>
        <w:rPr>
          <w:rFonts w:ascii="Arial" w:eastAsiaTheme="majorEastAsia" w:hAnsi="Arial" w:cs="Arial"/>
          <w:b/>
          <w:sz w:val="30"/>
          <w:szCs w:val="30"/>
          <w:lang w:val="es-ES"/>
        </w:rPr>
      </w:pPr>
      <w:r w:rsidRPr="00682D38">
        <w:rPr>
          <w:rFonts w:ascii="Arial" w:eastAsiaTheme="majorEastAsia" w:hAnsi="Arial" w:cs="Arial"/>
          <w:b/>
          <w:sz w:val="30"/>
          <w:szCs w:val="30"/>
          <w:lang w:val="es-ES"/>
        </w:rPr>
        <w:t>Descripción de la estructura.</w:t>
      </w:r>
    </w:p>
    <w:p w14:paraId="543D352F" w14:textId="61D498DE" w:rsidR="00DC3587" w:rsidRPr="004772EB" w:rsidRDefault="00DC3587" w:rsidP="00DC3587">
      <w:pPr>
        <w:jc w:val="both"/>
        <w:rPr>
          <w:rFonts w:ascii="Arial" w:hAnsi="Arial" w:cs="Arial"/>
          <w:sz w:val="24"/>
        </w:rPr>
      </w:pPr>
      <w:r w:rsidRPr="004772EB">
        <w:rPr>
          <w:rFonts w:ascii="Arial" w:hAnsi="Arial" w:cs="Arial"/>
          <w:sz w:val="24"/>
        </w:rPr>
        <w:t>E</w:t>
      </w:r>
      <w:r w:rsidR="00954CB2">
        <w:rPr>
          <w:rFonts w:ascii="Arial" w:hAnsi="Arial" w:cs="Arial"/>
          <w:sz w:val="24"/>
        </w:rPr>
        <w:t xml:space="preserve">l </w:t>
      </w:r>
      <w:r w:rsidR="002F59E2">
        <w:rPr>
          <w:rFonts w:ascii="Arial" w:hAnsi="Arial" w:cs="Arial"/>
          <w:sz w:val="24"/>
        </w:rPr>
        <w:t>ITEI para su operación cuenta con diez nodos coordinadores de nuestro quehacer cotidiano, a través de estas áreas se operan las atribuciones y obligaciones que nuestro marco jurídico nos mandata, a continuación se enlistan cada parte de la estructura del ITEI así como sus áreas que las integran</w:t>
      </w:r>
      <w:r w:rsidRPr="004772EB">
        <w:rPr>
          <w:rFonts w:ascii="Arial" w:hAnsi="Arial" w:cs="Arial"/>
          <w:sz w:val="24"/>
        </w:rPr>
        <w:t>.</w:t>
      </w:r>
    </w:p>
    <w:p w14:paraId="139BFF49" w14:textId="77777777" w:rsidR="002F40C4" w:rsidRPr="002F40C4" w:rsidRDefault="002F40C4" w:rsidP="002F6246">
      <w:pPr>
        <w:pStyle w:val="Prrafodelista"/>
        <w:numPr>
          <w:ilvl w:val="0"/>
          <w:numId w:val="6"/>
        </w:numPr>
        <w:spacing w:before="240" w:after="120" w:line="240" w:lineRule="auto"/>
        <w:ind w:left="357" w:hanging="357"/>
        <w:contextualSpacing w:val="0"/>
        <w:jc w:val="both"/>
        <w:rPr>
          <w:rFonts w:ascii="Arial" w:hAnsi="Arial" w:cs="Arial"/>
          <w:b/>
          <w:sz w:val="24"/>
        </w:rPr>
      </w:pPr>
      <w:r w:rsidRPr="002F40C4">
        <w:rPr>
          <w:rFonts w:ascii="Arial" w:hAnsi="Arial" w:cs="Arial"/>
          <w:b/>
          <w:sz w:val="24"/>
        </w:rPr>
        <w:t>Pleno</w:t>
      </w:r>
      <w:r w:rsidRPr="002F40C4">
        <w:rPr>
          <w:rFonts w:ascii="Arial" w:hAnsi="Arial" w:cs="Arial"/>
          <w:b/>
          <w:color w:val="FF0000"/>
          <w:sz w:val="24"/>
        </w:rPr>
        <w:t xml:space="preserve"> </w:t>
      </w:r>
      <w:r w:rsidRPr="002F40C4">
        <w:rPr>
          <w:rFonts w:ascii="Arial" w:hAnsi="Arial" w:cs="Arial"/>
          <w:b/>
          <w:sz w:val="24"/>
        </w:rPr>
        <w:t>del Instituto de Transparencia, Información Pública y Protección de datos del Estado de Jalisco:</w:t>
      </w:r>
    </w:p>
    <w:p w14:paraId="295222AA" w14:textId="15F3AE06" w:rsidR="00205134" w:rsidRDefault="002F40C4" w:rsidP="000F1C9F">
      <w:pPr>
        <w:spacing w:before="120" w:after="120" w:line="240" w:lineRule="auto"/>
        <w:ind w:left="357"/>
        <w:jc w:val="both"/>
        <w:rPr>
          <w:rFonts w:ascii="Arial" w:hAnsi="Arial" w:cs="Arial"/>
          <w:sz w:val="24"/>
        </w:rPr>
      </w:pPr>
      <w:r w:rsidRPr="001C446D">
        <w:rPr>
          <w:rFonts w:ascii="Arial" w:hAnsi="Arial" w:cs="Arial"/>
          <w:sz w:val="24"/>
        </w:rPr>
        <w:t>1</w:t>
      </w:r>
      <w:r w:rsidR="0055347D">
        <w:rPr>
          <w:rFonts w:ascii="Arial" w:hAnsi="Arial" w:cs="Arial"/>
          <w:sz w:val="24"/>
        </w:rPr>
        <w:t xml:space="preserve">. </w:t>
      </w:r>
      <w:r w:rsidR="002267D6">
        <w:rPr>
          <w:rFonts w:ascii="Arial" w:hAnsi="Arial" w:cs="Arial"/>
          <w:sz w:val="24"/>
        </w:rPr>
        <w:t xml:space="preserve">1. </w:t>
      </w:r>
      <w:r w:rsidR="0055347D">
        <w:rPr>
          <w:rFonts w:ascii="Arial" w:hAnsi="Arial" w:cs="Arial"/>
          <w:sz w:val="24"/>
        </w:rPr>
        <w:t>Ponencias de los Comisionados</w:t>
      </w:r>
      <w:r w:rsidR="002267D6">
        <w:rPr>
          <w:rFonts w:ascii="Arial" w:hAnsi="Arial" w:cs="Arial"/>
          <w:sz w:val="24"/>
        </w:rPr>
        <w:t>;</w:t>
      </w:r>
    </w:p>
    <w:p w14:paraId="4067E65C" w14:textId="1C8875F8" w:rsidR="002267D6" w:rsidRPr="00847135" w:rsidRDefault="002267D6" w:rsidP="000F1C9F">
      <w:pPr>
        <w:spacing w:before="120" w:after="120" w:line="240" w:lineRule="auto"/>
        <w:ind w:left="357"/>
        <w:jc w:val="both"/>
        <w:rPr>
          <w:rFonts w:ascii="Arial" w:hAnsi="Arial" w:cs="Arial"/>
          <w:sz w:val="16"/>
          <w:szCs w:val="16"/>
        </w:rPr>
      </w:pPr>
      <w:r w:rsidRPr="00142949">
        <w:rPr>
          <w:rFonts w:ascii="Arial" w:hAnsi="Arial" w:cs="Arial"/>
          <w:sz w:val="24"/>
        </w:rPr>
        <w:t>1. 2. Coordinación de Procesos Técnicos.</w:t>
      </w:r>
      <w:r w:rsidRPr="001F11ED">
        <w:rPr>
          <w:rFonts w:ascii="Arial" w:hAnsi="Arial" w:cs="Arial"/>
          <w:sz w:val="24"/>
        </w:rPr>
        <w:t xml:space="preserve">  </w:t>
      </w:r>
      <w:r w:rsidRPr="00847135">
        <w:rPr>
          <w:rFonts w:ascii="Arial" w:hAnsi="Arial" w:cs="Arial"/>
          <w:b/>
          <w:sz w:val="12"/>
          <w:szCs w:val="12"/>
        </w:rPr>
        <w:t xml:space="preserve"> </w:t>
      </w:r>
    </w:p>
    <w:p w14:paraId="5B3DCC73" w14:textId="77777777" w:rsidR="008E23A3" w:rsidRPr="001F11ED" w:rsidRDefault="008E23A3" w:rsidP="000F1C9F">
      <w:pPr>
        <w:spacing w:before="120" w:after="120" w:line="240" w:lineRule="auto"/>
        <w:ind w:left="357"/>
        <w:jc w:val="both"/>
        <w:rPr>
          <w:rFonts w:ascii="Arial" w:hAnsi="Arial" w:cs="Arial"/>
          <w:sz w:val="24"/>
        </w:rPr>
      </w:pPr>
    </w:p>
    <w:p w14:paraId="41326BBB" w14:textId="64BD1C99" w:rsidR="00A0688B" w:rsidRPr="002F40C4" w:rsidRDefault="00A0688B"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lastRenderedPageBreak/>
        <w:t>Secretaría Ejecutiva:</w:t>
      </w:r>
      <w:r>
        <w:rPr>
          <w:rFonts w:ascii="Arial" w:hAnsi="Arial" w:cs="Arial"/>
          <w:b/>
          <w:sz w:val="24"/>
        </w:rPr>
        <w:t xml:space="preserve"> </w:t>
      </w:r>
    </w:p>
    <w:p w14:paraId="465BCD3C" w14:textId="6680E9C2" w:rsidR="00A0688B" w:rsidRPr="0002630A" w:rsidRDefault="00A0688B" w:rsidP="00A0688B">
      <w:pPr>
        <w:spacing w:before="120" w:after="120" w:line="240" w:lineRule="auto"/>
        <w:ind w:left="357"/>
        <w:jc w:val="both"/>
        <w:rPr>
          <w:rFonts w:ascii="Arial" w:hAnsi="Arial" w:cs="Arial"/>
          <w:sz w:val="24"/>
        </w:rPr>
      </w:pPr>
      <w:r>
        <w:rPr>
          <w:rFonts w:ascii="Arial" w:hAnsi="Arial" w:cs="Arial"/>
          <w:sz w:val="24"/>
        </w:rPr>
        <w:t>2</w:t>
      </w:r>
      <w:r w:rsidRPr="0002630A">
        <w:rPr>
          <w:rFonts w:ascii="Arial" w:hAnsi="Arial" w:cs="Arial"/>
          <w:sz w:val="24"/>
        </w:rPr>
        <w:t xml:space="preserve">. 1. Coordinación de </w:t>
      </w:r>
      <w:r w:rsidR="00D049CE">
        <w:rPr>
          <w:rFonts w:ascii="Arial" w:hAnsi="Arial" w:cs="Arial"/>
          <w:sz w:val="24"/>
        </w:rPr>
        <w:t>Ponencias</w:t>
      </w:r>
      <w:r w:rsidRPr="0002630A">
        <w:rPr>
          <w:rFonts w:ascii="Arial" w:hAnsi="Arial" w:cs="Arial"/>
          <w:sz w:val="24"/>
        </w:rPr>
        <w:t xml:space="preserve">; </w:t>
      </w:r>
    </w:p>
    <w:p w14:paraId="4ADD4AA4" w14:textId="3A3FC762" w:rsidR="00A0688B" w:rsidRDefault="00A0688B" w:rsidP="00A0688B">
      <w:pPr>
        <w:spacing w:before="120" w:after="120" w:line="240" w:lineRule="auto"/>
        <w:ind w:left="357"/>
        <w:jc w:val="both"/>
        <w:rPr>
          <w:rFonts w:ascii="Arial" w:hAnsi="Arial" w:cs="Arial"/>
          <w:sz w:val="24"/>
        </w:rPr>
      </w:pPr>
      <w:r>
        <w:rPr>
          <w:rFonts w:ascii="Arial" w:hAnsi="Arial" w:cs="Arial"/>
          <w:sz w:val="24"/>
        </w:rPr>
        <w:t>2</w:t>
      </w:r>
      <w:r w:rsidRPr="0002630A">
        <w:rPr>
          <w:rFonts w:ascii="Arial" w:hAnsi="Arial" w:cs="Arial"/>
          <w:sz w:val="24"/>
        </w:rPr>
        <w:t>. 2. Coordinación de Actas y Acuerdos</w:t>
      </w:r>
      <w:r>
        <w:rPr>
          <w:rFonts w:ascii="Arial" w:hAnsi="Arial" w:cs="Arial"/>
          <w:sz w:val="24"/>
        </w:rPr>
        <w:t>;</w:t>
      </w:r>
      <w:r w:rsidR="00B67F95">
        <w:rPr>
          <w:rFonts w:ascii="Arial" w:hAnsi="Arial" w:cs="Arial"/>
          <w:sz w:val="24"/>
        </w:rPr>
        <w:t xml:space="preserve"> y</w:t>
      </w:r>
    </w:p>
    <w:p w14:paraId="193483EF" w14:textId="6AF6F263" w:rsidR="00205134" w:rsidRDefault="00A0688B" w:rsidP="00A0688B">
      <w:pPr>
        <w:spacing w:before="120" w:after="120" w:line="240" w:lineRule="auto"/>
        <w:ind w:firstLine="357"/>
        <w:jc w:val="both"/>
        <w:rPr>
          <w:rFonts w:ascii="Arial" w:hAnsi="Arial" w:cs="Arial"/>
          <w:sz w:val="24"/>
        </w:rPr>
      </w:pPr>
      <w:r>
        <w:rPr>
          <w:rFonts w:ascii="Arial" w:hAnsi="Arial" w:cs="Arial"/>
          <w:sz w:val="24"/>
        </w:rPr>
        <w:t xml:space="preserve">2. 3. Coordinación de </w:t>
      </w:r>
      <w:r w:rsidR="00D049CE" w:rsidRPr="0002630A">
        <w:rPr>
          <w:rFonts w:ascii="Arial" w:hAnsi="Arial" w:cs="Arial"/>
          <w:sz w:val="24"/>
        </w:rPr>
        <w:t>Procesos Especializados</w:t>
      </w:r>
      <w:r w:rsidR="00D049CE">
        <w:rPr>
          <w:rFonts w:ascii="Arial" w:hAnsi="Arial" w:cs="Arial"/>
          <w:sz w:val="24"/>
        </w:rPr>
        <w:t>.</w:t>
      </w:r>
    </w:p>
    <w:p w14:paraId="6CD941CC" w14:textId="77777777" w:rsidR="008E23A3" w:rsidRPr="00A0688B" w:rsidRDefault="008E23A3" w:rsidP="00A0688B">
      <w:pPr>
        <w:spacing w:before="120" w:after="120" w:line="240" w:lineRule="auto"/>
        <w:ind w:firstLine="357"/>
        <w:jc w:val="both"/>
        <w:rPr>
          <w:rFonts w:ascii="Arial" w:hAnsi="Arial" w:cs="Arial"/>
          <w:sz w:val="24"/>
        </w:rPr>
      </w:pPr>
    </w:p>
    <w:p w14:paraId="178B6803" w14:textId="09D01A16" w:rsidR="007F25AA" w:rsidRDefault="007F25AA" w:rsidP="002F6246">
      <w:pPr>
        <w:pStyle w:val="Prrafodelista"/>
        <w:numPr>
          <w:ilvl w:val="0"/>
          <w:numId w:val="6"/>
        </w:numPr>
        <w:spacing w:before="240"/>
        <w:ind w:left="357" w:hanging="357"/>
        <w:contextualSpacing w:val="0"/>
        <w:jc w:val="both"/>
        <w:rPr>
          <w:rFonts w:ascii="Arial" w:hAnsi="Arial" w:cs="Arial"/>
          <w:b/>
          <w:sz w:val="24"/>
        </w:rPr>
      </w:pPr>
      <w:r>
        <w:rPr>
          <w:rFonts w:ascii="Arial" w:hAnsi="Arial" w:cs="Arial"/>
          <w:b/>
          <w:sz w:val="24"/>
        </w:rPr>
        <w:t>Órgano Interno de Control</w:t>
      </w:r>
      <w:r w:rsidR="002C4580">
        <w:rPr>
          <w:rFonts w:ascii="Arial" w:hAnsi="Arial" w:cs="Arial"/>
          <w:b/>
          <w:sz w:val="24"/>
        </w:rPr>
        <w:t>:</w:t>
      </w:r>
      <w:r>
        <w:rPr>
          <w:rFonts w:ascii="Arial" w:hAnsi="Arial" w:cs="Arial"/>
          <w:b/>
          <w:sz w:val="24"/>
        </w:rPr>
        <w:t xml:space="preserve"> </w:t>
      </w:r>
    </w:p>
    <w:p w14:paraId="6222D1D0" w14:textId="3BD0BC2A" w:rsidR="007F25AA" w:rsidRPr="001F11ED" w:rsidRDefault="007F25AA" w:rsidP="007F25AA">
      <w:pPr>
        <w:spacing w:before="120" w:after="120" w:line="240" w:lineRule="auto"/>
        <w:ind w:left="357"/>
        <w:jc w:val="both"/>
        <w:rPr>
          <w:rFonts w:ascii="Arial" w:hAnsi="Arial" w:cs="Arial"/>
          <w:sz w:val="24"/>
        </w:rPr>
      </w:pPr>
      <w:r w:rsidRPr="001F11ED">
        <w:rPr>
          <w:rFonts w:ascii="Arial" w:hAnsi="Arial" w:cs="Arial"/>
          <w:sz w:val="24"/>
        </w:rPr>
        <w:t xml:space="preserve">3. 1. Coordinación de Denuncias; </w:t>
      </w:r>
      <w:r w:rsidR="00B67F95">
        <w:rPr>
          <w:rFonts w:ascii="Arial" w:hAnsi="Arial" w:cs="Arial"/>
          <w:sz w:val="24"/>
        </w:rPr>
        <w:t>y</w:t>
      </w:r>
    </w:p>
    <w:p w14:paraId="6CD815B1" w14:textId="56CE3366" w:rsidR="007F25AA" w:rsidRDefault="007F25AA" w:rsidP="007F25AA">
      <w:pPr>
        <w:spacing w:before="120" w:after="120" w:line="240" w:lineRule="auto"/>
        <w:ind w:left="357"/>
        <w:jc w:val="both"/>
        <w:rPr>
          <w:rFonts w:ascii="Arial" w:hAnsi="Arial" w:cs="Arial"/>
          <w:sz w:val="24"/>
        </w:rPr>
      </w:pPr>
      <w:r w:rsidRPr="001F11ED">
        <w:rPr>
          <w:rFonts w:ascii="Arial" w:hAnsi="Arial" w:cs="Arial"/>
          <w:sz w:val="24"/>
        </w:rPr>
        <w:t xml:space="preserve">3. 2. Coordinación de Responsabilidades. </w:t>
      </w:r>
    </w:p>
    <w:p w14:paraId="65BE3022" w14:textId="77777777" w:rsidR="008E23A3" w:rsidRPr="001F11ED" w:rsidRDefault="008E23A3" w:rsidP="007F25AA">
      <w:pPr>
        <w:spacing w:before="120" w:after="120" w:line="240" w:lineRule="auto"/>
        <w:ind w:left="357"/>
        <w:jc w:val="both"/>
        <w:rPr>
          <w:rFonts w:ascii="Arial" w:hAnsi="Arial" w:cs="Arial"/>
          <w:sz w:val="24"/>
        </w:rPr>
      </w:pPr>
    </w:p>
    <w:p w14:paraId="165A6FC3" w14:textId="77777777" w:rsidR="002F40C4" w:rsidRPr="002F40C4" w:rsidRDefault="002F40C4" w:rsidP="00BF553F">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Coordinación General de Planeación y Proyectos Estratégicos:</w:t>
      </w:r>
    </w:p>
    <w:p w14:paraId="267E3640" w14:textId="72865629" w:rsidR="002F40C4" w:rsidRPr="0002630A" w:rsidRDefault="009F6EF1" w:rsidP="00BF553F">
      <w:pPr>
        <w:spacing w:before="120" w:after="120" w:line="240" w:lineRule="auto"/>
        <w:ind w:left="357"/>
        <w:jc w:val="both"/>
        <w:rPr>
          <w:rFonts w:ascii="Arial" w:hAnsi="Arial" w:cs="Arial"/>
          <w:sz w:val="24"/>
        </w:rPr>
      </w:pPr>
      <w:r>
        <w:rPr>
          <w:rFonts w:ascii="Arial" w:hAnsi="Arial" w:cs="Arial"/>
          <w:sz w:val="24"/>
        </w:rPr>
        <w:t>4</w:t>
      </w:r>
      <w:r w:rsidR="002F40C4" w:rsidRPr="0002630A">
        <w:rPr>
          <w:rFonts w:ascii="Arial" w:hAnsi="Arial" w:cs="Arial"/>
          <w:sz w:val="24"/>
        </w:rPr>
        <w:t>. 1. Coordinación de Informática y Sistemas;</w:t>
      </w:r>
    </w:p>
    <w:p w14:paraId="012BED53" w14:textId="51CF6EA0" w:rsidR="009F6EF1" w:rsidRDefault="009F6EF1" w:rsidP="00BF553F">
      <w:pPr>
        <w:spacing w:before="120" w:after="120" w:line="240" w:lineRule="auto"/>
        <w:ind w:left="357"/>
        <w:jc w:val="both"/>
        <w:rPr>
          <w:rFonts w:ascii="Arial" w:hAnsi="Arial" w:cs="Arial"/>
          <w:sz w:val="24"/>
        </w:rPr>
      </w:pPr>
      <w:r>
        <w:rPr>
          <w:rFonts w:ascii="Arial" w:hAnsi="Arial" w:cs="Arial"/>
          <w:sz w:val="24"/>
        </w:rPr>
        <w:t>4</w:t>
      </w:r>
      <w:r w:rsidR="002F40C4" w:rsidRPr="0002630A">
        <w:rPr>
          <w:rFonts w:ascii="Arial" w:hAnsi="Arial" w:cs="Arial"/>
          <w:sz w:val="24"/>
        </w:rPr>
        <w:t>. 2. Coordinación de Planeación</w:t>
      </w:r>
      <w:r>
        <w:rPr>
          <w:rFonts w:ascii="Arial" w:hAnsi="Arial" w:cs="Arial"/>
          <w:sz w:val="24"/>
        </w:rPr>
        <w:t>;</w:t>
      </w:r>
      <w:r w:rsidR="00B67F95">
        <w:rPr>
          <w:rFonts w:ascii="Arial" w:hAnsi="Arial" w:cs="Arial"/>
          <w:sz w:val="24"/>
        </w:rPr>
        <w:t xml:space="preserve"> y</w:t>
      </w:r>
    </w:p>
    <w:p w14:paraId="52F407BF" w14:textId="167256C6" w:rsidR="002F40C4" w:rsidRPr="001F11ED" w:rsidRDefault="009F6EF1" w:rsidP="00BF553F">
      <w:pPr>
        <w:spacing w:before="120" w:after="120" w:line="240" w:lineRule="auto"/>
        <w:ind w:left="357"/>
        <w:jc w:val="both"/>
        <w:rPr>
          <w:rFonts w:ascii="Arial" w:hAnsi="Arial" w:cs="Arial"/>
          <w:sz w:val="24"/>
        </w:rPr>
      </w:pPr>
      <w:r w:rsidRPr="001F11ED">
        <w:rPr>
          <w:rFonts w:ascii="Arial" w:hAnsi="Arial" w:cs="Arial"/>
          <w:sz w:val="24"/>
        </w:rPr>
        <w:t xml:space="preserve">4. 3.  Coordinación de enlace Institucional con Sistema Anticorrupción. </w:t>
      </w:r>
      <w:r w:rsidR="002F40C4" w:rsidRPr="001F11ED">
        <w:rPr>
          <w:rFonts w:ascii="Arial" w:hAnsi="Arial" w:cs="Arial"/>
          <w:sz w:val="24"/>
        </w:rPr>
        <w:t xml:space="preserve"> </w:t>
      </w:r>
    </w:p>
    <w:p w14:paraId="76DA03B3" w14:textId="77777777" w:rsidR="002F40C4" w:rsidRPr="00D2337D" w:rsidRDefault="002F40C4" w:rsidP="00BF553F">
      <w:pPr>
        <w:spacing w:before="120" w:after="120"/>
        <w:ind w:left="851"/>
        <w:jc w:val="both"/>
        <w:rPr>
          <w:rFonts w:ascii="Arial" w:hAnsi="Arial" w:cs="Arial"/>
          <w:sz w:val="4"/>
        </w:rPr>
      </w:pPr>
    </w:p>
    <w:p w14:paraId="24CCD7A6" w14:textId="79719BC9" w:rsidR="002F40C4" w:rsidRPr="002F40C4" w:rsidRDefault="002F40C4" w:rsidP="002F6246">
      <w:pPr>
        <w:pStyle w:val="Prrafodelista"/>
        <w:numPr>
          <w:ilvl w:val="0"/>
          <w:numId w:val="6"/>
        </w:numPr>
        <w:spacing w:before="120" w:after="120"/>
        <w:jc w:val="both"/>
        <w:rPr>
          <w:rFonts w:ascii="Arial" w:hAnsi="Arial" w:cs="Arial"/>
          <w:b/>
          <w:sz w:val="24"/>
        </w:rPr>
      </w:pPr>
      <w:r w:rsidRPr="002F40C4">
        <w:rPr>
          <w:rFonts w:ascii="Arial" w:hAnsi="Arial" w:cs="Arial"/>
          <w:b/>
          <w:sz w:val="24"/>
        </w:rPr>
        <w:t xml:space="preserve">Coordinación General de </w:t>
      </w:r>
      <w:r w:rsidR="009F6EF1" w:rsidRPr="001F11ED">
        <w:rPr>
          <w:rFonts w:ascii="Arial" w:hAnsi="Arial" w:cs="Arial"/>
          <w:b/>
          <w:sz w:val="24"/>
        </w:rPr>
        <w:t>Evaluación y Gestión Documental</w:t>
      </w:r>
      <w:r w:rsidRPr="001F11ED">
        <w:rPr>
          <w:rFonts w:ascii="Arial" w:hAnsi="Arial" w:cs="Arial"/>
          <w:b/>
          <w:sz w:val="24"/>
        </w:rPr>
        <w:t>:</w:t>
      </w:r>
      <w:r w:rsidRPr="009F6EF1">
        <w:rPr>
          <w:rFonts w:ascii="Arial" w:hAnsi="Arial" w:cs="Arial"/>
          <w:b/>
          <w:color w:val="FF0000"/>
          <w:sz w:val="24"/>
        </w:rPr>
        <w:t xml:space="preserve"> </w:t>
      </w:r>
    </w:p>
    <w:p w14:paraId="360773DB" w14:textId="7E65B6FF" w:rsidR="00BF553F" w:rsidRDefault="00C049FC" w:rsidP="00C049FC">
      <w:pPr>
        <w:pStyle w:val="Prrafodelista"/>
        <w:tabs>
          <w:tab w:val="left" w:pos="3767"/>
        </w:tabs>
        <w:spacing w:before="120" w:after="120" w:line="240" w:lineRule="auto"/>
        <w:ind w:left="360"/>
        <w:jc w:val="both"/>
        <w:rPr>
          <w:rFonts w:ascii="Arial" w:hAnsi="Arial" w:cs="Arial"/>
          <w:sz w:val="24"/>
        </w:rPr>
      </w:pPr>
      <w:r>
        <w:rPr>
          <w:rFonts w:ascii="Arial" w:hAnsi="Arial" w:cs="Arial"/>
          <w:sz w:val="24"/>
        </w:rPr>
        <w:tab/>
      </w:r>
    </w:p>
    <w:p w14:paraId="0794A1A2" w14:textId="08DF1B2D" w:rsidR="00A0688B" w:rsidRDefault="009F6EF1" w:rsidP="00A0688B">
      <w:pPr>
        <w:pStyle w:val="Prrafodelista"/>
        <w:spacing w:before="120" w:after="120" w:line="240" w:lineRule="auto"/>
        <w:ind w:left="360"/>
        <w:jc w:val="both"/>
        <w:rPr>
          <w:rFonts w:ascii="Arial" w:hAnsi="Arial" w:cs="Arial"/>
          <w:sz w:val="24"/>
        </w:rPr>
      </w:pPr>
      <w:r>
        <w:rPr>
          <w:rFonts w:ascii="Arial" w:hAnsi="Arial" w:cs="Arial"/>
          <w:sz w:val="24"/>
        </w:rPr>
        <w:t>5</w:t>
      </w:r>
      <w:r w:rsidR="00A0688B">
        <w:rPr>
          <w:rFonts w:ascii="Arial" w:hAnsi="Arial" w:cs="Arial"/>
          <w:sz w:val="24"/>
        </w:rPr>
        <w:t>.</w:t>
      </w:r>
      <w:r w:rsidR="002F40C4" w:rsidRPr="00A0688B">
        <w:rPr>
          <w:rFonts w:ascii="Arial" w:hAnsi="Arial" w:cs="Arial"/>
          <w:sz w:val="24"/>
        </w:rPr>
        <w:t xml:space="preserve">1. Coordinación </w:t>
      </w:r>
      <w:r w:rsidR="002F40C4" w:rsidRPr="001F11ED">
        <w:rPr>
          <w:rFonts w:ascii="Arial" w:hAnsi="Arial" w:cs="Arial"/>
          <w:sz w:val="24"/>
        </w:rPr>
        <w:t xml:space="preserve">de </w:t>
      </w:r>
      <w:r w:rsidRPr="001F11ED">
        <w:rPr>
          <w:rFonts w:ascii="Arial" w:hAnsi="Arial" w:cs="Arial"/>
          <w:sz w:val="24"/>
        </w:rPr>
        <w:t>Evaluación</w:t>
      </w:r>
      <w:r w:rsidR="00A0688B" w:rsidRPr="001F11ED">
        <w:rPr>
          <w:rFonts w:ascii="Arial" w:hAnsi="Arial" w:cs="Arial"/>
          <w:sz w:val="24"/>
        </w:rPr>
        <w:t>.</w:t>
      </w:r>
    </w:p>
    <w:p w14:paraId="6179CB40" w14:textId="697711CB" w:rsidR="002F40C4" w:rsidRPr="00A0688B" w:rsidRDefault="002F40C4" w:rsidP="00A0688B">
      <w:pPr>
        <w:pStyle w:val="Prrafodelista"/>
        <w:spacing w:before="120" w:after="120" w:line="240" w:lineRule="auto"/>
        <w:ind w:left="360"/>
        <w:jc w:val="both"/>
        <w:rPr>
          <w:rFonts w:ascii="Arial" w:hAnsi="Arial" w:cs="Arial"/>
          <w:sz w:val="24"/>
        </w:rPr>
      </w:pPr>
    </w:p>
    <w:p w14:paraId="7DBE2832" w14:textId="77777777" w:rsidR="002F40C4" w:rsidRPr="002F40C4" w:rsidRDefault="002F40C4"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Dirección de Administración:</w:t>
      </w:r>
    </w:p>
    <w:p w14:paraId="0318F49D" w14:textId="7436D1A3"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xml:space="preserve">. 1. Coordinación </w:t>
      </w:r>
      <w:r w:rsidR="006671C1" w:rsidRPr="0002630A">
        <w:rPr>
          <w:rFonts w:ascii="Arial" w:hAnsi="Arial" w:cs="Arial"/>
          <w:sz w:val="24"/>
        </w:rPr>
        <w:t>de Finanzas</w:t>
      </w:r>
      <w:r w:rsidR="002F40C4" w:rsidRPr="0002630A">
        <w:rPr>
          <w:rFonts w:ascii="Arial" w:hAnsi="Arial" w:cs="Arial"/>
          <w:sz w:val="24"/>
        </w:rPr>
        <w:t>;</w:t>
      </w:r>
    </w:p>
    <w:p w14:paraId="6F6CD49E" w14:textId="1DD3C206"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2. Coordinación</w:t>
      </w:r>
      <w:r w:rsidR="006671C1">
        <w:rPr>
          <w:rFonts w:ascii="Arial" w:hAnsi="Arial" w:cs="Arial"/>
          <w:sz w:val="24"/>
        </w:rPr>
        <w:t xml:space="preserve"> </w:t>
      </w:r>
      <w:r w:rsidR="006671C1" w:rsidRPr="0002630A">
        <w:rPr>
          <w:rFonts w:ascii="Arial" w:hAnsi="Arial" w:cs="Arial"/>
          <w:sz w:val="24"/>
        </w:rPr>
        <w:t>de Recursos Materiales</w:t>
      </w:r>
      <w:r w:rsidR="002F40C4" w:rsidRPr="0002630A">
        <w:rPr>
          <w:rFonts w:ascii="Arial" w:hAnsi="Arial" w:cs="Arial"/>
          <w:sz w:val="24"/>
        </w:rPr>
        <w:t>;</w:t>
      </w:r>
      <w:r w:rsidR="00B67F95">
        <w:rPr>
          <w:rFonts w:ascii="Arial" w:hAnsi="Arial" w:cs="Arial"/>
          <w:sz w:val="24"/>
        </w:rPr>
        <w:t xml:space="preserve"> y</w:t>
      </w:r>
    </w:p>
    <w:p w14:paraId="3D25AA56" w14:textId="230C8F29" w:rsidR="002F40C4" w:rsidRDefault="00205134" w:rsidP="002F40C4">
      <w:pPr>
        <w:spacing w:before="120" w:after="120" w:line="240" w:lineRule="auto"/>
        <w:ind w:left="357"/>
        <w:jc w:val="both"/>
        <w:rPr>
          <w:rFonts w:ascii="Arial" w:hAnsi="Arial" w:cs="Arial"/>
          <w:sz w:val="24"/>
        </w:rPr>
      </w:pPr>
      <w:r>
        <w:rPr>
          <w:rFonts w:ascii="Arial" w:hAnsi="Arial" w:cs="Arial"/>
          <w:sz w:val="24"/>
        </w:rPr>
        <w:t>6</w:t>
      </w:r>
      <w:r w:rsidR="002F40C4" w:rsidRPr="0002630A">
        <w:rPr>
          <w:rFonts w:ascii="Arial" w:hAnsi="Arial" w:cs="Arial"/>
          <w:sz w:val="24"/>
        </w:rPr>
        <w:t>. 3. Coordinación de Recursos Humanos.</w:t>
      </w:r>
    </w:p>
    <w:p w14:paraId="6904763D" w14:textId="181F9069" w:rsidR="002F40C4" w:rsidRPr="002F40C4" w:rsidRDefault="002F40C4"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Dirección Jurídica</w:t>
      </w:r>
      <w:r w:rsidR="00D90EF9">
        <w:rPr>
          <w:rFonts w:ascii="Arial" w:hAnsi="Arial" w:cs="Arial"/>
          <w:b/>
          <w:sz w:val="24"/>
        </w:rPr>
        <w:t xml:space="preserve"> y Unidad de Transparencia</w:t>
      </w:r>
      <w:r w:rsidRPr="002F40C4">
        <w:rPr>
          <w:rFonts w:ascii="Arial" w:hAnsi="Arial" w:cs="Arial"/>
          <w:b/>
          <w:sz w:val="24"/>
        </w:rPr>
        <w:t>:</w:t>
      </w:r>
    </w:p>
    <w:p w14:paraId="6B38E98F" w14:textId="728C8CC9"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xml:space="preserve">. 1. Coordinación de </w:t>
      </w:r>
      <w:r w:rsidR="00F35D11" w:rsidRPr="0002630A">
        <w:rPr>
          <w:rFonts w:ascii="Arial" w:hAnsi="Arial" w:cs="Arial"/>
          <w:sz w:val="24"/>
        </w:rPr>
        <w:t>lo Contencioso</w:t>
      </w:r>
      <w:r w:rsidR="002F40C4" w:rsidRPr="0002630A">
        <w:rPr>
          <w:rFonts w:ascii="Arial" w:hAnsi="Arial" w:cs="Arial"/>
          <w:sz w:val="24"/>
        </w:rPr>
        <w:t>;</w:t>
      </w:r>
    </w:p>
    <w:p w14:paraId="01650645" w14:textId="527A0D7A" w:rsidR="002F40C4" w:rsidRPr="0002630A"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2. Coordinación de</w:t>
      </w:r>
      <w:r w:rsidR="00F35D11">
        <w:rPr>
          <w:rFonts w:ascii="Arial" w:hAnsi="Arial" w:cs="Arial"/>
          <w:sz w:val="24"/>
        </w:rPr>
        <w:t xml:space="preserve"> </w:t>
      </w:r>
      <w:r w:rsidR="00F35D11" w:rsidRPr="0002630A">
        <w:rPr>
          <w:rFonts w:ascii="Arial" w:hAnsi="Arial" w:cs="Arial"/>
          <w:sz w:val="24"/>
        </w:rPr>
        <w:t>Procesos Normativos</w:t>
      </w:r>
      <w:r w:rsidR="002F40C4" w:rsidRPr="0002630A">
        <w:rPr>
          <w:rFonts w:ascii="Arial" w:hAnsi="Arial" w:cs="Arial"/>
          <w:sz w:val="24"/>
        </w:rPr>
        <w:t xml:space="preserve">; </w:t>
      </w:r>
    </w:p>
    <w:p w14:paraId="01703B85" w14:textId="02CD2FE8" w:rsidR="00F35D11" w:rsidRDefault="00205134" w:rsidP="002F40C4">
      <w:pPr>
        <w:spacing w:before="120" w:after="120" w:line="240" w:lineRule="auto"/>
        <w:ind w:left="357"/>
        <w:jc w:val="both"/>
        <w:rPr>
          <w:rFonts w:ascii="Arial" w:hAnsi="Arial" w:cs="Arial"/>
          <w:sz w:val="24"/>
        </w:rPr>
      </w:pPr>
      <w:r>
        <w:rPr>
          <w:rFonts w:ascii="Arial" w:hAnsi="Arial" w:cs="Arial"/>
          <w:sz w:val="24"/>
        </w:rPr>
        <w:t>7</w:t>
      </w:r>
      <w:r w:rsidR="002F40C4" w:rsidRPr="0002630A">
        <w:rPr>
          <w:rFonts w:ascii="Arial" w:hAnsi="Arial" w:cs="Arial"/>
          <w:sz w:val="24"/>
        </w:rPr>
        <w:t xml:space="preserve">. 3. Coordinación </w:t>
      </w:r>
      <w:r w:rsidR="00F35D11" w:rsidRPr="0002630A">
        <w:rPr>
          <w:rFonts w:ascii="Arial" w:hAnsi="Arial" w:cs="Arial"/>
          <w:sz w:val="24"/>
        </w:rPr>
        <w:t>Procesos Jurídicos</w:t>
      </w:r>
      <w:r w:rsidR="00F35D11">
        <w:rPr>
          <w:rFonts w:ascii="Arial" w:hAnsi="Arial" w:cs="Arial"/>
          <w:sz w:val="24"/>
        </w:rPr>
        <w:t>;</w:t>
      </w:r>
      <w:r w:rsidR="009312EB">
        <w:rPr>
          <w:rFonts w:ascii="Arial" w:hAnsi="Arial" w:cs="Arial"/>
          <w:sz w:val="24"/>
        </w:rPr>
        <w:t xml:space="preserve"> y</w:t>
      </w:r>
    </w:p>
    <w:p w14:paraId="7B2BC0D8" w14:textId="77777777" w:rsidR="00BF553F" w:rsidRDefault="00F35D11" w:rsidP="002F40C4">
      <w:pPr>
        <w:spacing w:before="120" w:after="120" w:line="240" w:lineRule="auto"/>
        <w:ind w:left="357"/>
        <w:jc w:val="both"/>
        <w:rPr>
          <w:rFonts w:ascii="Arial" w:hAnsi="Arial" w:cs="Arial"/>
          <w:sz w:val="24"/>
        </w:rPr>
      </w:pPr>
      <w:r w:rsidRPr="001F11ED">
        <w:rPr>
          <w:rFonts w:ascii="Arial" w:hAnsi="Arial" w:cs="Arial"/>
          <w:sz w:val="24"/>
        </w:rPr>
        <w:t>7. 4. Coordinación de la Unidad de Transparencia.</w:t>
      </w:r>
    </w:p>
    <w:p w14:paraId="6A6FE036" w14:textId="77777777" w:rsidR="00FC065F" w:rsidRPr="002F40C4" w:rsidRDefault="00FC065F" w:rsidP="002F6246">
      <w:pPr>
        <w:pStyle w:val="Prrafodelista"/>
        <w:numPr>
          <w:ilvl w:val="0"/>
          <w:numId w:val="6"/>
        </w:numPr>
        <w:spacing w:before="240"/>
        <w:ind w:left="357" w:hanging="357"/>
        <w:contextualSpacing w:val="0"/>
        <w:jc w:val="both"/>
        <w:rPr>
          <w:rFonts w:ascii="Arial" w:hAnsi="Arial" w:cs="Arial"/>
          <w:b/>
          <w:sz w:val="24"/>
        </w:rPr>
      </w:pPr>
      <w:r w:rsidRPr="002F40C4">
        <w:rPr>
          <w:rFonts w:ascii="Arial" w:hAnsi="Arial" w:cs="Arial"/>
          <w:b/>
          <w:sz w:val="24"/>
        </w:rPr>
        <w:t>Dirección de Vinculación y Difusión:</w:t>
      </w:r>
    </w:p>
    <w:p w14:paraId="60F95F64" w14:textId="29CD8D46" w:rsidR="00FC065F" w:rsidRPr="0002630A" w:rsidRDefault="00FC065F" w:rsidP="00FC065F">
      <w:pPr>
        <w:spacing w:before="120" w:after="120" w:line="240" w:lineRule="auto"/>
        <w:ind w:left="357"/>
        <w:jc w:val="both"/>
        <w:rPr>
          <w:rFonts w:ascii="Arial" w:hAnsi="Arial" w:cs="Arial"/>
          <w:sz w:val="24"/>
        </w:rPr>
      </w:pPr>
      <w:r>
        <w:rPr>
          <w:rFonts w:ascii="Arial" w:hAnsi="Arial" w:cs="Arial"/>
          <w:sz w:val="24"/>
        </w:rPr>
        <w:lastRenderedPageBreak/>
        <w:t>8</w:t>
      </w:r>
      <w:r w:rsidRPr="0002630A">
        <w:rPr>
          <w:rFonts w:ascii="Arial" w:hAnsi="Arial" w:cs="Arial"/>
          <w:sz w:val="24"/>
        </w:rPr>
        <w:t>. 1. Coordinación de Difusión e Imagen;</w:t>
      </w:r>
    </w:p>
    <w:p w14:paraId="59CD6F1F" w14:textId="33EBDB95" w:rsidR="00FC065F" w:rsidRPr="0002630A" w:rsidRDefault="00FC065F" w:rsidP="00FC065F">
      <w:pPr>
        <w:spacing w:before="120" w:after="120" w:line="240" w:lineRule="auto"/>
        <w:ind w:left="357"/>
        <w:jc w:val="both"/>
        <w:rPr>
          <w:rFonts w:ascii="Arial" w:hAnsi="Arial" w:cs="Arial"/>
          <w:sz w:val="24"/>
        </w:rPr>
      </w:pPr>
      <w:r>
        <w:rPr>
          <w:rFonts w:ascii="Arial" w:hAnsi="Arial" w:cs="Arial"/>
          <w:sz w:val="24"/>
        </w:rPr>
        <w:t>8</w:t>
      </w:r>
      <w:r w:rsidRPr="0002630A">
        <w:rPr>
          <w:rFonts w:ascii="Arial" w:hAnsi="Arial" w:cs="Arial"/>
          <w:sz w:val="24"/>
        </w:rPr>
        <w:t xml:space="preserve">. 2. Coordinación de Formación en Transparencia; </w:t>
      </w:r>
    </w:p>
    <w:p w14:paraId="4DEB22D2" w14:textId="14B382D1" w:rsidR="00FC065F" w:rsidRDefault="00FC065F" w:rsidP="00FC065F">
      <w:pPr>
        <w:spacing w:before="120" w:after="120" w:line="240" w:lineRule="auto"/>
        <w:jc w:val="both"/>
        <w:rPr>
          <w:rFonts w:ascii="Arial" w:hAnsi="Arial" w:cs="Arial"/>
          <w:sz w:val="24"/>
        </w:rPr>
      </w:pPr>
      <w:r>
        <w:rPr>
          <w:rFonts w:ascii="Arial" w:hAnsi="Arial" w:cs="Arial"/>
          <w:sz w:val="24"/>
        </w:rPr>
        <w:t xml:space="preserve">     8</w:t>
      </w:r>
      <w:r w:rsidRPr="0002630A">
        <w:rPr>
          <w:rFonts w:ascii="Arial" w:hAnsi="Arial" w:cs="Arial"/>
          <w:sz w:val="24"/>
        </w:rPr>
        <w:t>. 3. Coordinación de</w:t>
      </w:r>
      <w:r>
        <w:rPr>
          <w:rFonts w:ascii="Arial" w:hAnsi="Arial" w:cs="Arial"/>
          <w:sz w:val="24"/>
        </w:rPr>
        <w:t xml:space="preserve"> </w:t>
      </w:r>
      <w:r w:rsidRPr="0002630A">
        <w:rPr>
          <w:rFonts w:ascii="Arial" w:hAnsi="Arial" w:cs="Arial"/>
          <w:sz w:val="24"/>
        </w:rPr>
        <w:t>Vinculación</w:t>
      </w:r>
      <w:r>
        <w:rPr>
          <w:rFonts w:ascii="Arial" w:hAnsi="Arial" w:cs="Arial"/>
          <w:sz w:val="24"/>
        </w:rPr>
        <w:t>;</w:t>
      </w:r>
      <w:r w:rsidR="009312EB">
        <w:rPr>
          <w:rFonts w:ascii="Arial" w:hAnsi="Arial" w:cs="Arial"/>
          <w:sz w:val="24"/>
        </w:rPr>
        <w:t xml:space="preserve"> y</w:t>
      </w:r>
    </w:p>
    <w:p w14:paraId="6585E336" w14:textId="68BD5E96" w:rsidR="00FC065F" w:rsidRPr="001F11ED" w:rsidRDefault="00FC065F" w:rsidP="00FC065F">
      <w:pPr>
        <w:spacing w:before="120" w:after="120" w:line="240" w:lineRule="auto"/>
        <w:jc w:val="both"/>
        <w:rPr>
          <w:rFonts w:ascii="Arial" w:hAnsi="Arial" w:cs="Arial"/>
          <w:sz w:val="24"/>
        </w:rPr>
      </w:pPr>
      <w:r w:rsidRPr="001F11ED">
        <w:rPr>
          <w:rFonts w:ascii="Arial" w:hAnsi="Arial" w:cs="Arial"/>
          <w:sz w:val="24"/>
        </w:rPr>
        <w:t xml:space="preserve">     8. 4. Coordinación de Comunicación Social. </w:t>
      </w:r>
    </w:p>
    <w:p w14:paraId="392CD267" w14:textId="510382FC" w:rsidR="00FC065F" w:rsidRPr="0002630A" w:rsidRDefault="00FC065F" w:rsidP="00FC065F">
      <w:pPr>
        <w:spacing w:before="120" w:after="120" w:line="240" w:lineRule="auto"/>
        <w:jc w:val="both"/>
        <w:rPr>
          <w:rFonts w:ascii="Arial" w:hAnsi="Arial" w:cs="Arial"/>
          <w:sz w:val="24"/>
        </w:rPr>
      </w:pPr>
      <w:r w:rsidRPr="0002630A">
        <w:rPr>
          <w:rFonts w:ascii="Arial" w:hAnsi="Arial" w:cs="Arial"/>
          <w:sz w:val="24"/>
        </w:rPr>
        <w:t xml:space="preserve"> </w:t>
      </w:r>
    </w:p>
    <w:p w14:paraId="03211C2D" w14:textId="64254D69" w:rsidR="002F40C4" w:rsidRPr="002F40C4" w:rsidRDefault="00FC065F" w:rsidP="002F6246">
      <w:pPr>
        <w:pStyle w:val="Prrafodelista"/>
        <w:numPr>
          <w:ilvl w:val="0"/>
          <w:numId w:val="6"/>
        </w:numPr>
        <w:spacing w:before="240"/>
        <w:ind w:left="357" w:hanging="357"/>
        <w:contextualSpacing w:val="0"/>
        <w:jc w:val="both"/>
        <w:rPr>
          <w:rFonts w:ascii="Arial" w:hAnsi="Arial" w:cs="Arial"/>
          <w:b/>
          <w:sz w:val="24"/>
        </w:rPr>
      </w:pPr>
      <w:r w:rsidRPr="001F11ED">
        <w:rPr>
          <w:rFonts w:ascii="Arial" w:hAnsi="Arial" w:cs="Arial"/>
          <w:b/>
          <w:sz w:val="24"/>
        </w:rPr>
        <w:t>Dirección del</w:t>
      </w:r>
      <w:r w:rsidRPr="00FC065F">
        <w:rPr>
          <w:rFonts w:ascii="Arial" w:hAnsi="Arial" w:cs="Arial"/>
          <w:b/>
          <w:color w:val="FF0000"/>
          <w:sz w:val="24"/>
        </w:rPr>
        <w:t xml:space="preserve"> </w:t>
      </w:r>
      <w:r w:rsidR="002F40C4" w:rsidRPr="002F40C4">
        <w:rPr>
          <w:rFonts w:ascii="Arial" w:hAnsi="Arial" w:cs="Arial"/>
          <w:b/>
          <w:sz w:val="24"/>
        </w:rPr>
        <w:t>Centro de Estudios Superiores de la Información Pública y Protección de los Datos Personales (CESIP):</w:t>
      </w:r>
    </w:p>
    <w:p w14:paraId="2842A5E1" w14:textId="16F07FD4" w:rsidR="002F40C4" w:rsidRPr="0002630A" w:rsidRDefault="00BD6181" w:rsidP="0002630A">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xml:space="preserve">. 1. Coordinación de </w:t>
      </w:r>
      <w:r w:rsidR="00535CD8">
        <w:rPr>
          <w:rFonts w:ascii="Arial" w:hAnsi="Arial" w:cs="Arial"/>
          <w:sz w:val="24"/>
        </w:rPr>
        <w:t>Investigación y Programas Educativos</w:t>
      </w:r>
      <w:r w:rsidR="002F40C4" w:rsidRPr="0002630A">
        <w:rPr>
          <w:rFonts w:ascii="Arial" w:hAnsi="Arial" w:cs="Arial"/>
          <w:sz w:val="24"/>
        </w:rPr>
        <w:t>;</w:t>
      </w:r>
    </w:p>
    <w:p w14:paraId="1FE27B6D" w14:textId="45AE53DC" w:rsidR="002F40C4" w:rsidRPr="0002630A" w:rsidRDefault="00BD6181" w:rsidP="0002630A">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2. Coordinación de</w:t>
      </w:r>
      <w:r w:rsidR="004E2D7D">
        <w:rPr>
          <w:rFonts w:ascii="Arial" w:hAnsi="Arial" w:cs="Arial"/>
          <w:sz w:val="24"/>
        </w:rPr>
        <w:t xml:space="preserve"> </w:t>
      </w:r>
      <w:r w:rsidR="004E2D7D" w:rsidRPr="0002630A">
        <w:rPr>
          <w:rFonts w:ascii="Arial" w:hAnsi="Arial" w:cs="Arial"/>
          <w:sz w:val="24"/>
        </w:rPr>
        <w:t>Capacitación a Sociedad Civil</w:t>
      </w:r>
      <w:r w:rsidR="002F40C4" w:rsidRPr="0002630A">
        <w:rPr>
          <w:rFonts w:ascii="Arial" w:hAnsi="Arial" w:cs="Arial"/>
          <w:sz w:val="24"/>
        </w:rPr>
        <w:t>;</w:t>
      </w:r>
      <w:r w:rsidR="009312EB">
        <w:rPr>
          <w:rFonts w:ascii="Arial" w:hAnsi="Arial" w:cs="Arial"/>
          <w:sz w:val="24"/>
        </w:rPr>
        <w:t xml:space="preserve"> y</w:t>
      </w:r>
    </w:p>
    <w:p w14:paraId="4EA5CCCA" w14:textId="5AFD8557" w:rsidR="002F40C4" w:rsidRDefault="00BD6181" w:rsidP="0002630A">
      <w:pPr>
        <w:spacing w:before="120" w:after="120" w:line="240" w:lineRule="auto"/>
        <w:ind w:left="357"/>
        <w:jc w:val="both"/>
        <w:rPr>
          <w:rFonts w:ascii="Arial" w:hAnsi="Arial" w:cs="Arial"/>
          <w:sz w:val="24"/>
        </w:rPr>
      </w:pPr>
      <w:r>
        <w:rPr>
          <w:rFonts w:ascii="Arial" w:hAnsi="Arial" w:cs="Arial"/>
          <w:sz w:val="24"/>
        </w:rPr>
        <w:t>9</w:t>
      </w:r>
      <w:r w:rsidR="002F40C4" w:rsidRPr="0002630A">
        <w:rPr>
          <w:rFonts w:ascii="Arial" w:hAnsi="Arial" w:cs="Arial"/>
          <w:sz w:val="24"/>
        </w:rPr>
        <w:t xml:space="preserve">. 3. Coordinación de </w:t>
      </w:r>
      <w:r w:rsidR="004E2D7D" w:rsidRPr="0002630A">
        <w:rPr>
          <w:rFonts w:ascii="Arial" w:hAnsi="Arial" w:cs="Arial"/>
          <w:sz w:val="24"/>
        </w:rPr>
        <w:t>Capacitación a Sujetos Obligados</w:t>
      </w:r>
      <w:r w:rsidR="002F40C4" w:rsidRPr="0002630A">
        <w:rPr>
          <w:rFonts w:ascii="Arial" w:hAnsi="Arial" w:cs="Arial"/>
          <w:sz w:val="24"/>
        </w:rPr>
        <w:t>.</w:t>
      </w:r>
    </w:p>
    <w:p w14:paraId="43F8BE54" w14:textId="77777777" w:rsidR="002F40C4" w:rsidRPr="008267B6" w:rsidRDefault="002F40C4" w:rsidP="002F40C4">
      <w:pPr>
        <w:pStyle w:val="Prrafodelista"/>
        <w:spacing w:before="240" w:line="240" w:lineRule="auto"/>
        <w:ind w:left="0"/>
        <w:jc w:val="both"/>
        <w:rPr>
          <w:rFonts w:ascii="Arial" w:hAnsi="Arial" w:cs="Arial"/>
          <w:sz w:val="8"/>
        </w:rPr>
      </w:pPr>
    </w:p>
    <w:p w14:paraId="0CD3ADDF" w14:textId="0634B13C" w:rsidR="002F40C4" w:rsidRPr="00BD6181" w:rsidRDefault="007B689A" w:rsidP="002F6246">
      <w:pPr>
        <w:pStyle w:val="Prrafodelista"/>
        <w:numPr>
          <w:ilvl w:val="0"/>
          <w:numId w:val="6"/>
        </w:numPr>
        <w:spacing w:before="240"/>
        <w:ind w:left="357" w:hanging="357"/>
        <w:contextualSpacing w:val="0"/>
        <w:jc w:val="both"/>
        <w:rPr>
          <w:rFonts w:ascii="Arial" w:hAnsi="Arial" w:cs="Arial"/>
          <w:b/>
          <w:sz w:val="24"/>
        </w:rPr>
      </w:pPr>
      <w:r w:rsidRPr="00BD6181">
        <w:rPr>
          <w:rFonts w:ascii="Arial" w:hAnsi="Arial" w:cs="Arial"/>
          <w:b/>
          <w:sz w:val="24"/>
        </w:rPr>
        <w:t xml:space="preserve">  </w:t>
      </w:r>
      <w:r w:rsidR="002F40C4" w:rsidRPr="00BD6181">
        <w:rPr>
          <w:rFonts w:ascii="Arial" w:hAnsi="Arial" w:cs="Arial"/>
          <w:b/>
          <w:sz w:val="24"/>
        </w:rPr>
        <w:t>Dirección de Protección de Datos Personales:</w:t>
      </w:r>
    </w:p>
    <w:p w14:paraId="3B6A1694" w14:textId="25A10FE6" w:rsidR="00205134" w:rsidRPr="00205134" w:rsidRDefault="00205134" w:rsidP="00205134">
      <w:pPr>
        <w:spacing w:before="120" w:after="120" w:line="240" w:lineRule="auto"/>
        <w:ind w:firstLine="357"/>
        <w:jc w:val="both"/>
        <w:rPr>
          <w:rFonts w:ascii="Arial" w:hAnsi="Arial" w:cs="Arial"/>
          <w:sz w:val="24"/>
        </w:rPr>
      </w:pPr>
      <w:r>
        <w:rPr>
          <w:rFonts w:ascii="Arial" w:hAnsi="Arial" w:cs="Arial"/>
          <w:sz w:val="24"/>
        </w:rPr>
        <w:t>1</w:t>
      </w:r>
      <w:r w:rsidR="00DA09FF">
        <w:rPr>
          <w:rFonts w:ascii="Arial" w:hAnsi="Arial" w:cs="Arial"/>
          <w:sz w:val="24"/>
        </w:rPr>
        <w:t>0</w:t>
      </w:r>
      <w:r w:rsidR="002F40C4" w:rsidRPr="00205134">
        <w:rPr>
          <w:rFonts w:ascii="Arial" w:hAnsi="Arial" w:cs="Arial"/>
          <w:sz w:val="24"/>
        </w:rPr>
        <w:t>.</w:t>
      </w:r>
      <w:r w:rsidR="00EF5225">
        <w:rPr>
          <w:rFonts w:ascii="Arial" w:hAnsi="Arial" w:cs="Arial"/>
          <w:sz w:val="24"/>
        </w:rPr>
        <w:t xml:space="preserve"> </w:t>
      </w:r>
      <w:r>
        <w:rPr>
          <w:rFonts w:ascii="Arial" w:hAnsi="Arial" w:cs="Arial"/>
          <w:sz w:val="24"/>
        </w:rPr>
        <w:t>1</w:t>
      </w:r>
      <w:r w:rsidR="00EF5225">
        <w:rPr>
          <w:rFonts w:ascii="Arial" w:hAnsi="Arial" w:cs="Arial"/>
          <w:sz w:val="24"/>
        </w:rPr>
        <w:t>.</w:t>
      </w:r>
      <w:r w:rsidR="002F40C4" w:rsidRPr="00205134">
        <w:rPr>
          <w:rFonts w:ascii="Arial" w:hAnsi="Arial" w:cs="Arial"/>
          <w:sz w:val="24"/>
        </w:rPr>
        <w:t xml:space="preserve"> Coordinación de</w:t>
      </w:r>
      <w:r w:rsidR="0055347D">
        <w:rPr>
          <w:rFonts w:ascii="Arial" w:hAnsi="Arial" w:cs="Arial"/>
          <w:sz w:val="24"/>
        </w:rPr>
        <w:t xml:space="preserve"> Protección de Datos Personales;</w:t>
      </w:r>
      <w:r w:rsidR="009312EB">
        <w:rPr>
          <w:rFonts w:ascii="Arial" w:hAnsi="Arial" w:cs="Arial"/>
          <w:sz w:val="24"/>
        </w:rPr>
        <w:t xml:space="preserve"> y</w:t>
      </w:r>
    </w:p>
    <w:p w14:paraId="02B9E34E" w14:textId="4210FEF4" w:rsidR="00205134" w:rsidRPr="00205134" w:rsidRDefault="00205134" w:rsidP="00A03D65">
      <w:pPr>
        <w:spacing w:before="120" w:after="120" w:line="240" w:lineRule="auto"/>
        <w:ind w:firstLine="357"/>
        <w:jc w:val="both"/>
        <w:rPr>
          <w:rFonts w:ascii="Arial" w:hAnsi="Arial" w:cs="Arial"/>
          <w:sz w:val="24"/>
        </w:rPr>
      </w:pPr>
      <w:r>
        <w:rPr>
          <w:rFonts w:ascii="Arial" w:hAnsi="Arial" w:cs="Arial"/>
          <w:sz w:val="24"/>
        </w:rPr>
        <w:t>1</w:t>
      </w:r>
      <w:r w:rsidR="00DA09FF">
        <w:rPr>
          <w:rFonts w:ascii="Arial" w:hAnsi="Arial" w:cs="Arial"/>
          <w:sz w:val="24"/>
        </w:rPr>
        <w:t>0</w:t>
      </w:r>
      <w:r>
        <w:rPr>
          <w:rFonts w:ascii="Arial" w:hAnsi="Arial" w:cs="Arial"/>
          <w:sz w:val="24"/>
        </w:rPr>
        <w:t>.</w:t>
      </w:r>
      <w:r w:rsidR="00EF5225">
        <w:rPr>
          <w:rFonts w:ascii="Arial" w:hAnsi="Arial" w:cs="Arial"/>
          <w:sz w:val="24"/>
        </w:rPr>
        <w:t xml:space="preserve"> </w:t>
      </w:r>
      <w:r w:rsidRPr="00205134">
        <w:rPr>
          <w:rFonts w:ascii="Arial" w:hAnsi="Arial" w:cs="Arial"/>
          <w:sz w:val="24"/>
        </w:rPr>
        <w:t>2</w:t>
      </w:r>
      <w:r w:rsidR="00EF5225">
        <w:rPr>
          <w:rFonts w:ascii="Arial" w:hAnsi="Arial" w:cs="Arial"/>
          <w:sz w:val="24"/>
        </w:rPr>
        <w:t>.</w:t>
      </w:r>
      <w:r w:rsidRPr="00205134">
        <w:rPr>
          <w:rFonts w:ascii="Arial" w:hAnsi="Arial" w:cs="Arial"/>
          <w:sz w:val="24"/>
        </w:rPr>
        <w:t xml:space="preserve"> Coordinación de Medición e Instrumentación.</w:t>
      </w:r>
    </w:p>
    <w:p w14:paraId="40580E3C" w14:textId="77777777" w:rsidR="0008290E" w:rsidRDefault="0008290E" w:rsidP="00821ECF">
      <w:pPr>
        <w:jc w:val="right"/>
        <w:rPr>
          <w:rFonts w:ascii="Arial" w:hAnsi="Arial" w:cs="Arial"/>
          <w:b/>
          <w:sz w:val="24"/>
        </w:rPr>
        <w:sectPr w:rsidR="0008290E" w:rsidSect="004D3FA8">
          <w:headerReference w:type="default" r:id="rId14"/>
          <w:pgSz w:w="12240" w:h="15840" w:code="1"/>
          <w:pgMar w:top="1417" w:right="1701" w:bottom="1417" w:left="1701" w:header="708" w:footer="708" w:gutter="0"/>
          <w:cols w:space="708"/>
          <w:docGrid w:linePitch="360"/>
        </w:sectPr>
      </w:pPr>
    </w:p>
    <w:p w14:paraId="199A73F9" w14:textId="7580D8F7" w:rsidR="00767884" w:rsidRDefault="004A07BB" w:rsidP="00547818">
      <w:pPr>
        <w:ind w:left="-851"/>
        <w:jc w:val="right"/>
        <w:rPr>
          <w:rFonts w:ascii="Arial" w:hAnsi="Arial" w:cs="Arial"/>
          <w:b/>
          <w:sz w:val="24"/>
        </w:rPr>
      </w:pPr>
      <w:r w:rsidRPr="004A07BB">
        <w:rPr>
          <w:noProof/>
        </w:rPr>
        <w:lastRenderedPageBreak/>
        <w:drawing>
          <wp:inline distT="0" distB="0" distL="0" distR="0" wp14:anchorId="4835E263" wp14:editId="66DC2CDD">
            <wp:extent cx="8892540" cy="543346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2540" cy="5433466"/>
                    </a:xfrm>
                    <a:prstGeom prst="rect">
                      <a:avLst/>
                    </a:prstGeom>
                    <a:noFill/>
                    <a:ln>
                      <a:noFill/>
                    </a:ln>
                  </pic:spPr>
                </pic:pic>
              </a:graphicData>
            </a:graphic>
          </wp:inline>
        </w:drawing>
      </w:r>
    </w:p>
    <w:p w14:paraId="36507F6F" w14:textId="77777777" w:rsidR="00767884" w:rsidRDefault="00767884" w:rsidP="00821ECF">
      <w:pPr>
        <w:jc w:val="right"/>
        <w:rPr>
          <w:rFonts w:ascii="Arial" w:hAnsi="Arial" w:cs="Arial"/>
          <w:b/>
          <w:sz w:val="24"/>
        </w:rPr>
        <w:sectPr w:rsidR="00767884" w:rsidSect="0008290E">
          <w:pgSz w:w="16838" w:h="11906" w:orient="landscape"/>
          <w:pgMar w:top="1701" w:right="1417" w:bottom="1701" w:left="1417" w:header="708" w:footer="708" w:gutter="0"/>
          <w:cols w:space="708"/>
          <w:docGrid w:linePitch="360"/>
        </w:sectPr>
      </w:pPr>
    </w:p>
    <w:p w14:paraId="714F9E92" w14:textId="40EE2505" w:rsidR="004C1A77" w:rsidRDefault="004C1A77" w:rsidP="00682D38">
      <w:pPr>
        <w:pStyle w:val="Ttulo3"/>
        <w:rPr>
          <w:rFonts w:ascii="Arial" w:hAnsi="Arial" w:cs="Arial"/>
          <w:sz w:val="36"/>
          <w:szCs w:val="32"/>
          <w:lang w:val="es-ES"/>
        </w:rPr>
      </w:pPr>
      <w:bookmarkStart w:id="12" w:name="_Toc98835744"/>
      <w:r w:rsidRPr="00682D38">
        <w:rPr>
          <w:rFonts w:ascii="Arial" w:hAnsi="Arial" w:cs="Arial"/>
          <w:sz w:val="36"/>
          <w:szCs w:val="32"/>
          <w:lang w:val="es-ES"/>
        </w:rPr>
        <w:lastRenderedPageBreak/>
        <w:t>Análisis administrativo</w:t>
      </w:r>
      <w:bookmarkEnd w:id="12"/>
      <w:r w:rsidRPr="00682D38">
        <w:rPr>
          <w:rFonts w:ascii="Arial" w:hAnsi="Arial" w:cs="Arial"/>
          <w:sz w:val="36"/>
          <w:szCs w:val="32"/>
          <w:lang w:val="es-ES"/>
        </w:rPr>
        <w:t xml:space="preserve"> </w:t>
      </w:r>
    </w:p>
    <w:p w14:paraId="3280CB3F" w14:textId="77777777" w:rsidR="00682D38" w:rsidRDefault="00682D38" w:rsidP="00542598">
      <w:pPr>
        <w:jc w:val="both"/>
        <w:rPr>
          <w:rFonts w:ascii="Arial" w:hAnsi="Arial" w:cs="Arial"/>
          <w:sz w:val="24"/>
        </w:rPr>
      </w:pPr>
    </w:p>
    <w:p w14:paraId="54958104" w14:textId="239262EB" w:rsidR="006B6A86" w:rsidRPr="004772EB" w:rsidRDefault="006B6A86" w:rsidP="00542598">
      <w:pPr>
        <w:jc w:val="both"/>
        <w:rPr>
          <w:rFonts w:ascii="Arial" w:hAnsi="Arial" w:cs="Arial"/>
          <w:sz w:val="24"/>
        </w:rPr>
      </w:pPr>
      <w:r w:rsidRPr="004772EB">
        <w:rPr>
          <w:rFonts w:ascii="Arial" w:hAnsi="Arial" w:cs="Arial"/>
          <w:sz w:val="24"/>
        </w:rPr>
        <w:t xml:space="preserve">En este </w:t>
      </w:r>
      <w:r>
        <w:rPr>
          <w:rFonts w:ascii="Arial" w:hAnsi="Arial" w:cs="Arial"/>
          <w:sz w:val="24"/>
        </w:rPr>
        <w:t xml:space="preserve">apartado se realiza un análisis administrativo del Instituto de </w:t>
      </w:r>
      <w:r w:rsidRPr="004772EB">
        <w:rPr>
          <w:rFonts w:ascii="Arial" w:hAnsi="Arial" w:cs="Arial"/>
          <w:sz w:val="24"/>
        </w:rPr>
        <w:t>Instituto de Transparencia, Información Pública y Protección de Datos Personales del Estado de Jalisco, en cuanto a su</w:t>
      </w:r>
      <w:r>
        <w:rPr>
          <w:rFonts w:ascii="Arial" w:hAnsi="Arial" w:cs="Arial"/>
          <w:sz w:val="24"/>
        </w:rPr>
        <w:t>s</w:t>
      </w:r>
      <w:r w:rsidRPr="004772EB">
        <w:rPr>
          <w:rFonts w:ascii="Arial" w:hAnsi="Arial" w:cs="Arial"/>
          <w:sz w:val="24"/>
        </w:rPr>
        <w:t xml:space="preserve"> </w:t>
      </w:r>
      <w:r>
        <w:rPr>
          <w:rFonts w:ascii="Arial" w:hAnsi="Arial" w:cs="Arial"/>
          <w:sz w:val="24"/>
        </w:rPr>
        <w:t>recursos humanos, financieros y tecnológicos</w:t>
      </w:r>
      <w:r w:rsidRPr="004772EB">
        <w:rPr>
          <w:rFonts w:ascii="Arial" w:hAnsi="Arial" w:cs="Arial"/>
          <w:sz w:val="24"/>
        </w:rPr>
        <w:t>.</w:t>
      </w:r>
    </w:p>
    <w:p w14:paraId="7F1B5C83" w14:textId="77777777" w:rsidR="00796276" w:rsidRPr="00682D38" w:rsidRDefault="009D729E" w:rsidP="00682D38">
      <w:pPr>
        <w:jc w:val="both"/>
        <w:rPr>
          <w:rFonts w:ascii="Arial" w:eastAsiaTheme="majorEastAsia" w:hAnsi="Arial" w:cs="Arial"/>
          <w:b/>
          <w:color w:val="365F91" w:themeColor="accent1" w:themeShade="BF"/>
          <w:sz w:val="28"/>
          <w:szCs w:val="28"/>
        </w:rPr>
      </w:pPr>
      <w:r w:rsidRPr="00682D38">
        <w:rPr>
          <w:rFonts w:ascii="Arial" w:eastAsiaTheme="majorEastAsia" w:hAnsi="Arial" w:cs="Arial"/>
          <w:b/>
          <w:color w:val="365F91" w:themeColor="accent1" w:themeShade="BF"/>
          <w:sz w:val="28"/>
          <w:szCs w:val="28"/>
        </w:rPr>
        <w:t>Recursos Humanos</w:t>
      </w:r>
    </w:p>
    <w:p w14:paraId="1437200B" w14:textId="708C81D8" w:rsidR="00796276" w:rsidRPr="00242ADD" w:rsidRDefault="00796276" w:rsidP="00664C16">
      <w:pPr>
        <w:jc w:val="both"/>
        <w:rPr>
          <w:rFonts w:ascii="Arial" w:hAnsi="Arial" w:cs="Arial"/>
          <w:sz w:val="24"/>
        </w:rPr>
      </w:pPr>
      <w:r w:rsidRPr="00A2157C">
        <w:rPr>
          <w:rFonts w:ascii="Arial" w:hAnsi="Arial" w:cs="Arial"/>
          <w:sz w:val="24"/>
        </w:rPr>
        <w:t xml:space="preserve">El </w:t>
      </w:r>
      <w:r w:rsidR="006D4C5F" w:rsidRPr="00A2157C">
        <w:rPr>
          <w:rFonts w:ascii="Arial" w:hAnsi="Arial" w:cs="Arial"/>
          <w:sz w:val="24"/>
        </w:rPr>
        <w:t xml:space="preserve">53% del </w:t>
      </w:r>
      <w:r w:rsidR="00AB7F58" w:rsidRPr="00A2157C">
        <w:rPr>
          <w:rFonts w:ascii="Arial" w:hAnsi="Arial" w:cs="Arial"/>
          <w:sz w:val="24"/>
        </w:rPr>
        <w:t xml:space="preserve">total del </w:t>
      </w:r>
      <w:r w:rsidR="006D4C5F" w:rsidRPr="00A2157C">
        <w:rPr>
          <w:rFonts w:ascii="Arial" w:hAnsi="Arial" w:cs="Arial"/>
          <w:sz w:val="24"/>
        </w:rPr>
        <w:t xml:space="preserve">personal </w:t>
      </w:r>
      <w:r w:rsidR="00AB7F58" w:rsidRPr="00A2157C">
        <w:rPr>
          <w:rFonts w:ascii="Arial" w:hAnsi="Arial" w:cs="Arial"/>
          <w:sz w:val="24"/>
        </w:rPr>
        <w:t xml:space="preserve">de plantilla </w:t>
      </w:r>
      <w:r w:rsidR="006D4C5F" w:rsidRPr="00A2157C">
        <w:rPr>
          <w:rFonts w:ascii="Arial" w:hAnsi="Arial" w:cs="Arial"/>
          <w:sz w:val="24"/>
        </w:rPr>
        <w:t xml:space="preserve">del </w:t>
      </w:r>
      <w:r w:rsidRPr="00A2157C">
        <w:rPr>
          <w:rFonts w:ascii="Arial" w:hAnsi="Arial" w:cs="Arial"/>
          <w:sz w:val="24"/>
        </w:rPr>
        <w:t xml:space="preserve">Instituto </w:t>
      </w:r>
      <w:r w:rsidRPr="00242ADD">
        <w:rPr>
          <w:rFonts w:ascii="Arial" w:hAnsi="Arial" w:cs="Arial"/>
          <w:sz w:val="24"/>
        </w:rPr>
        <w:t xml:space="preserve">de Transparencia, Información Pública y Protección de Datos Personales del Estado de Jalisco, </w:t>
      </w:r>
      <w:r w:rsidR="006D4C5F">
        <w:rPr>
          <w:rFonts w:ascii="Arial" w:hAnsi="Arial" w:cs="Arial"/>
          <w:sz w:val="24"/>
        </w:rPr>
        <w:t xml:space="preserve">son mujeres, tal y </w:t>
      </w:r>
      <w:r w:rsidRPr="00242ADD">
        <w:rPr>
          <w:rFonts w:ascii="Arial" w:hAnsi="Arial" w:cs="Arial"/>
          <w:sz w:val="24"/>
        </w:rPr>
        <w:t xml:space="preserve">como se observa a </w:t>
      </w:r>
      <w:r w:rsidRPr="00213B09">
        <w:rPr>
          <w:rFonts w:ascii="Arial" w:hAnsi="Arial" w:cs="Arial"/>
          <w:sz w:val="24"/>
        </w:rPr>
        <w:t xml:space="preserve">detalle en </w:t>
      </w:r>
      <w:r w:rsidR="001923A7" w:rsidRPr="00213B09">
        <w:rPr>
          <w:rFonts w:ascii="Arial" w:hAnsi="Arial" w:cs="Arial"/>
          <w:sz w:val="24"/>
        </w:rPr>
        <w:t>e</w:t>
      </w:r>
      <w:r w:rsidRPr="00213B09">
        <w:rPr>
          <w:rFonts w:ascii="Arial" w:hAnsi="Arial" w:cs="Arial"/>
          <w:sz w:val="24"/>
        </w:rPr>
        <w:t xml:space="preserve">l </w:t>
      </w:r>
      <w:r w:rsidR="001923A7" w:rsidRPr="00213B09">
        <w:rPr>
          <w:rFonts w:ascii="Arial" w:hAnsi="Arial" w:cs="Arial"/>
          <w:sz w:val="24"/>
        </w:rPr>
        <w:t xml:space="preserve">cuadro </w:t>
      </w:r>
      <w:r w:rsidRPr="00213B09">
        <w:rPr>
          <w:rFonts w:ascii="Arial" w:hAnsi="Arial" w:cs="Arial"/>
          <w:sz w:val="24"/>
        </w:rPr>
        <w:t>1.</w:t>
      </w:r>
      <w:r w:rsidRPr="00197483">
        <w:rPr>
          <w:rFonts w:ascii="Arial" w:hAnsi="Arial" w:cs="Arial"/>
          <w:sz w:val="24"/>
        </w:rPr>
        <w:t xml:space="preserve"> </w:t>
      </w:r>
    </w:p>
    <w:p w14:paraId="05AC6384" w14:textId="7DBFA77D" w:rsidR="00796276" w:rsidRPr="00242ADD" w:rsidRDefault="001923A7" w:rsidP="006E74E3">
      <w:pPr>
        <w:jc w:val="center"/>
        <w:rPr>
          <w:rFonts w:ascii="Arial" w:hAnsi="Arial" w:cs="Arial"/>
          <w:b/>
          <w:sz w:val="24"/>
        </w:rPr>
      </w:pPr>
      <w:r>
        <w:rPr>
          <w:rFonts w:ascii="Arial" w:hAnsi="Arial" w:cs="Arial"/>
          <w:b/>
          <w:sz w:val="16"/>
        </w:rPr>
        <w:t xml:space="preserve">Cuadro </w:t>
      </w:r>
      <w:r w:rsidR="00CF49F4" w:rsidRPr="00242ADD">
        <w:rPr>
          <w:rFonts w:ascii="Arial" w:hAnsi="Arial" w:cs="Arial"/>
          <w:b/>
          <w:sz w:val="16"/>
        </w:rPr>
        <w:t>1. Plantilla laboral del Instituto de Transparencia, Información Pública y Protección de Datos Personales del Estado de Jalisco.</w:t>
      </w:r>
    </w:p>
    <w:tbl>
      <w:tblPr>
        <w:tblStyle w:val="Cuadrculadetablaclara2"/>
        <w:tblW w:w="0" w:type="auto"/>
        <w:tblInd w:w="819" w:type="dxa"/>
        <w:tblLook w:val="04A0" w:firstRow="1" w:lastRow="0" w:firstColumn="1" w:lastColumn="0" w:noHBand="0" w:noVBand="1"/>
      </w:tblPr>
      <w:tblGrid>
        <w:gridCol w:w="1977"/>
        <w:gridCol w:w="1629"/>
        <w:gridCol w:w="1640"/>
        <w:gridCol w:w="1599"/>
      </w:tblGrid>
      <w:tr w:rsidR="00907643" w:rsidRPr="00242ADD" w14:paraId="0CF946CA" w14:textId="77777777" w:rsidTr="0060484C">
        <w:tc>
          <w:tcPr>
            <w:tcW w:w="1977" w:type="dxa"/>
            <w:shd w:val="clear" w:color="auto" w:fill="808080" w:themeFill="background1" w:themeFillShade="80"/>
          </w:tcPr>
          <w:p w14:paraId="5F4666BC" w14:textId="77777777" w:rsidR="00907643" w:rsidRPr="0060484C" w:rsidRDefault="00907643" w:rsidP="00907643">
            <w:pPr>
              <w:jc w:val="center"/>
              <w:rPr>
                <w:rFonts w:ascii="Arial" w:hAnsi="Arial" w:cs="Arial"/>
                <w:b/>
                <w:color w:val="FFFFFF" w:themeColor="background1"/>
                <w:sz w:val="18"/>
              </w:rPr>
            </w:pPr>
          </w:p>
          <w:p w14:paraId="2AE019AF" w14:textId="77777777" w:rsidR="00907643" w:rsidRPr="0060484C" w:rsidRDefault="00907643" w:rsidP="00907643">
            <w:pPr>
              <w:jc w:val="center"/>
              <w:rPr>
                <w:rFonts w:ascii="Arial" w:hAnsi="Arial" w:cs="Arial"/>
                <w:b/>
                <w:color w:val="FFFFFF" w:themeColor="background1"/>
                <w:sz w:val="18"/>
              </w:rPr>
            </w:pPr>
            <w:r w:rsidRPr="0060484C">
              <w:rPr>
                <w:rFonts w:ascii="Arial" w:hAnsi="Arial" w:cs="Arial"/>
                <w:color w:val="FFFFFF" w:themeColor="background1"/>
                <w:sz w:val="18"/>
              </w:rPr>
              <w:t xml:space="preserve">Sexo </w:t>
            </w:r>
          </w:p>
          <w:p w14:paraId="72460AD0" w14:textId="77777777" w:rsidR="00907643" w:rsidRPr="0060484C" w:rsidRDefault="00907643" w:rsidP="00907643">
            <w:pPr>
              <w:jc w:val="center"/>
              <w:rPr>
                <w:rFonts w:ascii="Arial" w:hAnsi="Arial" w:cs="Arial"/>
                <w:b/>
                <w:color w:val="FFFFFF" w:themeColor="background1"/>
                <w:sz w:val="18"/>
              </w:rPr>
            </w:pPr>
          </w:p>
        </w:tc>
        <w:tc>
          <w:tcPr>
            <w:tcW w:w="1629" w:type="dxa"/>
            <w:shd w:val="clear" w:color="auto" w:fill="808080" w:themeFill="background1" w:themeFillShade="80"/>
          </w:tcPr>
          <w:p w14:paraId="0419CF44" w14:textId="77777777" w:rsidR="00907643" w:rsidRPr="0060484C" w:rsidRDefault="00907643" w:rsidP="00907643">
            <w:pPr>
              <w:jc w:val="center"/>
              <w:rPr>
                <w:rFonts w:ascii="Arial" w:hAnsi="Arial" w:cs="Arial"/>
                <w:b/>
                <w:color w:val="FFFFFF" w:themeColor="background1"/>
                <w:sz w:val="18"/>
              </w:rPr>
            </w:pPr>
          </w:p>
          <w:p w14:paraId="6D31275C" w14:textId="77777777" w:rsidR="00907643" w:rsidRPr="0060484C" w:rsidRDefault="00907643" w:rsidP="00907643">
            <w:pPr>
              <w:jc w:val="center"/>
              <w:rPr>
                <w:rFonts w:ascii="Arial" w:hAnsi="Arial" w:cs="Arial"/>
                <w:b/>
                <w:color w:val="FFFFFF" w:themeColor="background1"/>
                <w:sz w:val="18"/>
              </w:rPr>
            </w:pPr>
            <w:r w:rsidRPr="0060484C">
              <w:rPr>
                <w:rFonts w:ascii="Arial" w:hAnsi="Arial" w:cs="Arial"/>
                <w:color w:val="FFFFFF" w:themeColor="background1"/>
                <w:sz w:val="18"/>
              </w:rPr>
              <w:t xml:space="preserve">Total de personal </w:t>
            </w:r>
          </w:p>
        </w:tc>
        <w:tc>
          <w:tcPr>
            <w:tcW w:w="1640" w:type="dxa"/>
            <w:shd w:val="clear" w:color="auto" w:fill="808080" w:themeFill="background1" w:themeFillShade="80"/>
          </w:tcPr>
          <w:p w14:paraId="11BFF574" w14:textId="77777777" w:rsidR="00907643" w:rsidRPr="0060484C" w:rsidRDefault="00907643" w:rsidP="00907643">
            <w:pPr>
              <w:jc w:val="center"/>
              <w:rPr>
                <w:rFonts w:ascii="Arial" w:hAnsi="Arial" w:cs="Arial"/>
                <w:b/>
                <w:color w:val="FFFFFF" w:themeColor="background1"/>
                <w:sz w:val="18"/>
              </w:rPr>
            </w:pPr>
          </w:p>
          <w:p w14:paraId="0C380E87" w14:textId="77777777" w:rsidR="00907643" w:rsidRPr="0060484C" w:rsidRDefault="00907643" w:rsidP="00907643">
            <w:pPr>
              <w:jc w:val="center"/>
              <w:rPr>
                <w:rFonts w:ascii="Arial" w:hAnsi="Arial" w:cs="Arial"/>
                <w:b/>
                <w:color w:val="FFFFFF" w:themeColor="background1"/>
                <w:sz w:val="18"/>
              </w:rPr>
            </w:pPr>
            <w:r w:rsidRPr="0060484C">
              <w:rPr>
                <w:rFonts w:ascii="Arial" w:hAnsi="Arial" w:cs="Arial"/>
                <w:color w:val="FFFFFF" w:themeColor="background1"/>
                <w:sz w:val="18"/>
              </w:rPr>
              <w:t xml:space="preserve">Confianza </w:t>
            </w:r>
          </w:p>
        </w:tc>
        <w:tc>
          <w:tcPr>
            <w:tcW w:w="1599" w:type="dxa"/>
            <w:shd w:val="clear" w:color="auto" w:fill="808080" w:themeFill="background1" w:themeFillShade="80"/>
          </w:tcPr>
          <w:p w14:paraId="5D920B09" w14:textId="77777777" w:rsidR="00907643" w:rsidRPr="00FF5D39" w:rsidRDefault="00907643" w:rsidP="00907643">
            <w:pPr>
              <w:jc w:val="center"/>
              <w:rPr>
                <w:rFonts w:ascii="Arial" w:hAnsi="Arial" w:cs="Arial"/>
                <w:b/>
                <w:color w:val="000000" w:themeColor="text1"/>
                <w:sz w:val="18"/>
              </w:rPr>
            </w:pPr>
          </w:p>
          <w:p w14:paraId="46BE48BD" w14:textId="77777777" w:rsidR="00907643" w:rsidRPr="00FF5D39" w:rsidRDefault="00907643" w:rsidP="00907643">
            <w:pPr>
              <w:jc w:val="center"/>
              <w:rPr>
                <w:rFonts w:ascii="Arial" w:hAnsi="Arial" w:cs="Arial"/>
                <w:b/>
                <w:color w:val="000000" w:themeColor="text1"/>
                <w:sz w:val="18"/>
              </w:rPr>
            </w:pPr>
            <w:r w:rsidRPr="009B6239">
              <w:rPr>
                <w:rFonts w:ascii="Arial" w:hAnsi="Arial" w:cs="Arial"/>
                <w:color w:val="FFFFFF" w:themeColor="background1"/>
                <w:sz w:val="18"/>
              </w:rPr>
              <w:t xml:space="preserve">Base </w:t>
            </w:r>
          </w:p>
        </w:tc>
      </w:tr>
      <w:tr w:rsidR="00907643" w:rsidRPr="00242ADD" w14:paraId="28235BA1" w14:textId="77777777" w:rsidTr="0060484C">
        <w:tc>
          <w:tcPr>
            <w:tcW w:w="1977" w:type="dxa"/>
          </w:tcPr>
          <w:p w14:paraId="521D7BD6" w14:textId="77777777" w:rsidR="00907643" w:rsidRPr="00242ADD" w:rsidRDefault="00907643" w:rsidP="00907643">
            <w:pPr>
              <w:jc w:val="both"/>
              <w:rPr>
                <w:rFonts w:ascii="Arial" w:hAnsi="Arial" w:cs="Arial"/>
                <w:b/>
                <w:sz w:val="18"/>
              </w:rPr>
            </w:pPr>
            <w:r w:rsidRPr="00242ADD">
              <w:rPr>
                <w:rFonts w:ascii="Arial" w:hAnsi="Arial" w:cs="Arial"/>
                <w:sz w:val="18"/>
              </w:rPr>
              <w:t xml:space="preserve">1. Hombres </w:t>
            </w:r>
          </w:p>
        </w:tc>
        <w:tc>
          <w:tcPr>
            <w:tcW w:w="1629" w:type="dxa"/>
          </w:tcPr>
          <w:p w14:paraId="5024B362" w14:textId="4FB0D59C" w:rsidR="00907643" w:rsidRPr="00A2157C" w:rsidRDefault="003C4D26" w:rsidP="00907643">
            <w:pPr>
              <w:jc w:val="center"/>
              <w:rPr>
                <w:rFonts w:ascii="Arial" w:hAnsi="Arial" w:cs="Arial"/>
                <w:b/>
                <w:sz w:val="18"/>
              </w:rPr>
            </w:pPr>
            <w:r>
              <w:rPr>
                <w:rFonts w:ascii="Arial" w:hAnsi="Arial" w:cs="Arial"/>
                <w:b/>
                <w:sz w:val="18"/>
              </w:rPr>
              <w:t>40</w:t>
            </w:r>
          </w:p>
        </w:tc>
        <w:tc>
          <w:tcPr>
            <w:tcW w:w="1640" w:type="dxa"/>
          </w:tcPr>
          <w:p w14:paraId="2B028CFF" w14:textId="253B26E1" w:rsidR="00907643" w:rsidRPr="00A2157C" w:rsidRDefault="00907643" w:rsidP="003C4D26">
            <w:pPr>
              <w:jc w:val="center"/>
              <w:rPr>
                <w:rFonts w:ascii="Arial" w:hAnsi="Arial" w:cs="Arial"/>
                <w:b/>
                <w:sz w:val="18"/>
              </w:rPr>
            </w:pPr>
            <w:r w:rsidRPr="00A2157C">
              <w:rPr>
                <w:rFonts w:ascii="Arial" w:hAnsi="Arial" w:cs="Arial"/>
                <w:b/>
                <w:sz w:val="18"/>
              </w:rPr>
              <w:t>2</w:t>
            </w:r>
            <w:r w:rsidR="003C4D26">
              <w:rPr>
                <w:rFonts w:ascii="Arial" w:hAnsi="Arial" w:cs="Arial"/>
                <w:b/>
                <w:sz w:val="18"/>
              </w:rPr>
              <w:t>2</w:t>
            </w:r>
          </w:p>
        </w:tc>
        <w:tc>
          <w:tcPr>
            <w:tcW w:w="1599" w:type="dxa"/>
          </w:tcPr>
          <w:p w14:paraId="1BE7D6AD" w14:textId="3FCE0369" w:rsidR="00907643" w:rsidRPr="00A2157C" w:rsidRDefault="003C4D26" w:rsidP="00907643">
            <w:pPr>
              <w:jc w:val="center"/>
              <w:rPr>
                <w:rFonts w:ascii="Arial" w:hAnsi="Arial" w:cs="Arial"/>
                <w:b/>
                <w:sz w:val="18"/>
              </w:rPr>
            </w:pPr>
            <w:r>
              <w:rPr>
                <w:rFonts w:ascii="Arial" w:hAnsi="Arial" w:cs="Arial"/>
                <w:b/>
                <w:sz w:val="18"/>
              </w:rPr>
              <w:t>18</w:t>
            </w:r>
          </w:p>
        </w:tc>
      </w:tr>
      <w:tr w:rsidR="00907643" w:rsidRPr="00242ADD" w14:paraId="6EB11D0C" w14:textId="77777777" w:rsidTr="0060484C">
        <w:tc>
          <w:tcPr>
            <w:tcW w:w="1977" w:type="dxa"/>
          </w:tcPr>
          <w:p w14:paraId="6F7EEC7A" w14:textId="77777777" w:rsidR="00907643" w:rsidRPr="00242ADD" w:rsidRDefault="00907643" w:rsidP="00907643">
            <w:pPr>
              <w:rPr>
                <w:rFonts w:ascii="Arial" w:hAnsi="Arial" w:cs="Arial"/>
                <w:b/>
                <w:sz w:val="18"/>
              </w:rPr>
            </w:pPr>
            <w:r w:rsidRPr="00242ADD">
              <w:rPr>
                <w:rFonts w:ascii="Arial" w:hAnsi="Arial" w:cs="Arial"/>
                <w:sz w:val="18"/>
              </w:rPr>
              <w:t xml:space="preserve">2. Mujeres </w:t>
            </w:r>
          </w:p>
        </w:tc>
        <w:tc>
          <w:tcPr>
            <w:tcW w:w="1629" w:type="dxa"/>
          </w:tcPr>
          <w:p w14:paraId="7342FEFA" w14:textId="62625DBC" w:rsidR="00907643" w:rsidRPr="00A2157C" w:rsidRDefault="003C4D26" w:rsidP="00907643">
            <w:pPr>
              <w:jc w:val="center"/>
              <w:rPr>
                <w:rFonts w:ascii="Arial" w:hAnsi="Arial" w:cs="Arial"/>
                <w:b/>
                <w:sz w:val="18"/>
              </w:rPr>
            </w:pPr>
            <w:r>
              <w:rPr>
                <w:rFonts w:ascii="Arial" w:hAnsi="Arial" w:cs="Arial"/>
                <w:b/>
                <w:sz w:val="18"/>
              </w:rPr>
              <w:t>45</w:t>
            </w:r>
          </w:p>
        </w:tc>
        <w:tc>
          <w:tcPr>
            <w:tcW w:w="1640" w:type="dxa"/>
          </w:tcPr>
          <w:p w14:paraId="6C3CA3FF" w14:textId="23D650AA" w:rsidR="00907643" w:rsidRPr="00A2157C" w:rsidRDefault="003C4D26" w:rsidP="00DD21CE">
            <w:pPr>
              <w:jc w:val="center"/>
              <w:rPr>
                <w:rFonts w:ascii="Arial" w:hAnsi="Arial" w:cs="Arial"/>
                <w:b/>
                <w:sz w:val="18"/>
              </w:rPr>
            </w:pPr>
            <w:r>
              <w:rPr>
                <w:rFonts w:ascii="Arial" w:hAnsi="Arial" w:cs="Arial"/>
                <w:b/>
                <w:sz w:val="18"/>
              </w:rPr>
              <w:t>25</w:t>
            </w:r>
          </w:p>
        </w:tc>
        <w:tc>
          <w:tcPr>
            <w:tcW w:w="1599" w:type="dxa"/>
          </w:tcPr>
          <w:p w14:paraId="6D6C4C1E" w14:textId="21568976" w:rsidR="00907643" w:rsidRPr="00A2157C" w:rsidRDefault="00907643" w:rsidP="003C4D26">
            <w:pPr>
              <w:jc w:val="center"/>
              <w:rPr>
                <w:rFonts w:ascii="Arial" w:hAnsi="Arial" w:cs="Arial"/>
                <w:b/>
                <w:sz w:val="18"/>
              </w:rPr>
            </w:pPr>
            <w:r w:rsidRPr="00A2157C">
              <w:rPr>
                <w:rFonts w:ascii="Arial" w:hAnsi="Arial" w:cs="Arial"/>
                <w:b/>
                <w:sz w:val="18"/>
              </w:rPr>
              <w:t>2</w:t>
            </w:r>
            <w:r w:rsidR="003C4D26">
              <w:rPr>
                <w:rFonts w:ascii="Arial" w:hAnsi="Arial" w:cs="Arial"/>
                <w:b/>
                <w:sz w:val="18"/>
              </w:rPr>
              <w:t>0</w:t>
            </w:r>
          </w:p>
        </w:tc>
      </w:tr>
      <w:tr w:rsidR="00907643" w:rsidRPr="00242ADD" w14:paraId="51351737" w14:textId="77777777" w:rsidTr="0060484C">
        <w:tc>
          <w:tcPr>
            <w:tcW w:w="1977" w:type="dxa"/>
          </w:tcPr>
          <w:p w14:paraId="1BB442D5" w14:textId="77777777" w:rsidR="00907643" w:rsidRPr="00242ADD" w:rsidRDefault="00907643" w:rsidP="00907643">
            <w:pPr>
              <w:rPr>
                <w:rFonts w:ascii="Arial" w:hAnsi="Arial" w:cs="Arial"/>
                <w:b/>
                <w:sz w:val="18"/>
              </w:rPr>
            </w:pPr>
            <w:r w:rsidRPr="00242ADD">
              <w:rPr>
                <w:rFonts w:ascii="Arial" w:hAnsi="Arial" w:cs="Arial"/>
                <w:sz w:val="18"/>
              </w:rPr>
              <w:t xml:space="preserve">3. Total </w:t>
            </w:r>
          </w:p>
        </w:tc>
        <w:tc>
          <w:tcPr>
            <w:tcW w:w="1629" w:type="dxa"/>
          </w:tcPr>
          <w:p w14:paraId="6D74A763" w14:textId="06C5D8B1" w:rsidR="00907643" w:rsidRPr="00A2157C" w:rsidRDefault="003C4D26" w:rsidP="003C4D26">
            <w:pPr>
              <w:jc w:val="center"/>
              <w:rPr>
                <w:rFonts w:ascii="Arial" w:hAnsi="Arial" w:cs="Arial"/>
                <w:b/>
                <w:sz w:val="18"/>
              </w:rPr>
            </w:pPr>
            <w:r>
              <w:rPr>
                <w:rFonts w:ascii="Arial" w:hAnsi="Arial" w:cs="Arial"/>
                <w:b/>
                <w:sz w:val="18"/>
              </w:rPr>
              <w:t>85</w:t>
            </w:r>
          </w:p>
        </w:tc>
        <w:tc>
          <w:tcPr>
            <w:tcW w:w="1640" w:type="dxa"/>
          </w:tcPr>
          <w:p w14:paraId="2F468224" w14:textId="14B5210E" w:rsidR="00907643" w:rsidRPr="00A2157C" w:rsidRDefault="003C4D26" w:rsidP="00907643">
            <w:pPr>
              <w:jc w:val="center"/>
              <w:rPr>
                <w:rFonts w:ascii="Arial" w:hAnsi="Arial" w:cs="Arial"/>
                <w:b/>
                <w:sz w:val="18"/>
              </w:rPr>
            </w:pPr>
            <w:r>
              <w:rPr>
                <w:rFonts w:ascii="Arial" w:hAnsi="Arial" w:cs="Arial"/>
                <w:b/>
                <w:sz w:val="18"/>
              </w:rPr>
              <w:t>47</w:t>
            </w:r>
          </w:p>
        </w:tc>
        <w:tc>
          <w:tcPr>
            <w:tcW w:w="1599" w:type="dxa"/>
          </w:tcPr>
          <w:p w14:paraId="3EFB7E9D" w14:textId="41E548B0" w:rsidR="00907643" w:rsidRPr="00A2157C" w:rsidRDefault="003C4D26" w:rsidP="00907643">
            <w:pPr>
              <w:jc w:val="center"/>
              <w:rPr>
                <w:rFonts w:ascii="Arial" w:hAnsi="Arial" w:cs="Arial"/>
                <w:b/>
                <w:sz w:val="18"/>
              </w:rPr>
            </w:pPr>
            <w:r>
              <w:rPr>
                <w:rFonts w:ascii="Arial" w:hAnsi="Arial" w:cs="Arial"/>
                <w:b/>
                <w:sz w:val="18"/>
              </w:rPr>
              <w:t>38</w:t>
            </w:r>
          </w:p>
        </w:tc>
      </w:tr>
    </w:tbl>
    <w:p w14:paraId="41727880" w14:textId="717D4810" w:rsidR="00796276" w:rsidRPr="00242ADD" w:rsidRDefault="00907643" w:rsidP="00907643">
      <w:pPr>
        <w:rPr>
          <w:rFonts w:ascii="Arial" w:hAnsi="Arial" w:cs="Arial"/>
          <w:sz w:val="16"/>
        </w:rPr>
      </w:pPr>
      <w:r>
        <w:rPr>
          <w:rFonts w:ascii="Arial" w:hAnsi="Arial" w:cs="Arial"/>
          <w:sz w:val="18"/>
        </w:rPr>
        <w:t xml:space="preserve">              </w:t>
      </w:r>
      <w:r w:rsidR="00114D14" w:rsidRPr="00242ADD">
        <w:rPr>
          <w:rFonts w:ascii="Arial" w:hAnsi="Arial" w:cs="Arial"/>
          <w:b/>
          <w:sz w:val="16"/>
        </w:rPr>
        <w:t>F</w:t>
      </w:r>
      <w:r w:rsidR="001923A7">
        <w:rPr>
          <w:rFonts w:ascii="Arial" w:hAnsi="Arial" w:cs="Arial"/>
          <w:b/>
          <w:sz w:val="16"/>
        </w:rPr>
        <w:t>uente:</w:t>
      </w:r>
      <w:r w:rsidR="00114D14" w:rsidRPr="00242ADD">
        <w:rPr>
          <w:rFonts w:ascii="Arial" w:hAnsi="Arial" w:cs="Arial"/>
          <w:sz w:val="16"/>
        </w:rPr>
        <w:t xml:space="preserve"> </w:t>
      </w:r>
      <w:r w:rsidR="00134DB1">
        <w:rPr>
          <w:rFonts w:ascii="Arial" w:hAnsi="Arial" w:cs="Arial"/>
          <w:sz w:val="16"/>
        </w:rPr>
        <w:t xml:space="preserve">Información proporcionada por </w:t>
      </w:r>
      <w:r w:rsidR="00114D14" w:rsidRPr="00242ADD">
        <w:rPr>
          <w:rFonts w:ascii="Arial" w:hAnsi="Arial" w:cs="Arial"/>
          <w:sz w:val="16"/>
        </w:rPr>
        <w:t xml:space="preserve">la Dirección de Administración del ITEI. </w:t>
      </w:r>
    </w:p>
    <w:p w14:paraId="5610554E" w14:textId="31184C20" w:rsidR="00114D14" w:rsidRPr="00242ADD" w:rsidRDefault="00121E13" w:rsidP="00121E13">
      <w:pPr>
        <w:jc w:val="both"/>
        <w:rPr>
          <w:rFonts w:ascii="Arial" w:hAnsi="Arial" w:cs="Arial"/>
          <w:sz w:val="24"/>
        </w:rPr>
      </w:pPr>
      <w:r>
        <w:rPr>
          <w:rFonts w:ascii="Arial" w:hAnsi="Arial" w:cs="Arial"/>
          <w:sz w:val="24"/>
        </w:rPr>
        <w:t xml:space="preserve">Asimismo se puede observar </w:t>
      </w:r>
      <w:r w:rsidRPr="00C56803">
        <w:rPr>
          <w:rFonts w:ascii="Arial" w:hAnsi="Arial" w:cs="Arial"/>
          <w:sz w:val="24"/>
        </w:rPr>
        <w:t xml:space="preserve">que </w:t>
      </w:r>
      <w:r w:rsidR="007F1B1A" w:rsidRPr="00C56803">
        <w:rPr>
          <w:rFonts w:ascii="Arial" w:hAnsi="Arial" w:cs="Arial"/>
          <w:sz w:val="24"/>
        </w:rPr>
        <w:t xml:space="preserve">el </w:t>
      </w:r>
      <w:r w:rsidR="000A3C75" w:rsidRPr="00C56803">
        <w:rPr>
          <w:rFonts w:ascii="Arial" w:hAnsi="Arial" w:cs="Arial"/>
          <w:sz w:val="24"/>
        </w:rPr>
        <w:t>75</w:t>
      </w:r>
      <w:r w:rsidR="00E47DF0" w:rsidRPr="00C56803">
        <w:rPr>
          <w:rFonts w:ascii="Arial" w:hAnsi="Arial" w:cs="Arial"/>
          <w:sz w:val="24"/>
        </w:rPr>
        <w:t xml:space="preserve">% del </w:t>
      </w:r>
      <w:r w:rsidR="007F1B1A" w:rsidRPr="00C56803">
        <w:rPr>
          <w:rFonts w:ascii="Arial" w:hAnsi="Arial" w:cs="Arial"/>
          <w:sz w:val="24"/>
        </w:rPr>
        <w:t xml:space="preserve">total del </w:t>
      </w:r>
      <w:r w:rsidR="00114D14" w:rsidRPr="00C56803">
        <w:rPr>
          <w:rFonts w:ascii="Arial" w:hAnsi="Arial" w:cs="Arial"/>
          <w:sz w:val="24"/>
        </w:rPr>
        <w:t xml:space="preserve">personal del Instituto de Transparencia, Información Pública y Protección de Datos </w:t>
      </w:r>
      <w:r w:rsidR="00114D14" w:rsidRPr="00BF60D6">
        <w:rPr>
          <w:rFonts w:ascii="Arial" w:hAnsi="Arial" w:cs="Arial"/>
          <w:sz w:val="24"/>
        </w:rPr>
        <w:t>Personales del Estado de Jalisco</w:t>
      </w:r>
      <w:r w:rsidR="002270B4" w:rsidRPr="00BF60D6">
        <w:rPr>
          <w:rFonts w:ascii="Arial" w:hAnsi="Arial" w:cs="Arial"/>
          <w:sz w:val="24"/>
        </w:rPr>
        <w:t>,</w:t>
      </w:r>
      <w:r w:rsidR="00114D14" w:rsidRPr="00BF60D6">
        <w:t xml:space="preserve"> </w:t>
      </w:r>
      <w:r w:rsidR="00114D14" w:rsidRPr="00BF60D6">
        <w:rPr>
          <w:rFonts w:ascii="Arial" w:hAnsi="Arial" w:cs="Arial"/>
          <w:sz w:val="24"/>
        </w:rPr>
        <w:t xml:space="preserve">abarca los rangos de edad de </w:t>
      </w:r>
      <w:r w:rsidR="004A0F96" w:rsidRPr="00BF60D6">
        <w:rPr>
          <w:rFonts w:ascii="Arial" w:hAnsi="Arial" w:cs="Arial"/>
          <w:sz w:val="24"/>
        </w:rPr>
        <w:t>2</w:t>
      </w:r>
      <w:r w:rsidR="00E47DF0" w:rsidRPr="00BF60D6">
        <w:rPr>
          <w:rFonts w:ascii="Arial" w:hAnsi="Arial" w:cs="Arial"/>
          <w:sz w:val="24"/>
        </w:rPr>
        <w:t>5</w:t>
      </w:r>
      <w:r w:rsidR="00114D14" w:rsidRPr="00BF60D6">
        <w:rPr>
          <w:rFonts w:ascii="Arial" w:hAnsi="Arial" w:cs="Arial"/>
          <w:sz w:val="24"/>
        </w:rPr>
        <w:t xml:space="preserve"> a </w:t>
      </w:r>
      <w:r w:rsidR="00E47DF0" w:rsidRPr="00BF60D6">
        <w:rPr>
          <w:rFonts w:ascii="Arial" w:hAnsi="Arial" w:cs="Arial"/>
          <w:sz w:val="24"/>
        </w:rPr>
        <w:t>44</w:t>
      </w:r>
      <w:r w:rsidR="00114D14" w:rsidRPr="00BF60D6">
        <w:rPr>
          <w:rFonts w:ascii="Arial" w:hAnsi="Arial" w:cs="Arial"/>
          <w:sz w:val="24"/>
        </w:rPr>
        <w:t xml:space="preserve"> años</w:t>
      </w:r>
      <w:r w:rsidR="007F18CC" w:rsidRPr="00BF60D6">
        <w:rPr>
          <w:rFonts w:ascii="Arial" w:hAnsi="Arial" w:cs="Arial"/>
          <w:sz w:val="24"/>
        </w:rPr>
        <w:t xml:space="preserve"> </w:t>
      </w:r>
      <w:r w:rsidR="00B352B0">
        <w:rPr>
          <w:rFonts w:ascii="Arial" w:hAnsi="Arial" w:cs="Arial"/>
          <w:sz w:val="24"/>
        </w:rPr>
        <w:t>(</w:t>
      </w:r>
      <w:r w:rsidR="00114D14" w:rsidRPr="00242ADD">
        <w:rPr>
          <w:rFonts w:ascii="Arial" w:hAnsi="Arial" w:cs="Arial"/>
          <w:sz w:val="24"/>
        </w:rPr>
        <w:t>cuadro 2</w:t>
      </w:r>
      <w:r w:rsidR="00B352B0">
        <w:rPr>
          <w:rFonts w:ascii="Arial" w:hAnsi="Arial" w:cs="Arial"/>
          <w:sz w:val="24"/>
        </w:rPr>
        <w:t>)</w:t>
      </w:r>
      <w:r w:rsidR="00114D14" w:rsidRPr="00242ADD">
        <w:rPr>
          <w:rFonts w:ascii="Arial" w:hAnsi="Arial" w:cs="Arial"/>
          <w:sz w:val="24"/>
        </w:rPr>
        <w:t>.</w:t>
      </w:r>
    </w:p>
    <w:p w14:paraId="0C98FCE4" w14:textId="7DD81350" w:rsidR="0058625A" w:rsidRPr="00266990" w:rsidRDefault="0058625A" w:rsidP="00BE71DD">
      <w:pPr>
        <w:jc w:val="center"/>
        <w:rPr>
          <w:rFonts w:ascii="Arial" w:hAnsi="Arial" w:cs="Arial"/>
          <w:b/>
          <w:sz w:val="24"/>
        </w:rPr>
      </w:pPr>
      <w:r w:rsidRPr="00266990">
        <w:rPr>
          <w:rFonts w:ascii="Arial" w:hAnsi="Arial" w:cs="Arial"/>
          <w:b/>
          <w:sz w:val="16"/>
        </w:rPr>
        <w:t>Cuadro 2. Personal del Instituto de Transparencia, Información Pública y Protección de Datos Personales del Estado de Jalisco.</w:t>
      </w:r>
    </w:p>
    <w:tbl>
      <w:tblPr>
        <w:tblStyle w:val="Cuadrculadetablaclara2"/>
        <w:tblW w:w="8784" w:type="dxa"/>
        <w:tblLook w:val="04A0" w:firstRow="1" w:lastRow="0" w:firstColumn="1" w:lastColumn="0" w:noHBand="0" w:noVBand="1"/>
      </w:tblPr>
      <w:tblGrid>
        <w:gridCol w:w="1957"/>
        <w:gridCol w:w="1157"/>
        <w:gridCol w:w="850"/>
        <w:gridCol w:w="851"/>
        <w:gridCol w:w="810"/>
        <w:gridCol w:w="845"/>
        <w:gridCol w:w="844"/>
        <w:gridCol w:w="761"/>
        <w:gridCol w:w="709"/>
      </w:tblGrid>
      <w:tr w:rsidR="00907643" w:rsidRPr="00266990" w14:paraId="6A0DC058" w14:textId="77777777" w:rsidTr="001D6FD0">
        <w:trPr>
          <w:trHeight w:val="150"/>
        </w:trPr>
        <w:tc>
          <w:tcPr>
            <w:tcW w:w="1957" w:type="dxa"/>
            <w:vMerge w:val="restart"/>
            <w:shd w:val="clear" w:color="auto" w:fill="808080" w:themeFill="background1" w:themeFillShade="80"/>
          </w:tcPr>
          <w:p w14:paraId="1814C71F" w14:textId="77777777" w:rsidR="00907643" w:rsidRPr="001D6FD0" w:rsidRDefault="00907643" w:rsidP="00907643">
            <w:pPr>
              <w:jc w:val="center"/>
              <w:rPr>
                <w:rFonts w:ascii="Arial" w:hAnsi="Arial" w:cs="Arial"/>
                <w:b/>
                <w:color w:val="FFFFFF" w:themeColor="background1"/>
                <w:sz w:val="18"/>
              </w:rPr>
            </w:pPr>
          </w:p>
          <w:p w14:paraId="7027C06F" w14:textId="77777777" w:rsidR="00907643" w:rsidRPr="001D6FD0" w:rsidRDefault="00907643" w:rsidP="00907643">
            <w:pPr>
              <w:jc w:val="center"/>
              <w:rPr>
                <w:rFonts w:ascii="Arial" w:hAnsi="Arial" w:cs="Arial"/>
                <w:b/>
                <w:color w:val="FFFFFF" w:themeColor="background1"/>
                <w:sz w:val="18"/>
              </w:rPr>
            </w:pPr>
            <w:r w:rsidRPr="001D6FD0">
              <w:rPr>
                <w:rFonts w:ascii="Arial" w:hAnsi="Arial" w:cs="Arial"/>
                <w:color w:val="FFFFFF" w:themeColor="background1"/>
                <w:sz w:val="18"/>
              </w:rPr>
              <w:t xml:space="preserve">Sexo </w:t>
            </w:r>
          </w:p>
          <w:p w14:paraId="400E49CD" w14:textId="77777777" w:rsidR="00907643" w:rsidRPr="001D6FD0" w:rsidRDefault="00907643" w:rsidP="00907643">
            <w:pPr>
              <w:jc w:val="center"/>
              <w:rPr>
                <w:rFonts w:ascii="Arial" w:hAnsi="Arial" w:cs="Arial"/>
                <w:b/>
                <w:color w:val="FFFFFF" w:themeColor="background1"/>
                <w:sz w:val="18"/>
              </w:rPr>
            </w:pPr>
          </w:p>
        </w:tc>
        <w:tc>
          <w:tcPr>
            <w:tcW w:w="1157" w:type="dxa"/>
            <w:vMerge w:val="restart"/>
            <w:shd w:val="clear" w:color="auto" w:fill="808080" w:themeFill="background1" w:themeFillShade="80"/>
          </w:tcPr>
          <w:p w14:paraId="7F321177" w14:textId="77777777" w:rsidR="00907643" w:rsidRPr="001D6FD0" w:rsidRDefault="00907643" w:rsidP="00907643">
            <w:pPr>
              <w:jc w:val="center"/>
              <w:rPr>
                <w:rFonts w:ascii="Arial" w:hAnsi="Arial" w:cs="Arial"/>
                <w:b/>
                <w:color w:val="FFFFFF" w:themeColor="background1"/>
                <w:sz w:val="18"/>
              </w:rPr>
            </w:pPr>
          </w:p>
          <w:p w14:paraId="3ED4F3D2" w14:textId="77777777" w:rsidR="00907643" w:rsidRPr="001D6FD0" w:rsidRDefault="00907643" w:rsidP="00907643">
            <w:pPr>
              <w:jc w:val="center"/>
              <w:rPr>
                <w:rFonts w:ascii="Arial" w:hAnsi="Arial" w:cs="Arial"/>
                <w:b/>
                <w:color w:val="FFFFFF" w:themeColor="background1"/>
                <w:sz w:val="18"/>
              </w:rPr>
            </w:pPr>
            <w:r w:rsidRPr="001D6FD0">
              <w:rPr>
                <w:rFonts w:ascii="Arial" w:hAnsi="Arial" w:cs="Arial"/>
                <w:color w:val="FFFFFF" w:themeColor="background1"/>
                <w:sz w:val="18"/>
              </w:rPr>
              <w:t xml:space="preserve">Total de personal </w:t>
            </w:r>
          </w:p>
        </w:tc>
        <w:tc>
          <w:tcPr>
            <w:tcW w:w="5670" w:type="dxa"/>
            <w:gridSpan w:val="7"/>
            <w:shd w:val="clear" w:color="auto" w:fill="808080" w:themeFill="background1" w:themeFillShade="80"/>
          </w:tcPr>
          <w:p w14:paraId="0A9AA738" w14:textId="77777777" w:rsidR="00907643" w:rsidRPr="001D6FD0" w:rsidRDefault="00907643" w:rsidP="00907643">
            <w:pPr>
              <w:jc w:val="center"/>
              <w:rPr>
                <w:rFonts w:ascii="Arial" w:hAnsi="Arial" w:cs="Arial"/>
                <w:b/>
                <w:color w:val="FFFFFF" w:themeColor="background1"/>
                <w:sz w:val="18"/>
              </w:rPr>
            </w:pPr>
            <w:r w:rsidRPr="001D6FD0">
              <w:rPr>
                <w:rFonts w:ascii="Arial" w:hAnsi="Arial" w:cs="Arial"/>
                <w:color w:val="FFFFFF" w:themeColor="background1"/>
                <w:sz w:val="18"/>
              </w:rPr>
              <w:t xml:space="preserve">Rango de edad </w:t>
            </w:r>
          </w:p>
        </w:tc>
      </w:tr>
      <w:tr w:rsidR="00907643" w:rsidRPr="00266990" w14:paraId="15E89998" w14:textId="77777777" w:rsidTr="001D6FD0">
        <w:trPr>
          <w:trHeight w:val="950"/>
        </w:trPr>
        <w:tc>
          <w:tcPr>
            <w:tcW w:w="1957" w:type="dxa"/>
            <w:vMerge/>
            <w:shd w:val="clear" w:color="auto" w:fill="808080" w:themeFill="background1" w:themeFillShade="80"/>
          </w:tcPr>
          <w:p w14:paraId="2C98E83B" w14:textId="77777777" w:rsidR="00907643" w:rsidRPr="001D6FD0" w:rsidRDefault="00907643" w:rsidP="00907643">
            <w:pPr>
              <w:jc w:val="center"/>
              <w:rPr>
                <w:rFonts w:ascii="Arial" w:hAnsi="Arial" w:cs="Arial"/>
                <w:b/>
                <w:color w:val="FFFFFF" w:themeColor="background1"/>
                <w:sz w:val="18"/>
              </w:rPr>
            </w:pPr>
          </w:p>
        </w:tc>
        <w:tc>
          <w:tcPr>
            <w:tcW w:w="1157" w:type="dxa"/>
            <w:vMerge/>
            <w:shd w:val="clear" w:color="auto" w:fill="808080" w:themeFill="background1" w:themeFillShade="80"/>
          </w:tcPr>
          <w:p w14:paraId="0111E75E" w14:textId="77777777" w:rsidR="00907643" w:rsidRPr="001D6FD0" w:rsidRDefault="00907643" w:rsidP="00907643">
            <w:pPr>
              <w:jc w:val="center"/>
              <w:rPr>
                <w:rFonts w:ascii="Arial" w:hAnsi="Arial" w:cs="Arial"/>
                <w:b/>
                <w:color w:val="FFFFFF" w:themeColor="background1"/>
                <w:sz w:val="18"/>
              </w:rPr>
            </w:pPr>
          </w:p>
        </w:tc>
        <w:tc>
          <w:tcPr>
            <w:tcW w:w="850" w:type="dxa"/>
            <w:shd w:val="clear" w:color="auto" w:fill="808080" w:themeFill="background1" w:themeFillShade="80"/>
          </w:tcPr>
          <w:p w14:paraId="26E5C303"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18 a 24 años </w:t>
            </w:r>
          </w:p>
        </w:tc>
        <w:tc>
          <w:tcPr>
            <w:tcW w:w="851" w:type="dxa"/>
            <w:shd w:val="clear" w:color="auto" w:fill="808080" w:themeFill="background1" w:themeFillShade="80"/>
          </w:tcPr>
          <w:p w14:paraId="577716F7"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25 a 29 años </w:t>
            </w:r>
          </w:p>
        </w:tc>
        <w:tc>
          <w:tcPr>
            <w:tcW w:w="810" w:type="dxa"/>
            <w:shd w:val="clear" w:color="auto" w:fill="808080" w:themeFill="background1" w:themeFillShade="80"/>
          </w:tcPr>
          <w:p w14:paraId="0EB8F503"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30 a 34 años </w:t>
            </w:r>
          </w:p>
        </w:tc>
        <w:tc>
          <w:tcPr>
            <w:tcW w:w="845" w:type="dxa"/>
            <w:shd w:val="clear" w:color="auto" w:fill="808080" w:themeFill="background1" w:themeFillShade="80"/>
          </w:tcPr>
          <w:p w14:paraId="689C25D7"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35 a 39 años </w:t>
            </w:r>
          </w:p>
        </w:tc>
        <w:tc>
          <w:tcPr>
            <w:tcW w:w="844" w:type="dxa"/>
            <w:shd w:val="clear" w:color="auto" w:fill="808080" w:themeFill="background1" w:themeFillShade="80"/>
          </w:tcPr>
          <w:p w14:paraId="49649A52"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40 a 44 años</w:t>
            </w:r>
          </w:p>
        </w:tc>
        <w:tc>
          <w:tcPr>
            <w:tcW w:w="761" w:type="dxa"/>
            <w:shd w:val="clear" w:color="auto" w:fill="808080" w:themeFill="background1" w:themeFillShade="80"/>
          </w:tcPr>
          <w:p w14:paraId="3381273D"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 xml:space="preserve">45 a 49 años </w:t>
            </w:r>
          </w:p>
        </w:tc>
        <w:tc>
          <w:tcPr>
            <w:tcW w:w="709" w:type="dxa"/>
            <w:shd w:val="clear" w:color="auto" w:fill="808080" w:themeFill="background1" w:themeFillShade="80"/>
          </w:tcPr>
          <w:p w14:paraId="7CCB14C4" w14:textId="77777777" w:rsidR="00907643" w:rsidRPr="001D6FD0" w:rsidRDefault="00907643" w:rsidP="00907643">
            <w:pPr>
              <w:jc w:val="center"/>
              <w:rPr>
                <w:rFonts w:ascii="Arial" w:hAnsi="Arial" w:cs="Arial"/>
                <w:b/>
                <w:color w:val="FFFFFF" w:themeColor="background1"/>
                <w:sz w:val="16"/>
              </w:rPr>
            </w:pPr>
            <w:r w:rsidRPr="001D6FD0">
              <w:rPr>
                <w:rFonts w:ascii="Arial" w:hAnsi="Arial" w:cs="Arial"/>
                <w:b/>
                <w:color w:val="FFFFFF" w:themeColor="background1"/>
                <w:sz w:val="16"/>
              </w:rPr>
              <w:t>50 años o más</w:t>
            </w:r>
          </w:p>
        </w:tc>
      </w:tr>
      <w:tr w:rsidR="00C56803" w:rsidRPr="00C56803" w14:paraId="7AA37CC3" w14:textId="77777777" w:rsidTr="001D6FD0">
        <w:tc>
          <w:tcPr>
            <w:tcW w:w="1957" w:type="dxa"/>
          </w:tcPr>
          <w:p w14:paraId="17590F66" w14:textId="77777777" w:rsidR="00907643" w:rsidRPr="00C56803" w:rsidRDefault="00907643" w:rsidP="00907643">
            <w:pPr>
              <w:jc w:val="both"/>
              <w:rPr>
                <w:rFonts w:ascii="Arial" w:hAnsi="Arial" w:cs="Arial"/>
                <w:b/>
                <w:sz w:val="18"/>
              </w:rPr>
            </w:pPr>
            <w:r w:rsidRPr="00C56803">
              <w:rPr>
                <w:rFonts w:ascii="Arial" w:hAnsi="Arial" w:cs="Arial"/>
                <w:sz w:val="18"/>
              </w:rPr>
              <w:t xml:space="preserve">1. Hombres </w:t>
            </w:r>
          </w:p>
        </w:tc>
        <w:tc>
          <w:tcPr>
            <w:tcW w:w="1157" w:type="dxa"/>
          </w:tcPr>
          <w:p w14:paraId="4EB071DA" w14:textId="5555A977" w:rsidR="00907643" w:rsidRPr="00C56803" w:rsidRDefault="000A3C75" w:rsidP="003C4D26">
            <w:pPr>
              <w:jc w:val="center"/>
              <w:rPr>
                <w:rFonts w:ascii="Arial" w:hAnsi="Arial" w:cs="Arial"/>
                <w:b/>
                <w:sz w:val="18"/>
              </w:rPr>
            </w:pPr>
            <w:r w:rsidRPr="00C56803">
              <w:rPr>
                <w:rFonts w:ascii="Arial" w:hAnsi="Arial" w:cs="Arial"/>
                <w:b/>
                <w:sz w:val="18"/>
              </w:rPr>
              <w:t>4</w:t>
            </w:r>
            <w:r w:rsidR="003C4D26">
              <w:rPr>
                <w:rFonts w:ascii="Arial" w:hAnsi="Arial" w:cs="Arial"/>
                <w:b/>
                <w:sz w:val="18"/>
              </w:rPr>
              <w:t>0</w:t>
            </w:r>
          </w:p>
        </w:tc>
        <w:tc>
          <w:tcPr>
            <w:tcW w:w="850" w:type="dxa"/>
          </w:tcPr>
          <w:p w14:paraId="620CA211" w14:textId="54F3F654" w:rsidR="00907643" w:rsidRPr="00C56803" w:rsidRDefault="000A3C75" w:rsidP="00907643">
            <w:pPr>
              <w:jc w:val="center"/>
              <w:rPr>
                <w:rFonts w:ascii="Arial" w:hAnsi="Arial" w:cs="Arial"/>
                <w:b/>
                <w:sz w:val="18"/>
              </w:rPr>
            </w:pPr>
            <w:r w:rsidRPr="00C56803">
              <w:rPr>
                <w:rFonts w:ascii="Arial" w:hAnsi="Arial" w:cs="Arial"/>
                <w:b/>
                <w:sz w:val="18"/>
              </w:rPr>
              <w:t>0</w:t>
            </w:r>
          </w:p>
        </w:tc>
        <w:tc>
          <w:tcPr>
            <w:tcW w:w="851" w:type="dxa"/>
          </w:tcPr>
          <w:p w14:paraId="19B25945" w14:textId="3BB65945" w:rsidR="00907643" w:rsidRPr="00C56803" w:rsidRDefault="003C4D26" w:rsidP="00907643">
            <w:pPr>
              <w:jc w:val="center"/>
              <w:rPr>
                <w:rFonts w:ascii="Arial" w:hAnsi="Arial" w:cs="Arial"/>
                <w:b/>
                <w:sz w:val="18"/>
              </w:rPr>
            </w:pPr>
            <w:r>
              <w:rPr>
                <w:rFonts w:ascii="Arial" w:hAnsi="Arial" w:cs="Arial"/>
                <w:b/>
                <w:sz w:val="18"/>
              </w:rPr>
              <w:t>3</w:t>
            </w:r>
          </w:p>
        </w:tc>
        <w:tc>
          <w:tcPr>
            <w:tcW w:w="810" w:type="dxa"/>
          </w:tcPr>
          <w:p w14:paraId="6A175F8A" w14:textId="14B50949" w:rsidR="00907643" w:rsidRPr="00C56803" w:rsidRDefault="0082505F" w:rsidP="00907643">
            <w:pPr>
              <w:jc w:val="center"/>
              <w:rPr>
                <w:rFonts w:ascii="Arial" w:hAnsi="Arial" w:cs="Arial"/>
                <w:b/>
                <w:sz w:val="18"/>
              </w:rPr>
            </w:pPr>
            <w:r w:rsidRPr="00C56803">
              <w:rPr>
                <w:rFonts w:ascii="Arial" w:hAnsi="Arial" w:cs="Arial"/>
                <w:b/>
                <w:sz w:val="18"/>
              </w:rPr>
              <w:t>7</w:t>
            </w:r>
          </w:p>
        </w:tc>
        <w:tc>
          <w:tcPr>
            <w:tcW w:w="845" w:type="dxa"/>
          </w:tcPr>
          <w:p w14:paraId="1DB9292C" w14:textId="331923F8" w:rsidR="00907643" w:rsidRPr="00C56803" w:rsidRDefault="00A1382A" w:rsidP="00907643">
            <w:pPr>
              <w:jc w:val="center"/>
              <w:rPr>
                <w:rFonts w:ascii="Arial" w:hAnsi="Arial" w:cs="Arial"/>
                <w:b/>
                <w:sz w:val="18"/>
              </w:rPr>
            </w:pPr>
            <w:r>
              <w:rPr>
                <w:rFonts w:ascii="Arial" w:hAnsi="Arial" w:cs="Arial"/>
                <w:b/>
                <w:sz w:val="18"/>
              </w:rPr>
              <w:t>5</w:t>
            </w:r>
          </w:p>
        </w:tc>
        <w:tc>
          <w:tcPr>
            <w:tcW w:w="844" w:type="dxa"/>
          </w:tcPr>
          <w:p w14:paraId="636D3002" w14:textId="7079A073" w:rsidR="00907643" w:rsidRPr="00C56803" w:rsidRDefault="0082505F" w:rsidP="00A1382A">
            <w:pPr>
              <w:jc w:val="center"/>
              <w:rPr>
                <w:rFonts w:ascii="Arial" w:hAnsi="Arial" w:cs="Arial"/>
                <w:b/>
                <w:sz w:val="18"/>
              </w:rPr>
            </w:pPr>
            <w:r w:rsidRPr="00C56803">
              <w:rPr>
                <w:rFonts w:ascii="Arial" w:hAnsi="Arial" w:cs="Arial"/>
                <w:b/>
                <w:sz w:val="18"/>
              </w:rPr>
              <w:t>1</w:t>
            </w:r>
            <w:r w:rsidR="00A1382A">
              <w:rPr>
                <w:rFonts w:ascii="Arial" w:hAnsi="Arial" w:cs="Arial"/>
                <w:b/>
                <w:sz w:val="18"/>
              </w:rPr>
              <w:t>2</w:t>
            </w:r>
          </w:p>
        </w:tc>
        <w:tc>
          <w:tcPr>
            <w:tcW w:w="761" w:type="dxa"/>
          </w:tcPr>
          <w:p w14:paraId="6ED7B150" w14:textId="63DFBCEF" w:rsidR="00907643" w:rsidRPr="00C56803" w:rsidRDefault="00A1382A" w:rsidP="00907643">
            <w:pPr>
              <w:jc w:val="center"/>
              <w:rPr>
                <w:rFonts w:ascii="Arial" w:hAnsi="Arial" w:cs="Arial"/>
                <w:b/>
                <w:sz w:val="18"/>
              </w:rPr>
            </w:pPr>
            <w:r>
              <w:rPr>
                <w:rFonts w:ascii="Arial" w:hAnsi="Arial" w:cs="Arial"/>
                <w:b/>
                <w:sz w:val="18"/>
              </w:rPr>
              <w:t>6</w:t>
            </w:r>
          </w:p>
        </w:tc>
        <w:tc>
          <w:tcPr>
            <w:tcW w:w="709" w:type="dxa"/>
          </w:tcPr>
          <w:p w14:paraId="63BA3C2D" w14:textId="522D4DA5" w:rsidR="00907643" w:rsidRPr="00C56803" w:rsidRDefault="00A1382A" w:rsidP="00907643">
            <w:pPr>
              <w:jc w:val="center"/>
              <w:rPr>
                <w:rFonts w:ascii="Arial" w:hAnsi="Arial" w:cs="Arial"/>
                <w:b/>
                <w:sz w:val="18"/>
              </w:rPr>
            </w:pPr>
            <w:r>
              <w:rPr>
                <w:rFonts w:ascii="Arial" w:hAnsi="Arial" w:cs="Arial"/>
                <w:b/>
                <w:sz w:val="18"/>
              </w:rPr>
              <w:t>7</w:t>
            </w:r>
          </w:p>
        </w:tc>
      </w:tr>
      <w:tr w:rsidR="00C56803" w:rsidRPr="00C56803" w14:paraId="37CEA62C" w14:textId="77777777" w:rsidTr="001D6FD0">
        <w:tc>
          <w:tcPr>
            <w:tcW w:w="1957" w:type="dxa"/>
          </w:tcPr>
          <w:p w14:paraId="6CF62CB0" w14:textId="77777777" w:rsidR="00907643" w:rsidRPr="00C56803" w:rsidRDefault="00907643" w:rsidP="00907643">
            <w:pPr>
              <w:rPr>
                <w:rFonts w:ascii="Arial" w:hAnsi="Arial" w:cs="Arial"/>
                <w:b/>
                <w:sz w:val="18"/>
              </w:rPr>
            </w:pPr>
            <w:r w:rsidRPr="00C56803">
              <w:rPr>
                <w:rFonts w:ascii="Arial" w:hAnsi="Arial" w:cs="Arial"/>
                <w:sz w:val="18"/>
              </w:rPr>
              <w:t xml:space="preserve">2. Mujeres </w:t>
            </w:r>
          </w:p>
        </w:tc>
        <w:tc>
          <w:tcPr>
            <w:tcW w:w="1157" w:type="dxa"/>
          </w:tcPr>
          <w:p w14:paraId="3B1D52D9" w14:textId="56D1583F" w:rsidR="00907643" w:rsidRPr="00C56803" w:rsidRDefault="003C4D26" w:rsidP="0082505F">
            <w:pPr>
              <w:jc w:val="center"/>
              <w:rPr>
                <w:rFonts w:ascii="Arial" w:hAnsi="Arial" w:cs="Arial"/>
                <w:b/>
                <w:sz w:val="18"/>
              </w:rPr>
            </w:pPr>
            <w:r>
              <w:rPr>
                <w:rFonts w:ascii="Arial" w:hAnsi="Arial" w:cs="Arial"/>
                <w:b/>
                <w:sz w:val="18"/>
              </w:rPr>
              <w:t>45</w:t>
            </w:r>
          </w:p>
        </w:tc>
        <w:tc>
          <w:tcPr>
            <w:tcW w:w="850" w:type="dxa"/>
          </w:tcPr>
          <w:p w14:paraId="6F0032DC" w14:textId="13570F10" w:rsidR="00907643" w:rsidRPr="00C56803" w:rsidRDefault="000A3C75" w:rsidP="00907643">
            <w:pPr>
              <w:jc w:val="center"/>
              <w:rPr>
                <w:rFonts w:ascii="Arial" w:hAnsi="Arial" w:cs="Arial"/>
                <w:b/>
                <w:sz w:val="18"/>
              </w:rPr>
            </w:pPr>
            <w:r w:rsidRPr="00C56803">
              <w:rPr>
                <w:rFonts w:ascii="Arial" w:hAnsi="Arial" w:cs="Arial"/>
                <w:b/>
                <w:sz w:val="18"/>
              </w:rPr>
              <w:t>0</w:t>
            </w:r>
          </w:p>
        </w:tc>
        <w:tc>
          <w:tcPr>
            <w:tcW w:w="851" w:type="dxa"/>
          </w:tcPr>
          <w:p w14:paraId="75AC0E91" w14:textId="4D5A9E6B" w:rsidR="00907643" w:rsidRPr="00C56803" w:rsidRDefault="003C4D26" w:rsidP="000A3C75">
            <w:pPr>
              <w:jc w:val="center"/>
              <w:rPr>
                <w:rFonts w:ascii="Arial" w:hAnsi="Arial" w:cs="Arial"/>
                <w:b/>
                <w:sz w:val="18"/>
              </w:rPr>
            </w:pPr>
            <w:r>
              <w:rPr>
                <w:rFonts w:ascii="Arial" w:hAnsi="Arial" w:cs="Arial"/>
                <w:b/>
                <w:sz w:val="18"/>
              </w:rPr>
              <w:t>5</w:t>
            </w:r>
          </w:p>
        </w:tc>
        <w:tc>
          <w:tcPr>
            <w:tcW w:w="810" w:type="dxa"/>
          </w:tcPr>
          <w:p w14:paraId="64B7B933" w14:textId="67251C2C" w:rsidR="00907643" w:rsidRPr="00C56803" w:rsidRDefault="00A1382A" w:rsidP="000A3C75">
            <w:pPr>
              <w:jc w:val="center"/>
              <w:rPr>
                <w:rFonts w:ascii="Arial" w:hAnsi="Arial" w:cs="Arial"/>
                <w:b/>
                <w:sz w:val="18"/>
              </w:rPr>
            </w:pPr>
            <w:r>
              <w:rPr>
                <w:rFonts w:ascii="Arial" w:hAnsi="Arial" w:cs="Arial"/>
                <w:b/>
                <w:sz w:val="18"/>
              </w:rPr>
              <w:t>13</w:t>
            </w:r>
          </w:p>
        </w:tc>
        <w:tc>
          <w:tcPr>
            <w:tcW w:w="845" w:type="dxa"/>
          </w:tcPr>
          <w:p w14:paraId="7748C259" w14:textId="2F8460FC" w:rsidR="00907643" w:rsidRPr="00C56803" w:rsidRDefault="00A1382A" w:rsidP="00907643">
            <w:pPr>
              <w:jc w:val="center"/>
              <w:rPr>
                <w:rFonts w:ascii="Arial" w:hAnsi="Arial" w:cs="Arial"/>
                <w:b/>
                <w:sz w:val="18"/>
              </w:rPr>
            </w:pPr>
            <w:r>
              <w:rPr>
                <w:rFonts w:ascii="Arial" w:hAnsi="Arial" w:cs="Arial"/>
                <w:b/>
                <w:sz w:val="18"/>
              </w:rPr>
              <w:t>10</w:t>
            </w:r>
          </w:p>
        </w:tc>
        <w:tc>
          <w:tcPr>
            <w:tcW w:w="844" w:type="dxa"/>
          </w:tcPr>
          <w:p w14:paraId="3D54D4F5" w14:textId="690DA647" w:rsidR="00907643" w:rsidRPr="00C56803" w:rsidRDefault="00A1382A" w:rsidP="00907643">
            <w:pPr>
              <w:jc w:val="center"/>
              <w:rPr>
                <w:rFonts w:ascii="Arial" w:hAnsi="Arial" w:cs="Arial"/>
                <w:b/>
                <w:sz w:val="18"/>
              </w:rPr>
            </w:pPr>
            <w:r>
              <w:rPr>
                <w:rFonts w:ascii="Arial" w:hAnsi="Arial" w:cs="Arial"/>
                <w:b/>
                <w:sz w:val="18"/>
              </w:rPr>
              <w:t>5</w:t>
            </w:r>
          </w:p>
        </w:tc>
        <w:tc>
          <w:tcPr>
            <w:tcW w:w="761" w:type="dxa"/>
          </w:tcPr>
          <w:p w14:paraId="7A7A81F5" w14:textId="13E52E25" w:rsidR="00907643" w:rsidRPr="00C56803" w:rsidRDefault="00A1382A" w:rsidP="00907643">
            <w:pPr>
              <w:jc w:val="center"/>
              <w:rPr>
                <w:rFonts w:ascii="Arial" w:hAnsi="Arial" w:cs="Arial"/>
                <w:b/>
                <w:sz w:val="18"/>
              </w:rPr>
            </w:pPr>
            <w:r>
              <w:rPr>
                <w:rFonts w:ascii="Arial" w:hAnsi="Arial" w:cs="Arial"/>
                <w:b/>
                <w:sz w:val="18"/>
              </w:rPr>
              <w:t>7</w:t>
            </w:r>
          </w:p>
        </w:tc>
        <w:tc>
          <w:tcPr>
            <w:tcW w:w="709" w:type="dxa"/>
          </w:tcPr>
          <w:p w14:paraId="48D894BB" w14:textId="38DD266A" w:rsidR="00907643" w:rsidRPr="00C56803" w:rsidRDefault="00EE7B69" w:rsidP="00907643">
            <w:pPr>
              <w:jc w:val="center"/>
              <w:rPr>
                <w:rFonts w:ascii="Arial" w:hAnsi="Arial" w:cs="Arial"/>
                <w:b/>
                <w:sz w:val="18"/>
              </w:rPr>
            </w:pPr>
            <w:r w:rsidRPr="00C56803">
              <w:rPr>
                <w:rFonts w:ascii="Arial" w:hAnsi="Arial" w:cs="Arial"/>
                <w:b/>
                <w:sz w:val="18"/>
              </w:rPr>
              <w:t>5</w:t>
            </w:r>
          </w:p>
        </w:tc>
      </w:tr>
      <w:tr w:rsidR="00C56803" w:rsidRPr="00C56803" w14:paraId="1720D973" w14:textId="77777777" w:rsidTr="001D6FD0">
        <w:tc>
          <w:tcPr>
            <w:tcW w:w="1957" w:type="dxa"/>
          </w:tcPr>
          <w:p w14:paraId="0DC9B077" w14:textId="77777777" w:rsidR="00907643" w:rsidRPr="00C56803" w:rsidRDefault="00907643" w:rsidP="00907643">
            <w:pPr>
              <w:rPr>
                <w:rFonts w:ascii="Arial" w:hAnsi="Arial" w:cs="Arial"/>
                <w:b/>
                <w:sz w:val="18"/>
              </w:rPr>
            </w:pPr>
            <w:r w:rsidRPr="00C56803">
              <w:rPr>
                <w:rFonts w:ascii="Arial" w:hAnsi="Arial" w:cs="Arial"/>
                <w:sz w:val="18"/>
              </w:rPr>
              <w:t xml:space="preserve">3. Total </w:t>
            </w:r>
          </w:p>
        </w:tc>
        <w:tc>
          <w:tcPr>
            <w:tcW w:w="1157" w:type="dxa"/>
          </w:tcPr>
          <w:p w14:paraId="0D838DD7" w14:textId="2359D6D0" w:rsidR="00907643" w:rsidRPr="00C56803" w:rsidRDefault="003C4D26" w:rsidP="0082505F">
            <w:pPr>
              <w:jc w:val="center"/>
              <w:rPr>
                <w:rFonts w:ascii="Arial" w:hAnsi="Arial" w:cs="Arial"/>
                <w:b/>
                <w:sz w:val="18"/>
              </w:rPr>
            </w:pPr>
            <w:r>
              <w:rPr>
                <w:rFonts w:ascii="Arial" w:hAnsi="Arial" w:cs="Arial"/>
                <w:b/>
                <w:sz w:val="18"/>
              </w:rPr>
              <w:t>85</w:t>
            </w:r>
          </w:p>
        </w:tc>
        <w:tc>
          <w:tcPr>
            <w:tcW w:w="850" w:type="dxa"/>
          </w:tcPr>
          <w:p w14:paraId="0AE524F6" w14:textId="151F3F5A" w:rsidR="00907643" w:rsidRPr="00C56803" w:rsidRDefault="000A3C75" w:rsidP="00907643">
            <w:pPr>
              <w:jc w:val="center"/>
              <w:rPr>
                <w:rFonts w:ascii="Arial" w:hAnsi="Arial" w:cs="Arial"/>
                <w:b/>
                <w:sz w:val="18"/>
              </w:rPr>
            </w:pPr>
            <w:r w:rsidRPr="00C56803">
              <w:rPr>
                <w:rFonts w:ascii="Arial" w:hAnsi="Arial" w:cs="Arial"/>
                <w:b/>
                <w:sz w:val="18"/>
              </w:rPr>
              <w:t>0</w:t>
            </w:r>
          </w:p>
        </w:tc>
        <w:tc>
          <w:tcPr>
            <w:tcW w:w="851" w:type="dxa"/>
          </w:tcPr>
          <w:p w14:paraId="13C79928" w14:textId="4268C684" w:rsidR="00907643" w:rsidRPr="00C56803" w:rsidRDefault="003C4D26" w:rsidP="00907643">
            <w:pPr>
              <w:jc w:val="center"/>
              <w:rPr>
                <w:rFonts w:ascii="Arial" w:hAnsi="Arial" w:cs="Arial"/>
                <w:b/>
                <w:sz w:val="18"/>
              </w:rPr>
            </w:pPr>
            <w:r>
              <w:rPr>
                <w:rFonts w:ascii="Arial" w:hAnsi="Arial" w:cs="Arial"/>
                <w:b/>
                <w:sz w:val="18"/>
              </w:rPr>
              <w:t>8</w:t>
            </w:r>
          </w:p>
        </w:tc>
        <w:tc>
          <w:tcPr>
            <w:tcW w:w="810" w:type="dxa"/>
          </w:tcPr>
          <w:p w14:paraId="6B4B5850" w14:textId="1EDEFF21" w:rsidR="00907643" w:rsidRPr="00C56803" w:rsidRDefault="00A1382A" w:rsidP="00907643">
            <w:pPr>
              <w:jc w:val="center"/>
              <w:rPr>
                <w:rFonts w:ascii="Arial" w:hAnsi="Arial" w:cs="Arial"/>
                <w:b/>
                <w:sz w:val="18"/>
              </w:rPr>
            </w:pPr>
            <w:r>
              <w:rPr>
                <w:rFonts w:ascii="Arial" w:hAnsi="Arial" w:cs="Arial"/>
                <w:b/>
                <w:sz w:val="18"/>
              </w:rPr>
              <w:t>20</w:t>
            </w:r>
          </w:p>
        </w:tc>
        <w:tc>
          <w:tcPr>
            <w:tcW w:w="845" w:type="dxa"/>
          </w:tcPr>
          <w:p w14:paraId="4487EB86" w14:textId="2945D485" w:rsidR="00907643" w:rsidRPr="00C56803" w:rsidRDefault="0082505F" w:rsidP="000A3C75">
            <w:pPr>
              <w:jc w:val="center"/>
              <w:rPr>
                <w:rFonts w:ascii="Arial" w:hAnsi="Arial" w:cs="Arial"/>
                <w:b/>
                <w:sz w:val="18"/>
              </w:rPr>
            </w:pPr>
            <w:r w:rsidRPr="00C56803">
              <w:rPr>
                <w:rFonts w:ascii="Arial" w:hAnsi="Arial" w:cs="Arial"/>
                <w:b/>
                <w:sz w:val="18"/>
              </w:rPr>
              <w:t>1</w:t>
            </w:r>
            <w:r w:rsidR="00A1382A">
              <w:rPr>
                <w:rFonts w:ascii="Arial" w:hAnsi="Arial" w:cs="Arial"/>
                <w:b/>
                <w:sz w:val="18"/>
              </w:rPr>
              <w:t>5</w:t>
            </w:r>
          </w:p>
        </w:tc>
        <w:tc>
          <w:tcPr>
            <w:tcW w:w="844" w:type="dxa"/>
          </w:tcPr>
          <w:p w14:paraId="2D635444" w14:textId="5C71CA21" w:rsidR="00907643" w:rsidRPr="00C56803" w:rsidRDefault="00A1382A" w:rsidP="000A3C75">
            <w:pPr>
              <w:jc w:val="center"/>
              <w:rPr>
                <w:rFonts w:ascii="Arial" w:hAnsi="Arial" w:cs="Arial"/>
                <w:b/>
                <w:sz w:val="18"/>
              </w:rPr>
            </w:pPr>
            <w:r>
              <w:rPr>
                <w:rFonts w:ascii="Arial" w:hAnsi="Arial" w:cs="Arial"/>
                <w:b/>
                <w:sz w:val="18"/>
              </w:rPr>
              <w:t>17</w:t>
            </w:r>
          </w:p>
        </w:tc>
        <w:tc>
          <w:tcPr>
            <w:tcW w:w="761" w:type="dxa"/>
          </w:tcPr>
          <w:p w14:paraId="56A46D59" w14:textId="4BC5F7B4" w:rsidR="00907643" w:rsidRPr="00C56803" w:rsidRDefault="000A3C75" w:rsidP="00A1382A">
            <w:pPr>
              <w:jc w:val="center"/>
              <w:rPr>
                <w:rFonts w:ascii="Arial" w:hAnsi="Arial" w:cs="Arial"/>
                <w:b/>
                <w:sz w:val="18"/>
              </w:rPr>
            </w:pPr>
            <w:r w:rsidRPr="00C56803">
              <w:rPr>
                <w:rFonts w:ascii="Arial" w:hAnsi="Arial" w:cs="Arial"/>
                <w:b/>
                <w:sz w:val="18"/>
              </w:rPr>
              <w:t>1</w:t>
            </w:r>
            <w:r w:rsidR="00A1382A">
              <w:rPr>
                <w:rFonts w:ascii="Arial" w:hAnsi="Arial" w:cs="Arial"/>
                <w:b/>
                <w:sz w:val="18"/>
              </w:rPr>
              <w:t>3</w:t>
            </w:r>
          </w:p>
        </w:tc>
        <w:tc>
          <w:tcPr>
            <w:tcW w:w="709" w:type="dxa"/>
          </w:tcPr>
          <w:p w14:paraId="7D03D575" w14:textId="78D9661F" w:rsidR="00907643" w:rsidRPr="00C56803" w:rsidRDefault="00EE7B69" w:rsidP="000A3C75">
            <w:pPr>
              <w:jc w:val="center"/>
              <w:rPr>
                <w:rFonts w:ascii="Arial" w:hAnsi="Arial" w:cs="Arial"/>
                <w:b/>
                <w:sz w:val="18"/>
              </w:rPr>
            </w:pPr>
            <w:r w:rsidRPr="00C56803">
              <w:rPr>
                <w:rFonts w:ascii="Arial" w:hAnsi="Arial" w:cs="Arial"/>
                <w:b/>
                <w:sz w:val="18"/>
              </w:rPr>
              <w:t>1</w:t>
            </w:r>
            <w:r w:rsidR="00A1382A">
              <w:rPr>
                <w:rFonts w:ascii="Arial" w:hAnsi="Arial" w:cs="Arial"/>
                <w:b/>
                <w:sz w:val="18"/>
              </w:rPr>
              <w:t>2</w:t>
            </w:r>
          </w:p>
        </w:tc>
      </w:tr>
    </w:tbl>
    <w:p w14:paraId="45BCFD48" w14:textId="782F0211" w:rsidR="0058625A" w:rsidRPr="00C56803" w:rsidRDefault="0058625A" w:rsidP="00B352B0">
      <w:pPr>
        <w:rPr>
          <w:rFonts w:ascii="Arial" w:hAnsi="Arial" w:cs="Arial"/>
          <w:sz w:val="16"/>
        </w:rPr>
      </w:pPr>
      <w:r w:rsidRPr="00C56803">
        <w:rPr>
          <w:rFonts w:ascii="Arial" w:hAnsi="Arial" w:cs="Arial"/>
          <w:b/>
          <w:sz w:val="16"/>
        </w:rPr>
        <w:t>Fuente:</w:t>
      </w:r>
      <w:r w:rsidRPr="00C56803">
        <w:rPr>
          <w:rFonts w:ascii="Arial" w:hAnsi="Arial" w:cs="Arial"/>
          <w:sz w:val="16"/>
        </w:rPr>
        <w:t xml:space="preserve"> </w:t>
      </w:r>
      <w:r w:rsidR="00080669" w:rsidRPr="00C56803">
        <w:rPr>
          <w:rFonts w:ascii="Arial" w:hAnsi="Arial" w:cs="Arial"/>
          <w:sz w:val="16"/>
        </w:rPr>
        <w:t xml:space="preserve">Información proporcionada por </w:t>
      </w:r>
      <w:r w:rsidRPr="00C56803">
        <w:rPr>
          <w:rFonts w:ascii="Arial" w:hAnsi="Arial" w:cs="Arial"/>
          <w:sz w:val="16"/>
        </w:rPr>
        <w:t xml:space="preserve">la Dirección de Administración del ITEI. </w:t>
      </w:r>
    </w:p>
    <w:p w14:paraId="143E96B9" w14:textId="32E4D349" w:rsidR="0058625A" w:rsidRDefault="00A1382A" w:rsidP="006E74E3">
      <w:pPr>
        <w:jc w:val="both"/>
        <w:rPr>
          <w:rFonts w:ascii="Arial" w:hAnsi="Arial" w:cs="Arial"/>
          <w:sz w:val="24"/>
        </w:rPr>
      </w:pPr>
      <w:r>
        <w:rPr>
          <w:rFonts w:ascii="Arial" w:hAnsi="Arial" w:cs="Arial"/>
          <w:sz w:val="24"/>
        </w:rPr>
        <w:t>El 73</w:t>
      </w:r>
      <w:r w:rsidR="00EE07C2" w:rsidRPr="00C56803">
        <w:rPr>
          <w:rFonts w:ascii="Arial" w:hAnsi="Arial" w:cs="Arial"/>
          <w:sz w:val="24"/>
        </w:rPr>
        <w:t xml:space="preserve">% del total de personal del </w:t>
      </w:r>
      <w:r w:rsidR="0058625A" w:rsidRPr="00C56803">
        <w:rPr>
          <w:rFonts w:ascii="Arial" w:hAnsi="Arial" w:cs="Arial"/>
          <w:sz w:val="24"/>
        </w:rPr>
        <w:t>Instituto de Transparencia, I</w:t>
      </w:r>
      <w:r w:rsidR="0058625A" w:rsidRPr="00266990">
        <w:rPr>
          <w:rFonts w:ascii="Arial" w:hAnsi="Arial" w:cs="Arial"/>
          <w:sz w:val="24"/>
        </w:rPr>
        <w:t xml:space="preserve">nformación Pública y Protección de Datos Personales del Estado de Jalisco, </w:t>
      </w:r>
      <w:r w:rsidR="00EE07C2">
        <w:rPr>
          <w:rFonts w:ascii="Arial" w:hAnsi="Arial" w:cs="Arial"/>
          <w:sz w:val="24"/>
        </w:rPr>
        <w:t xml:space="preserve">cuenta con el grado de educación de Licenciatura </w:t>
      </w:r>
      <w:r w:rsidR="0058625A" w:rsidRPr="00BF60D6">
        <w:rPr>
          <w:rFonts w:ascii="Arial" w:hAnsi="Arial" w:cs="Arial"/>
          <w:sz w:val="24"/>
        </w:rPr>
        <w:t>(cuadro 3).</w:t>
      </w:r>
    </w:p>
    <w:p w14:paraId="28672D79" w14:textId="77777777" w:rsidR="00BE71DD" w:rsidRDefault="00BE71DD" w:rsidP="006E74E3">
      <w:pPr>
        <w:jc w:val="both"/>
        <w:rPr>
          <w:rFonts w:ascii="Arial" w:hAnsi="Arial" w:cs="Arial"/>
          <w:sz w:val="24"/>
        </w:rPr>
      </w:pPr>
    </w:p>
    <w:p w14:paraId="1948399A" w14:textId="77777777" w:rsidR="00BE71DD" w:rsidRPr="00BF60D6" w:rsidRDefault="00BE71DD" w:rsidP="006E74E3">
      <w:pPr>
        <w:jc w:val="both"/>
        <w:rPr>
          <w:rFonts w:ascii="Arial" w:hAnsi="Arial" w:cs="Arial"/>
          <w:sz w:val="24"/>
        </w:rPr>
      </w:pPr>
    </w:p>
    <w:p w14:paraId="00A58060" w14:textId="6569D6ED" w:rsidR="0058625A" w:rsidRPr="00266990" w:rsidRDefault="0058625A" w:rsidP="00BE71DD">
      <w:pPr>
        <w:jc w:val="center"/>
        <w:rPr>
          <w:rFonts w:ascii="Arial" w:hAnsi="Arial" w:cs="Arial"/>
          <w:sz w:val="24"/>
        </w:rPr>
      </w:pPr>
      <w:r w:rsidRPr="00266990">
        <w:rPr>
          <w:rFonts w:ascii="Arial" w:hAnsi="Arial" w:cs="Arial"/>
          <w:b/>
          <w:sz w:val="16"/>
        </w:rPr>
        <w:lastRenderedPageBreak/>
        <w:t xml:space="preserve">Cuadro </w:t>
      </w:r>
      <w:r>
        <w:rPr>
          <w:rFonts w:ascii="Arial" w:hAnsi="Arial" w:cs="Arial"/>
          <w:b/>
          <w:sz w:val="16"/>
        </w:rPr>
        <w:t>3</w:t>
      </w:r>
      <w:r w:rsidRPr="00266990">
        <w:rPr>
          <w:rFonts w:ascii="Arial" w:hAnsi="Arial" w:cs="Arial"/>
          <w:b/>
          <w:sz w:val="16"/>
        </w:rPr>
        <w:t>. Nivel educativo del personal del personal del Instituto de Transparencia, Información Pública y Protección de Datos Personales del Estado de Jalisco.</w:t>
      </w:r>
    </w:p>
    <w:tbl>
      <w:tblPr>
        <w:tblStyle w:val="Cuadrculadetablaclara2"/>
        <w:tblW w:w="5000" w:type="pct"/>
        <w:tblLook w:val="04A0" w:firstRow="1" w:lastRow="0" w:firstColumn="1" w:lastColumn="0" w:noHBand="0" w:noVBand="1"/>
      </w:tblPr>
      <w:tblGrid>
        <w:gridCol w:w="1514"/>
        <w:gridCol w:w="952"/>
        <w:gridCol w:w="857"/>
        <w:gridCol w:w="1084"/>
        <w:gridCol w:w="1159"/>
        <w:gridCol w:w="1159"/>
        <w:gridCol w:w="979"/>
        <w:gridCol w:w="1016"/>
      </w:tblGrid>
      <w:tr w:rsidR="00A1382A" w:rsidRPr="00266990" w14:paraId="032EA75F" w14:textId="643A16D9" w:rsidTr="00A1382A">
        <w:trPr>
          <w:trHeight w:val="150"/>
        </w:trPr>
        <w:tc>
          <w:tcPr>
            <w:tcW w:w="879" w:type="pct"/>
            <w:vMerge w:val="restart"/>
            <w:shd w:val="clear" w:color="auto" w:fill="808080" w:themeFill="background1" w:themeFillShade="80"/>
          </w:tcPr>
          <w:p w14:paraId="24135904" w14:textId="77777777" w:rsidR="00A1382A" w:rsidRPr="00A87A84" w:rsidRDefault="00A1382A" w:rsidP="00907643">
            <w:pPr>
              <w:jc w:val="center"/>
              <w:rPr>
                <w:rFonts w:ascii="Arial" w:hAnsi="Arial" w:cs="Arial"/>
                <w:b/>
                <w:color w:val="FFFFFF" w:themeColor="background1"/>
                <w:sz w:val="18"/>
              </w:rPr>
            </w:pPr>
          </w:p>
          <w:p w14:paraId="154AA5D4" w14:textId="77777777" w:rsidR="00A1382A" w:rsidRPr="00A87A84" w:rsidRDefault="00A1382A" w:rsidP="00907643">
            <w:pPr>
              <w:jc w:val="center"/>
              <w:rPr>
                <w:rFonts w:ascii="Arial" w:hAnsi="Arial" w:cs="Arial"/>
                <w:b/>
                <w:color w:val="FFFFFF" w:themeColor="background1"/>
                <w:sz w:val="18"/>
              </w:rPr>
            </w:pPr>
            <w:r w:rsidRPr="00A87A84">
              <w:rPr>
                <w:rFonts w:ascii="Arial" w:hAnsi="Arial" w:cs="Arial"/>
                <w:color w:val="FFFFFF" w:themeColor="background1"/>
                <w:sz w:val="18"/>
              </w:rPr>
              <w:t xml:space="preserve">Sexo </w:t>
            </w:r>
          </w:p>
          <w:p w14:paraId="6BC87268" w14:textId="77777777" w:rsidR="00A1382A" w:rsidRPr="00A87A84" w:rsidRDefault="00A1382A" w:rsidP="00907643">
            <w:pPr>
              <w:jc w:val="center"/>
              <w:rPr>
                <w:rFonts w:ascii="Arial" w:hAnsi="Arial" w:cs="Arial"/>
                <w:b/>
                <w:color w:val="FFFFFF" w:themeColor="background1"/>
                <w:sz w:val="18"/>
              </w:rPr>
            </w:pPr>
          </w:p>
        </w:tc>
        <w:tc>
          <w:tcPr>
            <w:tcW w:w="557" w:type="pct"/>
            <w:vMerge w:val="restart"/>
            <w:shd w:val="clear" w:color="auto" w:fill="808080" w:themeFill="background1" w:themeFillShade="80"/>
          </w:tcPr>
          <w:p w14:paraId="03D9E90F" w14:textId="77777777" w:rsidR="00A1382A" w:rsidRPr="00A87A84" w:rsidRDefault="00A1382A" w:rsidP="00907643">
            <w:pPr>
              <w:jc w:val="center"/>
              <w:rPr>
                <w:rFonts w:ascii="Arial" w:hAnsi="Arial" w:cs="Arial"/>
                <w:b/>
                <w:color w:val="FFFFFF" w:themeColor="background1"/>
                <w:sz w:val="18"/>
              </w:rPr>
            </w:pPr>
          </w:p>
          <w:p w14:paraId="59CE9FDE" w14:textId="77777777" w:rsidR="00A1382A" w:rsidRPr="00A87A84" w:rsidRDefault="00A1382A" w:rsidP="00907643">
            <w:pPr>
              <w:jc w:val="center"/>
              <w:rPr>
                <w:rFonts w:ascii="Arial" w:hAnsi="Arial" w:cs="Arial"/>
                <w:b/>
                <w:color w:val="FFFFFF" w:themeColor="background1"/>
                <w:sz w:val="18"/>
              </w:rPr>
            </w:pPr>
            <w:r w:rsidRPr="00A87A84">
              <w:rPr>
                <w:rFonts w:ascii="Arial" w:hAnsi="Arial" w:cs="Arial"/>
                <w:color w:val="FFFFFF" w:themeColor="background1"/>
                <w:sz w:val="18"/>
              </w:rPr>
              <w:t xml:space="preserve">Total de personal </w:t>
            </w:r>
          </w:p>
        </w:tc>
        <w:tc>
          <w:tcPr>
            <w:tcW w:w="2993" w:type="pct"/>
            <w:gridSpan w:val="5"/>
            <w:shd w:val="clear" w:color="auto" w:fill="808080" w:themeFill="background1" w:themeFillShade="80"/>
          </w:tcPr>
          <w:p w14:paraId="66D7E30F" w14:textId="77777777" w:rsidR="00A1382A" w:rsidRPr="00A87A84" w:rsidRDefault="00A1382A" w:rsidP="00907643">
            <w:pPr>
              <w:jc w:val="center"/>
              <w:rPr>
                <w:rFonts w:ascii="Arial" w:hAnsi="Arial" w:cs="Arial"/>
                <w:b/>
                <w:color w:val="FFFFFF" w:themeColor="background1"/>
                <w:sz w:val="18"/>
              </w:rPr>
            </w:pPr>
            <w:r w:rsidRPr="00A87A84">
              <w:rPr>
                <w:rFonts w:ascii="Arial" w:hAnsi="Arial" w:cs="Arial"/>
                <w:color w:val="FFFFFF" w:themeColor="background1"/>
                <w:sz w:val="18"/>
              </w:rPr>
              <w:t xml:space="preserve">Nivel educativo </w:t>
            </w:r>
          </w:p>
        </w:tc>
        <w:tc>
          <w:tcPr>
            <w:tcW w:w="572" w:type="pct"/>
            <w:shd w:val="clear" w:color="auto" w:fill="808080" w:themeFill="background1" w:themeFillShade="80"/>
          </w:tcPr>
          <w:p w14:paraId="238B67FD" w14:textId="77777777" w:rsidR="00A1382A" w:rsidRPr="00A87A84" w:rsidRDefault="00A1382A" w:rsidP="00907643">
            <w:pPr>
              <w:jc w:val="center"/>
              <w:rPr>
                <w:rFonts w:ascii="Arial" w:hAnsi="Arial" w:cs="Arial"/>
                <w:color w:val="FFFFFF" w:themeColor="background1"/>
                <w:sz w:val="18"/>
              </w:rPr>
            </w:pPr>
          </w:p>
        </w:tc>
      </w:tr>
      <w:tr w:rsidR="00A1382A" w:rsidRPr="00266990" w14:paraId="104C6AD7" w14:textId="362110A1" w:rsidTr="00A1382A">
        <w:trPr>
          <w:trHeight w:val="473"/>
        </w:trPr>
        <w:tc>
          <w:tcPr>
            <w:tcW w:w="879" w:type="pct"/>
            <w:vMerge/>
            <w:shd w:val="clear" w:color="auto" w:fill="808080" w:themeFill="background1" w:themeFillShade="80"/>
          </w:tcPr>
          <w:p w14:paraId="2FD790B9" w14:textId="77777777" w:rsidR="00A1382A" w:rsidRPr="00A87A84" w:rsidRDefault="00A1382A" w:rsidP="00907643">
            <w:pPr>
              <w:jc w:val="center"/>
              <w:rPr>
                <w:rFonts w:ascii="Arial" w:hAnsi="Arial" w:cs="Arial"/>
                <w:b/>
                <w:color w:val="FFFFFF" w:themeColor="background1"/>
                <w:sz w:val="18"/>
              </w:rPr>
            </w:pPr>
          </w:p>
        </w:tc>
        <w:tc>
          <w:tcPr>
            <w:tcW w:w="557" w:type="pct"/>
            <w:vMerge/>
            <w:shd w:val="clear" w:color="auto" w:fill="808080" w:themeFill="background1" w:themeFillShade="80"/>
          </w:tcPr>
          <w:p w14:paraId="7BD7DF4C" w14:textId="77777777" w:rsidR="00A1382A" w:rsidRPr="00A87A84" w:rsidRDefault="00A1382A" w:rsidP="00907643">
            <w:pPr>
              <w:jc w:val="center"/>
              <w:rPr>
                <w:rFonts w:ascii="Arial" w:hAnsi="Arial" w:cs="Arial"/>
                <w:b/>
                <w:color w:val="FFFFFF" w:themeColor="background1"/>
                <w:sz w:val="18"/>
              </w:rPr>
            </w:pPr>
          </w:p>
        </w:tc>
        <w:tc>
          <w:tcPr>
            <w:tcW w:w="492" w:type="pct"/>
            <w:shd w:val="clear" w:color="auto" w:fill="808080" w:themeFill="background1" w:themeFillShade="80"/>
          </w:tcPr>
          <w:p w14:paraId="239E7281" w14:textId="77777777" w:rsidR="00A1382A" w:rsidRPr="00A87A84" w:rsidRDefault="00A1382A" w:rsidP="00907643">
            <w:pPr>
              <w:jc w:val="center"/>
              <w:rPr>
                <w:rFonts w:ascii="Arial" w:hAnsi="Arial" w:cs="Arial"/>
                <w:b/>
                <w:color w:val="FFFFFF" w:themeColor="background1"/>
                <w:sz w:val="16"/>
              </w:rPr>
            </w:pPr>
          </w:p>
          <w:p w14:paraId="109B7723" w14:textId="77777777" w:rsidR="00A1382A" w:rsidRPr="00A87A84" w:rsidRDefault="00A1382A"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Primaria </w:t>
            </w:r>
          </w:p>
        </w:tc>
        <w:tc>
          <w:tcPr>
            <w:tcW w:w="643" w:type="pct"/>
            <w:shd w:val="clear" w:color="auto" w:fill="808080" w:themeFill="background1" w:themeFillShade="80"/>
          </w:tcPr>
          <w:p w14:paraId="37363D00" w14:textId="77777777" w:rsidR="00A1382A" w:rsidRPr="00A87A84" w:rsidRDefault="00A1382A" w:rsidP="00907643">
            <w:pPr>
              <w:jc w:val="center"/>
              <w:rPr>
                <w:rFonts w:ascii="Arial" w:hAnsi="Arial" w:cs="Arial"/>
                <w:b/>
                <w:color w:val="FFFFFF" w:themeColor="background1"/>
                <w:sz w:val="16"/>
              </w:rPr>
            </w:pPr>
          </w:p>
          <w:p w14:paraId="36CF0730" w14:textId="77777777" w:rsidR="00A1382A" w:rsidRPr="00A87A84" w:rsidRDefault="00A1382A"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Secundaria </w:t>
            </w:r>
          </w:p>
        </w:tc>
        <w:tc>
          <w:tcPr>
            <w:tcW w:w="643" w:type="pct"/>
            <w:shd w:val="clear" w:color="auto" w:fill="808080" w:themeFill="background1" w:themeFillShade="80"/>
          </w:tcPr>
          <w:p w14:paraId="3F537C47" w14:textId="77777777" w:rsidR="00A1382A" w:rsidRPr="00A87A84" w:rsidRDefault="00A1382A" w:rsidP="00907643">
            <w:pPr>
              <w:jc w:val="center"/>
              <w:rPr>
                <w:rFonts w:ascii="Arial" w:hAnsi="Arial" w:cs="Arial"/>
                <w:b/>
                <w:color w:val="FFFFFF" w:themeColor="background1"/>
                <w:sz w:val="16"/>
              </w:rPr>
            </w:pPr>
          </w:p>
          <w:p w14:paraId="00D38058" w14:textId="77777777" w:rsidR="00A1382A" w:rsidRPr="00A87A84" w:rsidRDefault="00A1382A"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Preparatoria </w:t>
            </w:r>
          </w:p>
        </w:tc>
        <w:tc>
          <w:tcPr>
            <w:tcW w:w="643" w:type="pct"/>
            <w:shd w:val="clear" w:color="auto" w:fill="808080" w:themeFill="background1" w:themeFillShade="80"/>
          </w:tcPr>
          <w:p w14:paraId="4CEF6D8F" w14:textId="77777777" w:rsidR="00A1382A" w:rsidRPr="00A87A84" w:rsidRDefault="00A1382A" w:rsidP="00907643">
            <w:pPr>
              <w:jc w:val="center"/>
              <w:rPr>
                <w:rFonts w:ascii="Arial" w:hAnsi="Arial" w:cs="Arial"/>
                <w:b/>
                <w:color w:val="FFFFFF" w:themeColor="background1"/>
                <w:sz w:val="16"/>
              </w:rPr>
            </w:pPr>
          </w:p>
          <w:p w14:paraId="184AECA1" w14:textId="77777777" w:rsidR="00A1382A" w:rsidRPr="00A87A84" w:rsidRDefault="00A1382A"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Licenciatura </w:t>
            </w:r>
          </w:p>
        </w:tc>
        <w:tc>
          <w:tcPr>
            <w:tcW w:w="572" w:type="pct"/>
            <w:shd w:val="clear" w:color="auto" w:fill="808080" w:themeFill="background1" w:themeFillShade="80"/>
          </w:tcPr>
          <w:p w14:paraId="588B4BF8" w14:textId="77777777" w:rsidR="00A1382A" w:rsidRPr="00A87A84" w:rsidRDefault="00A1382A" w:rsidP="00907643">
            <w:pPr>
              <w:jc w:val="center"/>
              <w:rPr>
                <w:rFonts w:ascii="Arial" w:hAnsi="Arial" w:cs="Arial"/>
                <w:b/>
                <w:color w:val="FFFFFF" w:themeColor="background1"/>
                <w:sz w:val="16"/>
              </w:rPr>
            </w:pPr>
          </w:p>
          <w:p w14:paraId="386B296E" w14:textId="77777777" w:rsidR="00A1382A" w:rsidRPr="00A87A84" w:rsidRDefault="00A1382A" w:rsidP="00907643">
            <w:pPr>
              <w:jc w:val="center"/>
              <w:rPr>
                <w:rFonts w:ascii="Arial" w:hAnsi="Arial" w:cs="Arial"/>
                <w:b/>
                <w:color w:val="FFFFFF" w:themeColor="background1"/>
                <w:sz w:val="16"/>
              </w:rPr>
            </w:pPr>
            <w:r w:rsidRPr="00A87A84">
              <w:rPr>
                <w:rFonts w:ascii="Arial" w:hAnsi="Arial" w:cs="Arial"/>
                <w:b/>
                <w:color w:val="FFFFFF" w:themeColor="background1"/>
                <w:sz w:val="16"/>
              </w:rPr>
              <w:t xml:space="preserve">Maestría </w:t>
            </w:r>
          </w:p>
          <w:p w14:paraId="7EEE38DA" w14:textId="72EE3B70" w:rsidR="00A1382A" w:rsidRPr="00A87A84" w:rsidRDefault="00A1382A" w:rsidP="00907643">
            <w:pPr>
              <w:jc w:val="center"/>
              <w:rPr>
                <w:rFonts w:ascii="Arial" w:hAnsi="Arial" w:cs="Arial"/>
                <w:b/>
                <w:color w:val="FFFFFF" w:themeColor="background1"/>
                <w:sz w:val="16"/>
              </w:rPr>
            </w:pPr>
          </w:p>
          <w:p w14:paraId="1407F4F1" w14:textId="73C3D7FE" w:rsidR="00A1382A" w:rsidRPr="00A87A84" w:rsidRDefault="00A1382A" w:rsidP="00EF1022">
            <w:pPr>
              <w:jc w:val="center"/>
              <w:rPr>
                <w:rFonts w:ascii="Arial" w:hAnsi="Arial" w:cs="Arial"/>
                <w:b/>
                <w:color w:val="FFFFFF" w:themeColor="background1"/>
                <w:sz w:val="16"/>
              </w:rPr>
            </w:pPr>
          </w:p>
        </w:tc>
        <w:tc>
          <w:tcPr>
            <w:tcW w:w="572" w:type="pct"/>
            <w:shd w:val="clear" w:color="auto" w:fill="808080" w:themeFill="background1" w:themeFillShade="80"/>
          </w:tcPr>
          <w:p w14:paraId="57125C5A" w14:textId="77777777" w:rsidR="00A1382A" w:rsidRDefault="00A1382A" w:rsidP="00907643">
            <w:pPr>
              <w:jc w:val="center"/>
              <w:rPr>
                <w:rFonts w:ascii="Arial" w:hAnsi="Arial" w:cs="Arial"/>
                <w:b/>
                <w:color w:val="FFFFFF" w:themeColor="background1"/>
                <w:sz w:val="16"/>
              </w:rPr>
            </w:pPr>
          </w:p>
          <w:p w14:paraId="2D87C16A" w14:textId="7482C026" w:rsidR="00A1382A" w:rsidRPr="00A87A84" w:rsidRDefault="00A1382A" w:rsidP="00907643">
            <w:pPr>
              <w:jc w:val="center"/>
              <w:rPr>
                <w:rFonts w:ascii="Arial" w:hAnsi="Arial" w:cs="Arial"/>
                <w:b/>
                <w:color w:val="FFFFFF" w:themeColor="background1"/>
                <w:sz w:val="16"/>
              </w:rPr>
            </w:pPr>
            <w:r>
              <w:rPr>
                <w:rFonts w:ascii="Arial" w:hAnsi="Arial" w:cs="Arial"/>
                <w:b/>
                <w:color w:val="FFFFFF" w:themeColor="background1"/>
                <w:sz w:val="16"/>
              </w:rPr>
              <w:t>Doctorado</w:t>
            </w:r>
          </w:p>
        </w:tc>
      </w:tr>
      <w:tr w:rsidR="00A1382A" w:rsidRPr="006B3993" w14:paraId="4FEB920D" w14:textId="4C13B994" w:rsidTr="00A1382A">
        <w:tc>
          <w:tcPr>
            <w:tcW w:w="879" w:type="pct"/>
          </w:tcPr>
          <w:p w14:paraId="5EAB70CD" w14:textId="77777777" w:rsidR="00A1382A" w:rsidRPr="006B3993" w:rsidRDefault="00A1382A" w:rsidP="00907643">
            <w:pPr>
              <w:jc w:val="both"/>
              <w:rPr>
                <w:rFonts w:ascii="Arial" w:hAnsi="Arial" w:cs="Arial"/>
                <w:b/>
                <w:sz w:val="18"/>
              </w:rPr>
            </w:pPr>
            <w:r w:rsidRPr="006B3993">
              <w:rPr>
                <w:rFonts w:ascii="Arial" w:hAnsi="Arial" w:cs="Arial"/>
                <w:sz w:val="18"/>
              </w:rPr>
              <w:t xml:space="preserve">1. Hombres </w:t>
            </w:r>
          </w:p>
        </w:tc>
        <w:tc>
          <w:tcPr>
            <w:tcW w:w="557" w:type="pct"/>
          </w:tcPr>
          <w:p w14:paraId="7213593D" w14:textId="266AF09A" w:rsidR="00A1382A" w:rsidRPr="006B3993" w:rsidRDefault="00A1382A" w:rsidP="00907643">
            <w:pPr>
              <w:jc w:val="center"/>
              <w:rPr>
                <w:rFonts w:ascii="Arial" w:hAnsi="Arial" w:cs="Arial"/>
                <w:b/>
                <w:sz w:val="18"/>
              </w:rPr>
            </w:pPr>
            <w:r>
              <w:rPr>
                <w:rFonts w:ascii="Arial" w:hAnsi="Arial" w:cs="Arial"/>
                <w:b/>
                <w:sz w:val="18"/>
              </w:rPr>
              <w:t>40</w:t>
            </w:r>
          </w:p>
        </w:tc>
        <w:tc>
          <w:tcPr>
            <w:tcW w:w="492" w:type="pct"/>
          </w:tcPr>
          <w:p w14:paraId="6B536129" w14:textId="77777777" w:rsidR="00A1382A" w:rsidRPr="006B3993" w:rsidRDefault="00A1382A" w:rsidP="00907643">
            <w:pPr>
              <w:jc w:val="center"/>
              <w:rPr>
                <w:rFonts w:ascii="Arial" w:hAnsi="Arial" w:cs="Arial"/>
                <w:b/>
                <w:sz w:val="18"/>
              </w:rPr>
            </w:pPr>
            <w:r w:rsidRPr="006B3993">
              <w:rPr>
                <w:rFonts w:ascii="Arial" w:hAnsi="Arial" w:cs="Arial"/>
                <w:b/>
                <w:sz w:val="18"/>
              </w:rPr>
              <w:t>-</w:t>
            </w:r>
          </w:p>
        </w:tc>
        <w:tc>
          <w:tcPr>
            <w:tcW w:w="643" w:type="pct"/>
          </w:tcPr>
          <w:p w14:paraId="78C3403A" w14:textId="77777777" w:rsidR="00A1382A" w:rsidRPr="006B3993" w:rsidRDefault="00A1382A" w:rsidP="00907643">
            <w:pPr>
              <w:jc w:val="center"/>
              <w:rPr>
                <w:rFonts w:ascii="Arial" w:hAnsi="Arial" w:cs="Arial"/>
                <w:b/>
                <w:sz w:val="18"/>
              </w:rPr>
            </w:pPr>
            <w:r w:rsidRPr="006B3993">
              <w:rPr>
                <w:rFonts w:ascii="Arial" w:hAnsi="Arial" w:cs="Arial"/>
                <w:b/>
                <w:sz w:val="18"/>
              </w:rPr>
              <w:t>-</w:t>
            </w:r>
          </w:p>
        </w:tc>
        <w:tc>
          <w:tcPr>
            <w:tcW w:w="643" w:type="pct"/>
          </w:tcPr>
          <w:p w14:paraId="7583E548" w14:textId="0C3EC345" w:rsidR="00A1382A" w:rsidRPr="006B3993" w:rsidRDefault="00A1382A" w:rsidP="00907643">
            <w:pPr>
              <w:jc w:val="center"/>
              <w:rPr>
                <w:rFonts w:ascii="Arial" w:hAnsi="Arial" w:cs="Arial"/>
                <w:b/>
                <w:sz w:val="18"/>
              </w:rPr>
            </w:pPr>
            <w:r w:rsidRPr="006B3993">
              <w:rPr>
                <w:rFonts w:ascii="Arial" w:hAnsi="Arial" w:cs="Arial"/>
                <w:b/>
                <w:sz w:val="18"/>
              </w:rPr>
              <w:t>3</w:t>
            </w:r>
          </w:p>
        </w:tc>
        <w:tc>
          <w:tcPr>
            <w:tcW w:w="643" w:type="pct"/>
          </w:tcPr>
          <w:p w14:paraId="5FFFF0DE" w14:textId="1A3A0FB9" w:rsidR="00A1382A" w:rsidRPr="006B3993" w:rsidRDefault="00A1382A" w:rsidP="00A1382A">
            <w:pPr>
              <w:jc w:val="center"/>
              <w:rPr>
                <w:rFonts w:ascii="Arial" w:hAnsi="Arial" w:cs="Arial"/>
                <w:b/>
                <w:sz w:val="18"/>
              </w:rPr>
            </w:pPr>
            <w:r>
              <w:rPr>
                <w:rFonts w:ascii="Arial" w:hAnsi="Arial" w:cs="Arial"/>
                <w:b/>
                <w:sz w:val="18"/>
              </w:rPr>
              <w:t>29</w:t>
            </w:r>
          </w:p>
        </w:tc>
        <w:tc>
          <w:tcPr>
            <w:tcW w:w="572" w:type="pct"/>
          </w:tcPr>
          <w:p w14:paraId="3988CB49" w14:textId="1492313C" w:rsidR="00A1382A" w:rsidRPr="006B3993" w:rsidRDefault="00A1382A" w:rsidP="00907643">
            <w:pPr>
              <w:jc w:val="center"/>
              <w:rPr>
                <w:rFonts w:ascii="Arial" w:hAnsi="Arial" w:cs="Arial"/>
                <w:b/>
                <w:sz w:val="18"/>
              </w:rPr>
            </w:pPr>
            <w:r>
              <w:rPr>
                <w:rFonts w:ascii="Arial" w:hAnsi="Arial" w:cs="Arial"/>
                <w:b/>
                <w:sz w:val="18"/>
              </w:rPr>
              <w:t>7</w:t>
            </w:r>
          </w:p>
        </w:tc>
        <w:tc>
          <w:tcPr>
            <w:tcW w:w="572" w:type="pct"/>
          </w:tcPr>
          <w:p w14:paraId="2BC333D7" w14:textId="766DCDEC" w:rsidR="00A1382A" w:rsidRDefault="00A1382A" w:rsidP="00907643">
            <w:pPr>
              <w:jc w:val="center"/>
              <w:rPr>
                <w:rFonts w:ascii="Arial" w:hAnsi="Arial" w:cs="Arial"/>
                <w:b/>
                <w:sz w:val="18"/>
              </w:rPr>
            </w:pPr>
            <w:r>
              <w:rPr>
                <w:rFonts w:ascii="Arial" w:hAnsi="Arial" w:cs="Arial"/>
                <w:b/>
                <w:sz w:val="18"/>
              </w:rPr>
              <w:t>1</w:t>
            </w:r>
          </w:p>
        </w:tc>
      </w:tr>
      <w:tr w:rsidR="00A1382A" w:rsidRPr="006B3993" w14:paraId="3BDC851D" w14:textId="7AA8871C" w:rsidTr="00A1382A">
        <w:tc>
          <w:tcPr>
            <w:tcW w:w="879" w:type="pct"/>
          </w:tcPr>
          <w:p w14:paraId="1B4ED118" w14:textId="77777777" w:rsidR="00A1382A" w:rsidRPr="006B3993" w:rsidRDefault="00A1382A" w:rsidP="00907643">
            <w:pPr>
              <w:rPr>
                <w:rFonts w:ascii="Arial" w:hAnsi="Arial" w:cs="Arial"/>
                <w:b/>
                <w:sz w:val="18"/>
              </w:rPr>
            </w:pPr>
            <w:r w:rsidRPr="006B3993">
              <w:rPr>
                <w:rFonts w:ascii="Arial" w:hAnsi="Arial" w:cs="Arial"/>
                <w:sz w:val="18"/>
              </w:rPr>
              <w:t xml:space="preserve">2. Mujeres </w:t>
            </w:r>
          </w:p>
        </w:tc>
        <w:tc>
          <w:tcPr>
            <w:tcW w:w="557" w:type="pct"/>
          </w:tcPr>
          <w:p w14:paraId="39B84D6D" w14:textId="54965267" w:rsidR="00A1382A" w:rsidRPr="006B3993" w:rsidRDefault="00A1382A" w:rsidP="00D55111">
            <w:pPr>
              <w:jc w:val="center"/>
              <w:rPr>
                <w:rFonts w:ascii="Arial" w:hAnsi="Arial" w:cs="Arial"/>
                <w:b/>
                <w:sz w:val="18"/>
              </w:rPr>
            </w:pPr>
            <w:r>
              <w:rPr>
                <w:rFonts w:ascii="Arial" w:hAnsi="Arial" w:cs="Arial"/>
                <w:b/>
                <w:sz w:val="18"/>
              </w:rPr>
              <w:t>45</w:t>
            </w:r>
          </w:p>
        </w:tc>
        <w:tc>
          <w:tcPr>
            <w:tcW w:w="492" w:type="pct"/>
          </w:tcPr>
          <w:p w14:paraId="6E7F21EA" w14:textId="77777777" w:rsidR="00A1382A" w:rsidRPr="006B3993" w:rsidRDefault="00A1382A" w:rsidP="00907643">
            <w:pPr>
              <w:jc w:val="center"/>
              <w:rPr>
                <w:rFonts w:ascii="Arial" w:hAnsi="Arial" w:cs="Arial"/>
                <w:b/>
                <w:sz w:val="18"/>
              </w:rPr>
            </w:pPr>
            <w:r w:rsidRPr="006B3993">
              <w:rPr>
                <w:rFonts w:ascii="Arial" w:hAnsi="Arial" w:cs="Arial"/>
                <w:b/>
                <w:sz w:val="18"/>
              </w:rPr>
              <w:t>-</w:t>
            </w:r>
          </w:p>
        </w:tc>
        <w:tc>
          <w:tcPr>
            <w:tcW w:w="643" w:type="pct"/>
          </w:tcPr>
          <w:p w14:paraId="1E450D9D" w14:textId="24BA35F1" w:rsidR="00A1382A" w:rsidRPr="006B3993" w:rsidRDefault="00A1382A" w:rsidP="00907643">
            <w:pPr>
              <w:jc w:val="center"/>
              <w:rPr>
                <w:rFonts w:ascii="Arial" w:hAnsi="Arial" w:cs="Arial"/>
                <w:b/>
                <w:sz w:val="18"/>
              </w:rPr>
            </w:pPr>
            <w:r w:rsidRPr="006B3993">
              <w:rPr>
                <w:rFonts w:ascii="Arial" w:hAnsi="Arial" w:cs="Arial"/>
                <w:b/>
                <w:sz w:val="18"/>
              </w:rPr>
              <w:t>1</w:t>
            </w:r>
          </w:p>
        </w:tc>
        <w:tc>
          <w:tcPr>
            <w:tcW w:w="643" w:type="pct"/>
          </w:tcPr>
          <w:p w14:paraId="5A280066" w14:textId="181B4613" w:rsidR="00A1382A" w:rsidRPr="006B3993" w:rsidRDefault="00A1382A" w:rsidP="00907643">
            <w:pPr>
              <w:jc w:val="center"/>
              <w:rPr>
                <w:rFonts w:ascii="Arial" w:hAnsi="Arial" w:cs="Arial"/>
                <w:b/>
                <w:sz w:val="18"/>
              </w:rPr>
            </w:pPr>
            <w:r w:rsidRPr="006B3993">
              <w:rPr>
                <w:rFonts w:ascii="Arial" w:hAnsi="Arial" w:cs="Arial"/>
                <w:b/>
                <w:sz w:val="18"/>
              </w:rPr>
              <w:t>3</w:t>
            </w:r>
          </w:p>
        </w:tc>
        <w:tc>
          <w:tcPr>
            <w:tcW w:w="643" w:type="pct"/>
          </w:tcPr>
          <w:p w14:paraId="4BA42404" w14:textId="108A111A" w:rsidR="00A1382A" w:rsidRPr="006B3993" w:rsidRDefault="00A1382A" w:rsidP="00D55111">
            <w:pPr>
              <w:jc w:val="center"/>
              <w:rPr>
                <w:rFonts w:ascii="Arial" w:hAnsi="Arial" w:cs="Arial"/>
                <w:b/>
                <w:sz w:val="18"/>
              </w:rPr>
            </w:pPr>
            <w:r>
              <w:rPr>
                <w:rFonts w:ascii="Arial" w:hAnsi="Arial" w:cs="Arial"/>
                <w:b/>
                <w:sz w:val="18"/>
              </w:rPr>
              <w:t>33</w:t>
            </w:r>
          </w:p>
        </w:tc>
        <w:tc>
          <w:tcPr>
            <w:tcW w:w="572" w:type="pct"/>
          </w:tcPr>
          <w:p w14:paraId="5F723808" w14:textId="4DC11A46" w:rsidR="00A1382A" w:rsidRPr="006B3993" w:rsidRDefault="00A1382A" w:rsidP="00907643">
            <w:pPr>
              <w:jc w:val="center"/>
              <w:rPr>
                <w:rFonts w:ascii="Arial" w:hAnsi="Arial" w:cs="Arial"/>
                <w:b/>
                <w:sz w:val="18"/>
              </w:rPr>
            </w:pPr>
            <w:r>
              <w:rPr>
                <w:rFonts w:ascii="Arial" w:hAnsi="Arial" w:cs="Arial"/>
                <w:b/>
                <w:sz w:val="18"/>
              </w:rPr>
              <w:t>8</w:t>
            </w:r>
          </w:p>
        </w:tc>
        <w:tc>
          <w:tcPr>
            <w:tcW w:w="572" w:type="pct"/>
          </w:tcPr>
          <w:p w14:paraId="2E542C5E" w14:textId="77777777" w:rsidR="00A1382A" w:rsidRDefault="00A1382A" w:rsidP="00907643">
            <w:pPr>
              <w:jc w:val="center"/>
              <w:rPr>
                <w:rFonts w:ascii="Arial" w:hAnsi="Arial" w:cs="Arial"/>
                <w:b/>
                <w:sz w:val="18"/>
              </w:rPr>
            </w:pPr>
          </w:p>
        </w:tc>
      </w:tr>
      <w:tr w:rsidR="00A1382A" w:rsidRPr="006B3993" w14:paraId="31EAFB51" w14:textId="6E36DAE7" w:rsidTr="00A1382A">
        <w:tc>
          <w:tcPr>
            <w:tcW w:w="879" w:type="pct"/>
          </w:tcPr>
          <w:p w14:paraId="15EB8D31" w14:textId="77777777" w:rsidR="00A1382A" w:rsidRPr="006B3993" w:rsidRDefault="00A1382A" w:rsidP="00907643">
            <w:pPr>
              <w:rPr>
                <w:rFonts w:ascii="Arial" w:hAnsi="Arial" w:cs="Arial"/>
                <w:b/>
                <w:sz w:val="18"/>
              </w:rPr>
            </w:pPr>
            <w:r w:rsidRPr="006B3993">
              <w:rPr>
                <w:rFonts w:ascii="Arial" w:hAnsi="Arial" w:cs="Arial"/>
                <w:sz w:val="18"/>
              </w:rPr>
              <w:t xml:space="preserve">3. Total </w:t>
            </w:r>
          </w:p>
        </w:tc>
        <w:tc>
          <w:tcPr>
            <w:tcW w:w="557" w:type="pct"/>
          </w:tcPr>
          <w:p w14:paraId="08945A9C" w14:textId="3A7014E4" w:rsidR="00A1382A" w:rsidRPr="006B3993" w:rsidRDefault="00A1382A" w:rsidP="00D55111">
            <w:pPr>
              <w:jc w:val="center"/>
              <w:rPr>
                <w:rFonts w:ascii="Arial" w:hAnsi="Arial" w:cs="Arial"/>
                <w:b/>
                <w:sz w:val="18"/>
              </w:rPr>
            </w:pPr>
            <w:r>
              <w:rPr>
                <w:rFonts w:ascii="Arial" w:hAnsi="Arial" w:cs="Arial"/>
                <w:b/>
                <w:sz w:val="18"/>
              </w:rPr>
              <w:t>85</w:t>
            </w:r>
          </w:p>
        </w:tc>
        <w:tc>
          <w:tcPr>
            <w:tcW w:w="492" w:type="pct"/>
          </w:tcPr>
          <w:p w14:paraId="3E64C2ED" w14:textId="77777777" w:rsidR="00A1382A" w:rsidRPr="006B3993" w:rsidRDefault="00A1382A" w:rsidP="00907643">
            <w:pPr>
              <w:jc w:val="center"/>
              <w:rPr>
                <w:rFonts w:ascii="Arial" w:hAnsi="Arial" w:cs="Arial"/>
                <w:b/>
                <w:sz w:val="18"/>
              </w:rPr>
            </w:pPr>
            <w:r w:rsidRPr="006B3993">
              <w:rPr>
                <w:rFonts w:ascii="Arial" w:hAnsi="Arial" w:cs="Arial"/>
                <w:b/>
                <w:sz w:val="18"/>
              </w:rPr>
              <w:t>-</w:t>
            </w:r>
          </w:p>
        </w:tc>
        <w:tc>
          <w:tcPr>
            <w:tcW w:w="643" w:type="pct"/>
          </w:tcPr>
          <w:p w14:paraId="3A96D70A" w14:textId="77777777" w:rsidR="00A1382A" w:rsidRPr="006B3993" w:rsidRDefault="00A1382A" w:rsidP="00907643">
            <w:pPr>
              <w:jc w:val="center"/>
              <w:rPr>
                <w:rFonts w:ascii="Arial" w:hAnsi="Arial" w:cs="Arial"/>
                <w:b/>
                <w:sz w:val="18"/>
              </w:rPr>
            </w:pPr>
            <w:r w:rsidRPr="006B3993">
              <w:rPr>
                <w:rFonts w:ascii="Arial" w:hAnsi="Arial" w:cs="Arial"/>
                <w:b/>
                <w:sz w:val="18"/>
              </w:rPr>
              <w:t>1</w:t>
            </w:r>
          </w:p>
        </w:tc>
        <w:tc>
          <w:tcPr>
            <w:tcW w:w="643" w:type="pct"/>
          </w:tcPr>
          <w:p w14:paraId="47C46569" w14:textId="5084C8C9" w:rsidR="00A1382A" w:rsidRPr="006B3993" w:rsidRDefault="00A1382A" w:rsidP="00907643">
            <w:pPr>
              <w:jc w:val="center"/>
              <w:rPr>
                <w:rFonts w:ascii="Arial" w:hAnsi="Arial" w:cs="Arial"/>
                <w:b/>
                <w:sz w:val="18"/>
              </w:rPr>
            </w:pPr>
            <w:r w:rsidRPr="006B3993">
              <w:rPr>
                <w:rFonts w:ascii="Arial" w:hAnsi="Arial" w:cs="Arial"/>
                <w:b/>
                <w:sz w:val="18"/>
              </w:rPr>
              <w:t>6</w:t>
            </w:r>
          </w:p>
        </w:tc>
        <w:tc>
          <w:tcPr>
            <w:tcW w:w="643" w:type="pct"/>
          </w:tcPr>
          <w:p w14:paraId="5473519F" w14:textId="7F65AFCB" w:rsidR="00A1382A" w:rsidRPr="006B3993" w:rsidRDefault="00A1382A" w:rsidP="000A3C75">
            <w:pPr>
              <w:jc w:val="center"/>
              <w:rPr>
                <w:rFonts w:ascii="Arial" w:hAnsi="Arial" w:cs="Arial"/>
                <w:b/>
                <w:sz w:val="18"/>
              </w:rPr>
            </w:pPr>
            <w:r>
              <w:rPr>
                <w:rFonts w:ascii="Arial" w:hAnsi="Arial" w:cs="Arial"/>
                <w:b/>
                <w:sz w:val="18"/>
              </w:rPr>
              <w:t>6</w:t>
            </w:r>
            <w:r w:rsidRPr="006B3993">
              <w:rPr>
                <w:rFonts w:ascii="Arial" w:hAnsi="Arial" w:cs="Arial"/>
                <w:b/>
                <w:sz w:val="18"/>
              </w:rPr>
              <w:t>2</w:t>
            </w:r>
          </w:p>
        </w:tc>
        <w:tc>
          <w:tcPr>
            <w:tcW w:w="572" w:type="pct"/>
          </w:tcPr>
          <w:p w14:paraId="4CD21135" w14:textId="241A9623" w:rsidR="00A1382A" w:rsidRPr="006B3993" w:rsidRDefault="00A1382A" w:rsidP="00907643">
            <w:pPr>
              <w:jc w:val="center"/>
              <w:rPr>
                <w:rFonts w:ascii="Arial" w:hAnsi="Arial" w:cs="Arial"/>
                <w:b/>
                <w:sz w:val="18"/>
              </w:rPr>
            </w:pPr>
            <w:r w:rsidRPr="006B3993">
              <w:rPr>
                <w:rFonts w:ascii="Arial" w:hAnsi="Arial" w:cs="Arial"/>
                <w:b/>
                <w:sz w:val="18"/>
              </w:rPr>
              <w:t>15</w:t>
            </w:r>
          </w:p>
        </w:tc>
        <w:tc>
          <w:tcPr>
            <w:tcW w:w="572" w:type="pct"/>
          </w:tcPr>
          <w:p w14:paraId="4978B811" w14:textId="6D81BFC8" w:rsidR="00A1382A" w:rsidRPr="006B3993" w:rsidRDefault="00A1382A" w:rsidP="00907643">
            <w:pPr>
              <w:jc w:val="center"/>
              <w:rPr>
                <w:rFonts w:ascii="Arial" w:hAnsi="Arial" w:cs="Arial"/>
                <w:b/>
                <w:sz w:val="18"/>
              </w:rPr>
            </w:pPr>
            <w:r>
              <w:rPr>
                <w:rFonts w:ascii="Arial" w:hAnsi="Arial" w:cs="Arial"/>
                <w:b/>
                <w:sz w:val="18"/>
              </w:rPr>
              <w:t>1</w:t>
            </w:r>
          </w:p>
        </w:tc>
      </w:tr>
    </w:tbl>
    <w:p w14:paraId="09B2CBF5" w14:textId="77777777" w:rsidR="00E01521" w:rsidRPr="006B3993" w:rsidRDefault="0058625A" w:rsidP="00E01521">
      <w:pPr>
        <w:rPr>
          <w:rFonts w:ascii="Arial" w:hAnsi="Arial" w:cs="Arial"/>
          <w:sz w:val="16"/>
        </w:rPr>
      </w:pPr>
      <w:r w:rsidRPr="006B3993">
        <w:rPr>
          <w:rFonts w:ascii="Arial" w:hAnsi="Arial" w:cs="Arial"/>
          <w:b/>
          <w:sz w:val="16"/>
        </w:rPr>
        <w:t>Fuente:</w:t>
      </w:r>
      <w:r w:rsidRPr="006B3993">
        <w:rPr>
          <w:rFonts w:ascii="Arial" w:hAnsi="Arial" w:cs="Arial"/>
          <w:sz w:val="16"/>
        </w:rPr>
        <w:t xml:space="preserve"> </w:t>
      </w:r>
      <w:r w:rsidR="00E01521" w:rsidRPr="006B3993">
        <w:rPr>
          <w:rFonts w:ascii="Arial" w:hAnsi="Arial" w:cs="Arial"/>
          <w:sz w:val="16"/>
        </w:rPr>
        <w:t xml:space="preserve">Información proporcionada por la Dirección de Administración del ITEI. </w:t>
      </w:r>
    </w:p>
    <w:p w14:paraId="7767D006" w14:textId="2D7570E5" w:rsidR="006B57B8" w:rsidRPr="00266990" w:rsidRDefault="006B57B8" w:rsidP="00B8143D">
      <w:pPr>
        <w:jc w:val="both"/>
        <w:rPr>
          <w:rFonts w:ascii="Arial" w:hAnsi="Arial" w:cs="Arial"/>
          <w:sz w:val="24"/>
        </w:rPr>
      </w:pPr>
      <w:r w:rsidRPr="006B3993">
        <w:rPr>
          <w:rFonts w:ascii="Arial" w:hAnsi="Arial" w:cs="Arial"/>
          <w:sz w:val="24"/>
        </w:rPr>
        <w:t>En cuanto a la antigüedad</w:t>
      </w:r>
      <w:r w:rsidR="00B72254" w:rsidRPr="006B3993">
        <w:rPr>
          <w:rFonts w:ascii="Arial" w:hAnsi="Arial" w:cs="Arial"/>
          <w:sz w:val="24"/>
        </w:rPr>
        <w:t xml:space="preserve"> en el servicio</w:t>
      </w:r>
      <w:r w:rsidRPr="006B3993">
        <w:rPr>
          <w:rFonts w:ascii="Arial" w:hAnsi="Arial" w:cs="Arial"/>
          <w:sz w:val="24"/>
        </w:rPr>
        <w:t xml:space="preserve">, </w:t>
      </w:r>
      <w:r w:rsidR="00A17528" w:rsidRPr="006B3993">
        <w:rPr>
          <w:rFonts w:ascii="Arial" w:hAnsi="Arial" w:cs="Arial"/>
          <w:sz w:val="24"/>
        </w:rPr>
        <w:t xml:space="preserve">el </w:t>
      </w:r>
      <w:r w:rsidR="00F65821">
        <w:rPr>
          <w:rFonts w:ascii="Arial" w:hAnsi="Arial" w:cs="Arial"/>
          <w:sz w:val="24"/>
        </w:rPr>
        <w:t>60</w:t>
      </w:r>
      <w:r w:rsidR="00A17528" w:rsidRPr="006B3993">
        <w:rPr>
          <w:rFonts w:ascii="Arial" w:hAnsi="Arial" w:cs="Arial"/>
          <w:sz w:val="24"/>
        </w:rPr>
        <w:t xml:space="preserve">% del personal </w:t>
      </w:r>
      <w:r w:rsidRPr="006B3993">
        <w:rPr>
          <w:rFonts w:ascii="Arial" w:hAnsi="Arial" w:cs="Arial"/>
          <w:sz w:val="24"/>
        </w:rPr>
        <w:t>del Institu</w:t>
      </w:r>
      <w:r w:rsidRPr="00266990">
        <w:rPr>
          <w:rFonts w:ascii="Arial" w:hAnsi="Arial" w:cs="Arial"/>
          <w:sz w:val="24"/>
        </w:rPr>
        <w:t xml:space="preserve">to de Transparencia, Información Pública y Protección de Datos Personales del Estado de Jalisco, tiene una antigüedad máxima de </w:t>
      </w:r>
      <w:r w:rsidR="005C7568">
        <w:rPr>
          <w:rFonts w:ascii="Arial" w:hAnsi="Arial" w:cs="Arial"/>
          <w:sz w:val="24"/>
        </w:rPr>
        <w:t>5</w:t>
      </w:r>
      <w:r w:rsidRPr="00266990">
        <w:rPr>
          <w:rFonts w:ascii="Arial" w:hAnsi="Arial" w:cs="Arial"/>
          <w:sz w:val="24"/>
        </w:rPr>
        <w:t xml:space="preserve"> años </w:t>
      </w:r>
      <w:r w:rsidR="00B352B0">
        <w:rPr>
          <w:rFonts w:ascii="Arial" w:hAnsi="Arial" w:cs="Arial"/>
          <w:sz w:val="24"/>
        </w:rPr>
        <w:t>(</w:t>
      </w:r>
      <w:r w:rsidRPr="00266990">
        <w:rPr>
          <w:rFonts w:ascii="Arial" w:hAnsi="Arial" w:cs="Arial"/>
          <w:sz w:val="24"/>
        </w:rPr>
        <w:t xml:space="preserve">cuadro </w:t>
      </w:r>
      <w:r>
        <w:rPr>
          <w:rFonts w:ascii="Arial" w:hAnsi="Arial" w:cs="Arial"/>
          <w:sz w:val="24"/>
        </w:rPr>
        <w:t>4</w:t>
      </w:r>
      <w:r w:rsidR="00B352B0">
        <w:rPr>
          <w:rFonts w:ascii="Arial" w:hAnsi="Arial" w:cs="Arial"/>
          <w:sz w:val="24"/>
        </w:rPr>
        <w:t>).</w:t>
      </w:r>
    </w:p>
    <w:p w14:paraId="147DFE01" w14:textId="20757C95" w:rsidR="006B57B8" w:rsidRPr="00266990" w:rsidRDefault="006B57B8" w:rsidP="00D14ADC">
      <w:pPr>
        <w:jc w:val="center"/>
        <w:rPr>
          <w:rFonts w:ascii="Arial" w:hAnsi="Arial" w:cs="Arial"/>
          <w:sz w:val="24"/>
        </w:rPr>
      </w:pPr>
      <w:r w:rsidRPr="00266990">
        <w:rPr>
          <w:rFonts w:ascii="Arial" w:hAnsi="Arial" w:cs="Arial"/>
          <w:b/>
          <w:sz w:val="16"/>
        </w:rPr>
        <w:t xml:space="preserve">Cuadro </w:t>
      </w:r>
      <w:r>
        <w:rPr>
          <w:rFonts w:ascii="Arial" w:hAnsi="Arial" w:cs="Arial"/>
          <w:b/>
          <w:sz w:val="16"/>
        </w:rPr>
        <w:t>4</w:t>
      </w:r>
      <w:r w:rsidRPr="00266990">
        <w:rPr>
          <w:rFonts w:ascii="Arial" w:hAnsi="Arial" w:cs="Arial"/>
          <w:b/>
          <w:sz w:val="16"/>
        </w:rPr>
        <w:t>. Antigüedad en el servicio del personal del personal del Instituto de Transparencia, Información Pública y Protección de Datos Personales del Estado de Jalisco.</w:t>
      </w:r>
    </w:p>
    <w:tbl>
      <w:tblPr>
        <w:tblStyle w:val="Cuadrculadetablaclara2"/>
        <w:tblW w:w="8784" w:type="dxa"/>
        <w:tblLook w:val="04A0" w:firstRow="1" w:lastRow="0" w:firstColumn="1" w:lastColumn="0" w:noHBand="0" w:noVBand="1"/>
      </w:tblPr>
      <w:tblGrid>
        <w:gridCol w:w="1473"/>
        <w:gridCol w:w="1061"/>
        <w:gridCol w:w="863"/>
        <w:gridCol w:w="709"/>
        <w:gridCol w:w="851"/>
        <w:gridCol w:w="850"/>
        <w:gridCol w:w="851"/>
        <w:gridCol w:w="850"/>
        <w:gridCol w:w="1276"/>
      </w:tblGrid>
      <w:tr w:rsidR="00907643" w:rsidRPr="00266990" w14:paraId="61638972" w14:textId="77777777" w:rsidTr="00020102">
        <w:trPr>
          <w:trHeight w:val="150"/>
        </w:trPr>
        <w:tc>
          <w:tcPr>
            <w:tcW w:w="1473" w:type="dxa"/>
            <w:vMerge w:val="restart"/>
            <w:shd w:val="clear" w:color="auto" w:fill="808080" w:themeFill="background1" w:themeFillShade="80"/>
          </w:tcPr>
          <w:p w14:paraId="7B797644" w14:textId="77777777" w:rsidR="00907643" w:rsidRPr="00082926" w:rsidRDefault="00907643" w:rsidP="00907643">
            <w:pPr>
              <w:jc w:val="center"/>
              <w:rPr>
                <w:rFonts w:ascii="Arial" w:hAnsi="Arial" w:cs="Arial"/>
                <w:b/>
                <w:color w:val="FFFFFF" w:themeColor="background1"/>
                <w:sz w:val="18"/>
              </w:rPr>
            </w:pPr>
          </w:p>
          <w:p w14:paraId="7DBB0503" w14:textId="77777777" w:rsidR="00907643" w:rsidRPr="00082926" w:rsidRDefault="00907643" w:rsidP="00907643">
            <w:pPr>
              <w:jc w:val="center"/>
              <w:rPr>
                <w:rFonts w:ascii="Arial" w:hAnsi="Arial" w:cs="Arial"/>
                <w:b/>
                <w:color w:val="FFFFFF" w:themeColor="background1"/>
                <w:sz w:val="18"/>
              </w:rPr>
            </w:pPr>
            <w:r w:rsidRPr="00082926">
              <w:rPr>
                <w:rFonts w:ascii="Arial" w:hAnsi="Arial" w:cs="Arial"/>
                <w:color w:val="FFFFFF" w:themeColor="background1"/>
                <w:sz w:val="18"/>
              </w:rPr>
              <w:t xml:space="preserve">Sexo </w:t>
            </w:r>
          </w:p>
          <w:p w14:paraId="0ABC3D1A" w14:textId="77777777" w:rsidR="00907643" w:rsidRPr="00082926" w:rsidRDefault="00907643" w:rsidP="00907643">
            <w:pPr>
              <w:jc w:val="center"/>
              <w:rPr>
                <w:rFonts w:ascii="Arial" w:hAnsi="Arial" w:cs="Arial"/>
                <w:b/>
                <w:color w:val="FFFFFF" w:themeColor="background1"/>
                <w:sz w:val="18"/>
              </w:rPr>
            </w:pPr>
          </w:p>
        </w:tc>
        <w:tc>
          <w:tcPr>
            <w:tcW w:w="1061" w:type="dxa"/>
            <w:vMerge w:val="restart"/>
            <w:shd w:val="clear" w:color="auto" w:fill="808080" w:themeFill="background1" w:themeFillShade="80"/>
          </w:tcPr>
          <w:p w14:paraId="7280CF68" w14:textId="77777777" w:rsidR="00907643" w:rsidRPr="00082926" w:rsidRDefault="00907643" w:rsidP="00907643">
            <w:pPr>
              <w:jc w:val="center"/>
              <w:rPr>
                <w:rFonts w:ascii="Arial" w:hAnsi="Arial" w:cs="Arial"/>
                <w:b/>
                <w:color w:val="FFFFFF" w:themeColor="background1"/>
                <w:sz w:val="18"/>
              </w:rPr>
            </w:pPr>
          </w:p>
          <w:p w14:paraId="52A1B520" w14:textId="77777777" w:rsidR="00907643" w:rsidRPr="00082926" w:rsidRDefault="00907643" w:rsidP="00907643">
            <w:pPr>
              <w:jc w:val="center"/>
              <w:rPr>
                <w:rFonts w:ascii="Arial" w:hAnsi="Arial" w:cs="Arial"/>
                <w:b/>
                <w:color w:val="FFFFFF" w:themeColor="background1"/>
                <w:sz w:val="18"/>
              </w:rPr>
            </w:pPr>
            <w:r w:rsidRPr="00082926">
              <w:rPr>
                <w:rFonts w:ascii="Arial" w:hAnsi="Arial" w:cs="Arial"/>
                <w:color w:val="FFFFFF" w:themeColor="background1"/>
                <w:sz w:val="18"/>
              </w:rPr>
              <w:t xml:space="preserve">Total de personal </w:t>
            </w:r>
          </w:p>
        </w:tc>
        <w:tc>
          <w:tcPr>
            <w:tcW w:w="6250" w:type="dxa"/>
            <w:gridSpan w:val="7"/>
            <w:shd w:val="clear" w:color="auto" w:fill="808080" w:themeFill="background1" w:themeFillShade="80"/>
          </w:tcPr>
          <w:p w14:paraId="20AE7FA4" w14:textId="77777777" w:rsidR="00907643" w:rsidRPr="00082926" w:rsidRDefault="00907643" w:rsidP="00907643">
            <w:pPr>
              <w:jc w:val="center"/>
              <w:rPr>
                <w:rFonts w:ascii="Arial" w:hAnsi="Arial" w:cs="Arial"/>
                <w:b/>
                <w:color w:val="FFFFFF" w:themeColor="background1"/>
                <w:sz w:val="18"/>
              </w:rPr>
            </w:pPr>
            <w:r w:rsidRPr="00082926">
              <w:rPr>
                <w:rFonts w:ascii="Arial" w:hAnsi="Arial" w:cs="Arial"/>
                <w:color w:val="FFFFFF" w:themeColor="background1"/>
                <w:sz w:val="18"/>
              </w:rPr>
              <w:t xml:space="preserve">Antigüedad en el servicio </w:t>
            </w:r>
          </w:p>
        </w:tc>
      </w:tr>
      <w:tr w:rsidR="00907643" w:rsidRPr="00266990" w14:paraId="4F6FC23A" w14:textId="77777777" w:rsidTr="00020102">
        <w:trPr>
          <w:trHeight w:val="473"/>
        </w:trPr>
        <w:tc>
          <w:tcPr>
            <w:tcW w:w="1473" w:type="dxa"/>
            <w:vMerge/>
            <w:shd w:val="clear" w:color="auto" w:fill="808080" w:themeFill="background1" w:themeFillShade="80"/>
          </w:tcPr>
          <w:p w14:paraId="429CD692" w14:textId="77777777" w:rsidR="00907643" w:rsidRPr="00082926" w:rsidRDefault="00907643" w:rsidP="00907643">
            <w:pPr>
              <w:jc w:val="center"/>
              <w:rPr>
                <w:rFonts w:ascii="Arial" w:hAnsi="Arial" w:cs="Arial"/>
                <w:b/>
                <w:color w:val="FFFFFF" w:themeColor="background1"/>
                <w:sz w:val="18"/>
              </w:rPr>
            </w:pPr>
          </w:p>
        </w:tc>
        <w:tc>
          <w:tcPr>
            <w:tcW w:w="1061" w:type="dxa"/>
            <w:vMerge/>
            <w:shd w:val="clear" w:color="auto" w:fill="808080" w:themeFill="background1" w:themeFillShade="80"/>
          </w:tcPr>
          <w:p w14:paraId="15E0780F" w14:textId="77777777" w:rsidR="00907643" w:rsidRPr="00082926" w:rsidRDefault="00907643" w:rsidP="00907643">
            <w:pPr>
              <w:jc w:val="center"/>
              <w:rPr>
                <w:rFonts w:ascii="Arial" w:hAnsi="Arial" w:cs="Arial"/>
                <w:b/>
                <w:color w:val="FFFFFF" w:themeColor="background1"/>
                <w:sz w:val="18"/>
              </w:rPr>
            </w:pPr>
          </w:p>
        </w:tc>
        <w:tc>
          <w:tcPr>
            <w:tcW w:w="863" w:type="dxa"/>
            <w:shd w:val="clear" w:color="auto" w:fill="808080" w:themeFill="background1" w:themeFillShade="80"/>
          </w:tcPr>
          <w:p w14:paraId="5F6A82D5"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De 0 a 5 años </w:t>
            </w:r>
          </w:p>
        </w:tc>
        <w:tc>
          <w:tcPr>
            <w:tcW w:w="709" w:type="dxa"/>
            <w:shd w:val="clear" w:color="auto" w:fill="808080" w:themeFill="background1" w:themeFillShade="80"/>
          </w:tcPr>
          <w:p w14:paraId="142A05BD"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6 a 10 años </w:t>
            </w:r>
          </w:p>
        </w:tc>
        <w:tc>
          <w:tcPr>
            <w:tcW w:w="851" w:type="dxa"/>
            <w:shd w:val="clear" w:color="auto" w:fill="808080" w:themeFill="background1" w:themeFillShade="80"/>
          </w:tcPr>
          <w:p w14:paraId="2B2AEDC4"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11 a 15 años </w:t>
            </w:r>
          </w:p>
        </w:tc>
        <w:tc>
          <w:tcPr>
            <w:tcW w:w="850" w:type="dxa"/>
            <w:shd w:val="clear" w:color="auto" w:fill="808080" w:themeFill="background1" w:themeFillShade="80"/>
          </w:tcPr>
          <w:p w14:paraId="28F04455"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16 a 20 años </w:t>
            </w:r>
          </w:p>
        </w:tc>
        <w:tc>
          <w:tcPr>
            <w:tcW w:w="851" w:type="dxa"/>
            <w:shd w:val="clear" w:color="auto" w:fill="808080" w:themeFill="background1" w:themeFillShade="80"/>
          </w:tcPr>
          <w:p w14:paraId="247A3956"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21 a 25 años </w:t>
            </w:r>
          </w:p>
        </w:tc>
        <w:tc>
          <w:tcPr>
            <w:tcW w:w="850" w:type="dxa"/>
            <w:shd w:val="clear" w:color="auto" w:fill="808080" w:themeFill="background1" w:themeFillShade="80"/>
          </w:tcPr>
          <w:p w14:paraId="7FF66484"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26 a 30 años </w:t>
            </w:r>
          </w:p>
        </w:tc>
        <w:tc>
          <w:tcPr>
            <w:tcW w:w="1276" w:type="dxa"/>
            <w:shd w:val="clear" w:color="auto" w:fill="808080" w:themeFill="background1" w:themeFillShade="80"/>
          </w:tcPr>
          <w:p w14:paraId="2A7B18B6" w14:textId="77777777" w:rsidR="00907643" w:rsidRPr="00082926" w:rsidRDefault="00907643" w:rsidP="00907643">
            <w:pPr>
              <w:jc w:val="center"/>
              <w:rPr>
                <w:rFonts w:ascii="Arial" w:hAnsi="Arial" w:cs="Arial"/>
                <w:b/>
                <w:color w:val="FFFFFF" w:themeColor="background1"/>
                <w:sz w:val="16"/>
              </w:rPr>
            </w:pPr>
            <w:r w:rsidRPr="00082926">
              <w:rPr>
                <w:rFonts w:ascii="Arial" w:hAnsi="Arial" w:cs="Arial"/>
                <w:b/>
                <w:color w:val="FFFFFF" w:themeColor="background1"/>
                <w:sz w:val="16"/>
              </w:rPr>
              <w:t xml:space="preserve">31 años o más </w:t>
            </w:r>
          </w:p>
        </w:tc>
      </w:tr>
      <w:tr w:rsidR="00907643" w:rsidRPr="00266990" w14:paraId="02AFDFD4" w14:textId="77777777" w:rsidTr="00B50075">
        <w:trPr>
          <w:trHeight w:val="272"/>
        </w:trPr>
        <w:tc>
          <w:tcPr>
            <w:tcW w:w="1473" w:type="dxa"/>
          </w:tcPr>
          <w:p w14:paraId="0D7B092F" w14:textId="77777777" w:rsidR="00907643" w:rsidRPr="00266990" w:rsidRDefault="00907643" w:rsidP="00907643">
            <w:pPr>
              <w:jc w:val="both"/>
              <w:rPr>
                <w:rFonts w:ascii="Arial" w:hAnsi="Arial" w:cs="Arial"/>
                <w:b/>
                <w:sz w:val="18"/>
              </w:rPr>
            </w:pPr>
            <w:r w:rsidRPr="00266990">
              <w:rPr>
                <w:rFonts w:ascii="Arial" w:hAnsi="Arial" w:cs="Arial"/>
                <w:sz w:val="18"/>
              </w:rPr>
              <w:t xml:space="preserve">1. Hombres </w:t>
            </w:r>
          </w:p>
        </w:tc>
        <w:tc>
          <w:tcPr>
            <w:tcW w:w="1061" w:type="dxa"/>
          </w:tcPr>
          <w:p w14:paraId="441C08F2" w14:textId="4E357323" w:rsidR="00907643" w:rsidRPr="00BD3826" w:rsidRDefault="00A1382A" w:rsidP="00907643">
            <w:pPr>
              <w:jc w:val="center"/>
              <w:rPr>
                <w:rFonts w:ascii="Arial" w:hAnsi="Arial" w:cs="Arial"/>
                <w:b/>
                <w:sz w:val="18"/>
              </w:rPr>
            </w:pPr>
            <w:r>
              <w:rPr>
                <w:rFonts w:ascii="Arial" w:hAnsi="Arial" w:cs="Arial"/>
                <w:b/>
                <w:sz w:val="18"/>
              </w:rPr>
              <w:t>40</w:t>
            </w:r>
          </w:p>
        </w:tc>
        <w:tc>
          <w:tcPr>
            <w:tcW w:w="863" w:type="dxa"/>
          </w:tcPr>
          <w:p w14:paraId="02900096" w14:textId="25514154" w:rsidR="00907643" w:rsidRPr="00BD3826" w:rsidRDefault="00BC28B5" w:rsidP="00FE4578">
            <w:pPr>
              <w:jc w:val="center"/>
              <w:rPr>
                <w:rFonts w:ascii="Arial" w:hAnsi="Arial" w:cs="Arial"/>
                <w:b/>
                <w:sz w:val="18"/>
              </w:rPr>
            </w:pPr>
            <w:r w:rsidRPr="00BD3826">
              <w:rPr>
                <w:rFonts w:ascii="Arial" w:hAnsi="Arial" w:cs="Arial"/>
                <w:b/>
                <w:sz w:val="18"/>
              </w:rPr>
              <w:t>2</w:t>
            </w:r>
            <w:r w:rsidR="00F65821">
              <w:rPr>
                <w:rFonts w:ascii="Arial" w:hAnsi="Arial" w:cs="Arial"/>
                <w:b/>
                <w:sz w:val="18"/>
              </w:rPr>
              <w:t>3</w:t>
            </w:r>
          </w:p>
        </w:tc>
        <w:tc>
          <w:tcPr>
            <w:tcW w:w="709" w:type="dxa"/>
          </w:tcPr>
          <w:p w14:paraId="697337B5" w14:textId="58B20769" w:rsidR="00907643" w:rsidRPr="00BD3826" w:rsidRDefault="00BC28B5" w:rsidP="00FE4578">
            <w:pPr>
              <w:jc w:val="center"/>
              <w:rPr>
                <w:rFonts w:ascii="Arial" w:hAnsi="Arial" w:cs="Arial"/>
                <w:b/>
                <w:sz w:val="18"/>
              </w:rPr>
            </w:pPr>
            <w:r w:rsidRPr="00BD3826">
              <w:rPr>
                <w:rFonts w:ascii="Arial" w:hAnsi="Arial" w:cs="Arial"/>
                <w:b/>
                <w:sz w:val="18"/>
              </w:rPr>
              <w:t>1</w:t>
            </w:r>
            <w:r w:rsidR="00F65821">
              <w:rPr>
                <w:rFonts w:ascii="Arial" w:hAnsi="Arial" w:cs="Arial"/>
                <w:b/>
                <w:sz w:val="18"/>
              </w:rPr>
              <w:t>1</w:t>
            </w:r>
          </w:p>
        </w:tc>
        <w:tc>
          <w:tcPr>
            <w:tcW w:w="851" w:type="dxa"/>
          </w:tcPr>
          <w:p w14:paraId="042D03F6" w14:textId="6A1F1974" w:rsidR="00907643" w:rsidRPr="00BD3826" w:rsidRDefault="00F65821" w:rsidP="00907643">
            <w:pPr>
              <w:jc w:val="center"/>
              <w:rPr>
                <w:rFonts w:ascii="Arial" w:hAnsi="Arial" w:cs="Arial"/>
                <w:b/>
                <w:sz w:val="18"/>
              </w:rPr>
            </w:pPr>
            <w:r>
              <w:rPr>
                <w:rFonts w:ascii="Arial" w:hAnsi="Arial" w:cs="Arial"/>
                <w:b/>
                <w:sz w:val="18"/>
              </w:rPr>
              <w:t>5</w:t>
            </w:r>
          </w:p>
        </w:tc>
        <w:tc>
          <w:tcPr>
            <w:tcW w:w="850" w:type="dxa"/>
          </w:tcPr>
          <w:p w14:paraId="4DFD9962" w14:textId="7BF5A7C3" w:rsidR="00907643" w:rsidRPr="00BD3826" w:rsidRDefault="00F65821" w:rsidP="00907643">
            <w:pPr>
              <w:jc w:val="center"/>
              <w:rPr>
                <w:rFonts w:ascii="Arial" w:hAnsi="Arial" w:cs="Arial"/>
                <w:b/>
                <w:sz w:val="18"/>
              </w:rPr>
            </w:pPr>
            <w:r>
              <w:rPr>
                <w:rFonts w:ascii="Arial" w:hAnsi="Arial" w:cs="Arial"/>
                <w:b/>
                <w:sz w:val="18"/>
              </w:rPr>
              <w:t>1</w:t>
            </w:r>
          </w:p>
        </w:tc>
        <w:tc>
          <w:tcPr>
            <w:tcW w:w="851" w:type="dxa"/>
          </w:tcPr>
          <w:p w14:paraId="14F2141A"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0" w:type="dxa"/>
          </w:tcPr>
          <w:p w14:paraId="25F9F892" w14:textId="77777777" w:rsidR="00907643" w:rsidRPr="00266990" w:rsidRDefault="00907643" w:rsidP="00907643">
            <w:pPr>
              <w:jc w:val="center"/>
              <w:rPr>
                <w:rFonts w:ascii="Arial" w:hAnsi="Arial" w:cs="Arial"/>
                <w:b/>
                <w:sz w:val="18"/>
              </w:rPr>
            </w:pPr>
            <w:r>
              <w:rPr>
                <w:rFonts w:ascii="Arial" w:hAnsi="Arial" w:cs="Arial"/>
                <w:b/>
                <w:sz w:val="18"/>
              </w:rPr>
              <w:t>-</w:t>
            </w:r>
          </w:p>
        </w:tc>
        <w:tc>
          <w:tcPr>
            <w:tcW w:w="1276" w:type="dxa"/>
          </w:tcPr>
          <w:p w14:paraId="01C1CBB0" w14:textId="77777777" w:rsidR="00907643" w:rsidRPr="00266990" w:rsidRDefault="00907643" w:rsidP="00907643">
            <w:pPr>
              <w:jc w:val="center"/>
              <w:rPr>
                <w:rFonts w:ascii="Arial" w:hAnsi="Arial" w:cs="Arial"/>
                <w:b/>
                <w:sz w:val="18"/>
              </w:rPr>
            </w:pPr>
            <w:r>
              <w:rPr>
                <w:rFonts w:ascii="Arial" w:hAnsi="Arial" w:cs="Arial"/>
                <w:b/>
                <w:sz w:val="18"/>
              </w:rPr>
              <w:t>-</w:t>
            </w:r>
          </w:p>
        </w:tc>
      </w:tr>
      <w:tr w:rsidR="00907643" w:rsidRPr="00266990" w14:paraId="78202AF2" w14:textId="77777777" w:rsidTr="00020102">
        <w:tc>
          <w:tcPr>
            <w:tcW w:w="1473" w:type="dxa"/>
          </w:tcPr>
          <w:p w14:paraId="302A8709" w14:textId="77777777" w:rsidR="00907643" w:rsidRPr="00266990" w:rsidRDefault="00907643" w:rsidP="00907643">
            <w:pPr>
              <w:rPr>
                <w:rFonts w:ascii="Arial" w:hAnsi="Arial" w:cs="Arial"/>
                <w:b/>
                <w:sz w:val="18"/>
              </w:rPr>
            </w:pPr>
            <w:r w:rsidRPr="00266990">
              <w:rPr>
                <w:rFonts w:ascii="Arial" w:hAnsi="Arial" w:cs="Arial"/>
                <w:sz w:val="18"/>
              </w:rPr>
              <w:t xml:space="preserve">2. Mujeres </w:t>
            </w:r>
          </w:p>
        </w:tc>
        <w:tc>
          <w:tcPr>
            <w:tcW w:w="1061" w:type="dxa"/>
          </w:tcPr>
          <w:p w14:paraId="6A8B2586" w14:textId="4C902BD5" w:rsidR="00907643" w:rsidRPr="00BD3826" w:rsidRDefault="00A1382A" w:rsidP="00FE4578">
            <w:pPr>
              <w:jc w:val="center"/>
              <w:rPr>
                <w:rFonts w:ascii="Arial" w:hAnsi="Arial" w:cs="Arial"/>
                <w:b/>
                <w:sz w:val="18"/>
              </w:rPr>
            </w:pPr>
            <w:r>
              <w:rPr>
                <w:rFonts w:ascii="Arial" w:hAnsi="Arial" w:cs="Arial"/>
                <w:b/>
                <w:sz w:val="18"/>
              </w:rPr>
              <w:t>4</w:t>
            </w:r>
            <w:r w:rsidR="00BC28B5" w:rsidRPr="00BD3826">
              <w:rPr>
                <w:rFonts w:ascii="Arial" w:hAnsi="Arial" w:cs="Arial"/>
                <w:b/>
                <w:sz w:val="18"/>
              </w:rPr>
              <w:t>5</w:t>
            </w:r>
          </w:p>
        </w:tc>
        <w:tc>
          <w:tcPr>
            <w:tcW w:w="863" w:type="dxa"/>
          </w:tcPr>
          <w:p w14:paraId="772B8641" w14:textId="022BB476" w:rsidR="00907643" w:rsidRPr="00BD3826" w:rsidRDefault="00BC28B5" w:rsidP="00907643">
            <w:pPr>
              <w:jc w:val="center"/>
              <w:rPr>
                <w:rFonts w:ascii="Arial" w:hAnsi="Arial" w:cs="Arial"/>
                <w:b/>
                <w:sz w:val="18"/>
              </w:rPr>
            </w:pPr>
            <w:r w:rsidRPr="00BD3826">
              <w:rPr>
                <w:rFonts w:ascii="Arial" w:hAnsi="Arial" w:cs="Arial"/>
                <w:b/>
                <w:sz w:val="18"/>
              </w:rPr>
              <w:t>2</w:t>
            </w:r>
            <w:r w:rsidR="00F65821">
              <w:rPr>
                <w:rFonts w:ascii="Arial" w:hAnsi="Arial" w:cs="Arial"/>
                <w:b/>
                <w:sz w:val="18"/>
              </w:rPr>
              <w:t>8</w:t>
            </w:r>
          </w:p>
        </w:tc>
        <w:tc>
          <w:tcPr>
            <w:tcW w:w="709" w:type="dxa"/>
          </w:tcPr>
          <w:p w14:paraId="5BCA6020" w14:textId="706C95AA" w:rsidR="00907643" w:rsidRPr="00BD3826" w:rsidRDefault="00907643" w:rsidP="00FE4578">
            <w:pPr>
              <w:rPr>
                <w:rFonts w:ascii="Arial" w:hAnsi="Arial" w:cs="Arial"/>
                <w:b/>
                <w:sz w:val="18"/>
              </w:rPr>
            </w:pPr>
            <w:r w:rsidRPr="00BD3826">
              <w:rPr>
                <w:rFonts w:ascii="Arial" w:hAnsi="Arial" w:cs="Arial"/>
                <w:b/>
                <w:sz w:val="18"/>
              </w:rPr>
              <w:t xml:space="preserve">   </w:t>
            </w:r>
            <w:r w:rsidR="00F65821">
              <w:rPr>
                <w:rFonts w:ascii="Arial" w:hAnsi="Arial" w:cs="Arial"/>
                <w:b/>
                <w:sz w:val="18"/>
              </w:rPr>
              <w:t>14</w:t>
            </w:r>
          </w:p>
        </w:tc>
        <w:tc>
          <w:tcPr>
            <w:tcW w:w="851" w:type="dxa"/>
          </w:tcPr>
          <w:p w14:paraId="7DD696D8" w14:textId="57E16442" w:rsidR="00907643" w:rsidRPr="00BD3826" w:rsidRDefault="00BC28B5" w:rsidP="00907643">
            <w:pPr>
              <w:jc w:val="center"/>
              <w:rPr>
                <w:rFonts w:ascii="Arial" w:hAnsi="Arial" w:cs="Arial"/>
                <w:b/>
                <w:sz w:val="18"/>
              </w:rPr>
            </w:pPr>
            <w:r w:rsidRPr="00BD3826">
              <w:rPr>
                <w:rFonts w:ascii="Arial" w:hAnsi="Arial" w:cs="Arial"/>
                <w:b/>
                <w:sz w:val="18"/>
              </w:rPr>
              <w:t>3</w:t>
            </w:r>
          </w:p>
        </w:tc>
        <w:tc>
          <w:tcPr>
            <w:tcW w:w="850" w:type="dxa"/>
          </w:tcPr>
          <w:p w14:paraId="2C65D9E6" w14:textId="77777777" w:rsidR="00907643" w:rsidRPr="00BD3826" w:rsidRDefault="00907643" w:rsidP="00907643">
            <w:pPr>
              <w:jc w:val="center"/>
              <w:rPr>
                <w:rFonts w:ascii="Arial" w:hAnsi="Arial" w:cs="Arial"/>
                <w:b/>
                <w:sz w:val="18"/>
              </w:rPr>
            </w:pPr>
            <w:r w:rsidRPr="00BD3826">
              <w:rPr>
                <w:rFonts w:ascii="Arial" w:hAnsi="Arial" w:cs="Arial"/>
                <w:b/>
                <w:sz w:val="18"/>
              </w:rPr>
              <w:t>-</w:t>
            </w:r>
          </w:p>
        </w:tc>
        <w:tc>
          <w:tcPr>
            <w:tcW w:w="851" w:type="dxa"/>
          </w:tcPr>
          <w:p w14:paraId="5A652917"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0" w:type="dxa"/>
          </w:tcPr>
          <w:p w14:paraId="75E63DB4" w14:textId="77777777" w:rsidR="00907643" w:rsidRPr="00266990" w:rsidRDefault="00907643" w:rsidP="00907643">
            <w:pPr>
              <w:jc w:val="center"/>
              <w:rPr>
                <w:rFonts w:ascii="Arial" w:hAnsi="Arial" w:cs="Arial"/>
                <w:b/>
                <w:sz w:val="18"/>
              </w:rPr>
            </w:pPr>
            <w:r>
              <w:rPr>
                <w:rFonts w:ascii="Arial" w:hAnsi="Arial" w:cs="Arial"/>
                <w:b/>
                <w:sz w:val="18"/>
              </w:rPr>
              <w:t>-</w:t>
            </w:r>
          </w:p>
        </w:tc>
        <w:tc>
          <w:tcPr>
            <w:tcW w:w="1276" w:type="dxa"/>
          </w:tcPr>
          <w:p w14:paraId="1CDA273E" w14:textId="77777777" w:rsidR="00907643" w:rsidRPr="00266990" w:rsidRDefault="00907643" w:rsidP="00907643">
            <w:pPr>
              <w:jc w:val="center"/>
              <w:rPr>
                <w:rFonts w:ascii="Arial" w:hAnsi="Arial" w:cs="Arial"/>
                <w:b/>
                <w:sz w:val="18"/>
              </w:rPr>
            </w:pPr>
            <w:r>
              <w:rPr>
                <w:rFonts w:ascii="Arial" w:hAnsi="Arial" w:cs="Arial"/>
                <w:b/>
                <w:sz w:val="18"/>
              </w:rPr>
              <w:t>-</w:t>
            </w:r>
          </w:p>
        </w:tc>
      </w:tr>
      <w:tr w:rsidR="00907643" w:rsidRPr="00266990" w14:paraId="4AFD4045" w14:textId="77777777" w:rsidTr="00020102">
        <w:tc>
          <w:tcPr>
            <w:tcW w:w="1473" w:type="dxa"/>
          </w:tcPr>
          <w:p w14:paraId="051C7350" w14:textId="77777777" w:rsidR="00907643" w:rsidRPr="00266990" w:rsidRDefault="00907643" w:rsidP="00907643">
            <w:pPr>
              <w:rPr>
                <w:rFonts w:ascii="Arial" w:hAnsi="Arial" w:cs="Arial"/>
                <w:b/>
                <w:sz w:val="18"/>
              </w:rPr>
            </w:pPr>
            <w:r w:rsidRPr="00266990">
              <w:rPr>
                <w:rFonts w:ascii="Arial" w:hAnsi="Arial" w:cs="Arial"/>
                <w:sz w:val="18"/>
              </w:rPr>
              <w:t xml:space="preserve">3. Total </w:t>
            </w:r>
          </w:p>
        </w:tc>
        <w:tc>
          <w:tcPr>
            <w:tcW w:w="1061" w:type="dxa"/>
          </w:tcPr>
          <w:p w14:paraId="2F807F08" w14:textId="34BC3562" w:rsidR="00907643" w:rsidRPr="00BD3826" w:rsidRDefault="00A1382A" w:rsidP="00BC28B5">
            <w:pPr>
              <w:jc w:val="center"/>
              <w:rPr>
                <w:rFonts w:ascii="Arial" w:hAnsi="Arial" w:cs="Arial"/>
                <w:b/>
                <w:sz w:val="18"/>
              </w:rPr>
            </w:pPr>
            <w:r>
              <w:rPr>
                <w:rFonts w:ascii="Arial" w:hAnsi="Arial" w:cs="Arial"/>
                <w:b/>
                <w:sz w:val="18"/>
              </w:rPr>
              <w:t>85</w:t>
            </w:r>
          </w:p>
        </w:tc>
        <w:tc>
          <w:tcPr>
            <w:tcW w:w="863" w:type="dxa"/>
          </w:tcPr>
          <w:p w14:paraId="6F962DDF" w14:textId="39714BD6" w:rsidR="00907643" w:rsidRPr="00BD3826" w:rsidRDefault="00F65821" w:rsidP="00FE4578">
            <w:pPr>
              <w:jc w:val="center"/>
              <w:rPr>
                <w:rFonts w:ascii="Arial" w:hAnsi="Arial" w:cs="Arial"/>
                <w:b/>
                <w:sz w:val="18"/>
              </w:rPr>
            </w:pPr>
            <w:r>
              <w:rPr>
                <w:rFonts w:ascii="Arial" w:hAnsi="Arial" w:cs="Arial"/>
                <w:b/>
                <w:sz w:val="18"/>
              </w:rPr>
              <w:t>51</w:t>
            </w:r>
          </w:p>
        </w:tc>
        <w:tc>
          <w:tcPr>
            <w:tcW w:w="709" w:type="dxa"/>
          </w:tcPr>
          <w:p w14:paraId="6F6AA74A" w14:textId="2177F0A5" w:rsidR="00907643" w:rsidRPr="00BD3826" w:rsidRDefault="00F65821" w:rsidP="00FE4578">
            <w:pPr>
              <w:jc w:val="center"/>
              <w:rPr>
                <w:rFonts w:ascii="Arial" w:hAnsi="Arial" w:cs="Arial"/>
                <w:b/>
                <w:sz w:val="18"/>
              </w:rPr>
            </w:pPr>
            <w:r>
              <w:rPr>
                <w:rFonts w:ascii="Arial" w:hAnsi="Arial" w:cs="Arial"/>
                <w:b/>
                <w:sz w:val="18"/>
              </w:rPr>
              <w:t>25</w:t>
            </w:r>
          </w:p>
        </w:tc>
        <w:tc>
          <w:tcPr>
            <w:tcW w:w="851" w:type="dxa"/>
          </w:tcPr>
          <w:p w14:paraId="69A0B5A5" w14:textId="64505681" w:rsidR="00907643" w:rsidRPr="00BD3826" w:rsidRDefault="00F65821" w:rsidP="00907643">
            <w:pPr>
              <w:jc w:val="center"/>
              <w:rPr>
                <w:rFonts w:ascii="Arial" w:hAnsi="Arial" w:cs="Arial"/>
                <w:b/>
                <w:sz w:val="18"/>
              </w:rPr>
            </w:pPr>
            <w:r>
              <w:rPr>
                <w:rFonts w:ascii="Arial" w:hAnsi="Arial" w:cs="Arial"/>
                <w:b/>
                <w:sz w:val="18"/>
              </w:rPr>
              <w:t>8</w:t>
            </w:r>
          </w:p>
        </w:tc>
        <w:tc>
          <w:tcPr>
            <w:tcW w:w="850" w:type="dxa"/>
          </w:tcPr>
          <w:p w14:paraId="55656D35" w14:textId="06FACC44" w:rsidR="00907643" w:rsidRPr="00BD3826" w:rsidRDefault="00F65821" w:rsidP="00907643">
            <w:pPr>
              <w:jc w:val="center"/>
              <w:rPr>
                <w:rFonts w:ascii="Arial" w:hAnsi="Arial" w:cs="Arial"/>
                <w:b/>
                <w:sz w:val="18"/>
              </w:rPr>
            </w:pPr>
            <w:r>
              <w:rPr>
                <w:rFonts w:ascii="Arial" w:hAnsi="Arial" w:cs="Arial"/>
                <w:b/>
                <w:sz w:val="18"/>
              </w:rPr>
              <w:t>1</w:t>
            </w:r>
          </w:p>
        </w:tc>
        <w:tc>
          <w:tcPr>
            <w:tcW w:w="851" w:type="dxa"/>
          </w:tcPr>
          <w:p w14:paraId="2F1B642B" w14:textId="77777777" w:rsidR="00907643" w:rsidRPr="00266990" w:rsidRDefault="00907643" w:rsidP="00907643">
            <w:pPr>
              <w:jc w:val="center"/>
              <w:rPr>
                <w:rFonts w:ascii="Arial" w:hAnsi="Arial" w:cs="Arial"/>
                <w:b/>
                <w:sz w:val="18"/>
              </w:rPr>
            </w:pPr>
            <w:r>
              <w:rPr>
                <w:rFonts w:ascii="Arial" w:hAnsi="Arial" w:cs="Arial"/>
                <w:b/>
                <w:sz w:val="18"/>
              </w:rPr>
              <w:t>-</w:t>
            </w:r>
          </w:p>
        </w:tc>
        <w:tc>
          <w:tcPr>
            <w:tcW w:w="850" w:type="dxa"/>
          </w:tcPr>
          <w:p w14:paraId="48DE9E43" w14:textId="77777777" w:rsidR="00907643" w:rsidRPr="00266990" w:rsidRDefault="00907643" w:rsidP="00907643">
            <w:pPr>
              <w:jc w:val="center"/>
              <w:rPr>
                <w:rFonts w:ascii="Arial" w:hAnsi="Arial" w:cs="Arial"/>
                <w:b/>
                <w:sz w:val="18"/>
              </w:rPr>
            </w:pPr>
            <w:r>
              <w:rPr>
                <w:rFonts w:ascii="Arial" w:hAnsi="Arial" w:cs="Arial"/>
                <w:b/>
                <w:sz w:val="18"/>
              </w:rPr>
              <w:t>-</w:t>
            </w:r>
          </w:p>
        </w:tc>
        <w:tc>
          <w:tcPr>
            <w:tcW w:w="1276" w:type="dxa"/>
          </w:tcPr>
          <w:p w14:paraId="1F6A459C" w14:textId="77777777" w:rsidR="00907643" w:rsidRPr="00266990" w:rsidRDefault="00907643" w:rsidP="00907643">
            <w:pPr>
              <w:jc w:val="center"/>
              <w:rPr>
                <w:rFonts w:ascii="Arial" w:hAnsi="Arial" w:cs="Arial"/>
                <w:b/>
                <w:sz w:val="18"/>
              </w:rPr>
            </w:pPr>
            <w:r>
              <w:rPr>
                <w:rFonts w:ascii="Arial" w:hAnsi="Arial" w:cs="Arial"/>
                <w:b/>
                <w:sz w:val="18"/>
              </w:rPr>
              <w:t>-</w:t>
            </w:r>
          </w:p>
        </w:tc>
      </w:tr>
    </w:tbl>
    <w:p w14:paraId="036F8290" w14:textId="1DC4221F" w:rsidR="006B57B8" w:rsidRPr="00E27599" w:rsidRDefault="006B57B8" w:rsidP="00B352B0">
      <w:pPr>
        <w:rPr>
          <w:rFonts w:ascii="Arial" w:hAnsi="Arial" w:cs="Arial"/>
          <w:sz w:val="16"/>
        </w:rPr>
      </w:pPr>
      <w:r w:rsidRPr="00266990">
        <w:rPr>
          <w:rFonts w:ascii="Arial" w:hAnsi="Arial" w:cs="Arial"/>
          <w:b/>
          <w:sz w:val="16"/>
        </w:rPr>
        <w:t>Fuente:</w:t>
      </w:r>
      <w:r w:rsidRPr="00266990">
        <w:rPr>
          <w:rFonts w:ascii="Arial" w:hAnsi="Arial" w:cs="Arial"/>
          <w:sz w:val="16"/>
        </w:rPr>
        <w:t xml:space="preserve"> </w:t>
      </w:r>
      <w:r w:rsidR="00A17528">
        <w:rPr>
          <w:rFonts w:ascii="Arial" w:hAnsi="Arial" w:cs="Arial"/>
          <w:sz w:val="16"/>
        </w:rPr>
        <w:t xml:space="preserve">Información proporcionada por </w:t>
      </w:r>
      <w:r w:rsidR="00A17528" w:rsidRPr="00266990">
        <w:rPr>
          <w:rFonts w:ascii="Arial" w:hAnsi="Arial" w:cs="Arial"/>
          <w:sz w:val="16"/>
        </w:rPr>
        <w:t>la Dirección de Administración del ITEI.</w:t>
      </w:r>
    </w:p>
    <w:p w14:paraId="2B518FEC" w14:textId="29881002" w:rsidR="00672F0F" w:rsidRPr="00682D38" w:rsidRDefault="00672F0F" w:rsidP="00682D38">
      <w:pPr>
        <w:jc w:val="both"/>
        <w:rPr>
          <w:rFonts w:ascii="Arial" w:eastAsiaTheme="majorEastAsia" w:hAnsi="Arial" w:cs="Arial"/>
          <w:b/>
          <w:color w:val="365F91" w:themeColor="accent1" w:themeShade="BF"/>
          <w:sz w:val="28"/>
          <w:szCs w:val="28"/>
        </w:rPr>
      </w:pPr>
      <w:r w:rsidRPr="00682D38">
        <w:rPr>
          <w:rFonts w:ascii="Arial" w:eastAsiaTheme="majorEastAsia" w:hAnsi="Arial" w:cs="Arial"/>
          <w:b/>
          <w:color w:val="365F91" w:themeColor="accent1" w:themeShade="BF"/>
          <w:sz w:val="28"/>
          <w:szCs w:val="28"/>
        </w:rPr>
        <w:t xml:space="preserve">Recursos Financieros </w:t>
      </w:r>
    </w:p>
    <w:p w14:paraId="50E3C49D" w14:textId="03BAF498" w:rsidR="00447D43" w:rsidRDefault="005F1823" w:rsidP="005D6D02">
      <w:pPr>
        <w:jc w:val="both"/>
        <w:rPr>
          <w:rFonts w:ascii="Arial" w:hAnsi="Arial" w:cs="Arial"/>
          <w:sz w:val="24"/>
        </w:rPr>
      </w:pPr>
      <w:r w:rsidRPr="005F1823">
        <w:rPr>
          <w:rFonts w:ascii="Arial" w:hAnsi="Arial" w:cs="Arial"/>
          <w:sz w:val="24"/>
        </w:rPr>
        <w:t xml:space="preserve">En relación a las partidas presupuestales, </w:t>
      </w:r>
      <w:r>
        <w:rPr>
          <w:rFonts w:ascii="Arial" w:hAnsi="Arial" w:cs="Arial"/>
          <w:sz w:val="24"/>
        </w:rPr>
        <w:t>e</w:t>
      </w:r>
      <w:r w:rsidRPr="005F1823">
        <w:rPr>
          <w:rFonts w:ascii="Arial" w:hAnsi="Arial" w:cs="Arial"/>
          <w:sz w:val="24"/>
        </w:rPr>
        <w:t xml:space="preserve">l </w:t>
      </w:r>
      <w:r>
        <w:rPr>
          <w:rFonts w:ascii="Arial" w:hAnsi="Arial" w:cs="Arial"/>
          <w:sz w:val="24"/>
        </w:rPr>
        <w:t xml:space="preserve">Instituto de Transparencia, Información Pública y Protección de Datos Personales del Estado de Jalisco </w:t>
      </w:r>
      <w:r w:rsidR="00FF50D8" w:rsidRPr="005F1823">
        <w:rPr>
          <w:rFonts w:ascii="Arial" w:hAnsi="Arial" w:cs="Arial"/>
          <w:sz w:val="24"/>
        </w:rPr>
        <w:t>opera</w:t>
      </w:r>
      <w:r w:rsidRPr="005F1823">
        <w:rPr>
          <w:rFonts w:ascii="Arial" w:hAnsi="Arial" w:cs="Arial"/>
          <w:sz w:val="24"/>
        </w:rPr>
        <w:t xml:space="preserve"> los capítulos 1000 destinados a servicios personales; 2000 para materiales y suministros; 3000 de servicios generales; 4000 para transferencias, subsidios, subvenciones, pensiones y jubilaciones y, 5000 para bienes muebles e inmuebles.</w:t>
      </w:r>
    </w:p>
    <w:p w14:paraId="1F4E4915" w14:textId="27FE6D57" w:rsidR="00672F0F" w:rsidRDefault="005F1823" w:rsidP="00E10E83">
      <w:pPr>
        <w:jc w:val="both"/>
        <w:rPr>
          <w:rFonts w:ascii="Arial" w:hAnsi="Arial" w:cs="Arial"/>
          <w:sz w:val="24"/>
        </w:rPr>
      </w:pPr>
      <w:r w:rsidRPr="005F1823">
        <w:rPr>
          <w:rFonts w:ascii="Arial" w:hAnsi="Arial" w:cs="Arial"/>
          <w:sz w:val="24"/>
        </w:rPr>
        <w:t xml:space="preserve">En el cuadro </w:t>
      </w:r>
      <w:r w:rsidR="00FF50D8">
        <w:rPr>
          <w:rFonts w:ascii="Arial" w:hAnsi="Arial" w:cs="Arial"/>
          <w:sz w:val="24"/>
        </w:rPr>
        <w:t>5</w:t>
      </w:r>
      <w:r w:rsidRPr="005F1823">
        <w:rPr>
          <w:rFonts w:ascii="Arial" w:hAnsi="Arial" w:cs="Arial"/>
          <w:sz w:val="24"/>
        </w:rPr>
        <w:t xml:space="preserve">, se puede </w:t>
      </w:r>
      <w:r w:rsidRPr="00414D03">
        <w:rPr>
          <w:rFonts w:ascii="Arial" w:hAnsi="Arial" w:cs="Arial"/>
          <w:sz w:val="24"/>
        </w:rPr>
        <w:t xml:space="preserve">observar la composición del presupuesto </w:t>
      </w:r>
      <w:r w:rsidR="00393D8C" w:rsidRPr="00414D03">
        <w:rPr>
          <w:rFonts w:ascii="Arial" w:hAnsi="Arial" w:cs="Arial"/>
          <w:sz w:val="24"/>
        </w:rPr>
        <w:t xml:space="preserve">aprobado por el Pleno </w:t>
      </w:r>
      <w:r w:rsidR="001F5F57" w:rsidRPr="00414D03">
        <w:rPr>
          <w:rFonts w:ascii="Arial" w:hAnsi="Arial" w:cs="Arial"/>
          <w:sz w:val="24"/>
        </w:rPr>
        <w:t>para</w:t>
      </w:r>
      <w:r w:rsidRPr="00414D03">
        <w:rPr>
          <w:rFonts w:ascii="Arial" w:hAnsi="Arial" w:cs="Arial"/>
          <w:sz w:val="24"/>
        </w:rPr>
        <w:t xml:space="preserve"> el ejercicio fiscal </w:t>
      </w:r>
      <w:r w:rsidR="00C82B83" w:rsidRPr="00414D03">
        <w:rPr>
          <w:rFonts w:ascii="Arial" w:hAnsi="Arial" w:cs="Arial"/>
          <w:sz w:val="24"/>
        </w:rPr>
        <w:t>202</w:t>
      </w:r>
      <w:r w:rsidR="00F65821">
        <w:rPr>
          <w:rFonts w:ascii="Arial" w:hAnsi="Arial" w:cs="Arial"/>
          <w:sz w:val="24"/>
        </w:rPr>
        <w:t>2</w:t>
      </w:r>
      <w:r w:rsidR="006B04E6" w:rsidRPr="00414D03">
        <w:rPr>
          <w:rFonts w:ascii="Arial" w:hAnsi="Arial" w:cs="Arial"/>
          <w:sz w:val="24"/>
        </w:rPr>
        <w:t>.</w:t>
      </w:r>
    </w:p>
    <w:p w14:paraId="6C5366E2" w14:textId="2E1FFF59" w:rsidR="003B18D9" w:rsidRDefault="003B18D9" w:rsidP="005D6D02">
      <w:pPr>
        <w:jc w:val="center"/>
        <w:rPr>
          <w:rFonts w:ascii="Arial" w:hAnsi="Arial" w:cs="Arial"/>
          <w:sz w:val="24"/>
        </w:rPr>
      </w:pPr>
      <w:r w:rsidRPr="00CF49F4">
        <w:rPr>
          <w:rFonts w:ascii="Arial" w:hAnsi="Arial" w:cs="Arial"/>
          <w:b/>
          <w:sz w:val="16"/>
        </w:rPr>
        <w:t>Cuadro</w:t>
      </w:r>
      <w:r w:rsidR="00473B85">
        <w:rPr>
          <w:rFonts w:ascii="Arial" w:hAnsi="Arial" w:cs="Arial"/>
          <w:b/>
          <w:sz w:val="16"/>
        </w:rPr>
        <w:t xml:space="preserve"> </w:t>
      </w:r>
      <w:r w:rsidR="00FF50D8">
        <w:rPr>
          <w:rFonts w:ascii="Arial" w:hAnsi="Arial" w:cs="Arial"/>
          <w:b/>
          <w:sz w:val="16"/>
        </w:rPr>
        <w:t>5</w:t>
      </w:r>
      <w:r w:rsidRPr="00CF49F4">
        <w:rPr>
          <w:rFonts w:ascii="Arial" w:hAnsi="Arial" w:cs="Arial"/>
          <w:b/>
          <w:sz w:val="16"/>
        </w:rPr>
        <w:t xml:space="preserve">. </w:t>
      </w:r>
      <w:r>
        <w:rPr>
          <w:rFonts w:ascii="Arial" w:hAnsi="Arial" w:cs="Arial"/>
          <w:b/>
          <w:sz w:val="16"/>
        </w:rPr>
        <w:t xml:space="preserve">Presupuesto del </w:t>
      </w:r>
      <w:r w:rsidRPr="00CF49F4">
        <w:rPr>
          <w:rFonts w:ascii="Arial" w:hAnsi="Arial" w:cs="Arial"/>
          <w:b/>
          <w:sz w:val="16"/>
        </w:rPr>
        <w:t>Instituto de Transparencia, Información Pública y Protección de Datos Personales del Estado de Jalisco.</w:t>
      </w:r>
    </w:p>
    <w:tbl>
      <w:tblPr>
        <w:tblStyle w:val="Cuadrculadetablaclara1"/>
        <w:tblW w:w="8359" w:type="dxa"/>
        <w:jc w:val="center"/>
        <w:tblLayout w:type="fixed"/>
        <w:tblLook w:val="04A0" w:firstRow="1" w:lastRow="0" w:firstColumn="1" w:lastColumn="0" w:noHBand="0" w:noVBand="1"/>
      </w:tblPr>
      <w:tblGrid>
        <w:gridCol w:w="1838"/>
        <w:gridCol w:w="2693"/>
        <w:gridCol w:w="2268"/>
        <w:gridCol w:w="1560"/>
      </w:tblGrid>
      <w:tr w:rsidR="003A600F" w:rsidRPr="00266FAF" w14:paraId="085474E7" w14:textId="77777777" w:rsidTr="00171271">
        <w:trPr>
          <w:trHeight w:val="976"/>
          <w:tblHeader/>
          <w:jc w:val="center"/>
        </w:trPr>
        <w:tc>
          <w:tcPr>
            <w:tcW w:w="1838" w:type="dxa"/>
            <w:shd w:val="clear" w:color="auto" w:fill="808080" w:themeFill="background1" w:themeFillShade="80"/>
            <w:hideMark/>
          </w:tcPr>
          <w:p w14:paraId="071EA33B" w14:textId="77777777" w:rsidR="00176A76" w:rsidRPr="0059109F" w:rsidRDefault="00176A76" w:rsidP="001F5F57">
            <w:pPr>
              <w:spacing w:line="288" w:lineRule="atLeast"/>
              <w:ind w:right="50"/>
              <w:jc w:val="center"/>
              <w:rPr>
                <w:rFonts w:ascii="Calibri" w:hAnsi="Calibri"/>
                <w:color w:val="FFFFFF" w:themeColor="background1"/>
                <w:sz w:val="28"/>
                <w:szCs w:val="28"/>
              </w:rPr>
            </w:pPr>
          </w:p>
          <w:p w14:paraId="34F399C0" w14:textId="2500F8E8"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C</w:t>
            </w:r>
            <w:r w:rsidR="001F5F57" w:rsidRPr="0059109F">
              <w:rPr>
                <w:rFonts w:ascii="Calibri" w:hAnsi="Calibri"/>
                <w:color w:val="FFFFFF" w:themeColor="background1"/>
                <w:sz w:val="28"/>
                <w:szCs w:val="28"/>
              </w:rPr>
              <w:t>apí</w:t>
            </w:r>
            <w:r w:rsidRPr="0059109F">
              <w:rPr>
                <w:rFonts w:ascii="Calibri" w:hAnsi="Calibri"/>
                <w:color w:val="FFFFFF" w:themeColor="background1"/>
                <w:sz w:val="28"/>
                <w:szCs w:val="28"/>
              </w:rPr>
              <w:t>tulo</w:t>
            </w:r>
          </w:p>
        </w:tc>
        <w:tc>
          <w:tcPr>
            <w:tcW w:w="2693" w:type="dxa"/>
            <w:shd w:val="clear" w:color="auto" w:fill="808080" w:themeFill="background1" w:themeFillShade="80"/>
            <w:hideMark/>
          </w:tcPr>
          <w:p w14:paraId="3D68CDAC" w14:textId="77777777" w:rsidR="00176A76" w:rsidRPr="0059109F" w:rsidRDefault="00176A76" w:rsidP="001F5F57">
            <w:pPr>
              <w:spacing w:line="288" w:lineRule="atLeast"/>
              <w:ind w:right="50"/>
              <w:jc w:val="center"/>
              <w:rPr>
                <w:rFonts w:ascii="Calibri" w:hAnsi="Calibri"/>
                <w:color w:val="FFFFFF" w:themeColor="background1"/>
                <w:sz w:val="28"/>
                <w:szCs w:val="28"/>
              </w:rPr>
            </w:pPr>
          </w:p>
          <w:p w14:paraId="005E2455" w14:textId="77777777"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Descripción</w:t>
            </w:r>
          </w:p>
        </w:tc>
        <w:tc>
          <w:tcPr>
            <w:tcW w:w="2268" w:type="dxa"/>
            <w:shd w:val="clear" w:color="auto" w:fill="808080" w:themeFill="background1" w:themeFillShade="80"/>
            <w:hideMark/>
          </w:tcPr>
          <w:p w14:paraId="36A49298" w14:textId="77777777"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Presupuesto</w:t>
            </w:r>
          </w:p>
          <w:p w14:paraId="62989028" w14:textId="77777777" w:rsidR="003A600F" w:rsidRPr="0059109F" w:rsidRDefault="003A600F" w:rsidP="001F5F57">
            <w:pPr>
              <w:spacing w:line="288" w:lineRule="atLeast"/>
              <w:ind w:right="50"/>
              <w:jc w:val="center"/>
              <w:rPr>
                <w:color w:val="FFFFFF" w:themeColor="background1"/>
                <w:sz w:val="28"/>
                <w:szCs w:val="28"/>
              </w:rPr>
            </w:pPr>
            <w:r w:rsidRPr="0059109F">
              <w:rPr>
                <w:rFonts w:ascii="Calibri" w:hAnsi="Calibri"/>
                <w:color w:val="FFFFFF" w:themeColor="background1"/>
                <w:sz w:val="28"/>
                <w:szCs w:val="28"/>
              </w:rPr>
              <w:t>Inicial</w:t>
            </w:r>
          </w:p>
        </w:tc>
        <w:tc>
          <w:tcPr>
            <w:tcW w:w="1560" w:type="dxa"/>
            <w:shd w:val="clear" w:color="auto" w:fill="808080" w:themeFill="background1" w:themeFillShade="80"/>
          </w:tcPr>
          <w:p w14:paraId="4B94DE0C" w14:textId="77777777" w:rsidR="003A600F" w:rsidRPr="0059109F" w:rsidRDefault="003A600F" w:rsidP="00721654">
            <w:pPr>
              <w:spacing w:line="288" w:lineRule="atLeast"/>
              <w:ind w:right="50"/>
              <w:jc w:val="center"/>
              <w:rPr>
                <w:color w:val="FFFFFF" w:themeColor="background1"/>
              </w:rPr>
            </w:pPr>
          </w:p>
          <w:p w14:paraId="5D1BA34C" w14:textId="29174CF3" w:rsidR="005C17E1" w:rsidRPr="0059109F" w:rsidRDefault="005C17E1" w:rsidP="00721654">
            <w:pPr>
              <w:spacing w:line="288" w:lineRule="atLeast"/>
              <w:ind w:right="50"/>
              <w:jc w:val="center"/>
              <w:rPr>
                <w:color w:val="FFFFFF" w:themeColor="background1"/>
              </w:rPr>
            </w:pPr>
            <w:r w:rsidRPr="0059109F">
              <w:rPr>
                <w:color w:val="FFFFFF" w:themeColor="background1"/>
                <w:sz w:val="24"/>
              </w:rPr>
              <w:t>%</w:t>
            </w:r>
          </w:p>
        </w:tc>
      </w:tr>
      <w:tr w:rsidR="003A600F" w:rsidRPr="00266FAF" w14:paraId="748A4FAC" w14:textId="77777777" w:rsidTr="00F061B8">
        <w:trPr>
          <w:trHeight w:val="981"/>
          <w:jc w:val="center"/>
        </w:trPr>
        <w:tc>
          <w:tcPr>
            <w:tcW w:w="1838" w:type="dxa"/>
            <w:hideMark/>
          </w:tcPr>
          <w:p w14:paraId="0DA58491" w14:textId="77777777" w:rsidR="005E1DE2" w:rsidRDefault="005E1DE2" w:rsidP="001F5F57">
            <w:pPr>
              <w:spacing w:line="288" w:lineRule="atLeast"/>
              <w:ind w:right="50"/>
              <w:jc w:val="center"/>
              <w:rPr>
                <w:color w:val="222222"/>
                <w:sz w:val="24"/>
                <w:szCs w:val="24"/>
              </w:rPr>
            </w:pPr>
          </w:p>
          <w:p w14:paraId="2B1570AD"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rPr>
              <w:t>1000</w:t>
            </w:r>
          </w:p>
        </w:tc>
        <w:tc>
          <w:tcPr>
            <w:tcW w:w="2693" w:type="dxa"/>
            <w:hideMark/>
          </w:tcPr>
          <w:p w14:paraId="121AA482" w14:textId="77777777" w:rsidR="005E1DE2" w:rsidRDefault="005E1DE2" w:rsidP="001F5F57">
            <w:pPr>
              <w:spacing w:line="288" w:lineRule="atLeast"/>
              <w:ind w:right="50"/>
              <w:jc w:val="center"/>
              <w:rPr>
                <w:color w:val="222222"/>
                <w:sz w:val="24"/>
                <w:szCs w:val="24"/>
              </w:rPr>
            </w:pPr>
          </w:p>
          <w:p w14:paraId="70905D82" w14:textId="77777777" w:rsidR="003A600F" w:rsidRPr="001F5F57" w:rsidRDefault="003A600F" w:rsidP="001F5F57">
            <w:pPr>
              <w:spacing w:line="288" w:lineRule="atLeast"/>
              <w:ind w:right="50"/>
              <w:jc w:val="center"/>
              <w:rPr>
                <w:color w:val="222222"/>
                <w:sz w:val="24"/>
                <w:szCs w:val="24"/>
              </w:rPr>
            </w:pPr>
            <w:r w:rsidRPr="001F5F57">
              <w:rPr>
                <w:color w:val="222222"/>
                <w:sz w:val="24"/>
                <w:szCs w:val="24"/>
              </w:rPr>
              <w:t>Servicios personales</w:t>
            </w:r>
          </w:p>
        </w:tc>
        <w:tc>
          <w:tcPr>
            <w:tcW w:w="2268" w:type="dxa"/>
            <w:hideMark/>
          </w:tcPr>
          <w:p w14:paraId="59A7078A" w14:textId="77777777" w:rsidR="00D349AB" w:rsidRPr="00414D03" w:rsidRDefault="00D349AB" w:rsidP="006A54D5">
            <w:pPr>
              <w:spacing w:line="288" w:lineRule="atLeast"/>
              <w:ind w:right="50"/>
              <w:jc w:val="center"/>
              <w:rPr>
                <w:b/>
                <w:sz w:val="24"/>
                <w:szCs w:val="24"/>
              </w:rPr>
            </w:pPr>
          </w:p>
          <w:p w14:paraId="6D603B0F" w14:textId="62D36222" w:rsidR="003A600F" w:rsidRPr="00414D03" w:rsidRDefault="00B069D4" w:rsidP="00F65821">
            <w:pPr>
              <w:spacing w:line="288" w:lineRule="atLeast"/>
              <w:ind w:right="50"/>
              <w:jc w:val="center"/>
              <w:rPr>
                <w:b/>
                <w:sz w:val="24"/>
                <w:szCs w:val="24"/>
              </w:rPr>
            </w:pPr>
            <w:r w:rsidRPr="00414D03">
              <w:rPr>
                <w:b/>
                <w:sz w:val="24"/>
                <w:szCs w:val="24"/>
              </w:rPr>
              <w:t>$</w:t>
            </w:r>
            <w:r w:rsidR="00F65821" w:rsidRPr="00F65821">
              <w:rPr>
                <w:b/>
                <w:sz w:val="24"/>
                <w:szCs w:val="24"/>
              </w:rPr>
              <w:t xml:space="preserve"> </w:t>
            </w:r>
            <w:r w:rsidR="00F65821">
              <w:rPr>
                <w:b/>
                <w:sz w:val="24"/>
                <w:szCs w:val="24"/>
              </w:rPr>
              <w:t>54</w:t>
            </w:r>
            <w:r w:rsidR="00F65821" w:rsidRPr="00F65821">
              <w:rPr>
                <w:b/>
                <w:sz w:val="24"/>
                <w:szCs w:val="24"/>
              </w:rPr>
              <w:t>'</w:t>
            </w:r>
            <w:r w:rsidR="00F65821">
              <w:rPr>
                <w:b/>
                <w:sz w:val="24"/>
                <w:szCs w:val="24"/>
              </w:rPr>
              <w:t>409,</w:t>
            </w:r>
            <w:r w:rsidR="00F65821" w:rsidRPr="00F65821">
              <w:rPr>
                <w:b/>
                <w:sz w:val="24"/>
                <w:szCs w:val="24"/>
              </w:rPr>
              <w:t>442.09</w:t>
            </w:r>
          </w:p>
        </w:tc>
        <w:tc>
          <w:tcPr>
            <w:tcW w:w="1560" w:type="dxa"/>
          </w:tcPr>
          <w:p w14:paraId="5ADE5D8E" w14:textId="77777777" w:rsidR="003A600F" w:rsidRPr="00414D03" w:rsidRDefault="003A600F" w:rsidP="009D4151">
            <w:pPr>
              <w:jc w:val="center"/>
              <w:rPr>
                <w:b/>
              </w:rPr>
            </w:pPr>
          </w:p>
          <w:p w14:paraId="7D7B0C0D" w14:textId="0359179B" w:rsidR="00667149" w:rsidRPr="00414D03" w:rsidRDefault="00F65821" w:rsidP="00285910">
            <w:pPr>
              <w:jc w:val="center"/>
              <w:rPr>
                <w:b/>
              </w:rPr>
            </w:pPr>
            <w:r>
              <w:rPr>
                <w:b/>
              </w:rPr>
              <w:t>88</w:t>
            </w:r>
            <w:r w:rsidR="004736CA">
              <w:rPr>
                <w:b/>
              </w:rPr>
              <w:t>.0</w:t>
            </w:r>
            <w:r w:rsidR="005D0BA5">
              <w:rPr>
                <w:b/>
              </w:rPr>
              <w:t>5</w:t>
            </w:r>
          </w:p>
        </w:tc>
      </w:tr>
      <w:tr w:rsidR="003A600F" w:rsidRPr="00266FAF" w14:paraId="3BDC65A9" w14:textId="77777777" w:rsidTr="00F061B8">
        <w:trPr>
          <w:trHeight w:val="995"/>
          <w:jc w:val="center"/>
        </w:trPr>
        <w:tc>
          <w:tcPr>
            <w:tcW w:w="1838" w:type="dxa"/>
            <w:hideMark/>
          </w:tcPr>
          <w:p w14:paraId="21DB5C29" w14:textId="2DA141A8" w:rsidR="005E1DE2" w:rsidRDefault="005E1DE2" w:rsidP="001F5F57">
            <w:pPr>
              <w:spacing w:line="288" w:lineRule="atLeast"/>
              <w:ind w:right="50"/>
              <w:jc w:val="center"/>
              <w:rPr>
                <w:color w:val="222222"/>
                <w:sz w:val="24"/>
                <w:szCs w:val="24"/>
              </w:rPr>
            </w:pPr>
          </w:p>
          <w:p w14:paraId="791F6A8C"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2000</w:t>
            </w:r>
          </w:p>
        </w:tc>
        <w:tc>
          <w:tcPr>
            <w:tcW w:w="2693" w:type="dxa"/>
            <w:hideMark/>
          </w:tcPr>
          <w:p w14:paraId="2325C3D4" w14:textId="77777777" w:rsidR="005E1DE2" w:rsidRDefault="005E1DE2" w:rsidP="001F5F57">
            <w:pPr>
              <w:spacing w:line="288" w:lineRule="atLeast"/>
              <w:ind w:right="50"/>
              <w:jc w:val="center"/>
              <w:rPr>
                <w:color w:val="222222"/>
                <w:sz w:val="24"/>
                <w:szCs w:val="24"/>
              </w:rPr>
            </w:pPr>
          </w:p>
          <w:p w14:paraId="454780CF"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Materiales y suministros</w:t>
            </w:r>
          </w:p>
        </w:tc>
        <w:tc>
          <w:tcPr>
            <w:tcW w:w="2268" w:type="dxa"/>
            <w:hideMark/>
          </w:tcPr>
          <w:p w14:paraId="77D92507" w14:textId="77777777" w:rsidR="00D349AB" w:rsidRPr="00414D03" w:rsidRDefault="00D349AB" w:rsidP="006A54D5">
            <w:pPr>
              <w:spacing w:line="288" w:lineRule="atLeast"/>
              <w:ind w:right="50"/>
              <w:jc w:val="center"/>
              <w:rPr>
                <w:b/>
                <w:sz w:val="24"/>
                <w:szCs w:val="24"/>
              </w:rPr>
            </w:pPr>
          </w:p>
          <w:p w14:paraId="63255A17" w14:textId="02AC22AA" w:rsidR="003A600F" w:rsidRPr="00414D03" w:rsidRDefault="00B069D4" w:rsidP="00355796">
            <w:pPr>
              <w:spacing w:line="288" w:lineRule="atLeast"/>
              <w:ind w:right="50"/>
              <w:jc w:val="center"/>
              <w:rPr>
                <w:b/>
                <w:sz w:val="24"/>
                <w:szCs w:val="24"/>
              </w:rPr>
            </w:pPr>
            <w:r w:rsidRPr="00414D03">
              <w:rPr>
                <w:b/>
                <w:sz w:val="24"/>
                <w:szCs w:val="24"/>
              </w:rPr>
              <w:t>$</w:t>
            </w:r>
            <w:r w:rsidR="00F65821" w:rsidRPr="00F65821">
              <w:rPr>
                <w:b/>
                <w:sz w:val="24"/>
                <w:szCs w:val="24"/>
              </w:rPr>
              <w:t xml:space="preserve"> 839,300.00</w:t>
            </w:r>
          </w:p>
        </w:tc>
        <w:tc>
          <w:tcPr>
            <w:tcW w:w="1560" w:type="dxa"/>
          </w:tcPr>
          <w:p w14:paraId="717A7D4C" w14:textId="77777777" w:rsidR="003A600F" w:rsidRPr="00414D03" w:rsidRDefault="003A600F" w:rsidP="009D4151">
            <w:pPr>
              <w:jc w:val="center"/>
              <w:rPr>
                <w:b/>
              </w:rPr>
            </w:pPr>
          </w:p>
          <w:p w14:paraId="6BB93969" w14:textId="69B3FFA1" w:rsidR="00667149" w:rsidRPr="00414D03" w:rsidRDefault="004736CA" w:rsidP="00C36421">
            <w:pPr>
              <w:jc w:val="center"/>
              <w:rPr>
                <w:b/>
              </w:rPr>
            </w:pPr>
            <w:r>
              <w:rPr>
                <w:b/>
              </w:rPr>
              <w:t>1.36</w:t>
            </w:r>
          </w:p>
        </w:tc>
      </w:tr>
      <w:tr w:rsidR="003A600F" w:rsidRPr="00266FAF" w14:paraId="750750DB" w14:textId="77777777" w:rsidTr="00F061B8">
        <w:trPr>
          <w:trHeight w:val="981"/>
          <w:jc w:val="center"/>
        </w:trPr>
        <w:tc>
          <w:tcPr>
            <w:tcW w:w="1838" w:type="dxa"/>
            <w:hideMark/>
          </w:tcPr>
          <w:p w14:paraId="776B4E2F" w14:textId="77777777" w:rsidR="005E1DE2" w:rsidRDefault="005E1DE2" w:rsidP="001F5F57">
            <w:pPr>
              <w:spacing w:line="288" w:lineRule="atLeast"/>
              <w:ind w:right="50"/>
              <w:jc w:val="center"/>
              <w:rPr>
                <w:color w:val="222222"/>
                <w:sz w:val="24"/>
                <w:szCs w:val="24"/>
              </w:rPr>
            </w:pPr>
          </w:p>
          <w:p w14:paraId="1134C942"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3000</w:t>
            </w:r>
          </w:p>
        </w:tc>
        <w:tc>
          <w:tcPr>
            <w:tcW w:w="2693" w:type="dxa"/>
            <w:hideMark/>
          </w:tcPr>
          <w:p w14:paraId="7AD6631F" w14:textId="77777777" w:rsidR="005E1DE2" w:rsidRDefault="005E1DE2" w:rsidP="001F5F57">
            <w:pPr>
              <w:spacing w:line="288" w:lineRule="atLeast"/>
              <w:ind w:right="50"/>
              <w:jc w:val="center"/>
              <w:rPr>
                <w:color w:val="222222"/>
                <w:sz w:val="24"/>
                <w:szCs w:val="24"/>
              </w:rPr>
            </w:pPr>
          </w:p>
          <w:p w14:paraId="311999AE"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Servicios generales</w:t>
            </w:r>
          </w:p>
        </w:tc>
        <w:tc>
          <w:tcPr>
            <w:tcW w:w="2268" w:type="dxa"/>
            <w:hideMark/>
          </w:tcPr>
          <w:p w14:paraId="606E6CF6" w14:textId="77777777" w:rsidR="00D349AB" w:rsidRPr="00414D03" w:rsidRDefault="00D349AB" w:rsidP="006A54D5">
            <w:pPr>
              <w:spacing w:line="288" w:lineRule="atLeast"/>
              <w:ind w:right="50"/>
              <w:jc w:val="center"/>
              <w:rPr>
                <w:b/>
                <w:sz w:val="24"/>
                <w:szCs w:val="24"/>
              </w:rPr>
            </w:pPr>
          </w:p>
          <w:p w14:paraId="3E298499" w14:textId="10C7CE09" w:rsidR="003A600F" w:rsidRPr="00414D03" w:rsidRDefault="00B069D4" w:rsidP="00355796">
            <w:pPr>
              <w:spacing w:line="288" w:lineRule="atLeast"/>
              <w:ind w:right="50"/>
              <w:jc w:val="center"/>
              <w:rPr>
                <w:b/>
                <w:sz w:val="24"/>
                <w:szCs w:val="24"/>
              </w:rPr>
            </w:pPr>
            <w:r w:rsidRPr="00414D03">
              <w:rPr>
                <w:b/>
                <w:sz w:val="24"/>
                <w:szCs w:val="24"/>
              </w:rPr>
              <w:t>$</w:t>
            </w:r>
            <w:r w:rsidR="00F65821" w:rsidRPr="00F65821">
              <w:rPr>
                <w:b/>
                <w:sz w:val="24"/>
                <w:szCs w:val="24"/>
              </w:rPr>
              <w:t xml:space="preserve"> 6'484,520.86</w:t>
            </w:r>
          </w:p>
        </w:tc>
        <w:tc>
          <w:tcPr>
            <w:tcW w:w="1560" w:type="dxa"/>
          </w:tcPr>
          <w:p w14:paraId="156E1BFA" w14:textId="77777777" w:rsidR="003A600F" w:rsidRPr="00414D03" w:rsidRDefault="003A600F" w:rsidP="009D4151">
            <w:pPr>
              <w:jc w:val="center"/>
            </w:pPr>
          </w:p>
          <w:p w14:paraId="377094C0" w14:textId="20497E35" w:rsidR="00667149" w:rsidRPr="00414D03" w:rsidRDefault="004736CA" w:rsidP="00667149">
            <w:pPr>
              <w:jc w:val="center"/>
            </w:pPr>
            <w:r w:rsidRPr="004736CA">
              <w:rPr>
                <w:b/>
              </w:rPr>
              <w:t>10.49</w:t>
            </w:r>
          </w:p>
        </w:tc>
      </w:tr>
      <w:tr w:rsidR="003A600F" w:rsidRPr="00266FAF" w14:paraId="68781317" w14:textId="77777777" w:rsidTr="00F061B8">
        <w:trPr>
          <w:trHeight w:val="363"/>
          <w:jc w:val="center"/>
        </w:trPr>
        <w:tc>
          <w:tcPr>
            <w:tcW w:w="1838" w:type="dxa"/>
            <w:hideMark/>
          </w:tcPr>
          <w:p w14:paraId="6AA3513D" w14:textId="77777777" w:rsidR="005E1DE2" w:rsidRDefault="005E1DE2" w:rsidP="001F5F57">
            <w:pPr>
              <w:spacing w:line="288" w:lineRule="atLeast"/>
              <w:ind w:right="50"/>
              <w:jc w:val="center"/>
              <w:rPr>
                <w:color w:val="222222"/>
                <w:sz w:val="24"/>
                <w:szCs w:val="24"/>
              </w:rPr>
            </w:pPr>
          </w:p>
          <w:p w14:paraId="34B5C9DC"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4000</w:t>
            </w:r>
          </w:p>
        </w:tc>
        <w:tc>
          <w:tcPr>
            <w:tcW w:w="2693" w:type="dxa"/>
            <w:hideMark/>
          </w:tcPr>
          <w:p w14:paraId="3D0DD0C4" w14:textId="7C1FB79A" w:rsidR="003A600F" w:rsidRPr="001F5F57" w:rsidRDefault="003A600F" w:rsidP="009E1C2D">
            <w:pPr>
              <w:spacing w:line="288" w:lineRule="atLeast"/>
              <w:ind w:right="50"/>
              <w:jc w:val="center"/>
              <w:rPr>
                <w:color w:val="222222"/>
                <w:sz w:val="24"/>
                <w:szCs w:val="24"/>
              </w:rPr>
            </w:pPr>
            <w:r w:rsidRPr="0032204C">
              <w:rPr>
                <w:color w:val="222222"/>
                <w:sz w:val="24"/>
                <w:szCs w:val="24"/>
              </w:rPr>
              <w:t>Transferencias</w:t>
            </w:r>
            <w:r w:rsidR="009E1C2D" w:rsidRPr="0032204C">
              <w:rPr>
                <w:color w:val="222222"/>
                <w:sz w:val="24"/>
                <w:szCs w:val="24"/>
              </w:rPr>
              <w:t>,</w:t>
            </w:r>
            <w:r w:rsidRPr="0032204C">
              <w:rPr>
                <w:color w:val="222222"/>
                <w:sz w:val="24"/>
                <w:szCs w:val="24"/>
              </w:rPr>
              <w:t xml:space="preserve"> subsidios, subvenciones, pensiones y jubilaciones</w:t>
            </w:r>
          </w:p>
        </w:tc>
        <w:tc>
          <w:tcPr>
            <w:tcW w:w="2268" w:type="dxa"/>
            <w:hideMark/>
          </w:tcPr>
          <w:p w14:paraId="0756F71B" w14:textId="77777777" w:rsidR="00D349AB" w:rsidRPr="00414D03" w:rsidRDefault="00D349AB" w:rsidP="006A54D5">
            <w:pPr>
              <w:spacing w:line="288" w:lineRule="atLeast"/>
              <w:ind w:right="50"/>
              <w:jc w:val="center"/>
              <w:rPr>
                <w:b/>
                <w:sz w:val="24"/>
                <w:szCs w:val="24"/>
              </w:rPr>
            </w:pPr>
          </w:p>
          <w:p w14:paraId="560ED2DB" w14:textId="6AE894D1" w:rsidR="003A600F" w:rsidRPr="00414D03" w:rsidRDefault="006C51EF" w:rsidP="00285910">
            <w:pPr>
              <w:spacing w:line="288" w:lineRule="atLeast"/>
              <w:ind w:right="50"/>
              <w:jc w:val="center"/>
              <w:rPr>
                <w:b/>
                <w:sz w:val="24"/>
                <w:szCs w:val="24"/>
              </w:rPr>
            </w:pPr>
            <w:r w:rsidRPr="00414D03">
              <w:rPr>
                <w:b/>
                <w:sz w:val="24"/>
                <w:szCs w:val="24"/>
              </w:rPr>
              <w:t>$</w:t>
            </w:r>
            <w:r w:rsidR="00F65821">
              <w:rPr>
                <w:b/>
                <w:sz w:val="24"/>
                <w:szCs w:val="24"/>
              </w:rPr>
              <w:t>500</w:t>
            </w:r>
            <w:r w:rsidR="00355796" w:rsidRPr="00414D03">
              <w:rPr>
                <w:b/>
                <w:sz w:val="24"/>
                <w:szCs w:val="24"/>
              </w:rPr>
              <w:t>.00</w:t>
            </w:r>
          </w:p>
        </w:tc>
        <w:tc>
          <w:tcPr>
            <w:tcW w:w="1560" w:type="dxa"/>
          </w:tcPr>
          <w:p w14:paraId="43F5EE4B" w14:textId="77777777" w:rsidR="004736CA" w:rsidRDefault="004736CA" w:rsidP="001D2B76">
            <w:pPr>
              <w:jc w:val="center"/>
              <w:rPr>
                <w:b/>
              </w:rPr>
            </w:pPr>
          </w:p>
          <w:p w14:paraId="21A9BEA2" w14:textId="2ADBABC2" w:rsidR="00667149" w:rsidRPr="004736CA" w:rsidRDefault="004736CA" w:rsidP="001D2B76">
            <w:pPr>
              <w:jc w:val="center"/>
              <w:rPr>
                <w:b/>
              </w:rPr>
            </w:pPr>
            <w:r>
              <w:rPr>
                <w:b/>
              </w:rPr>
              <w:t>0.0008</w:t>
            </w:r>
          </w:p>
          <w:p w14:paraId="79A5CB60" w14:textId="1C62E256" w:rsidR="00667149" w:rsidRPr="00414D03" w:rsidRDefault="00667149" w:rsidP="005760AC">
            <w:pPr>
              <w:jc w:val="center"/>
            </w:pPr>
          </w:p>
        </w:tc>
      </w:tr>
      <w:tr w:rsidR="003A600F" w:rsidRPr="00266FAF" w14:paraId="05C94F5E" w14:textId="77777777" w:rsidTr="00D07A0B">
        <w:trPr>
          <w:trHeight w:val="363"/>
          <w:jc w:val="center"/>
        </w:trPr>
        <w:tc>
          <w:tcPr>
            <w:tcW w:w="1838" w:type="dxa"/>
            <w:hideMark/>
          </w:tcPr>
          <w:p w14:paraId="5811BB13" w14:textId="77777777" w:rsidR="00AA74E2" w:rsidRDefault="00AA74E2" w:rsidP="001F5F57">
            <w:pPr>
              <w:spacing w:line="288" w:lineRule="atLeast"/>
              <w:ind w:right="50"/>
              <w:jc w:val="center"/>
              <w:rPr>
                <w:color w:val="222222"/>
                <w:sz w:val="24"/>
                <w:szCs w:val="24"/>
              </w:rPr>
            </w:pPr>
          </w:p>
          <w:p w14:paraId="618144E0" w14:textId="77777777" w:rsidR="003A600F" w:rsidRPr="001F5F57" w:rsidRDefault="003A600F" w:rsidP="001F5F57">
            <w:pPr>
              <w:spacing w:line="288" w:lineRule="atLeast"/>
              <w:ind w:right="50"/>
              <w:jc w:val="center"/>
              <w:rPr>
                <w:color w:val="222222"/>
                <w:sz w:val="24"/>
                <w:szCs w:val="24"/>
              </w:rPr>
            </w:pPr>
            <w:r w:rsidRPr="0032204C">
              <w:rPr>
                <w:color w:val="222222"/>
                <w:sz w:val="24"/>
                <w:szCs w:val="24"/>
              </w:rPr>
              <w:t>5000</w:t>
            </w:r>
          </w:p>
        </w:tc>
        <w:tc>
          <w:tcPr>
            <w:tcW w:w="2693" w:type="dxa"/>
            <w:hideMark/>
          </w:tcPr>
          <w:p w14:paraId="3B42BD04" w14:textId="77777777" w:rsidR="00AA74E2" w:rsidRDefault="00AA74E2" w:rsidP="001F5F57">
            <w:pPr>
              <w:spacing w:line="288" w:lineRule="atLeast"/>
              <w:ind w:right="50"/>
              <w:jc w:val="center"/>
              <w:rPr>
                <w:color w:val="222222"/>
                <w:sz w:val="24"/>
                <w:szCs w:val="24"/>
              </w:rPr>
            </w:pPr>
          </w:p>
          <w:p w14:paraId="0A5A18A0" w14:textId="77777777" w:rsidR="003A600F" w:rsidRDefault="006F039B" w:rsidP="001F5F57">
            <w:pPr>
              <w:spacing w:line="288" w:lineRule="atLeast"/>
              <w:ind w:right="50"/>
              <w:jc w:val="center"/>
              <w:rPr>
                <w:color w:val="222222"/>
                <w:sz w:val="24"/>
                <w:szCs w:val="24"/>
              </w:rPr>
            </w:pPr>
            <w:r w:rsidRPr="0032204C">
              <w:rPr>
                <w:color w:val="222222"/>
                <w:sz w:val="24"/>
                <w:szCs w:val="24"/>
              </w:rPr>
              <w:t>B</w:t>
            </w:r>
            <w:r w:rsidR="003A600F" w:rsidRPr="0032204C">
              <w:rPr>
                <w:color w:val="222222"/>
                <w:sz w:val="24"/>
                <w:szCs w:val="24"/>
              </w:rPr>
              <w:t>ienes muebles e inmuebles</w:t>
            </w:r>
          </w:p>
          <w:p w14:paraId="373C3851" w14:textId="1C8F6C35" w:rsidR="00AA74E2" w:rsidRPr="001F5F57" w:rsidRDefault="00AA74E2" w:rsidP="001F5F57">
            <w:pPr>
              <w:spacing w:line="288" w:lineRule="atLeast"/>
              <w:ind w:right="50"/>
              <w:jc w:val="center"/>
              <w:rPr>
                <w:color w:val="222222"/>
                <w:sz w:val="24"/>
                <w:szCs w:val="24"/>
              </w:rPr>
            </w:pPr>
          </w:p>
        </w:tc>
        <w:tc>
          <w:tcPr>
            <w:tcW w:w="2268" w:type="dxa"/>
            <w:vAlign w:val="center"/>
            <w:hideMark/>
          </w:tcPr>
          <w:p w14:paraId="1C494755" w14:textId="10447C46" w:rsidR="003A600F" w:rsidRPr="00414D03" w:rsidRDefault="006C51EF" w:rsidP="00285910">
            <w:pPr>
              <w:spacing w:line="288" w:lineRule="atLeast"/>
              <w:ind w:right="50"/>
              <w:jc w:val="center"/>
              <w:rPr>
                <w:b/>
                <w:sz w:val="24"/>
                <w:szCs w:val="24"/>
              </w:rPr>
            </w:pPr>
            <w:r w:rsidRPr="00414D03">
              <w:rPr>
                <w:b/>
                <w:sz w:val="24"/>
                <w:szCs w:val="24"/>
              </w:rPr>
              <w:t>$</w:t>
            </w:r>
            <w:r w:rsidR="00F65821">
              <w:rPr>
                <w:b/>
                <w:sz w:val="24"/>
                <w:szCs w:val="24"/>
              </w:rPr>
              <w:t>5</w:t>
            </w:r>
            <w:r w:rsidR="00285910" w:rsidRPr="00414D03">
              <w:rPr>
                <w:b/>
                <w:sz w:val="24"/>
                <w:szCs w:val="24"/>
              </w:rPr>
              <w:t>6</w:t>
            </w:r>
            <w:r w:rsidR="003A600F" w:rsidRPr="00414D03">
              <w:rPr>
                <w:b/>
                <w:sz w:val="24"/>
                <w:szCs w:val="24"/>
              </w:rPr>
              <w:t>,</w:t>
            </w:r>
            <w:r w:rsidR="00F65821">
              <w:rPr>
                <w:b/>
                <w:sz w:val="24"/>
                <w:szCs w:val="24"/>
              </w:rPr>
              <w:t>5</w:t>
            </w:r>
            <w:r w:rsidR="003A600F" w:rsidRPr="00414D03">
              <w:rPr>
                <w:b/>
                <w:sz w:val="24"/>
                <w:szCs w:val="24"/>
              </w:rPr>
              <w:t>00.00</w:t>
            </w:r>
          </w:p>
        </w:tc>
        <w:tc>
          <w:tcPr>
            <w:tcW w:w="1560" w:type="dxa"/>
          </w:tcPr>
          <w:p w14:paraId="447DFADC" w14:textId="77777777" w:rsidR="00667149" w:rsidRPr="00414D03" w:rsidRDefault="00667149" w:rsidP="001D2B76">
            <w:pPr>
              <w:jc w:val="center"/>
              <w:rPr>
                <w:b/>
              </w:rPr>
            </w:pPr>
          </w:p>
          <w:p w14:paraId="1324CC96" w14:textId="0BEB427E" w:rsidR="00667149" w:rsidRPr="004736CA" w:rsidRDefault="004736CA" w:rsidP="00285910">
            <w:pPr>
              <w:jc w:val="center"/>
              <w:rPr>
                <w:b/>
              </w:rPr>
            </w:pPr>
            <w:r>
              <w:rPr>
                <w:b/>
              </w:rPr>
              <w:t>0.09</w:t>
            </w:r>
            <w:r w:rsidR="005D0BA5">
              <w:rPr>
                <w:b/>
              </w:rPr>
              <w:t>1</w:t>
            </w:r>
          </w:p>
        </w:tc>
      </w:tr>
      <w:tr w:rsidR="003A600F" w:rsidRPr="00266FAF" w14:paraId="7ACC34FF" w14:textId="77777777" w:rsidTr="00F061B8">
        <w:trPr>
          <w:trHeight w:val="381"/>
          <w:jc w:val="center"/>
        </w:trPr>
        <w:tc>
          <w:tcPr>
            <w:tcW w:w="4531" w:type="dxa"/>
            <w:gridSpan w:val="2"/>
            <w:hideMark/>
          </w:tcPr>
          <w:p w14:paraId="16F67775" w14:textId="77777777" w:rsidR="003A600F" w:rsidRPr="001F5F57" w:rsidRDefault="003A600F" w:rsidP="00547BCC">
            <w:pPr>
              <w:spacing w:line="288" w:lineRule="atLeast"/>
              <w:ind w:right="50"/>
              <w:jc w:val="right"/>
              <w:rPr>
                <w:color w:val="222222"/>
                <w:sz w:val="24"/>
                <w:szCs w:val="24"/>
              </w:rPr>
            </w:pPr>
            <w:r w:rsidRPr="00547BCC">
              <w:rPr>
                <w:color w:val="222222"/>
                <w:sz w:val="24"/>
                <w:szCs w:val="24"/>
              </w:rPr>
              <w:t>TOTAL</w:t>
            </w:r>
          </w:p>
        </w:tc>
        <w:tc>
          <w:tcPr>
            <w:tcW w:w="2268" w:type="dxa"/>
            <w:hideMark/>
          </w:tcPr>
          <w:p w14:paraId="085180B9" w14:textId="314264BF" w:rsidR="003A600F" w:rsidRPr="00414D03" w:rsidRDefault="006C51EF" w:rsidP="00F65821">
            <w:pPr>
              <w:spacing w:line="288" w:lineRule="atLeast"/>
              <w:ind w:right="50"/>
              <w:jc w:val="center"/>
              <w:rPr>
                <w:b/>
                <w:sz w:val="24"/>
                <w:szCs w:val="24"/>
              </w:rPr>
            </w:pPr>
            <w:r w:rsidRPr="00414D03">
              <w:rPr>
                <w:b/>
                <w:sz w:val="24"/>
                <w:szCs w:val="24"/>
              </w:rPr>
              <w:t>$</w:t>
            </w:r>
            <w:r w:rsidR="00F65821">
              <w:rPr>
                <w:b/>
                <w:sz w:val="24"/>
                <w:szCs w:val="24"/>
              </w:rPr>
              <w:t>61'790,</w:t>
            </w:r>
            <w:r w:rsidR="00F65821" w:rsidRPr="00F65821">
              <w:rPr>
                <w:b/>
                <w:sz w:val="24"/>
                <w:szCs w:val="24"/>
              </w:rPr>
              <w:t>262.95</w:t>
            </w:r>
          </w:p>
        </w:tc>
        <w:tc>
          <w:tcPr>
            <w:tcW w:w="1560" w:type="dxa"/>
          </w:tcPr>
          <w:p w14:paraId="01642AD7" w14:textId="169B146D" w:rsidR="003A600F" w:rsidRPr="00414D03" w:rsidRDefault="00667149" w:rsidP="003B1AC5">
            <w:pPr>
              <w:jc w:val="center"/>
            </w:pPr>
            <w:r w:rsidRPr="00414D03">
              <w:rPr>
                <w:b/>
              </w:rPr>
              <w:t>100</w:t>
            </w:r>
          </w:p>
        </w:tc>
      </w:tr>
    </w:tbl>
    <w:p w14:paraId="5E992A2B" w14:textId="56ED848A" w:rsidR="00447D43" w:rsidRDefault="003B18D9" w:rsidP="008A5B2B">
      <w:pPr>
        <w:jc w:val="both"/>
        <w:rPr>
          <w:rFonts w:ascii="Arial" w:hAnsi="Arial" w:cs="Arial"/>
          <w:sz w:val="24"/>
        </w:rPr>
      </w:pPr>
      <w:r w:rsidRPr="00043BF8">
        <w:rPr>
          <w:rFonts w:ascii="Arial" w:hAnsi="Arial" w:cs="Arial"/>
          <w:b/>
          <w:sz w:val="16"/>
        </w:rPr>
        <w:t xml:space="preserve">Fuente: </w:t>
      </w:r>
      <w:r w:rsidR="008A5B2B">
        <w:rPr>
          <w:rFonts w:ascii="Arial" w:hAnsi="Arial" w:cs="Arial"/>
          <w:sz w:val="16"/>
        </w:rPr>
        <w:t xml:space="preserve">Información proporcionada por </w:t>
      </w:r>
      <w:r w:rsidR="008A5B2B" w:rsidRPr="00266990">
        <w:rPr>
          <w:rFonts w:ascii="Arial" w:hAnsi="Arial" w:cs="Arial"/>
          <w:sz w:val="16"/>
        </w:rPr>
        <w:t>la Dirección de Administración del ITEI.</w:t>
      </w:r>
      <w:r>
        <w:rPr>
          <w:rFonts w:ascii="Arial" w:hAnsi="Arial" w:cs="Arial"/>
          <w:sz w:val="24"/>
        </w:rPr>
        <w:t xml:space="preserve"> </w:t>
      </w:r>
    </w:p>
    <w:p w14:paraId="0B38CE50" w14:textId="7C181100" w:rsidR="005755D5" w:rsidRPr="00682D38" w:rsidRDefault="005755D5" w:rsidP="00682D38">
      <w:pPr>
        <w:jc w:val="both"/>
        <w:rPr>
          <w:rFonts w:ascii="Arial" w:eastAsiaTheme="majorEastAsia" w:hAnsi="Arial" w:cs="Arial"/>
          <w:b/>
          <w:color w:val="365F91" w:themeColor="accent1" w:themeShade="BF"/>
          <w:sz w:val="28"/>
          <w:szCs w:val="28"/>
        </w:rPr>
      </w:pPr>
      <w:r w:rsidRPr="00682D38">
        <w:rPr>
          <w:rFonts w:ascii="Arial" w:eastAsiaTheme="majorEastAsia" w:hAnsi="Arial" w:cs="Arial"/>
          <w:b/>
          <w:color w:val="365F91" w:themeColor="accent1" w:themeShade="BF"/>
          <w:sz w:val="28"/>
          <w:szCs w:val="28"/>
        </w:rPr>
        <w:t xml:space="preserve">Servicios Generales </w:t>
      </w:r>
    </w:p>
    <w:p w14:paraId="7E207D16" w14:textId="1E773132" w:rsidR="0068319E" w:rsidRDefault="002156EE" w:rsidP="00F35BD7">
      <w:pPr>
        <w:jc w:val="both"/>
        <w:rPr>
          <w:rFonts w:ascii="Arial" w:hAnsi="Arial" w:cs="Arial"/>
          <w:sz w:val="24"/>
        </w:rPr>
      </w:pPr>
      <w:r>
        <w:rPr>
          <w:rFonts w:ascii="Arial" w:hAnsi="Arial" w:cs="Arial"/>
          <w:sz w:val="24"/>
        </w:rPr>
        <w:t xml:space="preserve">El Instituto de Transparencia, Información Pública y Protección de Datos Personales del Estado de Jalisco, para ofrecer los servicios a la ciudadanía </w:t>
      </w:r>
      <w:r w:rsidR="00C07AF7" w:rsidRPr="002156EE">
        <w:rPr>
          <w:rFonts w:ascii="Arial" w:hAnsi="Arial" w:cs="Arial"/>
          <w:sz w:val="24"/>
        </w:rPr>
        <w:t xml:space="preserve">cuenta con </w:t>
      </w:r>
      <w:r>
        <w:rPr>
          <w:rFonts w:ascii="Arial" w:hAnsi="Arial" w:cs="Arial"/>
          <w:sz w:val="24"/>
        </w:rPr>
        <w:t>2</w:t>
      </w:r>
      <w:r w:rsidR="00C07AF7" w:rsidRPr="002156EE">
        <w:rPr>
          <w:rFonts w:ascii="Arial" w:hAnsi="Arial" w:cs="Arial"/>
          <w:sz w:val="24"/>
        </w:rPr>
        <w:t xml:space="preserve"> </w:t>
      </w:r>
      <w:r w:rsidR="00F7248C">
        <w:rPr>
          <w:rFonts w:ascii="Arial" w:hAnsi="Arial" w:cs="Arial"/>
          <w:sz w:val="24"/>
        </w:rPr>
        <w:t>inmuebles</w:t>
      </w:r>
      <w:r w:rsidR="006363B1">
        <w:rPr>
          <w:rFonts w:ascii="Arial" w:hAnsi="Arial" w:cs="Arial"/>
          <w:sz w:val="24"/>
        </w:rPr>
        <w:t>,</w:t>
      </w:r>
      <w:r w:rsidR="001D4782">
        <w:rPr>
          <w:rFonts w:ascii="Arial" w:hAnsi="Arial" w:cs="Arial"/>
          <w:sz w:val="24"/>
        </w:rPr>
        <w:t xml:space="preserve"> que a continuación se describen:</w:t>
      </w:r>
    </w:p>
    <w:p w14:paraId="5DA7163E" w14:textId="77777777" w:rsidR="00A02893" w:rsidRDefault="00A02893" w:rsidP="00F35BD7">
      <w:pPr>
        <w:jc w:val="both"/>
        <w:rPr>
          <w:rFonts w:ascii="Arial" w:hAnsi="Arial" w:cs="Arial"/>
          <w:sz w:val="24"/>
        </w:rPr>
      </w:pPr>
    </w:p>
    <w:p w14:paraId="11F9EE53" w14:textId="6869E042" w:rsidR="00A34226" w:rsidRDefault="00A34226" w:rsidP="00F35BD7">
      <w:pPr>
        <w:jc w:val="center"/>
        <w:rPr>
          <w:rFonts w:ascii="Arial" w:hAnsi="Arial" w:cs="Arial"/>
          <w:b/>
          <w:sz w:val="16"/>
        </w:rPr>
      </w:pPr>
      <w:r>
        <w:rPr>
          <w:rFonts w:ascii="Arial" w:hAnsi="Arial" w:cs="Arial"/>
          <w:b/>
          <w:sz w:val="16"/>
        </w:rPr>
        <w:t xml:space="preserve">Tabla </w:t>
      </w:r>
      <w:r w:rsidR="00234D71">
        <w:rPr>
          <w:rFonts w:ascii="Arial" w:hAnsi="Arial" w:cs="Arial"/>
          <w:b/>
          <w:sz w:val="16"/>
        </w:rPr>
        <w:t>1</w:t>
      </w:r>
      <w:r w:rsidRPr="00CF49F4">
        <w:rPr>
          <w:rFonts w:ascii="Arial" w:hAnsi="Arial" w:cs="Arial"/>
          <w:b/>
          <w:sz w:val="16"/>
        </w:rPr>
        <w:t xml:space="preserve">. </w:t>
      </w:r>
      <w:r>
        <w:rPr>
          <w:rFonts w:ascii="Arial" w:hAnsi="Arial" w:cs="Arial"/>
          <w:b/>
          <w:sz w:val="16"/>
        </w:rPr>
        <w:t xml:space="preserve">Inmuebles del </w:t>
      </w:r>
      <w:r w:rsidRPr="00CF49F4">
        <w:rPr>
          <w:rFonts w:ascii="Arial" w:hAnsi="Arial" w:cs="Arial"/>
          <w:b/>
          <w:sz w:val="16"/>
        </w:rPr>
        <w:t>Instituto de Transparencia, Información Pública y Protección de Datos Personales del Estado de Jalisco.</w:t>
      </w:r>
    </w:p>
    <w:tbl>
      <w:tblPr>
        <w:tblW w:w="8940" w:type="dxa"/>
        <w:tblCellMar>
          <w:left w:w="70" w:type="dxa"/>
          <w:right w:w="70" w:type="dxa"/>
        </w:tblCellMar>
        <w:tblLook w:val="04A0" w:firstRow="1" w:lastRow="0" w:firstColumn="1" w:lastColumn="0" w:noHBand="0" w:noVBand="1"/>
      </w:tblPr>
      <w:tblGrid>
        <w:gridCol w:w="2960"/>
        <w:gridCol w:w="1240"/>
        <w:gridCol w:w="2260"/>
        <w:gridCol w:w="1240"/>
        <w:gridCol w:w="1240"/>
      </w:tblGrid>
      <w:tr w:rsidR="00D921A6" w:rsidRPr="00D921A6" w14:paraId="55BCA49E" w14:textId="77777777" w:rsidTr="00D921A6">
        <w:trPr>
          <w:trHeight w:val="564"/>
        </w:trPr>
        <w:tc>
          <w:tcPr>
            <w:tcW w:w="2960" w:type="dxa"/>
            <w:tcBorders>
              <w:top w:val="single" w:sz="8" w:space="0" w:color="BFBFBF"/>
              <w:left w:val="single" w:sz="8" w:space="0" w:color="BFBFBF"/>
              <w:bottom w:val="single" w:sz="8" w:space="0" w:color="BFBFBF"/>
              <w:right w:val="single" w:sz="8" w:space="0" w:color="BFBFBF"/>
            </w:tcBorders>
            <w:shd w:val="clear" w:color="000000" w:fill="808080"/>
            <w:vAlign w:val="center"/>
            <w:hideMark/>
          </w:tcPr>
          <w:p w14:paraId="6D5FD180" w14:textId="77777777" w:rsidR="00D921A6" w:rsidRPr="00D921A6" w:rsidRDefault="00D921A6" w:rsidP="00D921A6">
            <w:pPr>
              <w:spacing w:after="0" w:line="240" w:lineRule="auto"/>
              <w:jc w:val="center"/>
              <w:rPr>
                <w:rFonts w:ascii="Calibri" w:eastAsia="Times New Roman" w:hAnsi="Calibri" w:cs="Calibri"/>
                <w:b/>
                <w:bCs/>
                <w:color w:val="FFFFFF"/>
                <w:sz w:val="20"/>
                <w:szCs w:val="20"/>
              </w:rPr>
            </w:pPr>
            <w:r w:rsidRPr="00D921A6">
              <w:rPr>
                <w:rFonts w:ascii="Calibri" w:eastAsia="Times New Roman" w:hAnsi="Calibri" w:cs="Calibri"/>
                <w:b/>
                <w:bCs/>
                <w:color w:val="FFFFFF"/>
                <w:sz w:val="20"/>
                <w:szCs w:val="20"/>
              </w:rPr>
              <w:t xml:space="preserve">Domicilio </w:t>
            </w:r>
          </w:p>
        </w:tc>
        <w:tc>
          <w:tcPr>
            <w:tcW w:w="1240" w:type="dxa"/>
            <w:tcBorders>
              <w:top w:val="single" w:sz="8" w:space="0" w:color="BFBFBF"/>
              <w:left w:val="nil"/>
              <w:bottom w:val="single" w:sz="8" w:space="0" w:color="BFBFBF"/>
              <w:right w:val="single" w:sz="8" w:space="0" w:color="BFBFBF"/>
            </w:tcBorders>
            <w:shd w:val="clear" w:color="000000" w:fill="808080"/>
            <w:vAlign w:val="center"/>
            <w:hideMark/>
          </w:tcPr>
          <w:p w14:paraId="0FF51869" w14:textId="77777777" w:rsidR="00D921A6" w:rsidRPr="00D921A6" w:rsidRDefault="00D921A6" w:rsidP="00D921A6">
            <w:pPr>
              <w:spacing w:after="0" w:line="240" w:lineRule="auto"/>
              <w:jc w:val="center"/>
              <w:rPr>
                <w:rFonts w:ascii="Calibri" w:eastAsia="Times New Roman" w:hAnsi="Calibri" w:cs="Calibri"/>
                <w:b/>
                <w:bCs/>
                <w:color w:val="FFFFFF"/>
                <w:sz w:val="20"/>
                <w:szCs w:val="20"/>
              </w:rPr>
            </w:pPr>
            <w:r w:rsidRPr="00D921A6">
              <w:rPr>
                <w:rFonts w:ascii="Calibri" w:eastAsia="Times New Roman" w:hAnsi="Calibri" w:cs="Calibri"/>
                <w:b/>
                <w:bCs/>
                <w:color w:val="FFFFFF"/>
                <w:sz w:val="20"/>
                <w:szCs w:val="20"/>
              </w:rPr>
              <w:t xml:space="preserve">Municipio </w:t>
            </w:r>
          </w:p>
        </w:tc>
        <w:tc>
          <w:tcPr>
            <w:tcW w:w="2260" w:type="dxa"/>
            <w:tcBorders>
              <w:top w:val="single" w:sz="8" w:space="0" w:color="BFBFBF"/>
              <w:left w:val="nil"/>
              <w:bottom w:val="single" w:sz="8" w:space="0" w:color="BFBFBF"/>
              <w:right w:val="single" w:sz="8" w:space="0" w:color="BFBFBF"/>
            </w:tcBorders>
            <w:shd w:val="clear" w:color="000000" w:fill="808080"/>
            <w:vAlign w:val="center"/>
            <w:hideMark/>
          </w:tcPr>
          <w:p w14:paraId="48B61FD4" w14:textId="77777777" w:rsidR="00D921A6" w:rsidRPr="00D921A6" w:rsidRDefault="00D921A6" w:rsidP="00D921A6">
            <w:pPr>
              <w:spacing w:after="0" w:line="240" w:lineRule="auto"/>
              <w:jc w:val="center"/>
              <w:rPr>
                <w:rFonts w:ascii="Calibri" w:eastAsia="Times New Roman" w:hAnsi="Calibri" w:cs="Calibri"/>
                <w:b/>
                <w:bCs/>
                <w:color w:val="FFFFFF"/>
                <w:sz w:val="20"/>
                <w:szCs w:val="20"/>
              </w:rPr>
            </w:pPr>
            <w:r w:rsidRPr="00D921A6">
              <w:rPr>
                <w:rFonts w:ascii="Calibri" w:eastAsia="Times New Roman" w:hAnsi="Calibri" w:cs="Calibri"/>
                <w:b/>
                <w:bCs/>
                <w:color w:val="FFFFFF"/>
                <w:sz w:val="20"/>
                <w:szCs w:val="20"/>
              </w:rPr>
              <w:t xml:space="preserve">Utilizado para </w:t>
            </w:r>
          </w:p>
        </w:tc>
        <w:tc>
          <w:tcPr>
            <w:tcW w:w="1240" w:type="dxa"/>
            <w:tcBorders>
              <w:top w:val="single" w:sz="8" w:space="0" w:color="BFBFBF"/>
              <w:left w:val="nil"/>
              <w:bottom w:val="single" w:sz="8" w:space="0" w:color="BFBFBF"/>
              <w:right w:val="single" w:sz="8" w:space="0" w:color="BFBFBF"/>
            </w:tcBorders>
            <w:shd w:val="clear" w:color="000000" w:fill="808080"/>
            <w:vAlign w:val="center"/>
            <w:hideMark/>
          </w:tcPr>
          <w:p w14:paraId="0DEFDDE3" w14:textId="77777777" w:rsidR="00D921A6" w:rsidRPr="00D921A6" w:rsidRDefault="00D921A6" w:rsidP="00D921A6">
            <w:pPr>
              <w:spacing w:after="0" w:line="240" w:lineRule="auto"/>
              <w:jc w:val="center"/>
              <w:rPr>
                <w:rFonts w:ascii="Calibri" w:eastAsia="Times New Roman" w:hAnsi="Calibri" w:cs="Calibri"/>
                <w:b/>
                <w:bCs/>
                <w:color w:val="FFFFFF"/>
                <w:sz w:val="20"/>
                <w:szCs w:val="20"/>
              </w:rPr>
            </w:pPr>
            <w:r w:rsidRPr="00D921A6">
              <w:rPr>
                <w:rFonts w:ascii="Calibri" w:eastAsia="Times New Roman" w:hAnsi="Calibri" w:cs="Calibri"/>
                <w:b/>
                <w:bCs/>
                <w:color w:val="FFFFFF"/>
                <w:sz w:val="20"/>
                <w:szCs w:val="20"/>
              </w:rPr>
              <w:t xml:space="preserve">Régimen Jurídico </w:t>
            </w:r>
          </w:p>
        </w:tc>
        <w:tc>
          <w:tcPr>
            <w:tcW w:w="1240" w:type="dxa"/>
            <w:tcBorders>
              <w:top w:val="single" w:sz="8" w:space="0" w:color="BFBFBF"/>
              <w:left w:val="nil"/>
              <w:bottom w:val="single" w:sz="8" w:space="0" w:color="BFBFBF"/>
              <w:right w:val="single" w:sz="8" w:space="0" w:color="BFBFBF"/>
            </w:tcBorders>
            <w:shd w:val="clear" w:color="000000" w:fill="808080"/>
            <w:vAlign w:val="center"/>
            <w:hideMark/>
          </w:tcPr>
          <w:p w14:paraId="46200716" w14:textId="77777777" w:rsidR="00D921A6" w:rsidRPr="00D921A6" w:rsidRDefault="00D921A6" w:rsidP="00D921A6">
            <w:pPr>
              <w:spacing w:after="0" w:line="240" w:lineRule="auto"/>
              <w:jc w:val="center"/>
              <w:rPr>
                <w:rFonts w:ascii="Calibri" w:eastAsia="Times New Roman" w:hAnsi="Calibri" w:cs="Calibri"/>
                <w:b/>
                <w:bCs/>
                <w:color w:val="FFFFFF"/>
                <w:sz w:val="20"/>
                <w:szCs w:val="20"/>
              </w:rPr>
            </w:pPr>
            <w:r w:rsidRPr="00D921A6">
              <w:rPr>
                <w:rFonts w:ascii="Calibri" w:eastAsia="Times New Roman" w:hAnsi="Calibri" w:cs="Calibri"/>
                <w:b/>
                <w:bCs/>
                <w:color w:val="FFFFFF"/>
                <w:sz w:val="20"/>
                <w:szCs w:val="20"/>
              </w:rPr>
              <w:t xml:space="preserve">Estado de Bien </w:t>
            </w:r>
          </w:p>
        </w:tc>
      </w:tr>
      <w:tr w:rsidR="00D921A6" w:rsidRPr="00D921A6" w14:paraId="176003DF" w14:textId="77777777" w:rsidTr="00D921A6">
        <w:trPr>
          <w:trHeight w:val="696"/>
        </w:trPr>
        <w:tc>
          <w:tcPr>
            <w:tcW w:w="2960" w:type="dxa"/>
            <w:tcBorders>
              <w:top w:val="nil"/>
              <w:left w:val="single" w:sz="8" w:space="0" w:color="BFBFBF"/>
              <w:bottom w:val="single" w:sz="8" w:space="0" w:color="BFBFBF"/>
              <w:right w:val="single" w:sz="8" w:space="0" w:color="BFBFBF"/>
            </w:tcBorders>
            <w:shd w:val="clear" w:color="auto" w:fill="auto"/>
            <w:vAlign w:val="center"/>
            <w:hideMark/>
          </w:tcPr>
          <w:p w14:paraId="41042222" w14:textId="3B4CD557" w:rsidR="00D921A6" w:rsidRPr="00D921A6" w:rsidRDefault="00D921A6" w:rsidP="00D921A6">
            <w:pPr>
              <w:spacing w:after="0" w:line="240" w:lineRule="auto"/>
              <w:jc w:val="center"/>
              <w:rPr>
                <w:rFonts w:ascii="Arial" w:eastAsia="Times New Roman" w:hAnsi="Arial" w:cs="Arial"/>
                <w:color w:val="000000"/>
                <w:sz w:val="18"/>
                <w:szCs w:val="18"/>
              </w:rPr>
            </w:pPr>
            <w:r w:rsidRPr="00D921A6">
              <w:rPr>
                <w:rFonts w:ascii="Arial" w:eastAsia="Times New Roman" w:hAnsi="Arial" w:cs="Arial"/>
                <w:color w:val="000000"/>
                <w:sz w:val="18"/>
              </w:rPr>
              <w:t>Av. Vallarta No. 1312, Col. Americana, C.P. 44160      Guadalajara, Jalisco.</w:t>
            </w:r>
          </w:p>
        </w:tc>
        <w:tc>
          <w:tcPr>
            <w:tcW w:w="1240" w:type="dxa"/>
            <w:tcBorders>
              <w:top w:val="nil"/>
              <w:left w:val="nil"/>
              <w:bottom w:val="single" w:sz="8" w:space="0" w:color="BFBFBF"/>
              <w:right w:val="single" w:sz="8" w:space="0" w:color="BFBFBF"/>
            </w:tcBorders>
            <w:shd w:val="clear" w:color="auto" w:fill="auto"/>
            <w:vAlign w:val="center"/>
            <w:hideMark/>
          </w:tcPr>
          <w:p w14:paraId="569E38EF" w14:textId="77777777" w:rsidR="00D921A6" w:rsidRPr="00D921A6" w:rsidRDefault="00D921A6" w:rsidP="00D921A6">
            <w:pPr>
              <w:spacing w:after="0" w:line="240" w:lineRule="auto"/>
              <w:jc w:val="center"/>
              <w:rPr>
                <w:rFonts w:ascii="Arial" w:eastAsia="Times New Roman" w:hAnsi="Arial" w:cs="Arial"/>
                <w:color w:val="000000"/>
                <w:sz w:val="18"/>
                <w:szCs w:val="18"/>
              </w:rPr>
            </w:pPr>
            <w:r w:rsidRPr="00D921A6">
              <w:rPr>
                <w:rFonts w:ascii="Arial" w:eastAsia="Times New Roman" w:hAnsi="Arial" w:cs="Arial"/>
                <w:color w:val="000000"/>
                <w:sz w:val="18"/>
                <w:szCs w:val="18"/>
              </w:rPr>
              <w:t>Guadalajara</w:t>
            </w:r>
          </w:p>
        </w:tc>
        <w:tc>
          <w:tcPr>
            <w:tcW w:w="2260" w:type="dxa"/>
            <w:tcBorders>
              <w:top w:val="nil"/>
              <w:left w:val="nil"/>
              <w:bottom w:val="single" w:sz="8" w:space="0" w:color="BFBFBF"/>
              <w:right w:val="single" w:sz="8" w:space="0" w:color="BFBFBF"/>
            </w:tcBorders>
            <w:shd w:val="clear" w:color="auto" w:fill="auto"/>
            <w:vAlign w:val="center"/>
            <w:hideMark/>
          </w:tcPr>
          <w:p w14:paraId="0EFB06B6" w14:textId="77777777" w:rsidR="00D921A6" w:rsidRPr="00D921A6" w:rsidRDefault="00D921A6" w:rsidP="00D921A6">
            <w:pPr>
              <w:spacing w:after="0" w:line="240" w:lineRule="auto"/>
              <w:jc w:val="center"/>
              <w:rPr>
                <w:rFonts w:ascii="Arial" w:eastAsia="Times New Roman" w:hAnsi="Arial" w:cs="Arial"/>
                <w:color w:val="000000"/>
                <w:sz w:val="18"/>
                <w:szCs w:val="18"/>
              </w:rPr>
            </w:pPr>
            <w:r w:rsidRPr="00D921A6">
              <w:rPr>
                <w:rFonts w:ascii="Arial" w:eastAsia="Times New Roman" w:hAnsi="Arial" w:cs="Arial"/>
                <w:color w:val="000000"/>
                <w:sz w:val="18"/>
                <w:szCs w:val="18"/>
              </w:rPr>
              <w:t>Oficinas Institucionales</w:t>
            </w:r>
          </w:p>
        </w:tc>
        <w:tc>
          <w:tcPr>
            <w:tcW w:w="1240" w:type="dxa"/>
            <w:tcBorders>
              <w:top w:val="nil"/>
              <w:left w:val="nil"/>
              <w:bottom w:val="single" w:sz="8" w:space="0" w:color="BFBFBF"/>
              <w:right w:val="single" w:sz="8" w:space="0" w:color="BFBFBF"/>
            </w:tcBorders>
            <w:shd w:val="clear" w:color="auto" w:fill="auto"/>
            <w:vAlign w:val="center"/>
            <w:hideMark/>
          </w:tcPr>
          <w:p w14:paraId="4F3D3E72" w14:textId="77777777" w:rsidR="00D921A6" w:rsidRPr="00D921A6" w:rsidRDefault="00D921A6" w:rsidP="00D921A6">
            <w:pPr>
              <w:spacing w:after="0" w:line="240" w:lineRule="auto"/>
              <w:jc w:val="center"/>
              <w:rPr>
                <w:rFonts w:ascii="Arial" w:eastAsia="Times New Roman" w:hAnsi="Arial" w:cs="Arial"/>
                <w:color w:val="000000"/>
                <w:sz w:val="18"/>
                <w:szCs w:val="18"/>
              </w:rPr>
            </w:pPr>
            <w:r w:rsidRPr="00D921A6">
              <w:rPr>
                <w:rFonts w:ascii="Arial" w:eastAsia="Times New Roman" w:hAnsi="Arial" w:cs="Arial"/>
                <w:color w:val="000000"/>
                <w:sz w:val="18"/>
                <w:szCs w:val="18"/>
              </w:rPr>
              <w:t>Arrendado</w:t>
            </w:r>
          </w:p>
        </w:tc>
        <w:tc>
          <w:tcPr>
            <w:tcW w:w="1240" w:type="dxa"/>
            <w:tcBorders>
              <w:top w:val="nil"/>
              <w:left w:val="nil"/>
              <w:bottom w:val="single" w:sz="8" w:space="0" w:color="BFBFBF"/>
              <w:right w:val="single" w:sz="8" w:space="0" w:color="BFBFBF"/>
            </w:tcBorders>
            <w:shd w:val="clear" w:color="auto" w:fill="auto"/>
            <w:vAlign w:val="center"/>
            <w:hideMark/>
          </w:tcPr>
          <w:p w14:paraId="7B917C71" w14:textId="77777777" w:rsidR="00D921A6" w:rsidRPr="00D921A6" w:rsidRDefault="00D921A6" w:rsidP="00D921A6">
            <w:pPr>
              <w:spacing w:after="0" w:line="240" w:lineRule="auto"/>
              <w:jc w:val="center"/>
              <w:rPr>
                <w:rFonts w:ascii="Arial" w:eastAsia="Times New Roman" w:hAnsi="Arial" w:cs="Arial"/>
                <w:color w:val="000000"/>
                <w:sz w:val="18"/>
                <w:szCs w:val="18"/>
              </w:rPr>
            </w:pPr>
            <w:r w:rsidRPr="00D921A6">
              <w:rPr>
                <w:rFonts w:ascii="Arial" w:eastAsia="Times New Roman" w:hAnsi="Arial" w:cs="Arial"/>
                <w:color w:val="000000"/>
                <w:sz w:val="18"/>
                <w:szCs w:val="18"/>
              </w:rPr>
              <w:t>Bueno.</w:t>
            </w:r>
          </w:p>
        </w:tc>
      </w:tr>
      <w:tr w:rsidR="00D921A6" w:rsidRPr="00D921A6" w14:paraId="203B393F" w14:textId="77777777" w:rsidTr="00D921A6">
        <w:trPr>
          <w:trHeight w:val="696"/>
        </w:trPr>
        <w:tc>
          <w:tcPr>
            <w:tcW w:w="2960" w:type="dxa"/>
            <w:tcBorders>
              <w:top w:val="nil"/>
              <w:left w:val="single" w:sz="8" w:space="0" w:color="BFBFBF"/>
              <w:bottom w:val="single" w:sz="8" w:space="0" w:color="BFBFBF"/>
              <w:right w:val="single" w:sz="8" w:space="0" w:color="BFBFBF"/>
            </w:tcBorders>
            <w:shd w:val="clear" w:color="auto" w:fill="auto"/>
            <w:vAlign w:val="center"/>
            <w:hideMark/>
          </w:tcPr>
          <w:p w14:paraId="59814F90" w14:textId="2E5AE1F7" w:rsidR="00D921A6" w:rsidRPr="00D921A6" w:rsidRDefault="00D921A6" w:rsidP="00D921A6">
            <w:pPr>
              <w:spacing w:after="0" w:line="240" w:lineRule="auto"/>
              <w:jc w:val="center"/>
              <w:rPr>
                <w:rFonts w:ascii="Arial" w:eastAsia="Times New Roman" w:hAnsi="Arial" w:cs="Arial"/>
                <w:color w:val="000000"/>
                <w:sz w:val="18"/>
                <w:szCs w:val="18"/>
              </w:rPr>
            </w:pPr>
            <w:r w:rsidRPr="00D921A6">
              <w:rPr>
                <w:rFonts w:ascii="Arial" w:eastAsia="Times New Roman" w:hAnsi="Arial" w:cs="Arial"/>
                <w:color w:val="000000"/>
                <w:sz w:val="18"/>
              </w:rPr>
              <w:t>Calle Privada Frías Calvillo, No. 1528-A, Col. San Miguel Mezquitán,</w:t>
            </w:r>
            <w:r w:rsidR="009822CF">
              <w:rPr>
                <w:rFonts w:ascii="Arial" w:eastAsia="Times New Roman" w:hAnsi="Arial" w:cs="Arial"/>
                <w:color w:val="000000"/>
                <w:sz w:val="18"/>
              </w:rPr>
              <w:t xml:space="preserve"> </w:t>
            </w:r>
            <w:r w:rsidRPr="00D921A6">
              <w:rPr>
                <w:rFonts w:ascii="Arial" w:eastAsia="Times New Roman" w:hAnsi="Arial" w:cs="Arial"/>
                <w:color w:val="000000"/>
                <w:sz w:val="18"/>
              </w:rPr>
              <w:t>C.P. 44260, Guadalajara, Jalisco.</w:t>
            </w:r>
          </w:p>
        </w:tc>
        <w:tc>
          <w:tcPr>
            <w:tcW w:w="1240" w:type="dxa"/>
            <w:tcBorders>
              <w:top w:val="nil"/>
              <w:left w:val="nil"/>
              <w:bottom w:val="single" w:sz="8" w:space="0" w:color="BFBFBF"/>
              <w:right w:val="single" w:sz="8" w:space="0" w:color="BFBFBF"/>
            </w:tcBorders>
            <w:shd w:val="clear" w:color="auto" w:fill="auto"/>
            <w:vAlign w:val="center"/>
            <w:hideMark/>
          </w:tcPr>
          <w:p w14:paraId="50D62113" w14:textId="77777777" w:rsidR="00D921A6" w:rsidRPr="00D921A6" w:rsidRDefault="00D921A6" w:rsidP="00D921A6">
            <w:pPr>
              <w:spacing w:after="0" w:line="240" w:lineRule="auto"/>
              <w:jc w:val="center"/>
              <w:rPr>
                <w:rFonts w:ascii="Arial" w:eastAsia="Times New Roman" w:hAnsi="Arial" w:cs="Arial"/>
                <w:color w:val="000000"/>
                <w:sz w:val="18"/>
                <w:szCs w:val="18"/>
              </w:rPr>
            </w:pPr>
            <w:r w:rsidRPr="00D921A6">
              <w:rPr>
                <w:rFonts w:ascii="Arial" w:eastAsia="Times New Roman" w:hAnsi="Arial" w:cs="Arial"/>
                <w:color w:val="000000"/>
                <w:sz w:val="18"/>
                <w:szCs w:val="18"/>
              </w:rPr>
              <w:t>Guadalajara</w:t>
            </w:r>
          </w:p>
        </w:tc>
        <w:tc>
          <w:tcPr>
            <w:tcW w:w="2260" w:type="dxa"/>
            <w:tcBorders>
              <w:top w:val="nil"/>
              <w:left w:val="nil"/>
              <w:bottom w:val="single" w:sz="8" w:space="0" w:color="BFBFBF"/>
              <w:right w:val="single" w:sz="8" w:space="0" w:color="BFBFBF"/>
            </w:tcBorders>
            <w:shd w:val="clear" w:color="auto" w:fill="auto"/>
            <w:vAlign w:val="center"/>
            <w:hideMark/>
          </w:tcPr>
          <w:p w14:paraId="41BFC6F8" w14:textId="77777777" w:rsidR="00D921A6" w:rsidRPr="00D921A6" w:rsidRDefault="00D921A6" w:rsidP="00D921A6">
            <w:pPr>
              <w:spacing w:after="0" w:line="240" w:lineRule="auto"/>
              <w:jc w:val="center"/>
              <w:rPr>
                <w:rFonts w:ascii="Arial" w:eastAsia="Times New Roman" w:hAnsi="Arial" w:cs="Arial"/>
                <w:color w:val="000000"/>
                <w:sz w:val="18"/>
                <w:szCs w:val="18"/>
              </w:rPr>
            </w:pPr>
            <w:r w:rsidRPr="00D921A6">
              <w:rPr>
                <w:rFonts w:ascii="Arial" w:eastAsia="Times New Roman" w:hAnsi="Arial" w:cs="Arial"/>
                <w:color w:val="000000"/>
                <w:sz w:val="18"/>
                <w:szCs w:val="18"/>
              </w:rPr>
              <w:t xml:space="preserve">Bodega Institucional y archivo de concentración </w:t>
            </w:r>
          </w:p>
        </w:tc>
        <w:tc>
          <w:tcPr>
            <w:tcW w:w="1240" w:type="dxa"/>
            <w:tcBorders>
              <w:top w:val="nil"/>
              <w:left w:val="nil"/>
              <w:bottom w:val="single" w:sz="8" w:space="0" w:color="BFBFBF"/>
              <w:right w:val="single" w:sz="8" w:space="0" w:color="BFBFBF"/>
            </w:tcBorders>
            <w:shd w:val="clear" w:color="auto" w:fill="auto"/>
            <w:vAlign w:val="center"/>
            <w:hideMark/>
          </w:tcPr>
          <w:p w14:paraId="7540F59A" w14:textId="77777777" w:rsidR="00D921A6" w:rsidRPr="00D921A6" w:rsidRDefault="00D921A6" w:rsidP="00D921A6">
            <w:pPr>
              <w:spacing w:after="0" w:line="240" w:lineRule="auto"/>
              <w:jc w:val="center"/>
              <w:rPr>
                <w:rFonts w:ascii="Arial" w:eastAsia="Times New Roman" w:hAnsi="Arial" w:cs="Arial"/>
                <w:color w:val="000000"/>
                <w:sz w:val="18"/>
                <w:szCs w:val="18"/>
              </w:rPr>
            </w:pPr>
            <w:r w:rsidRPr="00D921A6">
              <w:rPr>
                <w:rFonts w:ascii="Arial" w:eastAsia="Times New Roman" w:hAnsi="Arial" w:cs="Arial"/>
                <w:color w:val="000000"/>
                <w:sz w:val="18"/>
                <w:szCs w:val="18"/>
              </w:rPr>
              <w:t>Arrendado</w:t>
            </w:r>
          </w:p>
        </w:tc>
        <w:tc>
          <w:tcPr>
            <w:tcW w:w="1240" w:type="dxa"/>
            <w:tcBorders>
              <w:top w:val="nil"/>
              <w:left w:val="nil"/>
              <w:bottom w:val="single" w:sz="8" w:space="0" w:color="BFBFBF"/>
              <w:right w:val="single" w:sz="8" w:space="0" w:color="BFBFBF"/>
            </w:tcBorders>
            <w:shd w:val="clear" w:color="auto" w:fill="auto"/>
            <w:vAlign w:val="center"/>
            <w:hideMark/>
          </w:tcPr>
          <w:p w14:paraId="581B0928" w14:textId="77777777" w:rsidR="00D921A6" w:rsidRPr="00D921A6" w:rsidRDefault="00D921A6" w:rsidP="00D921A6">
            <w:pPr>
              <w:spacing w:after="0" w:line="240" w:lineRule="auto"/>
              <w:jc w:val="center"/>
              <w:rPr>
                <w:rFonts w:ascii="Arial" w:eastAsia="Times New Roman" w:hAnsi="Arial" w:cs="Arial"/>
                <w:color w:val="000000"/>
                <w:sz w:val="18"/>
                <w:szCs w:val="18"/>
              </w:rPr>
            </w:pPr>
            <w:r w:rsidRPr="00D921A6">
              <w:rPr>
                <w:rFonts w:ascii="Arial" w:eastAsia="Times New Roman" w:hAnsi="Arial" w:cs="Arial"/>
                <w:color w:val="000000"/>
                <w:sz w:val="18"/>
                <w:szCs w:val="18"/>
              </w:rPr>
              <w:t>Bueno.</w:t>
            </w:r>
          </w:p>
        </w:tc>
      </w:tr>
    </w:tbl>
    <w:p w14:paraId="22B08033" w14:textId="6E0D2283" w:rsidR="002156EE" w:rsidRDefault="00E90900" w:rsidP="00CB69E8">
      <w:pPr>
        <w:rPr>
          <w:rFonts w:ascii="Arial" w:hAnsi="Arial" w:cs="Arial"/>
          <w:sz w:val="16"/>
        </w:rPr>
      </w:pPr>
      <w:r w:rsidRPr="00043BF8">
        <w:rPr>
          <w:rFonts w:ascii="Arial" w:hAnsi="Arial" w:cs="Arial"/>
          <w:b/>
          <w:sz w:val="16"/>
        </w:rPr>
        <w:t>Fuente:</w:t>
      </w:r>
      <w:r w:rsidRPr="00345E57">
        <w:rPr>
          <w:rFonts w:ascii="Arial" w:hAnsi="Arial" w:cs="Arial"/>
          <w:sz w:val="16"/>
        </w:rPr>
        <w:t xml:space="preserve"> </w:t>
      </w:r>
      <w:r w:rsidR="008C7C26">
        <w:rPr>
          <w:rFonts w:ascii="Arial" w:hAnsi="Arial" w:cs="Arial"/>
          <w:sz w:val="16"/>
        </w:rPr>
        <w:t xml:space="preserve">Información proporcionada por </w:t>
      </w:r>
      <w:r w:rsidR="008C7C26" w:rsidRPr="00266990">
        <w:rPr>
          <w:rFonts w:ascii="Arial" w:hAnsi="Arial" w:cs="Arial"/>
          <w:sz w:val="16"/>
        </w:rPr>
        <w:t>la Dirección de Administración del ITEI.</w:t>
      </w:r>
    </w:p>
    <w:p w14:paraId="08F1DB34" w14:textId="77777777" w:rsidR="00A02893" w:rsidRPr="00345E57" w:rsidRDefault="00A02893" w:rsidP="00CB69E8">
      <w:pPr>
        <w:rPr>
          <w:rFonts w:ascii="Arial" w:hAnsi="Arial" w:cs="Arial"/>
          <w:sz w:val="16"/>
        </w:rPr>
      </w:pPr>
    </w:p>
    <w:p w14:paraId="6E2B13FA" w14:textId="3ECE7568" w:rsidR="00605DE0" w:rsidRDefault="00605DE0" w:rsidP="00A106B4">
      <w:pPr>
        <w:jc w:val="both"/>
        <w:rPr>
          <w:rFonts w:ascii="Arial" w:hAnsi="Arial" w:cs="Arial"/>
          <w:sz w:val="24"/>
        </w:rPr>
      </w:pPr>
      <w:r>
        <w:rPr>
          <w:rFonts w:ascii="Arial" w:hAnsi="Arial" w:cs="Arial"/>
          <w:sz w:val="24"/>
        </w:rPr>
        <w:t>Asimismo, se cuenta con</w:t>
      </w:r>
      <w:r w:rsidR="005E2E4E">
        <w:rPr>
          <w:rFonts w:ascii="Arial" w:hAnsi="Arial" w:cs="Arial"/>
          <w:sz w:val="24"/>
        </w:rPr>
        <w:t xml:space="preserve"> </w:t>
      </w:r>
      <w:r w:rsidR="006B04E6" w:rsidRPr="00F62501">
        <w:rPr>
          <w:rFonts w:ascii="Arial" w:hAnsi="Arial" w:cs="Arial"/>
          <w:sz w:val="24"/>
        </w:rPr>
        <w:t>1</w:t>
      </w:r>
      <w:r w:rsidR="005B02CA" w:rsidRPr="00F62501">
        <w:rPr>
          <w:rFonts w:ascii="Arial" w:hAnsi="Arial" w:cs="Arial"/>
          <w:sz w:val="24"/>
        </w:rPr>
        <w:t>5</w:t>
      </w:r>
      <w:r>
        <w:rPr>
          <w:rFonts w:ascii="Arial" w:hAnsi="Arial" w:cs="Arial"/>
          <w:sz w:val="24"/>
        </w:rPr>
        <w:t xml:space="preserve"> vehículos, </w:t>
      </w:r>
      <w:r w:rsidR="00A16FA6">
        <w:rPr>
          <w:rFonts w:ascii="Arial" w:hAnsi="Arial" w:cs="Arial"/>
          <w:sz w:val="24"/>
        </w:rPr>
        <w:t xml:space="preserve">para desarrollar las funciones propias del Instituto, </w:t>
      </w:r>
      <w:r>
        <w:rPr>
          <w:rFonts w:ascii="Arial" w:hAnsi="Arial" w:cs="Arial"/>
          <w:sz w:val="24"/>
        </w:rPr>
        <w:t xml:space="preserve">mismos que a continuación se detallan de conformidad al modelo, </w:t>
      </w:r>
      <w:r w:rsidR="00163560">
        <w:rPr>
          <w:rFonts w:ascii="Arial" w:hAnsi="Arial" w:cs="Arial"/>
          <w:sz w:val="24"/>
        </w:rPr>
        <w:t xml:space="preserve">tipo de uso y </w:t>
      </w:r>
      <w:r>
        <w:rPr>
          <w:rFonts w:ascii="Arial" w:hAnsi="Arial" w:cs="Arial"/>
          <w:sz w:val="24"/>
        </w:rPr>
        <w:t>régimen jurídico</w:t>
      </w:r>
      <w:r w:rsidRPr="002156EE">
        <w:rPr>
          <w:rFonts w:ascii="Arial" w:hAnsi="Arial" w:cs="Arial"/>
          <w:sz w:val="24"/>
        </w:rPr>
        <w:t>.</w:t>
      </w:r>
    </w:p>
    <w:p w14:paraId="117AE2C3" w14:textId="325A0D5C" w:rsidR="00A02893" w:rsidRDefault="00A02893" w:rsidP="00A106B4">
      <w:pPr>
        <w:jc w:val="both"/>
        <w:rPr>
          <w:rFonts w:ascii="Arial" w:hAnsi="Arial" w:cs="Arial"/>
          <w:sz w:val="24"/>
        </w:rPr>
      </w:pPr>
    </w:p>
    <w:p w14:paraId="295DA51E" w14:textId="4AE8A060" w:rsidR="00234D71" w:rsidRDefault="00234D71" w:rsidP="00234D71">
      <w:pPr>
        <w:jc w:val="center"/>
        <w:rPr>
          <w:rFonts w:ascii="Arial" w:hAnsi="Arial" w:cs="Arial"/>
          <w:b/>
          <w:sz w:val="24"/>
        </w:rPr>
      </w:pPr>
      <w:r>
        <w:rPr>
          <w:rFonts w:ascii="Arial" w:hAnsi="Arial" w:cs="Arial"/>
          <w:b/>
          <w:sz w:val="16"/>
        </w:rPr>
        <w:t>Tabla 2</w:t>
      </w:r>
      <w:r w:rsidRPr="00CF49F4">
        <w:rPr>
          <w:rFonts w:ascii="Arial" w:hAnsi="Arial" w:cs="Arial"/>
          <w:b/>
          <w:sz w:val="16"/>
        </w:rPr>
        <w:t xml:space="preserve">. </w:t>
      </w:r>
      <w:r>
        <w:rPr>
          <w:rFonts w:ascii="Arial" w:hAnsi="Arial" w:cs="Arial"/>
          <w:b/>
          <w:sz w:val="16"/>
        </w:rPr>
        <w:t xml:space="preserve">Vehículos del </w:t>
      </w:r>
      <w:r w:rsidRPr="00CF49F4">
        <w:rPr>
          <w:rFonts w:ascii="Arial" w:hAnsi="Arial" w:cs="Arial"/>
          <w:b/>
          <w:sz w:val="16"/>
        </w:rPr>
        <w:t>Instituto de Transparencia, Información Pública y Protección de Datos Personales del Estado de Jalisco.</w:t>
      </w:r>
    </w:p>
    <w:tbl>
      <w:tblPr>
        <w:tblStyle w:val="Cuadrculadetablaclara2"/>
        <w:tblW w:w="5000" w:type="pct"/>
        <w:tblLook w:val="04A0" w:firstRow="1" w:lastRow="0" w:firstColumn="1" w:lastColumn="0" w:noHBand="0" w:noVBand="1"/>
      </w:tblPr>
      <w:tblGrid>
        <w:gridCol w:w="1015"/>
        <w:gridCol w:w="3978"/>
        <w:gridCol w:w="1361"/>
        <w:gridCol w:w="2366"/>
      </w:tblGrid>
      <w:tr w:rsidR="00734B1D" w:rsidRPr="004E2609" w14:paraId="24048F16" w14:textId="77777777" w:rsidTr="00885B37">
        <w:trPr>
          <w:trHeight w:val="270"/>
        </w:trPr>
        <w:tc>
          <w:tcPr>
            <w:tcW w:w="582" w:type="pct"/>
            <w:shd w:val="clear" w:color="auto" w:fill="808080" w:themeFill="background1" w:themeFillShade="80"/>
            <w:hideMark/>
          </w:tcPr>
          <w:p w14:paraId="61B8702E" w14:textId="60BAC1C6"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No.</w:t>
            </w:r>
          </w:p>
        </w:tc>
        <w:tc>
          <w:tcPr>
            <w:tcW w:w="2281" w:type="pct"/>
            <w:shd w:val="clear" w:color="auto" w:fill="808080" w:themeFill="background1" w:themeFillShade="80"/>
            <w:hideMark/>
          </w:tcPr>
          <w:p w14:paraId="7BB47584" w14:textId="77777777"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Modelo</w:t>
            </w:r>
          </w:p>
        </w:tc>
        <w:tc>
          <w:tcPr>
            <w:tcW w:w="0" w:type="auto"/>
            <w:shd w:val="clear" w:color="auto" w:fill="808080" w:themeFill="background1" w:themeFillShade="80"/>
            <w:hideMark/>
          </w:tcPr>
          <w:p w14:paraId="550D3CDE" w14:textId="77777777"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Uso</w:t>
            </w:r>
          </w:p>
        </w:tc>
        <w:tc>
          <w:tcPr>
            <w:tcW w:w="0" w:type="auto"/>
            <w:shd w:val="clear" w:color="auto" w:fill="808080" w:themeFill="background1" w:themeFillShade="80"/>
            <w:hideMark/>
          </w:tcPr>
          <w:p w14:paraId="77E4EA7C" w14:textId="77777777" w:rsidR="004E2609" w:rsidRPr="00104E71" w:rsidRDefault="004E2609" w:rsidP="00AC26AD">
            <w:pPr>
              <w:spacing w:line="288" w:lineRule="atLeast"/>
              <w:ind w:right="50"/>
              <w:jc w:val="center"/>
              <w:rPr>
                <w:rFonts w:ascii="Calibri" w:hAnsi="Calibri"/>
                <w:b/>
                <w:bCs/>
                <w:color w:val="FFFFFF" w:themeColor="background1"/>
                <w:sz w:val="20"/>
                <w:szCs w:val="20"/>
              </w:rPr>
            </w:pPr>
            <w:r w:rsidRPr="00104E71">
              <w:rPr>
                <w:rFonts w:ascii="Calibri" w:hAnsi="Calibri"/>
                <w:b/>
                <w:color w:val="FFFFFF" w:themeColor="background1"/>
                <w:sz w:val="20"/>
                <w:szCs w:val="20"/>
              </w:rPr>
              <w:t>Régimen Jurídico</w:t>
            </w:r>
          </w:p>
        </w:tc>
      </w:tr>
      <w:tr w:rsidR="00734B1D" w:rsidRPr="00846B43" w14:paraId="5BE62D30" w14:textId="77777777" w:rsidTr="00885B37">
        <w:tc>
          <w:tcPr>
            <w:tcW w:w="582" w:type="pct"/>
            <w:hideMark/>
          </w:tcPr>
          <w:p w14:paraId="5DF1F22B"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1</w:t>
            </w:r>
          </w:p>
        </w:tc>
        <w:tc>
          <w:tcPr>
            <w:tcW w:w="2281" w:type="pct"/>
            <w:hideMark/>
          </w:tcPr>
          <w:p w14:paraId="25E437C9" w14:textId="37376026" w:rsidR="004E2609" w:rsidRPr="00342764" w:rsidRDefault="00FB5292" w:rsidP="00FB5292">
            <w:pPr>
              <w:spacing w:after="150"/>
              <w:jc w:val="both"/>
              <w:rPr>
                <w:rFonts w:ascii="Arial" w:hAnsi="Arial" w:cs="Arial"/>
                <w:iCs/>
                <w:sz w:val="18"/>
              </w:rPr>
            </w:pPr>
            <w:r w:rsidRPr="00342764">
              <w:rPr>
                <w:rFonts w:ascii="Arial" w:hAnsi="Arial" w:cs="Arial"/>
                <w:iCs/>
                <w:sz w:val="18"/>
              </w:rPr>
              <w:t xml:space="preserve">Toyota, </w:t>
            </w:r>
            <w:r w:rsidR="00043BF8" w:rsidRPr="00342764">
              <w:rPr>
                <w:rFonts w:ascii="Arial" w:hAnsi="Arial" w:cs="Arial"/>
                <w:iCs/>
                <w:sz w:val="18"/>
              </w:rPr>
              <w:t>Avanza 2012</w:t>
            </w:r>
            <w:r w:rsidRPr="00342764">
              <w:rPr>
                <w:rFonts w:ascii="Arial" w:hAnsi="Arial" w:cs="Arial"/>
                <w:iCs/>
                <w:sz w:val="18"/>
              </w:rPr>
              <w:t>.</w:t>
            </w:r>
            <w:r w:rsidR="00327833" w:rsidRPr="00342764">
              <w:rPr>
                <w:rFonts w:ascii="Arial" w:hAnsi="Arial" w:cs="Arial"/>
                <w:iCs/>
                <w:sz w:val="18"/>
              </w:rPr>
              <w:t xml:space="preserve"> </w:t>
            </w:r>
          </w:p>
        </w:tc>
        <w:tc>
          <w:tcPr>
            <w:tcW w:w="0" w:type="auto"/>
            <w:hideMark/>
          </w:tcPr>
          <w:p w14:paraId="3F3CDD88"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1D0B7723"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6F4E10" w:rsidRPr="00846B43" w14:paraId="22F1C75F" w14:textId="77777777" w:rsidTr="00885B37">
        <w:tc>
          <w:tcPr>
            <w:tcW w:w="582" w:type="pct"/>
            <w:hideMark/>
          </w:tcPr>
          <w:p w14:paraId="28608279"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2</w:t>
            </w:r>
          </w:p>
        </w:tc>
        <w:tc>
          <w:tcPr>
            <w:tcW w:w="2281" w:type="pct"/>
            <w:hideMark/>
          </w:tcPr>
          <w:p w14:paraId="197A3559" w14:textId="6270692B" w:rsidR="006F4E10" w:rsidRPr="00342764" w:rsidRDefault="006F4E10" w:rsidP="00FB5292">
            <w:pPr>
              <w:spacing w:after="150"/>
              <w:jc w:val="both"/>
              <w:rPr>
                <w:rFonts w:ascii="Arial" w:hAnsi="Arial" w:cs="Arial"/>
                <w:iCs/>
                <w:sz w:val="18"/>
              </w:rPr>
            </w:pPr>
            <w:r w:rsidRPr="00342764">
              <w:rPr>
                <w:rFonts w:ascii="Arial" w:hAnsi="Arial" w:cs="Arial"/>
                <w:iCs/>
                <w:sz w:val="18"/>
              </w:rPr>
              <w:t xml:space="preserve">Nissan, Versa 2012. </w:t>
            </w:r>
          </w:p>
        </w:tc>
        <w:tc>
          <w:tcPr>
            <w:tcW w:w="0" w:type="auto"/>
            <w:hideMark/>
          </w:tcPr>
          <w:p w14:paraId="005D6590" w14:textId="7D0B8766" w:rsidR="006F4E10" w:rsidRPr="00342764" w:rsidRDefault="006F4E10"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1A0DEAB4"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Propietario</w:t>
            </w:r>
          </w:p>
        </w:tc>
      </w:tr>
      <w:tr w:rsidR="006F4E10" w:rsidRPr="00846B43" w14:paraId="3ED5BBFD" w14:textId="77777777" w:rsidTr="00885B37">
        <w:tc>
          <w:tcPr>
            <w:tcW w:w="582" w:type="pct"/>
            <w:hideMark/>
          </w:tcPr>
          <w:p w14:paraId="307A5066"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3</w:t>
            </w:r>
          </w:p>
        </w:tc>
        <w:tc>
          <w:tcPr>
            <w:tcW w:w="2281" w:type="pct"/>
            <w:hideMark/>
          </w:tcPr>
          <w:p w14:paraId="5F6B30A5" w14:textId="0D7F8EE2" w:rsidR="006F4E10" w:rsidRPr="00342764" w:rsidRDefault="006F4E10" w:rsidP="00FB5292">
            <w:pPr>
              <w:spacing w:after="150"/>
              <w:jc w:val="both"/>
              <w:rPr>
                <w:rFonts w:ascii="Arial" w:hAnsi="Arial" w:cs="Arial"/>
                <w:iCs/>
                <w:sz w:val="18"/>
              </w:rPr>
            </w:pPr>
            <w:r w:rsidRPr="00342764">
              <w:rPr>
                <w:rFonts w:ascii="Arial" w:hAnsi="Arial" w:cs="Arial"/>
                <w:iCs/>
                <w:sz w:val="18"/>
              </w:rPr>
              <w:t xml:space="preserve">Nissan, Versa 2012. </w:t>
            </w:r>
          </w:p>
        </w:tc>
        <w:tc>
          <w:tcPr>
            <w:tcW w:w="0" w:type="auto"/>
            <w:hideMark/>
          </w:tcPr>
          <w:p w14:paraId="2E3610BF" w14:textId="0FB4DE9F" w:rsidR="006F4E10" w:rsidRPr="00342764" w:rsidRDefault="006F4E10"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6B2D2AF4"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Propietario</w:t>
            </w:r>
          </w:p>
        </w:tc>
      </w:tr>
      <w:tr w:rsidR="006F4E10" w:rsidRPr="00846B43" w14:paraId="0262BF40" w14:textId="77777777" w:rsidTr="00885B37">
        <w:tc>
          <w:tcPr>
            <w:tcW w:w="582" w:type="pct"/>
            <w:hideMark/>
          </w:tcPr>
          <w:p w14:paraId="2899C1BD"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4</w:t>
            </w:r>
          </w:p>
        </w:tc>
        <w:tc>
          <w:tcPr>
            <w:tcW w:w="2281" w:type="pct"/>
            <w:hideMark/>
          </w:tcPr>
          <w:p w14:paraId="2DAA278F" w14:textId="40D4C376" w:rsidR="006F4E10" w:rsidRPr="00342764" w:rsidRDefault="006F4E10" w:rsidP="00FB5292">
            <w:pPr>
              <w:spacing w:after="150"/>
              <w:jc w:val="both"/>
              <w:rPr>
                <w:rFonts w:ascii="Arial" w:hAnsi="Arial" w:cs="Arial"/>
                <w:iCs/>
                <w:sz w:val="18"/>
              </w:rPr>
            </w:pPr>
            <w:r w:rsidRPr="00342764">
              <w:rPr>
                <w:rFonts w:ascii="Arial" w:hAnsi="Arial" w:cs="Arial"/>
                <w:iCs/>
                <w:sz w:val="18"/>
              </w:rPr>
              <w:t xml:space="preserve">Nissan, Versa 2012. </w:t>
            </w:r>
          </w:p>
        </w:tc>
        <w:tc>
          <w:tcPr>
            <w:tcW w:w="0" w:type="auto"/>
            <w:hideMark/>
          </w:tcPr>
          <w:p w14:paraId="73BC5FC1" w14:textId="6455976C" w:rsidR="006F4E10" w:rsidRPr="00342764" w:rsidRDefault="006F4E10"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1CB261E8" w14:textId="77777777" w:rsidR="006F4E10" w:rsidRPr="00342764" w:rsidRDefault="006F4E10"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03B557F2" w14:textId="77777777" w:rsidTr="00885B37">
        <w:tc>
          <w:tcPr>
            <w:tcW w:w="582" w:type="pct"/>
            <w:hideMark/>
          </w:tcPr>
          <w:p w14:paraId="214FB60C"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5</w:t>
            </w:r>
          </w:p>
        </w:tc>
        <w:tc>
          <w:tcPr>
            <w:tcW w:w="2281" w:type="pct"/>
            <w:hideMark/>
          </w:tcPr>
          <w:p w14:paraId="0A079BE5" w14:textId="64906880" w:rsidR="004E2609" w:rsidRPr="00342764" w:rsidRDefault="00FB5292" w:rsidP="004C67F1">
            <w:pPr>
              <w:spacing w:after="150"/>
              <w:jc w:val="both"/>
              <w:rPr>
                <w:rFonts w:ascii="Arial" w:hAnsi="Arial" w:cs="Arial"/>
                <w:iCs/>
                <w:sz w:val="18"/>
              </w:rPr>
            </w:pPr>
            <w:r w:rsidRPr="00342764">
              <w:rPr>
                <w:rFonts w:ascii="Arial" w:hAnsi="Arial" w:cs="Arial"/>
                <w:iCs/>
                <w:sz w:val="18"/>
              </w:rPr>
              <w:t xml:space="preserve">Nissan, </w:t>
            </w:r>
            <w:r w:rsidR="00327833" w:rsidRPr="00342764">
              <w:rPr>
                <w:rFonts w:ascii="Arial" w:hAnsi="Arial" w:cs="Arial"/>
                <w:iCs/>
                <w:sz w:val="18"/>
              </w:rPr>
              <w:t>Tsuru</w:t>
            </w:r>
            <w:r w:rsidR="00A10ED8" w:rsidRPr="00342764">
              <w:rPr>
                <w:rFonts w:ascii="Arial" w:hAnsi="Arial" w:cs="Arial"/>
                <w:iCs/>
                <w:sz w:val="18"/>
              </w:rPr>
              <w:t xml:space="preserve"> </w:t>
            </w:r>
            <w:r w:rsidR="004C67F1" w:rsidRPr="00342764">
              <w:rPr>
                <w:rFonts w:ascii="Arial" w:hAnsi="Arial" w:cs="Arial"/>
                <w:iCs/>
                <w:sz w:val="18"/>
              </w:rPr>
              <w:t>2012</w:t>
            </w:r>
            <w:r w:rsidR="00A10ED8" w:rsidRPr="00342764">
              <w:rPr>
                <w:rFonts w:ascii="Arial" w:hAnsi="Arial" w:cs="Arial"/>
                <w:iCs/>
                <w:sz w:val="18"/>
              </w:rPr>
              <w:t xml:space="preserve">. </w:t>
            </w:r>
            <w:r w:rsidRPr="00342764">
              <w:rPr>
                <w:rFonts w:ascii="Arial" w:hAnsi="Arial" w:cs="Arial"/>
                <w:iCs/>
                <w:sz w:val="18"/>
              </w:rPr>
              <w:t xml:space="preserve"> </w:t>
            </w:r>
            <w:r w:rsidR="00327833" w:rsidRPr="00342764">
              <w:rPr>
                <w:rFonts w:ascii="Arial" w:hAnsi="Arial" w:cs="Arial"/>
                <w:iCs/>
                <w:sz w:val="18"/>
              </w:rPr>
              <w:t xml:space="preserve"> </w:t>
            </w:r>
          </w:p>
        </w:tc>
        <w:tc>
          <w:tcPr>
            <w:tcW w:w="0" w:type="auto"/>
            <w:hideMark/>
          </w:tcPr>
          <w:p w14:paraId="60F446C7"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164C2F0A"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7DCA6066" w14:textId="77777777" w:rsidTr="00885B37">
        <w:tc>
          <w:tcPr>
            <w:tcW w:w="582" w:type="pct"/>
            <w:hideMark/>
          </w:tcPr>
          <w:p w14:paraId="5EFB9310"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6</w:t>
            </w:r>
          </w:p>
        </w:tc>
        <w:tc>
          <w:tcPr>
            <w:tcW w:w="2281" w:type="pct"/>
            <w:hideMark/>
          </w:tcPr>
          <w:p w14:paraId="7445B6D5" w14:textId="0E93FD16" w:rsidR="004E2609" w:rsidRPr="00342764" w:rsidRDefault="00A10ED8" w:rsidP="003167E9">
            <w:pPr>
              <w:spacing w:after="150"/>
              <w:jc w:val="both"/>
              <w:rPr>
                <w:rFonts w:ascii="Arial" w:hAnsi="Arial" w:cs="Arial"/>
                <w:iCs/>
                <w:sz w:val="18"/>
              </w:rPr>
            </w:pPr>
            <w:r w:rsidRPr="00342764">
              <w:rPr>
                <w:rFonts w:ascii="Arial" w:hAnsi="Arial" w:cs="Arial"/>
                <w:iCs/>
                <w:sz w:val="18"/>
              </w:rPr>
              <w:t xml:space="preserve">Chevrolet, </w:t>
            </w:r>
            <w:r w:rsidR="006B04E6" w:rsidRPr="00342764">
              <w:rPr>
                <w:rFonts w:ascii="Arial" w:hAnsi="Arial" w:cs="Arial"/>
                <w:iCs/>
                <w:sz w:val="18"/>
              </w:rPr>
              <w:t xml:space="preserve">Chevy </w:t>
            </w:r>
            <w:r w:rsidR="003167E9" w:rsidRPr="00342764">
              <w:rPr>
                <w:rFonts w:ascii="Arial" w:hAnsi="Arial" w:cs="Arial"/>
                <w:iCs/>
                <w:sz w:val="18"/>
              </w:rPr>
              <w:t>2006</w:t>
            </w:r>
            <w:r w:rsidRPr="00342764">
              <w:rPr>
                <w:rFonts w:ascii="Arial" w:hAnsi="Arial" w:cs="Arial"/>
                <w:iCs/>
                <w:sz w:val="18"/>
              </w:rPr>
              <w:t>.</w:t>
            </w:r>
            <w:r w:rsidR="006B04E6" w:rsidRPr="00342764">
              <w:rPr>
                <w:rFonts w:ascii="Arial" w:hAnsi="Arial" w:cs="Arial"/>
                <w:iCs/>
                <w:sz w:val="18"/>
              </w:rPr>
              <w:t xml:space="preserve"> </w:t>
            </w:r>
          </w:p>
        </w:tc>
        <w:tc>
          <w:tcPr>
            <w:tcW w:w="0" w:type="auto"/>
            <w:hideMark/>
          </w:tcPr>
          <w:p w14:paraId="31840A68"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31900987"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035C304C" w14:textId="77777777" w:rsidTr="00885B37">
        <w:tc>
          <w:tcPr>
            <w:tcW w:w="582" w:type="pct"/>
            <w:hideMark/>
          </w:tcPr>
          <w:p w14:paraId="57E11985"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7</w:t>
            </w:r>
          </w:p>
        </w:tc>
        <w:tc>
          <w:tcPr>
            <w:tcW w:w="2281" w:type="pct"/>
            <w:hideMark/>
          </w:tcPr>
          <w:p w14:paraId="719CF5E1" w14:textId="2D8E59ED" w:rsidR="004E2609" w:rsidRPr="00342764" w:rsidRDefault="00A10ED8" w:rsidP="003167E9">
            <w:pPr>
              <w:spacing w:after="150"/>
              <w:jc w:val="both"/>
              <w:rPr>
                <w:rFonts w:ascii="Arial" w:hAnsi="Arial" w:cs="Arial"/>
                <w:iCs/>
                <w:sz w:val="18"/>
              </w:rPr>
            </w:pPr>
            <w:r w:rsidRPr="00342764">
              <w:rPr>
                <w:rFonts w:ascii="Arial" w:hAnsi="Arial" w:cs="Arial"/>
                <w:iCs/>
                <w:sz w:val="18"/>
              </w:rPr>
              <w:t xml:space="preserve">Chevrolet, </w:t>
            </w:r>
            <w:r w:rsidR="00327833" w:rsidRPr="00342764">
              <w:rPr>
                <w:rFonts w:ascii="Arial" w:hAnsi="Arial" w:cs="Arial"/>
                <w:iCs/>
                <w:sz w:val="18"/>
              </w:rPr>
              <w:t>Tornado</w:t>
            </w:r>
            <w:r w:rsidRPr="00342764">
              <w:rPr>
                <w:rFonts w:ascii="Arial" w:hAnsi="Arial" w:cs="Arial"/>
                <w:iCs/>
                <w:sz w:val="18"/>
              </w:rPr>
              <w:t xml:space="preserve"> </w:t>
            </w:r>
            <w:r w:rsidR="003167E9" w:rsidRPr="00342764">
              <w:rPr>
                <w:rFonts w:ascii="Arial" w:hAnsi="Arial" w:cs="Arial"/>
                <w:iCs/>
                <w:sz w:val="18"/>
              </w:rPr>
              <w:t>2007</w:t>
            </w:r>
            <w:r w:rsidRPr="00342764">
              <w:rPr>
                <w:rFonts w:ascii="Arial" w:hAnsi="Arial" w:cs="Arial"/>
                <w:iCs/>
                <w:sz w:val="18"/>
              </w:rPr>
              <w:t>.</w:t>
            </w:r>
            <w:r w:rsidR="00327833" w:rsidRPr="00342764">
              <w:rPr>
                <w:rFonts w:ascii="Arial" w:hAnsi="Arial" w:cs="Arial"/>
                <w:iCs/>
                <w:sz w:val="18"/>
              </w:rPr>
              <w:t xml:space="preserve"> </w:t>
            </w:r>
          </w:p>
        </w:tc>
        <w:tc>
          <w:tcPr>
            <w:tcW w:w="0" w:type="auto"/>
            <w:hideMark/>
          </w:tcPr>
          <w:p w14:paraId="2D91AE87"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48E13933"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6265F02F" w14:textId="77777777" w:rsidTr="00885B37">
        <w:tc>
          <w:tcPr>
            <w:tcW w:w="582" w:type="pct"/>
            <w:hideMark/>
          </w:tcPr>
          <w:p w14:paraId="02B59420"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8</w:t>
            </w:r>
          </w:p>
        </w:tc>
        <w:tc>
          <w:tcPr>
            <w:tcW w:w="2281" w:type="pct"/>
            <w:hideMark/>
          </w:tcPr>
          <w:p w14:paraId="0B00522A" w14:textId="0453C4AB" w:rsidR="004E2609" w:rsidRPr="00342764" w:rsidRDefault="00A10ED8" w:rsidP="00734B1D">
            <w:pPr>
              <w:spacing w:after="150"/>
              <w:jc w:val="both"/>
              <w:rPr>
                <w:rFonts w:ascii="Arial" w:hAnsi="Arial" w:cs="Arial"/>
                <w:iCs/>
                <w:sz w:val="18"/>
              </w:rPr>
            </w:pPr>
            <w:r w:rsidRPr="00342764">
              <w:rPr>
                <w:rFonts w:ascii="Arial" w:hAnsi="Arial" w:cs="Arial"/>
                <w:iCs/>
                <w:sz w:val="18"/>
              </w:rPr>
              <w:t xml:space="preserve">Toyota, </w:t>
            </w:r>
            <w:r w:rsidR="00327833" w:rsidRPr="00342764">
              <w:rPr>
                <w:rFonts w:ascii="Arial" w:hAnsi="Arial" w:cs="Arial"/>
                <w:iCs/>
                <w:sz w:val="18"/>
              </w:rPr>
              <w:t>Hiace</w:t>
            </w:r>
            <w:r w:rsidR="002768B3" w:rsidRPr="00342764">
              <w:rPr>
                <w:rFonts w:ascii="Arial" w:hAnsi="Arial" w:cs="Arial"/>
                <w:iCs/>
                <w:sz w:val="18"/>
              </w:rPr>
              <w:t xml:space="preserve"> </w:t>
            </w:r>
            <w:r w:rsidR="00734B1D" w:rsidRPr="00342764">
              <w:rPr>
                <w:rFonts w:ascii="Arial" w:hAnsi="Arial" w:cs="Arial"/>
                <w:iCs/>
                <w:sz w:val="18"/>
              </w:rPr>
              <w:t>2012</w:t>
            </w:r>
            <w:r w:rsidRPr="00342764">
              <w:rPr>
                <w:rFonts w:ascii="Arial" w:hAnsi="Arial" w:cs="Arial"/>
                <w:iCs/>
                <w:sz w:val="18"/>
              </w:rPr>
              <w:t>.</w:t>
            </w:r>
          </w:p>
        </w:tc>
        <w:tc>
          <w:tcPr>
            <w:tcW w:w="0" w:type="auto"/>
            <w:hideMark/>
          </w:tcPr>
          <w:p w14:paraId="265CD420"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5242A94E"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11F3AA5A" w14:textId="77777777" w:rsidTr="00885B37">
        <w:tc>
          <w:tcPr>
            <w:tcW w:w="582" w:type="pct"/>
            <w:hideMark/>
          </w:tcPr>
          <w:p w14:paraId="7BBC314F"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9</w:t>
            </w:r>
          </w:p>
        </w:tc>
        <w:tc>
          <w:tcPr>
            <w:tcW w:w="2281" w:type="pct"/>
            <w:hideMark/>
          </w:tcPr>
          <w:p w14:paraId="7DBC95A9" w14:textId="64047D34" w:rsidR="004E2609" w:rsidRPr="00342764" w:rsidRDefault="00A10ED8" w:rsidP="00734B1D">
            <w:pPr>
              <w:spacing w:after="150"/>
              <w:jc w:val="both"/>
              <w:rPr>
                <w:rFonts w:ascii="Arial" w:hAnsi="Arial" w:cs="Arial"/>
                <w:iCs/>
                <w:sz w:val="18"/>
              </w:rPr>
            </w:pPr>
            <w:r w:rsidRPr="00342764">
              <w:rPr>
                <w:rFonts w:ascii="Arial" w:hAnsi="Arial" w:cs="Arial"/>
                <w:iCs/>
                <w:sz w:val="18"/>
              </w:rPr>
              <w:t xml:space="preserve">Yamaha, </w:t>
            </w:r>
            <w:r w:rsidR="00327833" w:rsidRPr="00342764">
              <w:rPr>
                <w:rFonts w:ascii="Arial" w:hAnsi="Arial" w:cs="Arial"/>
                <w:iCs/>
                <w:sz w:val="18"/>
              </w:rPr>
              <w:t>Moto</w:t>
            </w:r>
            <w:r w:rsidR="00734B1D" w:rsidRPr="00342764">
              <w:rPr>
                <w:rFonts w:ascii="Arial" w:hAnsi="Arial" w:cs="Arial"/>
                <w:iCs/>
                <w:sz w:val="18"/>
              </w:rPr>
              <w:t xml:space="preserve">cicleta </w:t>
            </w:r>
            <w:r w:rsidR="00327833" w:rsidRPr="00342764">
              <w:rPr>
                <w:rFonts w:ascii="Arial" w:hAnsi="Arial" w:cs="Arial"/>
                <w:iCs/>
                <w:sz w:val="18"/>
              </w:rPr>
              <w:t>YB125</w:t>
            </w:r>
            <w:r w:rsidRPr="00342764">
              <w:rPr>
                <w:rFonts w:ascii="Arial" w:hAnsi="Arial" w:cs="Arial"/>
                <w:iCs/>
                <w:sz w:val="18"/>
              </w:rPr>
              <w:t xml:space="preserve"> </w:t>
            </w:r>
            <w:r w:rsidR="00734B1D" w:rsidRPr="00342764">
              <w:rPr>
                <w:rFonts w:ascii="Arial" w:hAnsi="Arial" w:cs="Arial"/>
                <w:iCs/>
                <w:sz w:val="18"/>
              </w:rPr>
              <w:t>2006</w:t>
            </w:r>
            <w:r w:rsidRPr="00342764">
              <w:rPr>
                <w:rFonts w:ascii="Arial" w:hAnsi="Arial" w:cs="Arial"/>
                <w:iCs/>
                <w:sz w:val="18"/>
              </w:rPr>
              <w:t>.</w:t>
            </w:r>
            <w:r w:rsidR="00327833" w:rsidRPr="00342764">
              <w:rPr>
                <w:rFonts w:ascii="Arial" w:hAnsi="Arial" w:cs="Arial"/>
                <w:iCs/>
                <w:sz w:val="18"/>
              </w:rPr>
              <w:t xml:space="preserve"> </w:t>
            </w:r>
          </w:p>
        </w:tc>
        <w:tc>
          <w:tcPr>
            <w:tcW w:w="0" w:type="auto"/>
            <w:hideMark/>
          </w:tcPr>
          <w:p w14:paraId="46C67F3D"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Utilitario</w:t>
            </w:r>
          </w:p>
        </w:tc>
        <w:tc>
          <w:tcPr>
            <w:tcW w:w="0" w:type="auto"/>
            <w:hideMark/>
          </w:tcPr>
          <w:p w14:paraId="480C10F7" w14:textId="77777777" w:rsidR="004E2609" w:rsidRPr="00342764" w:rsidRDefault="004E2609" w:rsidP="004E2609">
            <w:pPr>
              <w:spacing w:after="150"/>
              <w:jc w:val="center"/>
              <w:rPr>
                <w:rFonts w:ascii="Arial" w:hAnsi="Arial" w:cs="Arial"/>
                <w:iCs/>
                <w:sz w:val="18"/>
              </w:rPr>
            </w:pPr>
            <w:r w:rsidRPr="00342764">
              <w:rPr>
                <w:rFonts w:ascii="Arial" w:hAnsi="Arial" w:cs="Arial"/>
                <w:iCs/>
                <w:sz w:val="18"/>
              </w:rPr>
              <w:t>Propietario</w:t>
            </w:r>
          </w:p>
        </w:tc>
      </w:tr>
      <w:tr w:rsidR="00734B1D" w:rsidRPr="00846B43" w14:paraId="5179A031" w14:textId="77777777" w:rsidTr="00885B37">
        <w:tc>
          <w:tcPr>
            <w:tcW w:w="582" w:type="pct"/>
            <w:hideMark/>
          </w:tcPr>
          <w:p w14:paraId="4BDAF146" w14:textId="77777777" w:rsidR="00432763" w:rsidRPr="00342764" w:rsidRDefault="00432763" w:rsidP="0052206A">
            <w:pPr>
              <w:spacing w:after="150"/>
              <w:jc w:val="center"/>
              <w:rPr>
                <w:rFonts w:ascii="Arial" w:hAnsi="Arial" w:cs="Arial"/>
                <w:iCs/>
                <w:sz w:val="18"/>
              </w:rPr>
            </w:pPr>
            <w:r w:rsidRPr="00342764">
              <w:rPr>
                <w:rFonts w:ascii="Arial" w:hAnsi="Arial" w:cs="Arial"/>
                <w:iCs/>
                <w:sz w:val="18"/>
              </w:rPr>
              <w:t>10</w:t>
            </w:r>
          </w:p>
        </w:tc>
        <w:tc>
          <w:tcPr>
            <w:tcW w:w="2281" w:type="pct"/>
            <w:hideMark/>
          </w:tcPr>
          <w:p w14:paraId="2966D536" w14:textId="23786B0F" w:rsidR="00432763" w:rsidRPr="00342764" w:rsidRDefault="00432763" w:rsidP="002276AF">
            <w:pPr>
              <w:spacing w:after="150"/>
              <w:jc w:val="both"/>
              <w:rPr>
                <w:rFonts w:ascii="Arial" w:hAnsi="Arial" w:cs="Arial"/>
                <w:iCs/>
                <w:sz w:val="18"/>
              </w:rPr>
            </w:pPr>
            <w:r w:rsidRPr="00342764">
              <w:rPr>
                <w:rFonts w:ascii="Arial" w:hAnsi="Arial" w:cs="Arial"/>
                <w:iCs/>
                <w:sz w:val="18"/>
              </w:rPr>
              <w:t xml:space="preserve">Kia, Rio Sedan </w:t>
            </w:r>
            <w:r w:rsidR="002276AF" w:rsidRPr="00342764">
              <w:rPr>
                <w:rFonts w:ascii="Arial" w:hAnsi="Arial" w:cs="Arial"/>
                <w:iCs/>
                <w:sz w:val="18"/>
              </w:rPr>
              <w:t>2018</w:t>
            </w:r>
            <w:r w:rsidR="00A10ED8" w:rsidRPr="00342764">
              <w:rPr>
                <w:rFonts w:ascii="Arial" w:hAnsi="Arial" w:cs="Arial"/>
                <w:iCs/>
                <w:sz w:val="18"/>
              </w:rPr>
              <w:t>.</w:t>
            </w:r>
          </w:p>
        </w:tc>
        <w:tc>
          <w:tcPr>
            <w:tcW w:w="0" w:type="auto"/>
            <w:hideMark/>
          </w:tcPr>
          <w:p w14:paraId="690E36BB" w14:textId="195A33C7" w:rsidR="00432763" w:rsidRPr="00342764" w:rsidRDefault="00B328E6" w:rsidP="00327833">
            <w:pPr>
              <w:spacing w:after="150"/>
              <w:jc w:val="center"/>
              <w:rPr>
                <w:rFonts w:ascii="Arial" w:hAnsi="Arial" w:cs="Arial"/>
                <w:iCs/>
                <w:sz w:val="18"/>
              </w:rPr>
            </w:pPr>
            <w:r w:rsidRPr="00342764">
              <w:rPr>
                <w:rFonts w:ascii="Arial" w:hAnsi="Arial" w:cs="Arial"/>
                <w:iCs/>
                <w:sz w:val="18"/>
              </w:rPr>
              <w:t>Asignado</w:t>
            </w:r>
          </w:p>
        </w:tc>
        <w:tc>
          <w:tcPr>
            <w:tcW w:w="0" w:type="auto"/>
            <w:hideMark/>
          </w:tcPr>
          <w:p w14:paraId="61569406" w14:textId="77777777" w:rsidR="00432763" w:rsidRPr="00342764" w:rsidRDefault="00432763" w:rsidP="00233149">
            <w:pPr>
              <w:spacing w:after="150"/>
              <w:jc w:val="center"/>
              <w:rPr>
                <w:rFonts w:ascii="Arial" w:hAnsi="Arial" w:cs="Arial"/>
                <w:iCs/>
                <w:sz w:val="18"/>
              </w:rPr>
            </w:pPr>
            <w:r w:rsidRPr="00342764">
              <w:rPr>
                <w:rFonts w:ascii="Arial" w:hAnsi="Arial" w:cs="Arial"/>
                <w:iCs/>
                <w:sz w:val="18"/>
              </w:rPr>
              <w:t>Propietario</w:t>
            </w:r>
          </w:p>
        </w:tc>
      </w:tr>
      <w:tr w:rsidR="00734B1D" w:rsidRPr="00846B43" w14:paraId="5E671E74" w14:textId="77777777" w:rsidTr="00885B37">
        <w:tc>
          <w:tcPr>
            <w:tcW w:w="582" w:type="pct"/>
            <w:hideMark/>
          </w:tcPr>
          <w:p w14:paraId="420354DD" w14:textId="77777777" w:rsidR="00432763" w:rsidRPr="00342764" w:rsidRDefault="00432763" w:rsidP="0052206A">
            <w:pPr>
              <w:spacing w:after="150"/>
              <w:jc w:val="center"/>
              <w:rPr>
                <w:rFonts w:ascii="Arial" w:hAnsi="Arial" w:cs="Arial"/>
                <w:iCs/>
                <w:sz w:val="18"/>
              </w:rPr>
            </w:pPr>
            <w:r w:rsidRPr="00342764">
              <w:rPr>
                <w:rFonts w:ascii="Arial" w:hAnsi="Arial" w:cs="Arial"/>
                <w:iCs/>
                <w:sz w:val="18"/>
              </w:rPr>
              <w:t>11</w:t>
            </w:r>
          </w:p>
        </w:tc>
        <w:tc>
          <w:tcPr>
            <w:tcW w:w="2281" w:type="pct"/>
            <w:hideMark/>
          </w:tcPr>
          <w:p w14:paraId="14DB6CB1" w14:textId="0455FAC4" w:rsidR="00432763" w:rsidRPr="00342764" w:rsidRDefault="00432763" w:rsidP="002C7926">
            <w:pPr>
              <w:spacing w:after="150"/>
              <w:jc w:val="both"/>
              <w:rPr>
                <w:rFonts w:ascii="Arial" w:hAnsi="Arial" w:cs="Arial"/>
                <w:iCs/>
                <w:sz w:val="18"/>
              </w:rPr>
            </w:pPr>
            <w:r w:rsidRPr="00342764">
              <w:rPr>
                <w:rFonts w:ascii="Arial" w:hAnsi="Arial" w:cs="Arial"/>
                <w:iCs/>
                <w:sz w:val="18"/>
              </w:rPr>
              <w:t>Kia, Rio Sedan</w:t>
            </w:r>
            <w:r w:rsidR="00A10ED8" w:rsidRPr="00342764">
              <w:rPr>
                <w:rFonts w:ascii="Arial" w:hAnsi="Arial" w:cs="Arial"/>
                <w:iCs/>
                <w:sz w:val="18"/>
              </w:rPr>
              <w:t xml:space="preserve"> </w:t>
            </w:r>
            <w:r w:rsidR="002C7926" w:rsidRPr="00342764">
              <w:rPr>
                <w:rFonts w:ascii="Arial" w:hAnsi="Arial" w:cs="Arial"/>
                <w:iCs/>
                <w:sz w:val="18"/>
              </w:rPr>
              <w:t>2018</w:t>
            </w:r>
            <w:r w:rsidR="00A10ED8" w:rsidRPr="00342764">
              <w:rPr>
                <w:rFonts w:ascii="Arial" w:hAnsi="Arial" w:cs="Arial"/>
                <w:iCs/>
                <w:sz w:val="18"/>
              </w:rPr>
              <w:t>.</w:t>
            </w:r>
          </w:p>
        </w:tc>
        <w:tc>
          <w:tcPr>
            <w:tcW w:w="0" w:type="auto"/>
            <w:hideMark/>
          </w:tcPr>
          <w:p w14:paraId="40E583F0" w14:textId="03DE9B6F" w:rsidR="00432763" w:rsidRPr="00342764" w:rsidRDefault="00B328E6" w:rsidP="00327833">
            <w:pPr>
              <w:spacing w:after="150"/>
              <w:jc w:val="center"/>
              <w:rPr>
                <w:rFonts w:ascii="Arial" w:hAnsi="Arial" w:cs="Arial"/>
                <w:iCs/>
                <w:sz w:val="18"/>
              </w:rPr>
            </w:pPr>
            <w:r w:rsidRPr="00342764">
              <w:rPr>
                <w:rFonts w:ascii="Arial" w:hAnsi="Arial" w:cs="Arial"/>
                <w:iCs/>
                <w:sz w:val="18"/>
              </w:rPr>
              <w:t>Asignado</w:t>
            </w:r>
          </w:p>
        </w:tc>
        <w:tc>
          <w:tcPr>
            <w:tcW w:w="0" w:type="auto"/>
            <w:hideMark/>
          </w:tcPr>
          <w:p w14:paraId="40036C86" w14:textId="77777777" w:rsidR="00432763" w:rsidRPr="00342764" w:rsidRDefault="00432763" w:rsidP="00233149">
            <w:pPr>
              <w:spacing w:after="150"/>
              <w:jc w:val="center"/>
              <w:rPr>
                <w:rFonts w:ascii="Arial" w:hAnsi="Arial" w:cs="Arial"/>
                <w:iCs/>
                <w:sz w:val="18"/>
              </w:rPr>
            </w:pPr>
            <w:r w:rsidRPr="00342764">
              <w:rPr>
                <w:rFonts w:ascii="Arial" w:hAnsi="Arial" w:cs="Arial"/>
                <w:iCs/>
                <w:sz w:val="18"/>
              </w:rPr>
              <w:t>Propietario</w:t>
            </w:r>
          </w:p>
        </w:tc>
      </w:tr>
      <w:tr w:rsidR="00734B1D" w:rsidRPr="00846B43" w14:paraId="292DEA59" w14:textId="77777777" w:rsidTr="00885B37">
        <w:tc>
          <w:tcPr>
            <w:tcW w:w="582" w:type="pct"/>
            <w:hideMark/>
          </w:tcPr>
          <w:p w14:paraId="350836D0" w14:textId="77777777" w:rsidR="00432763" w:rsidRPr="00342764" w:rsidRDefault="00432763" w:rsidP="00D553D6">
            <w:pPr>
              <w:spacing w:after="150"/>
              <w:jc w:val="center"/>
              <w:rPr>
                <w:rFonts w:ascii="Arial" w:hAnsi="Arial" w:cs="Arial"/>
                <w:iCs/>
                <w:sz w:val="18"/>
              </w:rPr>
            </w:pPr>
            <w:r w:rsidRPr="00342764">
              <w:rPr>
                <w:rFonts w:ascii="Arial" w:hAnsi="Arial" w:cs="Arial"/>
                <w:iCs/>
                <w:sz w:val="18"/>
              </w:rPr>
              <w:t>12</w:t>
            </w:r>
          </w:p>
        </w:tc>
        <w:tc>
          <w:tcPr>
            <w:tcW w:w="2281" w:type="pct"/>
            <w:hideMark/>
          </w:tcPr>
          <w:p w14:paraId="172B87E8" w14:textId="4E96EF59" w:rsidR="00432763" w:rsidRPr="00342764" w:rsidRDefault="00432763" w:rsidP="002C7926">
            <w:pPr>
              <w:spacing w:after="150"/>
              <w:jc w:val="both"/>
              <w:rPr>
                <w:rFonts w:ascii="Arial" w:hAnsi="Arial" w:cs="Arial"/>
                <w:iCs/>
                <w:sz w:val="18"/>
              </w:rPr>
            </w:pPr>
            <w:r w:rsidRPr="00342764">
              <w:rPr>
                <w:rFonts w:ascii="Arial" w:hAnsi="Arial" w:cs="Arial"/>
                <w:iCs/>
                <w:sz w:val="18"/>
              </w:rPr>
              <w:t>Kia, Rio Sedan</w:t>
            </w:r>
            <w:r w:rsidR="00A10ED8" w:rsidRPr="00342764">
              <w:rPr>
                <w:rFonts w:ascii="Arial" w:hAnsi="Arial" w:cs="Arial"/>
                <w:iCs/>
                <w:sz w:val="18"/>
              </w:rPr>
              <w:t xml:space="preserve"> </w:t>
            </w:r>
            <w:r w:rsidR="002C7926" w:rsidRPr="00342764">
              <w:rPr>
                <w:rFonts w:ascii="Arial" w:hAnsi="Arial" w:cs="Arial"/>
                <w:iCs/>
                <w:sz w:val="18"/>
              </w:rPr>
              <w:t>2018</w:t>
            </w:r>
            <w:r w:rsidR="00A10ED8" w:rsidRPr="00342764">
              <w:rPr>
                <w:rFonts w:ascii="Arial" w:hAnsi="Arial" w:cs="Arial"/>
                <w:iCs/>
                <w:sz w:val="18"/>
              </w:rPr>
              <w:t>.</w:t>
            </w:r>
          </w:p>
        </w:tc>
        <w:tc>
          <w:tcPr>
            <w:tcW w:w="0" w:type="auto"/>
            <w:hideMark/>
          </w:tcPr>
          <w:p w14:paraId="7C09878D" w14:textId="56EA3B2B" w:rsidR="00432763" w:rsidRPr="00342764" w:rsidRDefault="00B328E6" w:rsidP="00327833">
            <w:pPr>
              <w:spacing w:after="150"/>
              <w:jc w:val="center"/>
              <w:rPr>
                <w:rFonts w:ascii="Arial" w:hAnsi="Arial" w:cs="Arial"/>
                <w:iCs/>
                <w:sz w:val="18"/>
              </w:rPr>
            </w:pPr>
            <w:r w:rsidRPr="00342764">
              <w:rPr>
                <w:rFonts w:ascii="Arial" w:hAnsi="Arial" w:cs="Arial"/>
                <w:iCs/>
                <w:sz w:val="18"/>
              </w:rPr>
              <w:t>Asignado</w:t>
            </w:r>
          </w:p>
        </w:tc>
        <w:tc>
          <w:tcPr>
            <w:tcW w:w="0" w:type="auto"/>
            <w:hideMark/>
          </w:tcPr>
          <w:p w14:paraId="14A215E0" w14:textId="36951DB1" w:rsidR="00432763" w:rsidRPr="00342764" w:rsidRDefault="00432763" w:rsidP="0052206A">
            <w:pPr>
              <w:spacing w:after="150"/>
              <w:jc w:val="center"/>
              <w:rPr>
                <w:rFonts w:ascii="Arial" w:hAnsi="Arial" w:cs="Arial"/>
                <w:iCs/>
                <w:sz w:val="18"/>
              </w:rPr>
            </w:pPr>
            <w:r w:rsidRPr="00342764">
              <w:rPr>
                <w:rFonts w:ascii="Arial" w:hAnsi="Arial" w:cs="Arial"/>
                <w:iCs/>
                <w:sz w:val="18"/>
              </w:rPr>
              <w:t xml:space="preserve">Propietario </w:t>
            </w:r>
          </w:p>
        </w:tc>
      </w:tr>
      <w:tr w:rsidR="00734B1D" w:rsidRPr="00846B43" w14:paraId="3DC98649" w14:textId="77777777" w:rsidTr="00885B37">
        <w:tc>
          <w:tcPr>
            <w:tcW w:w="582" w:type="pct"/>
            <w:hideMark/>
          </w:tcPr>
          <w:p w14:paraId="6184261B" w14:textId="77777777" w:rsidR="00432763" w:rsidRPr="00342764" w:rsidRDefault="00432763" w:rsidP="00D553D6">
            <w:pPr>
              <w:spacing w:after="150"/>
              <w:jc w:val="center"/>
              <w:rPr>
                <w:rFonts w:ascii="Arial" w:hAnsi="Arial" w:cs="Arial"/>
                <w:iCs/>
                <w:sz w:val="18"/>
              </w:rPr>
            </w:pPr>
            <w:r w:rsidRPr="00342764">
              <w:rPr>
                <w:rFonts w:ascii="Arial" w:hAnsi="Arial" w:cs="Arial"/>
                <w:iCs/>
                <w:sz w:val="18"/>
              </w:rPr>
              <w:t>13</w:t>
            </w:r>
          </w:p>
        </w:tc>
        <w:tc>
          <w:tcPr>
            <w:tcW w:w="2281" w:type="pct"/>
            <w:hideMark/>
          </w:tcPr>
          <w:p w14:paraId="25B6C87B" w14:textId="749CCF38" w:rsidR="00432763" w:rsidRPr="00342764" w:rsidRDefault="00432763" w:rsidP="00927CB3">
            <w:pPr>
              <w:spacing w:after="150"/>
              <w:jc w:val="both"/>
              <w:rPr>
                <w:rFonts w:ascii="Arial" w:hAnsi="Arial" w:cs="Arial"/>
                <w:iCs/>
                <w:sz w:val="18"/>
              </w:rPr>
            </w:pPr>
            <w:r w:rsidRPr="00342764">
              <w:rPr>
                <w:rFonts w:ascii="Arial" w:hAnsi="Arial" w:cs="Arial"/>
                <w:iCs/>
                <w:sz w:val="18"/>
              </w:rPr>
              <w:t>Kia, Sorento</w:t>
            </w:r>
            <w:r w:rsidR="00A10ED8" w:rsidRPr="00342764">
              <w:rPr>
                <w:rFonts w:ascii="Arial" w:hAnsi="Arial" w:cs="Arial"/>
                <w:iCs/>
                <w:sz w:val="18"/>
              </w:rPr>
              <w:t xml:space="preserve"> </w:t>
            </w:r>
            <w:r w:rsidR="00927CB3" w:rsidRPr="00342764">
              <w:rPr>
                <w:rFonts w:ascii="Arial" w:hAnsi="Arial" w:cs="Arial"/>
                <w:iCs/>
                <w:sz w:val="18"/>
              </w:rPr>
              <w:t>2018</w:t>
            </w:r>
            <w:r w:rsidR="00A10ED8" w:rsidRPr="00342764">
              <w:rPr>
                <w:rFonts w:ascii="Arial" w:hAnsi="Arial" w:cs="Arial"/>
                <w:iCs/>
                <w:sz w:val="18"/>
              </w:rPr>
              <w:t>.</w:t>
            </w:r>
          </w:p>
        </w:tc>
        <w:tc>
          <w:tcPr>
            <w:tcW w:w="0" w:type="auto"/>
            <w:hideMark/>
          </w:tcPr>
          <w:p w14:paraId="7035D505" w14:textId="27BCF583" w:rsidR="00432763" w:rsidRPr="00342764" w:rsidRDefault="00B328E6" w:rsidP="00327833">
            <w:pPr>
              <w:spacing w:after="150"/>
              <w:jc w:val="center"/>
              <w:rPr>
                <w:rFonts w:ascii="Arial" w:hAnsi="Arial" w:cs="Arial"/>
                <w:iCs/>
                <w:sz w:val="18"/>
              </w:rPr>
            </w:pPr>
            <w:r w:rsidRPr="00342764">
              <w:rPr>
                <w:rFonts w:ascii="Arial" w:hAnsi="Arial" w:cs="Arial"/>
                <w:iCs/>
                <w:sz w:val="18"/>
              </w:rPr>
              <w:t>Asignado</w:t>
            </w:r>
          </w:p>
        </w:tc>
        <w:tc>
          <w:tcPr>
            <w:tcW w:w="0" w:type="auto"/>
            <w:hideMark/>
          </w:tcPr>
          <w:p w14:paraId="5C3A25D0" w14:textId="66984AAD" w:rsidR="00432763" w:rsidRPr="00342764" w:rsidRDefault="00432763" w:rsidP="002B7F2C">
            <w:pPr>
              <w:spacing w:after="150"/>
              <w:jc w:val="center"/>
              <w:rPr>
                <w:rFonts w:ascii="Arial" w:hAnsi="Arial" w:cs="Arial"/>
                <w:iCs/>
                <w:sz w:val="18"/>
              </w:rPr>
            </w:pPr>
            <w:r w:rsidRPr="00342764">
              <w:rPr>
                <w:rFonts w:ascii="Arial" w:hAnsi="Arial" w:cs="Arial"/>
                <w:iCs/>
                <w:sz w:val="18"/>
              </w:rPr>
              <w:t>Propietario</w:t>
            </w:r>
          </w:p>
        </w:tc>
      </w:tr>
      <w:tr w:rsidR="00734B1D" w:rsidRPr="00846B43" w14:paraId="747502BB" w14:textId="77777777" w:rsidTr="00885B37">
        <w:tc>
          <w:tcPr>
            <w:tcW w:w="582" w:type="pct"/>
          </w:tcPr>
          <w:p w14:paraId="0AFE34C4" w14:textId="6FED9C64" w:rsidR="00327833" w:rsidRPr="00342764" w:rsidRDefault="00327833" w:rsidP="00945A78">
            <w:pPr>
              <w:spacing w:after="150"/>
              <w:jc w:val="center"/>
              <w:rPr>
                <w:rFonts w:ascii="Arial" w:hAnsi="Arial" w:cs="Arial"/>
                <w:iCs/>
                <w:sz w:val="18"/>
              </w:rPr>
            </w:pPr>
            <w:r w:rsidRPr="00342764">
              <w:rPr>
                <w:rFonts w:ascii="Arial" w:hAnsi="Arial" w:cs="Arial"/>
                <w:iCs/>
                <w:sz w:val="18"/>
              </w:rPr>
              <w:t>1</w:t>
            </w:r>
            <w:r w:rsidR="00432763" w:rsidRPr="00342764">
              <w:rPr>
                <w:rFonts w:ascii="Arial" w:hAnsi="Arial" w:cs="Arial"/>
                <w:iCs/>
                <w:sz w:val="18"/>
              </w:rPr>
              <w:t>4</w:t>
            </w:r>
          </w:p>
        </w:tc>
        <w:tc>
          <w:tcPr>
            <w:tcW w:w="2281" w:type="pct"/>
          </w:tcPr>
          <w:p w14:paraId="553B0A89" w14:textId="371825F4" w:rsidR="00327833" w:rsidRPr="00342764" w:rsidRDefault="00327833" w:rsidP="004C67F1">
            <w:pPr>
              <w:spacing w:after="150"/>
              <w:jc w:val="both"/>
              <w:rPr>
                <w:rFonts w:ascii="Arial" w:hAnsi="Arial" w:cs="Arial"/>
                <w:iCs/>
                <w:sz w:val="18"/>
              </w:rPr>
            </w:pPr>
            <w:r w:rsidRPr="00342764">
              <w:rPr>
                <w:rFonts w:ascii="Arial" w:hAnsi="Arial" w:cs="Arial"/>
                <w:iCs/>
                <w:sz w:val="18"/>
              </w:rPr>
              <w:t>Honda, CR-V</w:t>
            </w:r>
            <w:r w:rsidR="00A10ED8" w:rsidRPr="00342764">
              <w:rPr>
                <w:rFonts w:ascii="Arial" w:hAnsi="Arial" w:cs="Arial"/>
                <w:iCs/>
                <w:sz w:val="18"/>
              </w:rPr>
              <w:t xml:space="preserve"> </w:t>
            </w:r>
            <w:r w:rsidR="004C67F1" w:rsidRPr="00342764">
              <w:rPr>
                <w:rFonts w:ascii="Arial" w:hAnsi="Arial" w:cs="Arial"/>
                <w:iCs/>
                <w:sz w:val="18"/>
              </w:rPr>
              <w:t>2015</w:t>
            </w:r>
            <w:r w:rsidR="00A10ED8" w:rsidRPr="00342764">
              <w:rPr>
                <w:rFonts w:ascii="Arial" w:hAnsi="Arial" w:cs="Arial"/>
                <w:iCs/>
                <w:sz w:val="18"/>
              </w:rPr>
              <w:t>.</w:t>
            </w:r>
          </w:p>
        </w:tc>
        <w:tc>
          <w:tcPr>
            <w:tcW w:w="0" w:type="auto"/>
          </w:tcPr>
          <w:p w14:paraId="5510009C" w14:textId="3836037A" w:rsidR="00327833" w:rsidRPr="00342764" w:rsidRDefault="00B328E6" w:rsidP="002B7F2C">
            <w:pPr>
              <w:spacing w:after="150"/>
              <w:jc w:val="center"/>
              <w:rPr>
                <w:rFonts w:ascii="Arial" w:hAnsi="Arial" w:cs="Arial"/>
                <w:iCs/>
                <w:sz w:val="18"/>
              </w:rPr>
            </w:pPr>
            <w:r w:rsidRPr="00342764">
              <w:rPr>
                <w:rFonts w:ascii="Arial" w:hAnsi="Arial" w:cs="Arial"/>
                <w:iCs/>
                <w:sz w:val="18"/>
              </w:rPr>
              <w:t xml:space="preserve">Utilitario </w:t>
            </w:r>
            <w:r w:rsidR="00327833" w:rsidRPr="00342764">
              <w:rPr>
                <w:rFonts w:ascii="Arial" w:hAnsi="Arial" w:cs="Arial"/>
                <w:iCs/>
                <w:sz w:val="18"/>
              </w:rPr>
              <w:t xml:space="preserve"> </w:t>
            </w:r>
          </w:p>
        </w:tc>
        <w:tc>
          <w:tcPr>
            <w:tcW w:w="0" w:type="auto"/>
          </w:tcPr>
          <w:p w14:paraId="61F44E84" w14:textId="388500D8" w:rsidR="00327833" w:rsidRPr="00342764" w:rsidRDefault="00327833" w:rsidP="002B7F2C">
            <w:pPr>
              <w:spacing w:after="150"/>
              <w:jc w:val="center"/>
              <w:rPr>
                <w:rFonts w:ascii="Arial" w:hAnsi="Arial" w:cs="Arial"/>
                <w:iCs/>
                <w:sz w:val="18"/>
              </w:rPr>
            </w:pPr>
            <w:r w:rsidRPr="00342764">
              <w:rPr>
                <w:rFonts w:ascii="Arial" w:hAnsi="Arial" w:cs="Arial"/>
                <w:iCs/>
                <w:sz w:val="18"/>
              </w:rPr>
              <w:t>Comodato</w:t>
            </w:r>
          </w:p>
        </w:tc>
      </w:tr>
      <w:tr w:rsidR="00734B1D" w:rsidRPr="00846B43" w14:paraId="38B3B1DA" w14:textId="77777777" w:rsidTr="00885B37">
        <w:tc>
          <w:tcPr>
            <w:tcW w:w="582" w:type="pct"/>
            <w:hideMark/>
          </w:tcPr>
          <w:p w14:paraId="19061C64" w14:textId="4E01D4A2" w:rsidR="0052206A" w:rsidRPr="00342764" w:rsidRDefault="0052206A" w:rsidP="00432763">
            <w:pPr>
              <w:spacing w:after="150"/>
              <w:jc w:val="center"/>
              <w:rPr>
                <w:rFonts w:ascii="Arial" w:hAnsi="Arial" w:cs="Arial"/>
                <w:iCs/>
                <w:sz w:val="18"/>
              </w:rPr>
            </w:pPr>
            <w:r w:rsidRPr="00342764">
              <w:rPr>
                <w:rFonts w:ascii="Arial" w:hAnsi="Arial" w:cs="Arial"/>
                <w:iCs/>
                <w:sz w:val="18"/>
              </w:rPr>
              <w:t>1</w:t>
            </w:r>
            <w:r w:rsidR="00432763" w:rsidRPr="00342764">
              <w:rPr>
                <w:rFonts w:ascii="Arial" w:hAnsi="Arial" w:cs="Arial"/>
                <w:iCs/>
                <w:sz w:val="18"/>
              </w:rPr>
              <w:t>5</w:t>
            </w:r>
          </w:p>
        </w:tc>
        <w:tc>
          <w:tcPr>
            <w:tcW w:w="2281" w:type="pct"/>
            <w:hideMark/>
          </w:tcPr>
          <w:p w14:paraId="1A7BF79B" w14:textId="3ADD7B59" w:rsidR="0052206A" w:rsidRPr="00342764" w:rsidRDefault="00A10ED8" w:rsidP="005621A1">
            <w:pPr>
              <w:spacing w:after="150"/>
              <w:jc w:val="both"/>
              <w:rPr>
                <w:rFonts w:ascii="Arial" w:hAnsi="Arial" w:cs="Arial"/>
                <w:iCs/>
                <w:sz w:val="18"/>
              </w:rPr>
            </w:pPr>
            <w:r w:rsidRPr="00342764">
              <w:rPr>
                <w:rFonts w:ascii="Arial" w:hAnsi="Arial" w:cs="Arial"/>
                <w:iCs/>
                <w:sz w:val="18"/>
              </w:rPr>
              <w:t xml:space="preserve">Chevrolet, </w:t>
            </w:r>
            <w:r w:rsidR="00327833" w:rsidRPr="00342764">
              <w:rPr>
                <w:rFonts w:ascii="Arial" w:hAnsi="Arial" w:cs="Arial"/>
                <w:iCs/>
                <w:sz w:val="18"/>
              </w:rPr>
              <w:t>Trax LT</w:t>
            </w:r>
            <w:r w:rsidRPr="00342764">
              <w:rPr>
                <w:rFonts w:ascii="Arial" w:hAnsi="Arial" w:cs="Arial"/>
                <w:iCs/>
                <w:sz w:val="18"/>
              </w:rPr>
              <w:t xml:space="preserve"> </w:t>
            </w:r>
            <w:r w:rsidR="005621A1" w:rsidRPr="00342764">
              <w:rPr>
                <w:rFonts w:ascii="Arial" w:hAnsi="Arial" w:cs="Arial"/>
                <w:iCs/>
                <w:sz w:val="18"/>
              </w:rPr>
              <w:t>2017</w:t>
            </w:r>
            <w:r w:rsidRPr="00342764">
              <w:rPr>
                <w:rFonts w:ascii="Arial" w:hAnsi="Arial" w:cs="Arial"/>
                <w:iCs/>
                <w:sz w:val="18"/>
              </w:rPr>
              <w:t>.</w:t>
            </w:r>
            <w:r w:rsidR="00327833" w:rsidRPr="00342764">
              <w:rPr>
                <w:rFonts w:ascii="Arial" w:hAnsi="Arial" w:cs="Arial"/>
                <w:iCs/>
                <w:sz w:val="18"/>
              </w:rPr>
              <w:t xml:space="preserve"> </w:t>
            </w:r>
          </w:p>
        </w:tc>
        <w:tc>
          <w:tcPr>
            <w:tcW w:w="0" w:type="auto"/>
            <w:hideMark/>
          </w:tcPr>
          <w:p w14:paraId="20D6AF88" w14:textId="660A54DD" w:rsidR="0052206A" w:rsidRPr="00342764" w:rsidRDefault="00B328E6" w:rsidP="00432763">
            <w:pPr>
              <w:spacing w:after="150"/>
              <w:jc w:val="center"/>
              <w:rPr>
                <w:rFonts w:ascii="Arial" w:hAnsi="Arial" w:cs="Arial"/>
                <w:iCs/>
                <w:sz w:val="18"/>
              </w:rPr>
            </w:pPr>
            <w:r w:rsidRPr="00342764">
              <w:rPr>
                <w:rFonts w:ascii="Arial" w:hAnsi="Arial" w:cs="Arial"/>
                <w:iCs/>
                <w:sz w:val="18"/>
              </w:rPr>
              <w:t xml:space="preserve">Utilitario </w:t>
            </w:r>
          </w:p>
        </w:tc>
        <w:tc>
          <w:tcPr>
            <w:tcW w:w="0" w:type="auto"/>
            <w:hideMark/>
          </w:tcPr>
          <w:p w14:paraId="6718AD0D" w14:textId="77777777" w:rsidR="0052206A" w:rsidRPr="00342764" w:rsidRDefault="0052206A" w:rsidP="002B7F2C">
            <w:pPr>
              <w:spacing w:after="150"/>
              <w:jc w:val="center"/>
              <w:rPr>
                <w:rFonts w:ascii="Arial" w:hAnsi="Arial" w:cs="Arial"/>
                <w:iCs/>
                <w:sz w:val="18"/>
              </w:rPr>
            </w:pPr>
            <w:r w:rsidRPr="00342764">
              <w:rPr>
                <w:rFonts w:ascii="Arial" w:hAnsi="Arial" w:cs="Arial"/>
                <w:iCs/>
                <w:sz w:val="18"/>
              </w:rPr>
              <w:t>Comodato</w:t>
            </w:r>
          </w:p>
        </w:tc>
      </w:tr>
    </w:tbl>
    <w:p w14:paraId="58538FE4" w14:textId="298F1363" w:rsidR="00505197" w:rsidRPr="00345E57" w:rsidRDefault="00505197" w:rsidP="003A71BE">
      <w:pPr>
        <w:jc w:val="both"/>
        <w:rPr>
          <w:rFonts w:ascii="Arial" w:hAnsi="Arial" w:cs="Arial"/>
          <w:sz w:val="16"/>
        </w:rPr>
      </w:pPr>
      <w:r w:rsidRPr="00043BF8">
        <w:rPr>
          <w:rFonts w:ascii="Arial" w:hAnsi="Arial" w:cs="Arial"/>
          <w:b/>
          <w:sz w:val="16"/>
        </w:rPr>
        <w:t>Fuente:</w:t>
      </w:r>
      <w:r w:rsidRPr="00345E57">
        <w:rPr>
          <w:rFonts w:ascii="Arial" w:hAnsi="Arial" w:cs="Arial"/>
          <w:sz w:val="16"/>
        </w:rPr>
        <w:t xml:space="preserve"> </w:t>
      </w:r>
      <w:r w:rsidR="00372455">
        <w:rPr>
          <w:rFonts w:ascii="Arial" w:hAnsi="Arial" w:cs="Arial"/>
          <w:sz w:val="16"/>
        </w:rPr>
        <w:t xml:space="preserve">Información proporcionada por </w:t>
      </w:r>
      <w:r w:rsidR="00372455" w:rsidRPr="00266990">
        <w:rPr>
          <w:rFonts w:ascii="Arial" w:hAnsi="Arial" w:cs="Arial"/>
          <w:sz w:val="16"/>
        </w:rPr>
        <w:t>la Dirección de Administración del ITEI.</w:t>
      </w:r>
    </w:p>
    <w:p w14:paraId="2DA7492B" w14:textId="77777777" w:rsidR="00A02893" w:rsidRDefault="00A02893" w:rsidP="007E2BEE">
      <w:pPr>
        <w:jc w:val="both"/>
        <w:rPr>
          <w:rFonts w:ascii="Arial" w:eastAsiaTheme="majorEastAsia" w:hAnsi="Arial" w:cs="Arial"/>
          <w:b/>
          <w:color w:val="365F91" w:themeColor="accent1" w:themeShade="BF"/>
          <w:sz w:val="28"/>
          <w:szCs w:val="28"/>
        </w:rPr>
      </w:pPr>
    </w:p>
    <w:p w14:paraId="001065A6" w14:textId="7B274C4E" w:rsidR="007E2BEE" w:rsidRPr="00682D38" w:rsidRDefault="007E2BEE" w:rsidP="007E2BEE">
      <w:pPr>
        <w:jc w:val="both"/>
        <w:rPr>
          <w:b/>
        </w:rPr>
      </w:pPr>
      <w:r w:rsidRPr="00682D38">
        <w:rPr>
          <w:rFonts w:ascii="Arial" w:eastAsiaTheme="majorEastAsia" w:hAnsi="Arial" w:cs="Arial"/>
          <w:b/>
          <w:color w:val="365F91" w:themeColor="accent1" w:themeShade="BF"/>
          <w:sz w:val="28"/>
          <w:szCs w:val="28"/>
        </w:rPr>
        <w:t>Tecnologías de información y comunicación</w:t>
      </w:r>
      <w:r w:rsidRPr="00682D38">
        <w:rPr>
          <w:b/>
        </w:rPr>
        <w:t xml:space="preserve"> </w:t>
      </w:r>
    </w:p>
    <w:p w14:paraId="4F35272E" w14:textId="12F0F0D0" w:rsidR="009D549E" w:rsidRPr="00342764" w:rsidRDefault="004772EB" w:rsidP="009D549E">
      <w:pPr>
        <w:jc w:val="both"/>
        <w:rPr>
          <w:rFonts w:ascii="Arial" w:hAnsi="Arial" w:cs="Arial"/>
          <w:sz w:val="24"/>
        </w:rPr>
      </w:pPr>
      <w:r w:rsidRPr="004D29E4">
        <w:rPr>
          <w:rFonts w:ascii="Arial" w:hAnsi="Arial" w:cs="Arial"/>
          <w:sz w:val="24"/>
        </w:rPr>
        <w:t xml:space="preserve">El Instituto </w:t>
      </w:r>
      <w:r w:rsidR="009D549E" w:rsidRPr="004D29E4">
        <w:rPr>
          <w:rFonts w:ascii="Arial" w:hAnsi="Arial" w:cs="Arial"/>
          <w:sz w:val="24"/>
        </w:rPr>
        <w:t xml:space="preserve">cuenta </w:t>
      </w:r>
      <w:r w:rsidR="009D549E" w:rsidRPr="00342764">
        <w:rPr>
          <w:rFonts w:ascii="Arial" w:hAnsi="Arial" w:cs="Arial"/>
          <w:sz w:val="24"/>
        </w:rPr>
        <w:t xml:space="preserve">con </w:t>
      </w:r>
      <w:r w:rsidR="00484D34">
        <w:rPr>
          <w:rFonts w:ascii="Arial" w:hAnsi="Arial" w:cs="Arial"/>
          <w:sz w:val="24"/>
        </w:rPr>
        <w:t>6</w:t>
      </w:r>
      <w:r w:rsidR="009D549E" w:rsidRPr="00342764">
        <w:rPr>
          <w:rFonts w:ascii="Arial" w:hAnsi="Arial" w:cs="Arial"/>
          <w:sz w:val="24"/>
        </w:rPr>
        <w:t xml:space="preserve"> servidores en operación; 100% de los equipos de cómputo del ITEI cuenta con conectividad a Internet. </w:t>
      </w:r>
    </w:p>
    <w:p w14:paraId="2360BE49" w14:textId="77777777" w:rsidR="004772EB" w:rsidRPr="00342764" w:rsidRDefault="004772EB" w:rsidP="0050667B">
      <w:pPr>
        <w:jc w:val="both"/>
        <w:rPr>
          <w:rFonts w:ascii="Arial" w:hAnsi="Arial" w:cs="Arial"/>
          <w:sz w:val="24"/>
        </w:rPr>
      </w:pPr>
      <w:r w:rsidRPr="00342764">
        <w:rPr>
          <w:rFonts w:ascii="Arial" w:hAnsi="Arial" w:cs="Arial"/>
          <w:sz w:val="24"/>
        </w:rPr>
        <w:t xml:space="preserve">Existen diversos sistemas informáticos que permiten la operación del ITEI, entre los que destacan los siguientes: </w:t>
      </w:r>
    </w:p>
    <w:p w14:paraId="5170B84E" w14:textId="55538B37" w:rsidR="004772EB" w:rsidRPr="00342764" w:rsidRDefault="004772EB" w:rsidP="004772EB">
      <w:pPr>
        <w:jc w:val="both"/>
        <w:rPr>
          <w:rFonts w:ascii="Arial" w:hAnsi="Arial" w:cs="Arial"/>
          <w:sz w:val="24"/>
        </w:rPr>
      </w:pPr>
      <w:r w:rsidRPr="00342764">
        <w:rPr>
          <w:rFonts w:ascii="Arial" w:hAnsi="Arial" w:cs="Arial"/>
          <w:sz w:val="24"/>
        </w:rPr>
        <w:t>- En materia de contabilidad:</w:t>
      </w:r>
      <w:r w:rsidR="0082579E" w:rsidRPr="00342764">
        <w:rPr>
          <w:rFonts w:ascii="Arial" w:hAnsi="Arial" w:cs="Arial"/>
          <w:sz w:val="24"/>
        </w:rPr>
        <w:t xml:space="preserve"> 3 </w:t>
      </w:r>
      <w:r w:rsidRPr="00342764">
        <w:rPr>
          <w:rFonts w:ascii="Arial" w:hAnsi="Arial" w:cs="Arial"/>
          <w:sz w:val="24"/>
        </w:rPr>
        <w:t xml:space="preserve">sistemas (COMPAQ i, Nomipaq y </w:t>
      </w:r>
      <w:r w:rsidR="0082579E" w:rsidRPr="00342764">
        <w:rPr>
          <w:rFonts w:ascii="Arial" w:hAnsi="Arial" w:cs="Arial"/>
          <w:sz w:val="24"/>
        </w:rPr>
        <w:t>Sistema Contable Gubernamental</w:t>
      </w:r>
      <w:r w:rsidR="00484D34">
        <w:rPr>
          <w:rFonts w:ascii="Arial" w:hAnsi="Arial" w:cs="Arial"/>
          <w:sz w:val="24"/>
        </w:rPr>
        <w:t xml:space="preserve"> “Korima”)</w:t>
      </w:r>
      <w:r w:rsidRPr="00342764">
        <w:rPr>
          <w:rFonts w:ascii="Arial" w:hAnsi="Arial" w:cs="Arial"/>
          <w:sz w:val="24"/>
        </w:rPr>
        <w:t xml:space="preserve">. </w:t>
      </w:r>
    </w:p>
    <w:p w14:paraId="6C5B749B" w14:textId="510B6A6C" w:rsidR="004772EB" w:rsidRPr="00134605" w:rsidRDefault="004772EB" w:rsidP="004772EB">
      <w:pPr>
        <w:jc w:val="both"/>
        <w:rPr>
          <w:rFonts w:ascii="Arial" w:hAnsi="Arial" w:cs="Arial"/>
          <w:sz w:val="24"/>
        </w:rPr>
      </w:pPr>
      <w:r w:rsidRPr="00342764">
        <w:rPr>
          <w:rFonts w:ascii="Arial" w:eastAsia="Times New Roman" w:hAnsi="Arial" w:cs="Arial"/>
          <w:sz w:val="24"/>
          <w:szCs w:val="24"/>
        </w:rPr>
        <w:t xml:space="preserve">- En materia de informática: </w:t>
      </w:r>
      <w:r w:rsidRPr="00342764">
        <w:rPr>
          <w:rFonts w:ascii="Arial" w:hAnsi="Arial" w:cs="Arial"/>
          <w:sz w:val="24"/>
        </w:rPr>
        <w:t>1 sistema en Intranet (diversos módulos como</w:t>
      </w:r>
      <w:r w:rsidR="000B56F2" w:rsidRPr="00342764">
        <w:rPr>
          <w:rFonts w:ascii="Arial" w:hAnsi="Arial" w:cs="Arial"/>
          <w:sz w:val="24"/>
        </w:rPr>
        <w:t xml:space="preserve"> el </w:t>
      </w:r>
      <w:r w:rsidRPr="00342764">
        <w:rPr>
          <w:rFonts w:ascii="Arial" w:hAnsi="Arial" w:cs="Arial"/>
          <w:sz w:val="24"/>
        </w:rPr>
        <w:t xml:space="preserve"> </w:t>
      </w:r>
      <w:r w:rsidR="00AF546A" w:rsidRPr="00342764">
        <w:rPr>
          <w:rFonts w:ascii="Arial" w:hAnsi="Arial" w:cs="Arial"/>
          <w:sz w:val="24"/>
        </w:rPr>
        <w:t>Sistema de Gestión Documental (</w:t>
      </w:r>
      <w:r w:rsidR="000B56F2" w:rsidRPr="00342764">
        <w:rPr>
          <w:rFonts w:ascii="Arial" w:hAnsi="Arial" w:cs="Arial"/>
          <w:sz w:val="24"/>
        </w:rPr>
        <w:t xml:space="preserve">módulos desarrollados </w:t>
      </w:r>
      <w:r w:rsidR="00AF546A" w:rsidRPr="00342764">
        <w:rPr>
          <w:rFonts w:ascii="Arial" w:hAnsi="Arial" w:cs="Arial"/>
          <w:sz w:val="24"/>
        </w:rPr>
        <w:t>recepción de documentos y asignación de privilegios y temporalidad del documento</w:t>
      </w:r>
      <w:r w:rsidR="000B56F2" w:rsidRPr="00342764">
        <w:rPr>
          <w:rFonts w:ascii="Arial" w:hAnsi="Arial" w:cs="Arial"/>
          <w:sz w:val="24"/>
        </w:rPr>
        <w:t xml:space="preserve">) </w:t>
      </w:r>
      <w:r w:rsidRPr="00342764">
        <w:rPr>
          <w:rFonts w:ascii="Arial" w:hAnsi="Arial" w:cs="Arial"/>
          <w:sz w:val="24"/>
        </w:rPr>
        <w:t xml:space="preserve">recursos de revisión, mensajería interna, padrón de sancionados, correspondencia, formatos y plantillas, directorio de extensiones y el padrón de sujetos obligados), Infomex Jalisco, Plataforma Nacional de Transparencia </w:t>
      </w:r>
      <w:r w:rsidRPr="00342764">
        <w:rPr>
          <w:rFonts w:ascii="Arial" w:hAnsi="Arial" w:cs="Arial"/>
          <w:sz w:val="24"/>
        </w:rPr>
        <w:lastRenderedPageBreak/>
        <w:t>(Administración del sistema de altas y bajas de usuarios),</w:t>
      </w:r>
      <w:r w:rsidRPr="00342764">
        <w:rPr>
          <w:rFonts w:ascii="Arial" w:eastAsia="Times New Roman" w:hAnsi="Arial" w:cs="Arial"/>
          <w:sz w:val="24"/>
          <w:szCs w:val="24"/>
        </w:rPr>
        <w:t xml:space="preserve"> </w:t>
      </w:r>
      <w:r w:rsidRPr="00342764">
        <w:rPr>
          <w:rFonts w:ascii="Arial" w:hAnsi="Arial" w:cs="Arial"/>
          <w:sz w:val="24"/>
        </w:rPr>
        <w:t>SIRES (S</w:t>
      </w:r>
      <w:r w:rsidR="00C61EEA">
        <w:rPr>
          <w:rFonts w:ascii="Arial" w:hAnsi="Arial" w:cs="Arial"/>
          <w:sz w:val="24"/>
        </w:rPr>
        <w:t xml:space="preserve">istema de Consulta y Captura en </w:t>
      </w:r>
      <w:r w:rsidRPr="00342764">
        <w:rPr>
          <w:rFonts w:ascii="Arial" w:hAnsi="Arial" w:cs="Arial"/>
          <w:sz w:val="24"/>
        </w:rPr>
        <w:t>Línea de Reportes de Solicitudes de Información), Sistema de registro para de bases de datos que contengan datos personales de los sujetos obligados.</w:t>
      </w:r>
      <w:r>
        <w:rPr>
          <w:rFonts w:ascii="Arial" w:hAnsi="Arial" w:cs="Arial"/>
          <w:sz w:val="24"/>
        </w:rPr>
        <w:tab/>
      </w:r>
    </w:p>
    <w:p w14:paraId="0B954A35" w14:textId="77777777" w:rsidR="004772EB" w:rsidRPr="00A309B6" w:rsidRDefault="004772EB" w:rsidP="00244A20">
      <w:pPr>
        <w:shd w:val="clear" w:color="auto" w:fill="FFFFFF"/>
        <w:spacing w:after="0" w:line="240" w:lineRule="auto"/>
        <w:jc w:val="both"/>
        <w:rPr>
          <w:rFonts w:ascii="Arial" w:eastAsia="Times New Roman" w:hAnsi="Arial" w:cs="Arial"/>
          <w:color w:val="222222"/>
          <w:sz w:val="19"/>
          <w:szCs w:val="19"/>
        </w:rPr>
      </w:pPr>
      <w:r>
        <w:rPr>
          <w:rFonts w:ascii="Arial" w:eastAsia="Times New Roman" w:hAnsi="Arial" w:cs="Arial"/>
          <w:color w:val="222222"/>
          <w:sz w:val="24"/>
          <w:szCs w:val="24"/>
        </w:rPr>
        <w:t xml:space="preserve">Asimismo, se cuenta </w:t>
      </w:r>
      <w:r w:rsidRPr="00A309B6">
        <w:rPr>
          <w:rFonts w:ascii="Arial" w:eastAsia="Times New Roman" w:hAnsi="Arial" w:cs="Arial"/>
          <w:color w:val="222222"/>
          <w:sz w:val="24"/>
          <w:szCs w:val="24"/>
        </w:rPr>
        <w:t xml:space="preserve">con un servidor de respaldo para los servidores de manera granulada, así como </w:t>
      </w:r>
      <w:r>
        <w:rPr>
          <w:rFonts w:ascii="Arial" w:eastAsia="Times New Roman" w:hAnsi="Arial" w:cs="Arial"/>
          <w:color w:val="222222"/>
          <w:sz w:val="24"/>
          <w:szCs w:val="24"/>
        </w:rPr>
        <w:t xml:space="preserve">una </w:t>
      </w:r>
      <w:r w:rsidRPr="00A309B6">
        <w:rPr>
          <w:rFonts w:ascii="Arial" w:eastAsia="Times New Roman" w:hAnsi="Arial" w:cs="Arial"/>
          <w:color w:val="222222"/>
          <w:sz w:val="24"/>
          <w:szCs w:val="24"/>
        </w:rPr>
        <w:t xml:space="preserve">planta de energía que ayuda a que los servidores estén operando por fallas de energía, </w:t>
      </w:r>
      <w:r>
        <w:rPr>
          <w:rFonts w:ascii="Arial" w:eastAsia="Times New Roman" w:hAnsi="Arial" w:cs="Arial"/>
          <w:color w:val="222222"/>
          <w:sz w:val="24"/>
          <w:szCs w:val="24"/>
        </w:rPr>
        <w:t xml:space="preserve">además </w:t>
      </w:r>
      <w:r w:rsidRPr="00A309B6">
        <w:rPr>
          <w:rFonts w:ascii="Arial" w:eastAsia="Times New Roman" w:hAnsi="Arial" w:cs="Arial"/>
          <w:color w:val="222222"/>
          <w:sz w:val="24"/>
          <w:szCs w:val="24"/>
        </w:rPr>
        <w:t>se cuenta también con firewall para la seguridad de la infraestructura de red.</w:t>
      </w:r>
    </w:p>
    <w:p w14:paraId="794C9C4E" w14:textId="77777777" w:rsidR="004772EB" w:rsidRPr="00A309B6" w:rsidRDefault="004772EB" w:rsidP="004772EB">
      <w:pPr>
        <w:shd w:val="clear" w:color="auto" w:fill="FFFFFF"/>
        <w:spacing w:after="0" w:line="240" w:lineRule="auto"/>
        <w:jc w:val="both"/>
        <w:rPr>
          <w:rFonts w:ascii="Arial" w:eastAsia="Times New Roman" w:hAnsi="Arial" w:cs="Arial"/>
          <w:color w:val="222222"/>
          <w:sz w:val="19"/>
          <w:szCs w:val="19"/>
        </w:rPr>
      </w:pPr>
    </w:p>
    <w:p w14:paraId="0B15605D" w14:textId="77777777" w:rsidR="004772EB" w:rsidRPr="00A309B6" w:rsidRDefault="004772EB" w:rsidP="00D3460A">
      <w:pPr>
        <w:shd w:val="clear" w:color="auto" w:fill="FFFFFF"/>
        <w:spacing w:after="0" w:line="240" w:lineRule="auto"/>
        <w:jc w:val="both"/>
        <w:rPr>
          <w:rFonts w:ascii="Arial" w:eastAsia="Times New Roman" w:hAnsi="Arial" w:cs="Arial"/>
          <w:color w:val="222222"/>
          <w:sz w:val="19"/>
          <w:szCs w:val="19"/>
        </w:rPr>
      </w:pPr>
      <w:r w:rsidRPr="00A309B6">
        <w:rPr>
          <w:rFonts w:ascii="Arial" w:eastAsia="Times New Roman" w:hAnsi="Arial" w:cs="Arial"/>
          <w:color w:val="222222"/>
          <w:sz w:val="24"/>
          <w:szCs w:val="24"/>
        </w:rPr>
        <w:t xml:space="preserve">El soporte y actualización </w:t>
      </w:r>
      <w:r>
        <w:rPr>
          <w:rFonts w:ascii="Arial" w:eastAsia="Times New Roman" w:hAnsi="Arial" w:cs="Arial"/>
          <w:color w:val="222222"/>
          <w:sz w:val="24"/>
          <w:szCs w:val="24"/>
        </w:rPr>
        <w:t xml:space="preserve">de los sistemas informáticos </w:t>
      </w:r>
      <w:r w:rsidRPr="00A309B6">
        <w:rPr>
          <w:rFonts w:ascii="Arial" w:eastAsia="Times New Roman" w:hAnsi="Arial" w:cs="Arial"/>
          <w:color w:val="222222"/>
          <w:sz w:val="24"/>
          <w:szCs w:val="24"/>
        </w:rPr>
        <w:t>se encuentra a cargo de</w:t>
      </w:r>
      <w:r>
        <w:rPr>
          <w:rFonts w:ascii="Arial" w:eastAsia="Times New Roman" w:hAnsi="Arial" w:cs="Arial"/>
          <w:color w:val="222222"/>
          <w:sz w:val="24"/>
          <w:szCs w:val="24"/>
        </w:rPr>
        <w:t xml:space="preserve">l Coordinador de Informática y Sistemas adscrito a la Coordinación General de Planeación y Proyectos Estratégicos.  </w:t>
      </w:r>
    </w:p>
    <w:p w14:paraId="4E1E855C" w14:textId="77777777" w:rsidR="004772EB" w:rsidRDefault="004772EB" w:rsidP="004772EB">
      <w:pPr>
        <w:shd w:val="clear" w:color="auto" w:fill="FFFFFF"/>
        <w:spacing w:after="0" w:line="240" w:lineRule="auto"/>
        <w:jc w:val="both"/>
        <w:rPr>
          <w:rFonts w:ascii="Arial" w:eastAsia="Times New Roman" w:hAnsi="Arial" w:cs="Arial"/>
          <w:color w:val="222222"/>
          <w:sz w:val="19"/>
          <w:szCs w:val="19"/>
        </w:rPr>
      </w:pPr>
    </w:p>
    <w:p w14:paraId="03EEEF65" w14:textId="77777777" w:rsidR="004772EB" w:rsidRPr="00D5393E" w:rsidRDefault="004772EB" w:rsidP="00682D38">
      <w:pPr>
        <w:rPr>
          <w:rFonts w:ascii="Arial" w:eastAsia="Times New Roman" w:hAnsi="Arial" w:cs="Arial"/>
          <w:b/>
          <w:color w:val="222222"/>
          <w:sz w:val="19"/>
          <w:szCs w:val="19"/>
        </w:rPr>
      </w:pPr>
      <w:r w:rsidRPr="00682D38">
        <w:rPr>
          <w:rFonts w:ascii="Arial" w:eastAsiaTheme="majorEastAsia" w:hAnsi="Arial" w:cs="Arial"/>
          <w:b/>
          <w:color w:val="365F91" w:themeColor="accent1" w:themeShade="BF"/>
          <w:sz w:val="28"/>
          <w:szCs w:val="28"/>
        </w:rPr>
        <w:t>Equipo de Cómputo</w:t>
      </w:r>
    </w:p>
    <w:p w14:paraId="63E3E996" w14:textId="094A2A27" w:rsidR="004772EB" w:rsidRDefault="004772EB" w:rsidP="003A44BE">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 xml:space="preserve">Se cuenta </w:t>
      </w:r>
      <w:r w:rsidRPr="003139B1">
        <w:rPr>
          <w:rFonts w:ascii="Arial" w:eastAsia="Times New Roman" w:hAnsi="Arial" w:cs="Arial"/>
          <w:sz w:val="24"/>
          <w:szCs w:val="24"/>
        </w:rPr>
        <w:t xml:space="preserve">con </w:t>
      </w:r>
      <w:r w:rsidR="0082579E" w:rsidRPr="003139B1">
        <w:rPr>
          <w:rFonts w:ascii="Arial" w:eastAsia="Times New Roman" w:hAnsi="Arial" w:cs="Arial"/>
          <w:sz w:val="24"/>
          <w:szCs w:val="24"/>
        </w:rPr>
        <w:t>11</w:t>
      </w:r>
      <w:r w:rsidR="00484D34">
        <w:rPr>
          <w:rFonts w:ascii="Arial" w:eastAsia="Times New Roman" w:hAnsi="Arial" w:cs="Arial"/>
          <w:sz w:val="24"/>
          <w:szCs w:val="24"/>
        </w:rPr>
        <w:t>7</w:t>
      </w:r>
      <w:r w:rsidRPr="003139B1">
        <w:rPr>
          <w:rFonts w:ascii="Arial" w:eastAsia="Times New Roman" w:hAnsi="Arial" w:cs="Arial"/>
          <w:sz w:val="24"/>
          <w:szCs w:val="24"/>
        </w:rPr>
        <w:t xml:space="preserve"> equipos de cómputo </w:t>
      </w:r>
      <w:r w:rsidRPr="00A309B6">
        <w:rPr>
          <w:rFonts w:ascii="Arial" w:eastAsia="Times New Roman" w:hAnsi="Arial" w:cs="Arial"/>
          <w:color w:val="222222"/>
          <w:sz w:val="24"/>
          <w:szCs w:val="24"/>
        </w:rPr>
        <w:t>para la operación del Instituto de Transparencia, Información Pública y Protección de Datos Personales del Estado de Jalisco.</w:t>
      </w:r>
    </w:p>
    <w:p w14:paraId="5ADC638D" w14:textId="77777777" w:rsidR="000F0E0E" w:rsidRPr="003D3E73" w:rsidRDefault="000F0E0E" w:rsidP="003A44BE">
      <w:pPr>
        <w:shd w:val="clear" w:color="auto" w:fill="FFFFFF"/>
        <w:spacing w:after="0" w:line="240" w:lineRule="auto"/>
        <w:jc w:val="both"/>
        <w:rPr>
          <w:rFonts w:ascii="Arial" w:eastAsia="Times New Roman" w:hAnsi="Arial" w:cs="Arial"/>
          <w:color w:val="222222"/>
          <w:sz w:val="8"/>
          <w:szCs w:val="19"/>
        </w:rPr>
      </w:pPr>
    </w:p>
    <w:p w14:paraId="71664667" w14:textId="77777777" w:rsidR="008B521C" w:rsidRDefault="008B521C" w:rsidP="00407F22">
      <w:pPr>
        <w:shd w:val="clear" w:color="auto" w:fill="FFFFFF"/>
        <w:spacing w:after="150" w:line="240" w:lineRule="auto"/>
        <w:jc w:val="center"/>
        <w:rPr>
          <w:rFonts w:ascii="Arial" w:eastAsia="Times New Roman" w:hAnsi="Arial" w:cs="Arial"/>
          <w:b/>
          <w:bCs/>
          <w:color w:val="222222"/>
          <w:sz w:val="16"/>
          <w:szCs w:val="16"/>
        </w:rPr>
      </w:pPr>
    </w:p>
    <w:p w14:paraId="5113F22D" w14:textId="28F3EDD9" w:rsidR="004772EB" w:rsidRDefault="007C4689" w:rsidP="00407F22">
      <w:pPr>
        <w:shd w:val="clear" w:color="auto" w:fill="FFFFFF"/>
        <w:spacing w:after="150" w:line="240" w:lineRule="auto"/>
        <w:jc w:val="center"/>
        <w:rPr>
          <w:rFonts w:ascii="Arial" w:eastAsia="Times New Roman" w:hAnsi="Arial" w:cs="Arial"/>
          <w:b/>
          <w:bCs/>
          <w:color w:val="222222"/>
          <w:sz w:val="16"/>
          <w:szCs w:val="16"/>
        </w:rPr>
      </w:pPr>
      <w:r>
        <w:rPr>
          <w:rFonts w:ascii="Arial" w:eastAsia="Times New Roman" w:hAnsi="Arial" w:cs="Arial"/>
          <w:b/>
          <w:bCs/>
          <w:color w:val="222222"/>
          <w:sz w:val="16"/>
          <w:szCs w:val="16"/>
        </w:rPr>
        <w:t>Cu</w:t>
      </w:r>
      <w:r w:rsidR="000654A8" w:rsidRPr="000654A8">
        <w:rPr>
          <w:rFonts w:ascii="Arial" w:eastAsia="Times New Roman" w:hAnsi="Arial" w:cs="Arial"/>
          <w:b/>
          <w:bCs/>
          <w:color w:val="222222"/>
          <w:sz w:val="16"/>
          <w:szCs w:val="16"/>
        </w:rPr>
        <w:t xml:space="preserve">adro </w:t>
      </w:r>
      <w:r w:rsidR="0075647D">
        <w:rPr>
          <w:rFonts w:ascii="Arial" w:eastAsia="Times New Roman" w:hAnsi="Arial" w:cs="Arial"/>
          <w:b/>
          <w:bCs/>
          <w:color w:val="222222"/>
          <w:sz w:val="16"/>
          <w:szCs w:val="16"/>
        </w:rPr>
        <w:t>6</w:t>
      </w:r>
      <w:r w:rsidR="000654A8" w:rsidRPr="000654A8">
        <w:rPr>
          <w:rFonts w:ascii="Arial" w:eastAsia="Times New Roman" w:hAnsi="Arial" w:cs="Arial"/>
          <w:b/>
          <w:bCs/>
          <w:color w:val="222222"/>
          <w:sz w:val="16"/>
          <w:szCs w:val="16"/>
        </w:rPr>
        <w:t>. Equipos de cómputo del Instituto de Transparencia, Información Pública y Protección de Datos Personales del Estado de Jalisco.</w:t>
      </w:r>
      <w:r w:rsidR="008E1DFD">
        <w:rPr>
          <w:rFonts w:ascii="Arial" w:eastAsia="Times New Roman" w:hAnsi="Arial" w:cs="Arial"/>
          <w:b/>
          <w:bCs/>
          <w:color w:val="222222"/>
          <w:sz w:val="16"/>
          <w:szCs w:val="16"/>
        </w:rPr>
        <w:t xml:space="preserve"> </w:t>
      </w:r>
    </w:p>
    <w:p w14:paraId="30F87799" w14:textId="77777777" w:rsidR="00665BDE" w:rsidRPr="004772EB" w:rsidRDefault="00665BDE" w:rsidP="00407F22">
      <w:pPr>
        <w:shd w:val="clear" w:color="auto" w:fill="FFFFFF"/>
        <w:spacing w:after="150" w:line="240" w:lineRule="auto"/>
        <w:jc w:val="center"/>
        <w:rPr>
          <w:rFonts w:ascii="Arial" w:eastAsia="Times New Roman" w:hAnsi="Arial" w:cs="Arial"/>
          <w:b/>
          <w:bCs/>
          <w:color w:val="222222"/>
          <w:sz w:val="16"/>
          <w:szCs w:val="16"/>
        </w:rPr>
      </w:pPr>
    </w:p>
    <w:tbl>
      <w:tblPr>
        <w:tblStyle w:val="Cuadrculadetablaclara2"/>
        <w:tblW w:w="5000" w:type="pct"/>
        <w:tblLook w:val="04A0" w:firstRow="1" w:lastRow="0" w:firstColumn="1" w:lastColumn="0" w:noHBand="0" w:noVBand="1"/>
      </w:tblPr>
      <w:tblGrid>
        <w:gridCol w:w="2796"/>
        <w:gridCol w:w="1063"/>
        <w:gridCol w:w="1217"/>
        <w:gridCol w:w="851"/>
        <w:gridCol w:w="2793"/>
      </w:tblGrid>
      <w:tr w:rsidR="004772EB" w:rsidRPr="000654A8" w14:paraId="5BB448EB" w14:textId="77777777" w:rsidTr="00DE6249">
        <w:tc>
          <w:tcPr>
            <w:tcW w:w="0" w:type="auto"/>
            <w:vMerge w:val="restart"/>
            <w:shd w:val="clear" w:color="auto" w:fill="808080" w:themeFill="background1" w:themeFillShade="80"/>
            <w:hideMark/>
          </w:tcPr>
          <w:p w14:paraId="54FACCF4" w14:textId="77777777" w:rsidR="004772EB" w:rsidRPr="00FF09A3" w:rsidRDefault="004772EB" w:rsidP="00907643">
            <w:pPr>
              <w:spacing w:after="150"/>
              <w:jc w:val="center"/>
              <w:rPr>
                <w:rFonts w:ascii="Arial" w:hAnsi="Arial" w:cs="Arial"/>
                <w:b/>
                <w:bCs/>
                <w:color w:val="FFFFFF" w:themeColor="background1"/>
                <w:sz w:val="20"/>
                <w:szCs w:val="20"/>
              </w:rPr>
            </w:pPr>
          </w:p>
          <w:p w14:paraId="34958535" w14:textId="77777777" w:rsidR="004772EB" w:rsidRPr="00FF09A3" w:rsidRDefault="004772EB" w:rsidP="00907643">
            <w:pPr>
              <w:spacing w:after="150"/>
              <w:jc w:val="center"/>
              <w:rPr>
                <w:rFonts w:ascii="Times New Roman" w:eastAsia="Times New Roman" w:hAnsi="Times New Roman" w:cs="Times New Roman"/>
                <w:b/>
                <w:color w:val="FFFFFF" w:themeColor="background1"/>
                <w:sz w:val="24"/>
                <w:szCs w:val="24"/>
              </w:rPr>
            </w:pPr>
            <w:r w:rsidRPr="00FF09A3">
              <w:rPr>
                <w:rFonts w:ascii="Arial" w:hAnsi="Arial" w:cs="Arial"/>
                <w:b/>
                <w:color w:val="FFFFFF" w:themeColor="background1"/>
                <w:sz w:val="20"/>
                <w:szCs w:val="20"/>
              </w:rPr>
              <w:t>Equipo</w:t>
            </w:r>
          </w:p>
        </w:tc>
        <w:tc>
          <w:tcPr>
            <w:tcW w:w="0" w:type="auto"/>
            <w:gridSpan w:val="3"/>
            <w:shd w:val="clear" w:color="auto" w:fill="808080" w:themeFill="background1" w:themeFillShade="80"/>
            <w:hideMark/>
          </w:tcPr>
          <w:p w14:paraId="6724108D" w14:textId="77777777" w:rsidR="004772EB" w:rsidRPr="00FF09A3" w:rsidRDefault="004772EB" w:rsidP="00907643">
            <w:pPr>
              <w:spacing w:after="150"/>
              <w:jc w:val="center"/>
              <w:rPr>
                <w:rFonts w:ascii="Arial" w:hAnsi="Arial" w:cs="Arial"/>
                <w:b/>
                <w:bCs/>
                <w:color w:val="FFFFFF" w:themeColor="background1"/>
                <w:sz w:val="20"/>
                <w:szCs w:val="20"/>
              </w:rPr>
            </w:pPr>
            <w:r w:rsidRPr="00FF09A3">
              <w:rPr>
                <w:rFonts w:ascii="Arial" w:hAnsi="Arial" w:cs="Arial"/>
                <w:b/>
                <w:color w:val="FFFFFF" w:themeColor="background1"/>
                <w:sz w:val="20"/>
                <w:szCs w:val="20"/>
              </w:rPr>
              <w:t>Estado del bien</w:t>
            </w:r>
          </w:p>
        </w:tc>
        <w:tc>
          <w:tcPr>
            <w:tcW w:w="0" w:type="auto"/>
            <w:vMerge w:val="restart"/>
            <w:shd w:val="clear" w:color="auto" w:fill="808080" w:themeFill="background1" w:themeFillShade="80"/>
            <w:hideMark/>
          </w:tcPr>
          <w:p w14:paraId="6D9BEA4E" w14:textId="77777777" w:rsidR="004772EB" w:rsidRPr="00FF09A3" w:rsidRDefault="004772EB" w:rsidP="00907643">
            <w:pPr>
              <w:spacing w:after="150"/>
              <w:jc w:val="both"/>
              <w:rPr>
                <w:rFonts w:ascii="Arial" w:hAnsi="Arial" w:cs="Arial"/>
                <w:b/>
                <w:bCs/>
                <w:color w:val="FFFFFF" w:themeColor="background1"/>
                <w:sz w:val="20"/>
                <w:szCs w:val="20"/>
              </w:rPr>
            </w:pPr>
          </w:p>
          <w:p w14:paraId="1178A08F" w14:textId="77777777" w:rsidR="004772EB" w:rsidRPr="00FF09A3" w:rsidRDefault="004772EB" w:rsidP="00907643">
            <w:pPr>
              <w:spacing w:after="150"/>
              <w:jc w:val="both"/>
              <w:rPr>
                <w:rFonts w:ascii="Arial" w:hAnsi="Arial" w:cs="Arial"/>
                <w:b/>
                <w:bCs/>
                <w:color w:val="FFFFFF" w:themeColor="background1"/>
                <w:sz w:val="20"/>
                <w:szCs w:val="20"/>
              </w:rPr>
            </w:pPr>
            <w:r w:rsidRPr="00FF09A3">
              <w:rPr>
                <w:rFonts w:ascii="Arial" w:hAnsi="Arial" w:cs="Arial"/>
                <w:b/>
                <w:color w:val="FFFFFF" w:themeColor="background1"/>
                <w:sz w:val="20"/>
                <w:szCs w:val="20"/>
              </w:rPr>
              <w:t>Cantidad de Equipos</w:t>
            </w:r>
          </w:p>
        </w:tc>
      </w:tr>
      <w:tr w:rsidR="004772EB" w:rsidRPr="000654A8" w14:paraId="7D89BAA7" w14:textId="77777777" w:rsidTr="005169CF">
        <w:trPr>
          <w:trHeight w:val="246"/>
        </w:trPr>
        <w:tc>
          <w:tcPr>
            <w:tcW w:w="0" w:type="auto"/>
            <w:vMerge/>
            <w:hideMark/>
          </w:tcPr>
          <w:p w14:paraId="2E5E3757" w14:textId="77777777" w:rsidR="004772EB" w:rsidRPr="000654A8" w:rsidRDefault="004772EB" w:rsidP="00907643">
            <w:pPr>
              <w:rPr>
                <w:rFonts w:ascii="Times New Roman" w:eastAsia="Times New Roman" w:hAnsi="Times New Roman" w:cs="Times New Roman"/>
                <w:color w:val="222222"/>
                <w:sz w:val="24"/>
                <w:szCs w:val="24"/>
              </w:rPr>
            </w:pPr>
          </w:p>
        </w:tc>
        <w:tc>
          <w:tcPr>
            <w:tcW w:w="0" w:type="auto"/>
            <w:shd w:val="clear" w:color="auto" w:fill="808080" w:themeFill="background1" w:themeFillShade="80"/>
            <w:hideMark/>
          </w:tcPr>
          <w:p w14:paraId="6F7DC185" w14:textId="77777777" w:rsidR="004772EB" w:rsidRPr="00DE6249" w:rsidRDefault="004772EB" w:rsidP="00907643">
            <w:pPr>
              <w:spacing w:after="150"/>
              <w:jc w:val="both"/>
              <w:rPr>
                <w:rFonts w:ascii="Arial" w:hAnsi="Arial" w:cs="Arial"/>
                <w:b/>
                <w:bCs/>
                <w:color w:val="FFFFFF" w:themeColor="background1"/>
                <w:sz w:val="20"/>
                <w:szCs w:val="20"/>
              </w:rPr>
            </w:pPr>
            <w:r w:rsidRPr="00DE6249">
              <w:rPr>
                <w:rFonts w:ascii="Arial" w:hAnsi="Arial" w:cs="Arial"/>
                <w:b/>
                <w:bCs/>
                <w:color w:val="FFFFFF" w:themeColor="background1"/>
                <w:sz w:val="20"/>
                <w:szCs w:val="20"/>
              </w:rPr>
              <w:t>Bueno</w:t>
            </w:r>
          </w:p>
        </w:tc>
        <w:tc>
          <w:tcPr>
            <w:tcW w:w="0" w:type="auto"/>
            <w:shd w:val="clear" w:color="auto" w:fill="808080" w:themeFill="background1" w:themeFillShade="80"/>
            <w:hideMark/>
          </w:tcPr>
          <w:p w14:paraId="37C4B496" w14:textId="11504D65" w:rsidR="004772EB" w:rsidRPr="00DE6249" w:rsidRDefault="004772EB" w:rsidP="00CF19B6">
            <w:pPr>
              <w:spacing w:after="150"/>
              <w:rPr>
                <w:rFonts w:ascii="Arial" w:hAnsi="Arial" w:cs="Arial"/>
                <w:b/>
                <w:bCs/>
                <w:color w:val="FFFFFF" w:themeColor="background1"/>
                <w:sz w:val="20"/>
                <w:szCs w:val="20"/>
              </w:rPr>
            </w:pPr>
            <w:r w:rsidRPr="00DE6249">
              <w:rPr>
                <w:rFonts w:ascii="Arial" w:hAnsi="Arial" w:cs="Arial"/>
                <w:b/>
                <w:bCs/>
                <w:color w:val="FFFFFF" w:themeColor="background1"/>
                <w:sz w:val="20"/>
                <w:szCs w:val="20"/>
              </w:rPr>
              <w:t>Regular</w:t>
            </w:r>
          </w:p>
        </w:tc>
        <w:tc>
          <w:tcPr>
            <w:tcW w:w="0" w:type="auto"/>
            <w:shd w:val="clear" w:color="auto" w:fill="808080" w:themeFill="background1" w:themeFillShade="80"/>
            <w:hideMark/>
          </w:tcPr>
          <w:p w14:paraId="1050B590" w14:textId="77777777" w:rsidR="004772EB" w:rsidRPr="00DE6249" w:rsidRDefault="004772EB" w:rsidP="00907643">
            <w:pPr>
              <w:spacing w:after="150"/>
              <w:jc w:val="center"/>
              <w:rPr>
                <w:rFonts w:ascii="Arial" w:hAnsi="Arial" w:cs="Arial"/>
                <w:b/>
                <w:bCs/>
                <w:color w:val="FFFFFF" w:themeColor="background1"/>
                <w:sz w:val="20"/>
                <w:szCs w:val="20"/>
              </w:rPr>
            </w:pPr>
            <w:r w:rsidRPr="00DE6249">
              <w:rPr>
                <w:rFonts w:ascii="Arial" w:hAnsi="Arial" w:cs="Arial"/>
                <w:b/>
                <w:bCs/>
                <w:color w:val="FFFFFF" w:themeColor="background1"/>
                <w:sz w:val="20"/>
                <w:szCs w:val="20"/>
              </w:rPr>
              <w:t>Malo</w:t>
            </w:r>
          </w:p>
        </w:tc>
        <w:tc>
          <w:tcPr>
            <w:tcW w:w="0" w:type="auto"/>
            <w:vMerge/>
            <w:hideMark/>
          </w:tcPr>
          <w:p w14:paraId="03520B57" w14:textId="77777777" w:rsidR="004772EB" w:rsidRPr="000654A8" w:rsidRDefault="004772EB" w:rsidP="00907643">
            <w:pPr>
              <w:rPr>
                <w:rFonts w:ascii="Times New Roman" w:eastAsia="Times New Roman" w:hAnsi="Times New Roman" w:cs="Times New Roman"/>
                <w:color w:val="222222"/>
                <w:sz w:val="24"/>
                <w:szCs w:val="24"/>
              </w:rPr>
            </w:pPr>
          </w:p>
        </w:tc>
      </w:tr>
      <w:tr w:rsidR="004772EB" w:rsidRPr="000654A8" w14:paraId="1A5879A5" w14:textId="77777777" w:rsidTr="00DE6249">
        <w:tc>
          <w:tcPr>
            <w:tcW w:w="0" w:type="auto"/>
            <w:hideMark/>
          </w:tcPr>
          <w:p w14:paraId="27CAA5C3" w14:textId="77777777" w:rsidR="004772EB" w:rsidRPr="000654A8" w:rsidRDefault="004772EB" w:rsidP="00907643">
            <w:pPr>
              <w:spacing w:after="150"/>
              <w:jc w:val="both"/>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Computadora PC/Laptop</w:t>
            </w:r>
          </w:p>
        </w:tc>
        <w:tc>
          <w:tcPr>
            <w:tcW w:w="0" w:type="auto"/>
            <w:hideMark/>
          </w:tcPr>
          <w:p w14:paraId="2445F572" w14:textId="56A3B6A4" w:rsidR="004772EB" w:rsidRPr="003139B1" w:rsidRDefault="00484D34" w:rsidP="00907643">
            <w:pPr>
              <w:jc w:val="center"/>
              <w:rPr>
                <w:rFonts w:ascii="Arial" w:eastAsia="Times New Roman" w:hAnsi="Arial" w:cs="Arial"/>
                <w:i/>
                <w:iCs/>
                <w:sz w:val="18"/>
                <w:szCs w:val="18"/>
              </w:rPr>
            </w:pPr>
            <w:r>
              <w:rPr>
                <w:rFonts w:ascii="Arial" w:eastAsia="Times New Roman" w:hAnsi="Arial" w:cs="Arial"/>
                <w:i/>
                <w:iCs/>
                <w:sz w:val="18"/>
                <w:szCs w:val="18"/>
              </w:rPr>
              <w:t>22</w:t>
            </w:r>
          </w:p>
        </w:tc>
        <w:tc>
          <w:tcPr>
            <w:tcW w:w="0" w:type="auto"/>
            <w:hideMark/>
          </w:tcPr>
          <w:p w14:paraId="2AE5D475" w14:textId="58EAD7BD" w:rsidR="004772EB" w:rsidRPr="003139B1" w:rsidRDefault="00484D34" w:rsidP="00907643">
            <w:pPr>
              <w:jc w:val="center"/>
              <w:rPr>
                <w:rFonts w:ascii="Arial" w:eastAsia="Times New Roman" w:hAnsi="Arial" w:cs="Arial"/>
                <w:i/>
                <w:iCs/>
                <w:sz w:val="18"/>
                <w:szCs w:val="18"/>
              </w:rPr>
            </w:pPr>
            <w:r>
              <w:rPr>
                <w:rFonts w:ascii="Arial" w:eastAsia="Times New Roman" w:hAnsi="Arial" w:cs="Arial"/>
                <w:i/>
                <w:iCs/>
                <w:sz w:val="18"/>
                <w:szCs w:val="18"/>
              </w:rPr>
              <w:t>64</w:t>
            </w:r>
          </w:p>
        </w:tc>
        <w:tc>
          <w:tcPr>
            <w:tcW w:w="0" w:type="auto"/>
            <w:hideMark/>
          </w:tcPr>
          <w:p w14:paraId="4E144F44" w14:textId="1C2A1FA5" w:rsidR="004772EB" w:rsidRPr="003139B1" w:rsidRDefault="00484D34" w:rsidP="00907643">
            <w:pPr>
              <w:jc w:val="center"/>
              <w:rPr>
                <w:rFonts w:ascii="Arial" w:eastAsia="Times New Roman" w:hAnsi="Arial" w:cs="Arial"/>
                <w:i/>
                <w:iCs/>
                <w:sz w:val="18"/>
                <w:szCs w:val="18"/>
              </w:rPr>
            </w:pPr>
            <w:r>
              <w:rPr>
                <w:rFonts w:ascii="Arial" w:eastAsia="Times New Roman" w:hAnsi="Arial" w:cs="Arial"/>
                <w:i/>
                <w:iCs/>
                <w:sz w:val="18"/>
                <w:szCs w:val="18"/>
              </w:rPr>
              <w:t>31</w:t>
            </w:r>
          </w:p>
        </w:tc>
        <w:tc>
          <w:tcPr>
            <w:tcW w:w="0" w:type="auto"/>
            <w:hideMark/>
          </w:tcPr>
          <w:p w14:paraId="7C31B778" w14:textId="00805436" w:rsidR="004772EB" w:rsidRPr="003139B1" w:rsidRDefault="00484D34" w:rsidP="00907643">
            <w:pPr>
              <w:spacing w:after="150"/>
              <w:jc w:val="center"/>
              <w:rPr>
                <w:rFonts w:ascii="Times New Roman" w:eastAsia="Times New Roman" w:hAnsi="Times New Roman" w:cs="Times New Roman"/>
                <w:sz w:val="24"/>
                <w:szCs w:val="24"/>
              </w:rPr>
            </w:pPr>
            <w:r>
              <w:rPr>
                <w:rFonts w:ascii="Arial" w:eastAsia="Times New Roman" w:hAnsi="Arial" w:cs="Arial"/>
                <w:i/>
                <w:iCs/>
                <w:sz w:val="18"/>
                <w:szCs w:val="18"/>
              </w:rPr>
              <w:t>117</w:t>
            </w:r>
          </w:p>
        </w:tc>
      </w:tr>
      <w:tr w:rsidR="004772EB" w:rsidRPr="000654A8" w14:paraId="74732AF1" w14:textId="77777777" w:rsidTr="00DE6249">
        <w:tc>
          <w:tcPr>
            <w:tcW w:w="0" w:type="auto"/>
            <w:hideMark/>
          </w:tcPr>
          <w:p w14:paraId="4F3F7CF1" w14:textId="77777777" w:rsidR="004772EB" w:rsidRPr="000654A8" w:rsidRDefault="004772EB" w:rsidP="00907643">
            <w:pPr>
              <w:spacing w:after="150"/>
              <w:jc w:val="both"/>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Impresora</w:t>
            </w:r>
          </w:p>
        </w:tc>
        <w:tc>
          <w:tcPr>
            <w:tcW w:w="0" w:type="auto"/>
            <w:hideMark/>
          </w:tcPr>
          <w:p w14:paraId="51A906C3" w14:textId="357D7D05" w:rsidR="004772EB" w:rsidRPr="003139B1" w:rsidRDefault="00484D34" w:rsidP="00907643">
            <w:pPr>
              <w:jc w:val="center"/>
              <w:rPr>
                <w:rFonts w:ascii="Arial" w:eastAsia="Times New Roman" w:hAnsi="Arial" w:cs="Arial"/>
                <w:i/>
                <w:iCs/>
                <w:sz w:val="18"/>
                <w:szCs w:val="18"/>
              </w:rPr>
            </w:pPr>
            <w:r>
              <w:rPr>
                <w:rFonts w:ascii="Arial" w:eastAsia="Times New Roman" w:hAnsi="Arial" w:cs="Arial"/>
                <w:i/>
                <w:iCs/>
                <w:sz w:val="18"/>
                <w:szCs w:val="18"/>
              </w:rPr>
              <w:t>2</w:t>
            </w:r>
          </w:p>
        </w:tc>
        <w:tc>
          <w:tcPr>
            <w:tcW w:w="0" w:type="auto"/>
            <w:hideMark/>
          </w:tcPr>
          <w:p w14:paraId="5C753F2E" w14:textId="34275838" w:rsidR="004772EB" w:rsidRPr="003139B1" w:rsidRDefault="00484D34" w:rsidP="00907643">
            <w:pPr>
              <w:jc w:val="center"/>
              <w:rPr>
                <w:rFonts w:ascii="Arial" w:eastAsia="Times New Roman" w:hAnsi="Arial" w:cs="Arial"/>
                <w:i/>
                <w:iCs/>
                <w:sz w:val="18"/>
                <w:szCs w:val="18"/>
              </w:rPr>
            </w:pPr>
            <w:r>
              <w:rPr>
                <w:rFonts w:ascii="Arial" w:eastAsia="Times New Roman" w:hAnsi="Arial" w:cs="Arial"/>
                <w:i/>
                <w:iCs/>
                <w:sz w:val="18"/>
                <w:szCs w:val="18"/>
              </w:rPr>
              <w:t>2</w:t>
            </w:r>
          </w:p>
        </w:tc>
        <w:tc>
          <w:tcPr>
            <w:tcW w:w="0" w:type="auto"/>
            <w:hideMark/>
          </w:tcPr>
          <w:p w14:paraId="1905A779" w14:textId="5F45AE9B" w:rsidR="004772EB" w:rsidRPr="003139B1" w:rsidRDefault="00484D34" w:rsidP="00907643">
            <w:pPr>
              <w:jc w:val="center"/>
              <w:rPr>
                <w:rFonts w:ascii="Arial" w:eastAsia="Times New Roman" w:hAnsi="Arial" w:cs="Arial"/>
                <w:i/>
                <w:iCs/>
                <w:sz w:val="18"/>
                <w:szCs w:val="18"/>
              </w:rPr>
            </w:pPr>
            <w:r>
              <w:rPr>
                <w:rFonts w:ascii="Arial" w:eastAsia="Times New Roman" w:hAnsi="Arial" w:cs="Arial"/>
                <w:i/>
                <w:iCs/>
                <w:sz w:val="18"/>
                <w:szCs w:val="18"/>
              </w:rPr>
              <w:t>7</w:t>
            </w:r>
          </w:p>
        </w:tc>
        <w:tc>
          <w:tcPr>
            <w:tcW w:w="0" w:type="auto"/>
            <w:hideMark/>
          </w:tcPr>
          <w:p w14:paraId="08F685AE" w14:textId="5701B7D4" w:rsidR="004772EB" w:rsidRPr="003139B1" w:rsidRDefault="00072678" w:rsidP="00484D34">
            <w:pPr>
              <w:spacing w:after="150"/>
              <w:jc w:val="center"/>
              <w:rPr>
                <w:rFonts w:ascii="Times New Roman" w:eastAsia="Times New Roman" w:hAnsi="Times New Roman" w:cs="Times New Roman"/>
                <w:sz w:val="24"/>
                <w:szCs w:val="24"/>
              </w:rPr>
            </w:pPr>
            <w:r w:rsidRPr="003139B1">
              <w:rPr>
                <w:rFonts w:ascii="Arial" w:eastAsia="Times New Roman" w:hAnsi="Arial" w:cs="Arial"/>
                <w:i/>
                <w:iCs/>
                <w:sz w:val="18"/>
                <w:szCs w:val="18"/>
              </w:rPr>
              <w:t>1</w:t>
            </w:r>
            <w:r w:rsidR="00484D34">
              <w:rPr>
                <w:rFonts w:ascii="Arial" w:eastAsia="Times New Roman" w:hAnsi="Arial" w:cs="Arial"/>
                <w:i/>
                <w:iCs/>
                <w:sz w:val="18"/>
                <w:szCs w:val="18"/>
              </w:rPr>
              <w:t>1</w:t>
            </w:r>
          </w:p>
        </w:tc>
      </w:tr>
      <w:tr w:rsidR="004772EB" w:rsidRPr="000654A8" w14:paraId="526D95AD" w14:textId="77777777" w:rsidTr="005169CF">
        <w:trPr>
          <w:trHeight w:val="220"/>
        </w:trPr>
        <w:tc>
          <w:tcPr>
            <w:tcW w:w="0" w:type="auto"/>
            <w:hideMark/>
          </w:tcPr>
          <w:p w14:paraId="01434B60" w14:textId="77777777" w:rsidR="004772EB" w:rsidRPr="000654A8" w:rsidRDefault="004772EB" w:rsidP="00907643">
            <w:pPr>
              <w:spacing w:after="150"/>
              <w:jc w:val="both"/>
              <w:rPr>
                <w:rFonts w:ascii="Times New Roman" w:eastAsia="Times New Roman" w:hAnsi="Times New Roman" w:cs="Times New Roman"/>
                <w:color w:val="222222"/>
                <w:sz w:val="24"/>
                <w:szCs w:val="24"/>
              </w:rPr>
            </w:pPr>
            <w:r w:rsidRPr="000654A8">
              <w:rPr>
                <w:rFonts w:ascii="Arial" w:eastAsia="Times New Roman" w:hAnsi="Arial" w:cs="Arial"/>
                <w:i/>
                <w:iCs/>
                <w:color w:val="222222"/>
                <w:sz w:val="18"/>
                <w:szCs w:val="18"/>
              </w:rPr>
              <w:t>Scanner</w:t>
            </w:r>
          </w:p>
        </w:tc>
        <w:tc>
          <w:tcPr>
            <w:tcW w:w="0" w:type="auto"/>
            <w:hideMark/>
          </w:tcPr>
          <w:p w14:paraId="0DAF640A" w14:textId="7C206A93" w:rsidR="004772EB" w:rsidRPr="003139B1" w:rsidRDefault="004772EB" w:rsidP="00907643">
            <w:pPr>
              <w:jc w:val="center"/>
              <w:rPr>
                <w:rFonts w:ascii="Arial" w:eastAsia="Times New Roman" w:hAnsi="Arial" w:cs="Arial"/>
                <w:i/>
                <w:iCs/>
                <w:sz w:val="18"/>
                <w:szCs w:val="18"/>
              </w:rPr>
            </w:pPr>
          </w:p>
        </w:tc>
        <w:tc>
          <w:tcPr>
            <w:tcW w:w="0" w:type="auto"/>
            <w:hideMark/>
          </w:tcPr>
          <w:p w14:paraId="1C9D9606" w14:textId="3DED10FE" w:rsidR="004772EB" w:rsidRPr="003139B1" w:rsidRDefault="00484D34" w:rsidP="00907643">
            <w:pPr>
              <w:jc w:val="center"/>
              <w:rPr>
                <w:rFonts w:ascii="Arial" w:eastAsia="Times New Roman" w:hAnsi="Arial" w:cs="Arial"/>
                <w:i/>
                <w:iCs/>
                <w:sz w:val="18"/>
                <w:szCs w:val="18"/>
              </w:rPr>
            </w:pPr>
            <w:r>
              <w:rPr>
                <w:rFonts w:ascii="Arial" w:eastAsia="Times New Roman" w:hAnsi="Arial" w:cs="Arial"/>
                <w:i/>
                <w:iCs/>
                <w:sz w:val="18"/>
                <w:szCs w:val="18"/>
              </w:rPr>
              <w:t>5</w:t>
            </w:r>
          </w:p>
        </w:tc>
        <w:tc>
          <w:tcPr>
            <w:tcW w:w="0" w:type="auto"/>
            <w:hideMark/>
          </w:tcPr>
          <w:p w14:paraId="6491209C" w14:textId="67D4F17C" w:rsidR="004772EB" w:rsidRPr="003139B1" w:rsidRDefault="00484D34" w:rsidP="00907643">
            <w:pPr>
              <w:jc w:val="center"/>
              <w:rPr>
                <w:rFonts w:ascii="Arial" w:eastAsia="Times New Roman" w:hAnsi="Arial" w:cs="Arial"/>
                <w:i/>
                <w:iCs/>
                <w:sz w:val="18"/>
                <w:szCs w:val="18"/>
              </w:rPr>
            </w:pPr>
            <w:r>
              <w:rPr>
                <w:rFonts w:ascii="Arial" w:eastAsia="Times New Roman" w:hAnsi="Arial" w:cs="Arial"/>
                <w:i/>
                <w:iCs/>
                <w:sz w:val="18"/>
                <w:szCs w:val="18"/>
              </w:rPr>
              <w:t>7</w:t>
            </w:r>
          </w:p>
        </w:tc>
        <w:tc>
          <w:tcPr>
            <w:tcW w:w="0" w:type="auto"/>
            <w:hideMark/>
          </w:tcPr>
          <w:p w14:paraId="2E9CDA40" w14:textId="77777777" w:rsidR="004772EB" w:rsidRPr="003139B1" w:rsidRDefault="004772EB" w:rsidP="00907643">
            <w:pPr>
              <w:spacing w:after="150"/>
              <w:jc w:val="center"/>
              <w:rPr>
                <w:rFonts w:ascii="Times New Roman" w:eastAsia="Times New Roman" w:hAnsi="Times New Roman" w:cs="Times New Roman"/>
                <w:sz w:val="24"/>
                <w:szCs w:val="24"/>
              </w:rPr>
            </w:pPr>
            <w:r w:rsidRPr="003139B1">
              <w:rPr>
                <w:rFonts w:ascii="Arial" w:eastAsia="Times New Roman" w:hAnsi="Arial" w:cs="Arial"/>
                <w:i/>
                <w:iCs/>
                <w:sz w:val="18"/>
                <w:szCs w:val="18"/>
              </w:rPr>
              <w:t>12</w:t>
            </w:r>
          </w:p>
        </w:tc>
      </w:tr>
    </w:tbl>
    <w:p w14:paraId="7E5E78B8" w14:textId="77777777" w:rsidR="00F2607A" w:rsidRDefault="00F2607A" w:rsidP="00FB2444">
      <w:pPr>
        <w:shd w:val="clear" w:color="auto" w:fill="FFFFFF"/>
        <w:spacing w:after="150" w:line="240" w:lineRule="auto"/>
        <w:rPr>
          <w:rFonts w:ascii="Arial" w:eastAsia="Times New Roman" w:hAnsi="Arial" w:cs="Arial"/>
          <w:b/>
          <w:bCs/>
          <w:color w:val="222222"/>
          <w:sz w:val="16"/>
          <w:szCs w:val="16"/>
        </w:rPr>
      </w:pPr>
    </w:p>
    <w:p w14:paraId="4FD66D17" w14:textId="7A7890F8" w:rsidR="000654A8" w:rsidRDefault="000654A8" w:rsidP="00FB2444">
      <w:pPr>
        <w:shd w:val="clear" w:color="auto" w:fill="FFFFFF"/>
        <w:spacing w:after="150" w:line="240" w:lineRule="auto"/>
        <w:rPr>
          <w:rFonts w:ascii="Arial" w:eastAsia="Times New Roman" w:hAnsi="Arial" w:cs="Arial"/>
          <w:color w:val="222222"/>
          <w:sz w:val="16"/>
          <w:szCs w:val="16"/>
        </w:rPr>
      </w:pPr>
      <w:r w:rsidRPr="000654A8">
        <w:rPr>
          <w:rFonts w:ascii="Arial" w:eastAsia="Times New Roman" w:hAnsi="Arial" w:cs="Arial"/>
          <w:b/>
          <w:bCs/>
          <w:color w:val="222222"/>
          <w:sz w:val="16"/>
          <w:szCs w:val="16"/>
        </w:rPr>
        <w:t>Fuente:</w:t>
      </w:r>
      <w:r w:rsidR="0084056E">
        <w:rPr>
          <w:rFonts w:ascii="Arial" w:eastAsia="Times New Roman" w:hAnsi="Arial" w:cs="Arial"/>
          <w:color w:val="222222"/>
          <w:sz w:val="16"/>
          <w:szCs w:val="16"/>
        </w:rPr>
        <w:t xml:space="preserve"> Información proporcionada por la </w:t>
      </w:r>
      <w:r w:rsidRPr="000654A8">
        <w:rPr>
          <w:rFonts w:ascii="Arial" w:eastAsia="Times New Roman" w:hAnsi="Arial" w:cs="Arial"/>
          <w:color w:val="222222"/>
          <w:sz w:val="16"/>
          <w:szCs w:val="16"/>
        </w:rPr>
        <w:t>Coordinación General de Planeación y Proyectos Estratégicos.</w:t>
      </w:r>
    </w:p>
    <w:p w14:paraId="70521507" w14:textId="17FDA1C2" w:rsidR="00665BDE" w:rsidRDefault="00665BDE" w:rsidP="00FB2444">
      <w:pPr>
        <w:shd w:val="clear" w:color="auto" w:fill="FFFFFF"/>
        <w:spacing w:after="150" w:line="240" w:lineRule="auto"/>
        <w:rPr>
          <w:rFonts w:ascii="Arial" w:eastAsia="Times New Roman" w:hAnsi="Arial" w:cs="Arial"/>
          <w:color w:val="222222"/>
          <w:sz w:val="16"/>
          <w:szCs w:val="16"/>
        </w:rPr>
      </w:pPr>
    </w:p>
    <w:p w14:paraId="78335ED3" w14:textId="2582758A" w:rsidR="00665BDE" w:rsidRDefault="00665BDE" w:rsidP="00FB2444">
      <w:pPr>
        <w:shd w:val="clear" w:color="auto" w:fill="FFFFFF"/>
        <w:spacing w:after="150" w:line="240" w:lineRule="auto"/>
        <w:rPr>
          <w:rFonts w:ascii="Arial" w:eastAsia="Times New Roman" w:hAnsi="Arial" w:cs="Arial"/>
          <w:color w:val="222222"/>
          <w:sz w:val="16"/>
          <w:szCs w:val="16"/>
        </w:rPr>
      </w:pPr>
    </w:p>
    <w:p w14:paraId="18E3ECF4" w14:textId="3961C4B4" w:rsidR="00665BDE" w:rsidRDefault="00665BDE" w:rsidP="00FB2444">
      <w:pPr>
        <w:shd w:val="clear" w:color="auto" w:fill="FFFFFF"/>
        <w:spacing w:after="150" w:line="240" w:lineRule="auto"/>
        <w:rPr>
          <w:rFonts w:ascii="Arial" w:eastAsia="Times New Roman" w:hAnsi="Arial" w:cs="Arial"/>
          <w:color w:val="222222"/>
          <w:sz w:val="16"/>
          <w:szCs w:val="16"/>
        </w:rPr>
      </w:pPr>
    </w:p>
    <w:p w14:paraId="76C40CD9" w14:textId="7EA6D6D4" w:rsidR="00665BDE" w:rsidRDefault="00665BDE" w:rsidP="00FB2444">
      <w:pPr>
        <w:shd w:val="clear" w:color="auto" w:fill="FFFFFF"/>
        <w:spacing w:after="150" w:line="240" w:lineRule="auto"/>
        <w:rPr>
          <w:rFonts w:ascii="Arial" w:eastAsia="Times New Roman" w:hAnsi="Arial" w:cs="Arial"/>
          <w:color w:val="222222"/>
          <w:sz w:val="16"/>
          <w:szCs w:val="16"/>
        </w:rPr>
      </w:pPr>
    </w:p>
    <w:p w14:paraId="618C756E" w14:textId="5B045046" w:rsidR="00665BDE" w:rsidRDefault="00665BDE" w:rsidP="00FB2444">
      <w:pPr>
        <w:shd w:val="clear" w:color="auto" w:fill="FFFFFF"/>
        <w:spacing w:after="150" w:line="240" w:lineRule="auto"/>
        <w:rPr>
          <w:rFonts w:ascii="Arial" w:eastAsia="Times New Roman" w:hAnsi="Arial" w:cs="Arial"/>
          <w:color w:val="222222"/>
          <w:sz w:val="16"/>
          <w:szCs w:val="16"/>
        </w:rPr>
      </w:pPr>
    </w:p>
    <w:p w14:paraId="4F887BB9" w14:textId="52C5AF4D" w:rsidR="00665BDE" w:rsidRDefault="00665BDE" w:rsidP="00FB2444">
      <w:pPr>
        <w:shd w:val="clear" w:color="auto" w:fill="FFFFFF"/>
        <w:spacing w:after="150" w:line="240" w:lineRule="auto"/>
        <w:rPr>
          <w:rFonts w:ascii="Arial" w:eastAsia="Times New Roman" w:hAnsi="Arial" w:cs="Arial"/>
          <w:color w:val="222222"/>
          <w:sz w:val="16"/>
          <w:szCs w:val="16"/>
        </w:rPr>
      </w:pPr>
    </w:p>
    <w:p w14:paraId="7A0765CC" w14:textId="443E1231" w:rsidR="00665BDE" w:rsidRDefault="00665BDE" w:rsidP="00FB2444">
      <w:pPr>
        <w:shd w:val="clear" w:color="auto" w:fill="FFFFFF"/>
        <w:spacing w:after="150" w:line="240" w:lineRule="auto"/>
        <w:rPr>
          <w:rFonts w:ascii="Arial" w:eastAsia="Times New Roman" w:hAnsi="Arial" w:cs="Arial"/>
          <w:color w:val="222222"/>
          <w:sz w:val="16"/>
          <w:szCs w:val="16"/>
        </w:rPr>
      </w:pPr>
    </w:p>
    <w:p w14:paraId="1C4CBAE5" w14:textId="77777777" w:rsidR="00665BDE" w:rsidRPr="000654A8" w:rsidRDefault="00665BDE" w:rsidP="00FB2444">
      <w:pPr>
        <w:shd w:val="clear" w:color="auto" w:fill="FFFFFF"/>
        <w:spacing w:after="150" w:line="240" w:lineRule="auto"/>
        <w:rPr>
          <w:rFonts w:ascii="Arial" w:eastAsia="Times New Roman" w:hAnsi="Arial" w:cs="Arial"/>
          <w:color w:val="222222"/>
          <w:sz w:val="19"/>
          <w:szCs w:val="19"/>
        </w:rPr>
      </w:pPr>
    </w:p>
    <w:p w14:paraId="2E9823EF" w14:textId="2D38054B" w:rsidR="009C4FA8" w:rsidRPr="00682D38" w:rsidRDefault="00682D38" w:rsidP="00682D38">
      <w:pPr>
        <w:pStyle w:val="Ttulo1"/>
        <w:rPr>
          <w:rFonts w:ascii="Arial" w:hAnsi="Arial" w:cs="Arial"/>
          <w:b w:val="0"/>
          <w:sz w:val="36"/>
          <w:szCs w:val="36"/>
        </w:rPr>
      </w:pPr>
      <w:bookmarkStart w:id="13" w:name="_Toc98835745"/>
      <w:r w:rsidRPr="00682D38">
        <w:rPr>
          <w:rFonts w:ascii="Arial" w:hAnsi="Arial" w:cs="Arial"/>
          <w:sz w:val="36"/>
          <w:szCs w:val="36"/>
          <w:lang w:val="es-ES"/>
        </w:rPr>
        <w:lastRenderedPageBreak/>
        <w:t xml:space="preserve">V. </w:t>
      </w:r>
      <w:r w:rsidR="009C4FA8" w:rsidRPr="00682D38">
        <w:rPr>
          <w:rFonts w:ascii="Arial" w:hAnsi="Arial" w:cs="Arial"/>
          <w:sz w:val="36"/>
          <w:szCs w:val="36"/>
          <w:lang w:val="es-ES"/>
        </w:rPr>
        <w:t>Apartado Estratégico</w:t>
      </w:r>
      <w:bookmarkEnd w:id="13"/>
    </w:p>
    <w:p w14:paraId="3F10EB9E" w14:textId="77777777" w:rsidR="00682D38" w:rsidRDefault="00682D38" w:rsidP="00682D38">
      <w:pPr>
        <w:pStyle w:val="Ttulo2"/>
        <w:rPr>
          <w:rFonts w:ascii="Arial" w:hAnsi="Arial" w:cs="Arial"/>
          <w:b/>
          <w:sz w:val="32"/>
          <w:szCs w:val="28"/>
        </w:rPr>
      </w:pPr>
    </w:p>
    <w:p w14:paraId="1DA74857" w14:textId="7C81BE88" w:rsidR="009C4FA8" w:rsidRPr="00682D38" w:rsidRDefault="009C4FA8" w:rsidP="00682D38">
      <w:pPr>
        <w:pStyle w:val="Ttulo3"/>
        <w:rPr>
          <w:rFonts w:ascii="Arial" w:hAnsi="Arial" w:cs="Arial"/>
          <w:b w:val="0"/>
          <w:sz w:val="32"/>
          <w:szCs w:val="28"/>
        </w:rPr>
      </w:pPr>
      <w:bookmarkStart w:id="14" w:name="_Toc98835746"/>
      <w:r w:rsidRPr="00682D38">
        <w:rPr>
          <w:rFonts w:ascii="Arial" w:hAnsi="Arial" w:cs="Arial"/>
          <w:b w:val="0"/>
          <w:sz w:val="32"/>
          <w:szCs w:val="28"/>
        </w:rPr>
        <w:t>Objetivos Institucionales y estrategias</w:t>
      </w:r>
      <w:bookmarkEnd w:id="14"/>
    </w:p>
    <w:p w14:paraId="592FD2CE" w14:textId="77777777" w:rsidR="00682D38" w:rsidRDefault="00682D38" w:rsidP="00682D38">
      <w:pPr>
        <w:pStyle w:val="Prrafodelista"/>
        <w:ind w:left="0"/>
        <w:jc w:val="both"/>
        <w:rPr>
          <w:rFonts w:ascii="Arial" w:hAnsi="Arial" w:cs="Arial"/>
          <w:sz w:val="24"/>
        </w:rPr>
      </w:pPr>
    </w:p>
    <w:p w14:paraId="5E4F55A7" w14:textId="209D3612" w:rsidR="003B1437" w:rsidRPr="00D96C55" w:rsidRDefault="009C4FA8" w:rsidP="009C3690">
      <w:pPr>
        <w:pStyle w:val="Prrafodelista"/>
        <w:ind w:left="0"/>
        <w:jc w:val="both"/>
        <w:rPr>
          <w:rFonts w:ascii="Arial" w:hAnsi="Arial" w:cs="Arial"/>
          <w:sz w:val="24"/>
        </w:rPr>
      </w:pPr>
      <w:r w:rsidRPr="00D96C55">
        <w:rPr>
          <w:rFonts w:ascii="Arial" w:hAnsi="Arial" w:cs="Arial"/>
          <w:sz w:val="24"/>
        </w:rPr>
        <w:t xml:space="preserve">El </w:t>
      </w:r>
      <w:r w:rsidR="00B374A4" w:rsidRPr="00D96C55">
        <w:rPr>
          <w:rFonts w:ascii="Arial" w:hAnsi="Arial" w:cs="Arial"/>
          <w:sz w:val="24"/>
        </w:rPr>
        <w:t>Instituto de Transparencia, Información Pública y Protección de Datos Personales</w:t>
      </w:r>
      <w:r w:rsidR="0087778B" w:rsidRPr="00D96C55">
        <w:rPr>
          <w:rFonts w:ascii="Arial" w:hAnsi="Arial" w:cs="Arial"/>
          <w:sz w:val="24"/>
        </w:rPr>
        <w:t xml:space="preserve"> del Estado de Jalisco, </w:t>
      </w:r>
      <w:r w:rsidR="005470AE" w:rsidRPr="00D96C55">
        <w:rPr>
          <w:rFonts w:ascii="Arial" w:hAnsi="Arial" w:cs="Arial"/>
          <w:sz w:val="24"/>
        </w:rPr>
        <w:t>en el ejercicio de sus funciones</w:t>
      </w:r>
      <w:r w:rsidR="003B1437" w:rsidRPr="00D96C55">
        <w:rPr>
          <w:rFonts w:ascii="Arial" w:hAnsi="Arial" w:cs="Arial"/>
          <w:sz w:val="24"/>
        </w:rPr>
        <w:t xml:space="preserve"> y atribuciones</w:t>
      </w:r>
      <w:r w:rsidR="005470AE" w:rsidRPr="00D96C55">
        <w:rPr>
          <w:rFonts w:ascii="Arial" w:hAnsi="Arial" w:cs="Arial"/>
          <w:sz w:val="24"/>
        </w:rPr>
        <w:t xml:space="preserve">, ejecuta 04 programas presupuestarios a través de los cuales </w:t>
      </w:r>
      <w:r w:rsidR="003B1437" w:rsidRPr="00D96C55">
        <w:rPr>
          <w:rFonts w:ascii="Arial" w:hAnsi="Arial" w:cs="Arial"/>
          <w:sz w:val="24"/>
        </w:rPr>
        <w:t xml:space="preserve">realiza una serie de actividades para el cumplimiento de sus objetivos, </w:t>
      </w:r>
      <w:r w:rsidR="00A06D6D" w:rsidRPr="00D96C55">
        <w:rPr>
          <w:rFonts w:ascii="Arial" w:hAnsi="Arial" w:cs="Arial"/>
          <w:sz w:val="24"/>
        </w:rPr>
        <w:t xml:space="preserve">mismos </w:t>
      </w:r>
      <w:r w:rsidR="003B1437" w:rsidRPr="00D96C55">
        <w:rPr>
          <w:rFonts w:ascii="Arial" w:hAnsi="Arial" w:cs="Arial"/>
          <w:sz w:val="24"/>
        </w:rPr>
        <w:t xml:space="preserve">que a continuación se describen: </w:t>
      </w:r>
    </w:p>
    <w:p w14:paraId="247498A1" w14:textId="77777777" w:rsidR="003B1437" w:rsidRDefault="003B1437" w:rsidP="009C3690">
      <w:pPr>
        <w:pStyle w:val="Prrafodelista"/>
        <w:ind w:left="0"/>
        <w:jc w:val="both"/>
        <w:rPr>
          <w:rFonts w:ascii="Arial" w:hAnsi="Arial" w:cs="Arial"/>
          <w:sz w:val="24"/>
        </w:rPr>
      </w:pPr>
    </w:p>
    <w:tbl>
      <w:tblPr>
        <w:tblW w:w="8420" w:type="dxa"/>
        <w:tblInd w:w="-10" w:type="dxa"/>
        <w:tblCellMar>
          <w:left w:w="70" w:type="dxa"/>
          <w:right w:w="70" w:type="dxa"/>
        </w:tblCellMar>
        <w:tblLook w:val="04A0" w:firstRow="1" w:lastRow="0" w:firstColumn="1" w:lastColumn="0" w:noHBand="0" w:noVBand="1"/>
      </w:tblPr>
      <w:tblGrid>
        <w:gridCol w:w="940"/>
        <w:gridCol w:w="7480"/>
      </w:tblGrid>
      <w:tr w:rsidR="009C3690" w:rsidRPr="009C3690" w14:paraId="5F16441C" w14:textId="77777777" w:rsidTr="009C3690">
        <w:trPr>
          <w:trHeight w:val="330"/>
        </w:trPr>
        <w:tc>
          <w:tcPr>
            <w:tcW w:w="940" w:type="dxa"/>
            <w:tcBorders>
              <w:top w:val="single" w:sz="8" w:space="0" w:color="auto"/>
              <w:left w:val="single" w:sz="8" w:space="0" w:color="auto"/>
              <w:bottom w:val="single" w:sz="8" w:space="0" w:color="auto"/>
              <w:right w:val="single" w:sz="8" w:space="0" w:color="auto"/>
            </w:tcBorders>
            <w:shd w:val="clear" w:color="000000" w:fill="4F81BD"/>
            <w:vAlign w:val="center"/>
            <w:hideMark/>
          </w:tcPr>
          <w:p w14:paraId="18F596FF" w14:textId="77777777" w:rsidR="009C3690" w:rsidRPr="009C3690" w:rsidRDefault="009C3690" w:rsidP="009C3690">
            <w:pPr>
              <w:spacing w:after="0" w:line="240" w:lineRule="auto"/>
              <w:jc w:val="center"/>
              <w:rPr>
                <w:rFonts w:ascii="Arial" w:eastAsia="Times New Roman" w:hAnsi="Arial" w:cs="Arial"/>
                <w:b/>
                <w:bCs/>
                <w:color w:val="000000"/>
                <w:sz w:val="24"/>
                <w:szCs w:val="24"/>
              </w:rPr>
            </w:pPr>
            <w:r w:rsidRPr="009C3690">
              <w:rPr>
                <w:rFonts w:ascii="Arial" w:eastAsia="Times New Roman" w:hAnsi="Arial" w:cs="Arial"/>
                <w:b/>
                <w:bCs/>
                <w:color w:val="000000"/>
                <w:sz w:val="24"/>
                <w:szCs w:val="24"/>
                <w:lang w:val="es-ES"/>
              </w:rPr>
              <w:t>No.</w:t>
            </w:r>
          </w:p>
        </w:tc>
        <w:tc>
          <w:tcPr>
            <w:tcW w:w="7480" w:type="dxa"/>
            <w:tcBorders>
              <w:top w:val="single" w:sz="8" w:space="0" w:color="auto"/>
              <w:left w:val="nil"/>
              <w:bottom w:val="single" w:sz="8" w:space="0" w:color="auto"/>
              <w:right w:val="single" w:sz="8" w:space="0" w:color="auto"/>
            </w:tcBorders>
            <w:shd w:val="clear" w:color="000000" w:fill="4F81BD"/>
            <w:vAlign w:val="center"/>
            <w:hideMark/>
          </w:tcPr>
          <w:p w14:paraId="20AE7048" w14:textId="77777777" w:rsidR="009C3690" w:rsidRPr="009C3690" w:rsidRDefault="009C3690" w:rsidP="009C3690">
            <w:pPr>
              <w:spacing w:after="0" w:line="240" w:lineRule="auto"/>
              <w:jc w:val="center"/>
              <w:rPr>
                <w:rFonts w:ascii="Arial" w:eastAsia="Times New Roman" w:hAnsi="Arial" w:cs="Arial"/>
                <w:b/>
                <w:bCs/>
                <w:color w:val="000000"/>
                <w:sz w:val="24"/>
                <w:szCs w:val="24"/>
              </w:rPr>
            </w:pPr>
            <w:r w:rsidRPr="009C3690">
              <w:rPr>
                <w:rFonts w:ascii="Arial" w:eastAsia="Times New Roman" w:hAnsi="Arial" w:cs="Arial"/>
                <w:b/>
                <w:bCs/>
                <w:color w:val="000000"/>
                <w:sz w:val="24"/>
                <w:szCs w:val="24"/>
                <w:lang w:val="es-ES"/>
              </w:rPr>
              <w:t>Nombre</w:t>
            </w:r>
          </w:p>
        </w:tc>
      </w:tr>
      <w:tr w:rsidR="009C3690" w:rsidRPr="009C3690" w14:paraId="1736ACAC" w14:textId="77777777" w:rsidTr="009C3690">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743FCAB9" w14:textId="77777777" w:rsidR="009C3690" w:rsidRPr="009C3690" w:rsidRDefault="009C3690" w:rsidP="009C3690">
            <w:pPr>
              <w:spacing w:after="0" w:line="240" w:lineRule="auto"/>
              <w:rPr>
                <w:rFonts w:ascii="Arial" w:eastAsia="Times New Roman" w:hAnsi="Arial" w:cs="Arial"/>
                <w:color w:val="000000"/>
                <w:sz w:val="24"/>
                <w:szCs w:val="24"/>
              </w:rPr>
            </w:pPr>
            <w:r w:rsidRPr="009C3690">
              <w:rPr>
                <w:rFonts w:ascii="Arial" w:eastAsia="Times New Roman" w:hAnsi="Arial" w:cs="Arial"/>
                <w:color w:val="000000"/>
                <w:sz w:val="24"/>
                <w:szCs w:val="24"/>
                <w:lang w:val="es-ES"/>
              </w:rPr>
              <w:t>627</w:t>
            </w:r>
          </w:p>
        </w:tc>
        <w:tc>
          <w:tcPr>
            <w:tcW w:w="7480" w:type="dxa"/>
            <w:tcBorders>
              <w:top w:val="nil"/>
              <w:left w:val="nil"/>
              <w:bottom w:val="single" w:sz="8" w:space="0" w:color="auto"/>
              <w:right w:val="single" w:sz="8" w:space="0" w:color="auto"/>
            </w:tcBorders>
            <w:shd w:val="clear" w:color="auto" w:fill="auto"/>
            <w:vAlign w:val="center"/>
            <w:hideMark/>
          </w:tcPr>
          <w:p w14:paraId="4E511244" w14:textId="77777777" w:rsidR="009C3690" w:rsidRPr="009C3690" w:rsidRDefault="009C3690" w:rsidP="009C3690">
            <w:pPr>
              <w:spacing w:after="0" w:line="240" w:lineRule="auto"/>
              <w:rPr>
                <w:rFonts w:ascii="Arial" w:eastAsia="Times New Roman" w:hAnsi="Arial" w:cs="Arial"/>
                <w:color w:val="000000"/>
                <w:sz w:val="24"/>
                <w:szCs w:val="24"/>
              </w:rPr>
            </w:pPr>
            <w:r w:rsidRPr="009C3690">
              <w:rPr>
                <w:rFonts w:ascii="Arial" w:eastAsia="Times New Roman" w:hAnsi="Arial" w:cs="Arial"/>
                <w:color w:val="000000"/>
                <w:sz w:val="24"/>
                <w:szCs w:val="24"/>
                <w:lang w:val="es-ES"/>
              </w:rPr>
              <w:t>Promoción de la cultura de la transparencia, rendición de cuentas y participación ciudadana.</w:t>
            </w:r>
          </w:p>
        </w:tc>
      </w:tr>
      <w:tr w:rsidR="009C3690" w:rsidRPr="009C3690" w14:paraId="06D89B9C" w14:textId="77777777" w:rsidTr="009C3690">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278B0087" w14:textId="77777777" w:rsidR="009C3690" w:rsidRPr="009C3690" w:rsidRDefault="009C3690" w:rsidP="009C3690">
            <w:pPr>
              <w:spacing w:after="0" w:line="240" w:lineRule="auto"/>
              <w:rPr>
                <w:rFonts w:ascii="Arial" w:eastAsia="Times New Roman" w:hAnsi="Arial" w:cs="Arial"/>
                <w:color w:val="000000"/>
                <w:sz w:val="24"/>
                <w:szCs w:val="24"/>
              </w:rPr>
            </w:pPr>
            <w:r w:rsidRPr="009C3690">
              <w:rPr>
                <w:rFonts w:ascii="Arial" w:eastAsia="Times New Roman" w:hAnsi="Arial" w:cs="Arial"/>
                <w:color w:val="000000"/>
                <w:sz w:val="24"/>
                <w:szCs w:val="24"/>
                <w:lang w:val="es-ES"/>
              </w:rPr>
              <w:t>628</w:t>
            </w:r>
          </w:p>
        </w:tc>
        <w:tc>
          <w:tcPr>
            <w:tcW w:w="7480" w:type="dxa"/>
            <w:tcBorders>
              <w:top w:val="nil"/>
              <w:left w:val="nil"/>
              <w:bottom w:val="single" w:sz="8" w:space="0" w:color="auto"/>
              <w:right w:val="single" w:sz="8" w:space="0" w:color="auto"/>
            </w:tcBorders>
            <w:shd w:val="clear" w:color="auto" w:fill="auto"/>
            <w:vAlign w:val="center"/>
            <w:hideMark/>
          </w:tcPr>
          <w:p w14:paraId="1A9FFDCF" w14:textId="77777777" w:rsidR="009C3690" w:rsidRPr="009C3690" w:rsidRDefault="009C3690" w:rsidP="009C3690">
            <w:pPr>
              <w:spacing w:after="0" w:line="240" w:lineRule="auto"/>
              <w:rPr>
                <w:rFonts w:ascii="Arial" w:eastAsia="Times New Roman" w:hAnsi="Arial" w:cs="Arial"/>
                <w:color w:val="000000"/>
                <w:sz w:val="24"/>
                <w:szCs w:val="24"/>
              </w:rPr>
            </w:pPr>
            <w:r w:rsidRPr="009C3690">
              <w:rPr>
                <w:rFonts w:ascii="Arial" w:eastAsia="Times New Roman" w:hAnsi="Arial" w:cs="Arial"/>
                <w:color w:val="000000"/>
                <w:sz w:val="24"/>
                <w:szCs w:val="24"/>
                <w:lang w:val="es-ES"/>
              </w:rPr>
              <w:t>Apoyo a la función pública y desempeño organizacional.</w:t>
            </w:r>
          </w:p>
        </w:tc>
      </w:tr>
      <w:tr w:rsidR="009C3690" w:rsidRPr="009C3690" w14:paraId="09292B8F" w14:textId="77777777" w:rsidTr="009C3690">
        <w:trPr>
          <w:trHeight w:val="6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3ED665FF" w14:textId="77777777" w:rsidR="009C3690" w:rsidRPr="009C3690" w:rsidRDefault="009C3690" w:rsidP="009C3690">
            <w:pPr>
              <w:spacing w:after="0" w:line="240" w:lineRule="auto"/>
              <w:rPr>
                <w:rFonts w:ascii="Arial" w:eastAsia="Times New Roman" w:hAnsi="Arial" w:cs="Arial"/>
                <w:color w:val="000000"/>
                <w:sz w:val="24"/>
                <w:szCs w:val="24"/>
              </w:rPr>
            </w:pPr>
            <w:r w:rsidRPr="009C3690">
              <w:rPr>
                <w:rFonts w:ascii="Arial" w:eastAsia="Times New Roman" w:hAnsi="Arial" w:cs="Arial"/>
                <w:color w:val="000000"/>
                <w:sz w:val="24"/>
                <w:szCs w:val="24"/>
                <w:lang w:val="es-ES"/>
              </w:rPr>
              <w:t>629</w:t>
            </w:r>
          </w:p>
        </w:tc>
        <w:tc>
          <w:tcPr>
            <w:tcW w:w="7480" w:type="dxa"/>
            <w:tcBorders>
              <w:top w:val="nil"/>
              <w:left w:val="nil"/>
              <w:bottom w:val="single" w:sz="8" w:space="0" w:color="auto"/>
              <w:right w:val="single" w:sz="8" w:space="0" w:color="auto"/>
            </w:tcBorders>
            <w:shd w:val="clear" w:color="auto" w:fill="auto"/>
            <w:vAlign w:val="center"/>
            <w:hideMark/>
          </w:tcPr>
          <w:p w14:paraId="4213B590" w14:textId="77777777" w:rsidR="009C3690" w:rsidRPr="009C3690" w:rsidRDefault="009C3690" w:rsidP="009C3690">
            <w:pPr>
              <w:spacing w:after="0" w:line="240" w:lineRule="auto"/>
              <w:rPr>
                <w:rFonts w:ascii="Arial" w:eastAsia="Times New Roman" w:hAnsi="Arial" w:cs="Arial"/>
                <w:color w:val="000000"/>
                <w:sz w:val="24"/>
                <w:szCs w:val="24"/>
              </w:rPr>
            </w:pPr>
            <w:r w:rsidRPr="009C3690">
              <w:rPr>
                <w:rFonts w:ascii="Arial" w:eastAsia="Times New Roman" w:hAnsi="Arial" w:cs="Arial"/>
                <w:color w:val="000000"/>
                <w:sz w:val="24"/>
                <w:szCs w:val="24"/>
                <w:lang w:val="es-ES"/>
              </w:rPr>
              <w:t>Garantizar el derecho de acceso a la información pública y la protección de datos personales.</w:t>
            </w:r>
          </w:p>
        </w:tc>
      </w:tr>
      <w:tr w:rsidR="009C3690" w:rsidRPr="009C3690" w14:paraId="43A795A1" w14:textId="77777777" w:rsidTr="009C3690">
        <w:trPr>
          <w:trHeight w:val="315"/>
        </w:trPr>
        <w:tc>
          <w:tcPr>
            <w:tcW w:w="940" w:type="dxa"/>
            <w:tcBorders>
              <w:top w:val="nil"/>
              <w:left w:val="single" w:sz="8" w:space="0" w:color="auto"/>
              <w:bottom w:val="single" w:sz="8" w:space="0" w:color="auto"/>
              <w:right w:val="single" w:sz="8" w:space="0" w:color="auto"/>
            </w:tcBorders>
            <w:shd w:val="clear" w:color="auto" w:fill="auto"/>
            <w:vAlign w:val="center"/>
            <w:hideMark/>
          </w:tcPr>
          <w:p w14:paraId="0B78C30D" w14:textId="77777777" w:rsidR="009C3690" w:rsidRPr="009C3690" w:rsidRDefault="009C3690" w:rsidP="009C3690">
            <w:pPr>
              <w:spacing w:after="0" w:line="240" w:lineRule="auto"/>
              <w:rPr>
                <w:rFonts w:ascii="Arial" w:eastAsia="Times New Roman" w:hAnsi="Arial" w:cs="Arial"/>
                <w:color w:val="000000"/>
                <w:sz w:val="24"/>
                <w:szCs w:val="24"/>
              </w:rPr>
            </w:pPr>
            <w:r w:rsidRPr="009C3690">
              <w:rPr>
                <w:rFonts w:ascii="Arial" w:eastAsia="Times New Roman" w:hAnsi="Arial" w:cs="Arial"/>
                <w:color w:val="000000"/>
                <w:sz w:val="24"/>
                <w:szCs w:val="24"/>
                <w:lang w:val="es-ES"/>
              </w:rPr>
              <w:t>640</w:t>
            </w:r>
          </w:p>
        </w:tc>
        <w:tc>
          <w:tcPr>
            <w:tcW w:w="7480" w:type="dxa"/>
            <w:tcBorders>
              <w:top w:val="nil"/>
              <w:left w:val="nil"/>
              <w:bottom w:val="single" w:sz="8" w:space="0" w:color="auto"/>
              <w:right w:val="single" w:sz="8" w:space="0" w:color="auto"/>
            </w:tcBorders>
            <w:shd w:val="clear" w:color="auto" w:fill="auto"/>
            <w:vAlign w:val="center"/>
            <w:hideMark/>
          </w:tcPr>
          <w:p w14:paraId="32DF82BF" w14:textId="77777777" w:rsidR="009C3690" w:rsidRPr="009C3690" w:rsidRDefault="009C3690" w:rsidP="009C3690">
            <w:pPr>
              <w:spacing w:after="0" w:line="240" w:lineRule="auto"/>
              <w:rPr>
                <w:rFonts w:ascii="Arial" w:eastAsia="Times New Roman" w:hAnsi="Arial" w:cs="Arial"/>
                <w:color w:val="000000"/>
                <w:sz w:val="24"/>
                <w:szCs w:val="24"/>
              </w:rPr>
            </w:pPr>
            <w:r w:rsidRPr="009C3690">
              <w:rPr>
                <w:rFonts w:ascii="Arial" w:eastAsia="Times New Roman" w:hAnsi="Arial" w:cs="Arial"/>
                <w:color w:val="000000"/>
                <w:sz w:val="24"/>
                <w:szCs w:val="24"/>
                <w:lang w:val="es-ES"/>
              </w:rPr>
              <w:t>Planeación, proyectos y gestión administrativa.</w:t>
            </w:r>
          </w:p>
        </w:tc>
      </w:tr>
    </w:tbl>
    <w:p w14:paraId="4C9C5E7C" w14:textId="77777777" w:rsidR="009C3690" w:rsidRDefault="009C3690" w:rsidP="009C3690">
      <w:pPr>
        <w:pStyle w:val="Prrafodelista"/>
        <w:ind w:left="0"/>
        <w:jc w:val="both"/>
        <w:rPr>
          <w:rFonts w:ascii="Arial" w:hAnsi="Arial" w:cs="Arial"/>
          <w:sz w:val="24"/>
        </w:rPr>
      </w:pPr>
    </w:p>
    <w:p w14:paraId="501E86F2" w14:textId="401D46D1" w:rsidR="005470AE" w:rsidRDefault="005470AE" w:rsidP="009C3690">
      <w:pPr>
        <w:pStyle w:val="Prrafodelista"/>
        <w:ind w:left="0"/>
        <w:jc w:val="both"/>
        <w:rPr>
          <w:rFonts w:ascii="Arial" w:hAnsi="Arial" w:cs="Arial"/>
          <w:sz w:val="24"/>
        </w:rPr>
      </w:pPr>
    </w:p>
    <w:p w14:paraId="75A167C0" w14:textId="60825F8E" w:rsidR="009E620E" w:rsidRDefault="009E620E" w:rsidP="009C3690">
      <w:pPr>
        <w:pStyle w:val="Prrafodelista"/>
        <w:ind w:left="0"/>
        <w:jc w:val="both"/>
        <w:rPr>
          <w:rFonts w:ascii="Arial" w:hAnsi="Arial" w:cs="Arial"/>
          <w:sz w:val="24"/>
        </w:rPr>
      </w:pPr>
      <w:r>
        <w:rPr>
          <w:rFonts w:ascii="Arial" w:hAnsi="Arial" w:cs="Arial"/>
          <w:sz w:val="24"/>
        </w:rPr>
        <w:t xml:space="preserve">Si desea conocer los resultados históricos del ejercicio de estos programas por parte del Instituto, puede acceder a la siguiente liga: </w:t>
      </w:r>
      <w:hyperlink r:id="rId16" w:history="1">
        <w:r w:rsidRPr="00534E3C">
          <w:rPr>
            <w:rStyle w:val="Hipervnculo"/>
            <w:rFonts w:ascii="Arial" w:hAnsi="Arial" w:cs="Arial"/>
            <w:sz w:val="24"/>
          </w:rPr>
          <w:t>https://presupuestociudadano.jalisco.gob.mx/presupuesto</w:t>
        </w:r>
      </w:hyperlink>
    </w:p>
    <w:p w14:paraId="4C162C75" w14:textId="77777777" w:rsidR="009E620E" w:rsidRDefault="009E620E" w:rsidP="009C3690">
      <w:pPr>
        <w:pStyle w:val="Prrafodelista"/>
        <w:ind w:left="0"/>
        <w:jc w:val="both"/>
        <w:rPr>
          <w:rFonts w:ascii="Arial" w:hAnsi="Arial" w:cs="Arial"/>
          <w:sz w:val="24"/>
        </w:rPr>
      </w:pPr>
    </w:p>
    <w:p w14:paraId="4607B855" w14:textId="0BC67194" w:rsidR="00EA3E6C" w:rsidRDefault="00EA3E6C" w:rsidP="009C3690">
      <w:pPr>
        <w:pStyle w:val="Prrafodelista"/>
        <w:ind w:left="0"/>
        <w:jc w:val="both"/>
        <w:rPr>
          <w:rFonts w:ascii="Arial" w:hAnsi="Arial" w:cs="Arial"/>
          <w:sz w:val="24"/>
        </w:rPr>
      </w:pPr>
      <w:r>
        <w:rPr>
          <w:rFonts w:ascii="Arial" w:hAnsi="Arial" w:cs="Arial"/>
          <w:sz w:val="24"/>
        </w:rPr>
        <w:t xml:space="preserve">Ahora bien, esos esfuerzos se ven materializados en un documento de planeación estratégica denominado: </w:t>
      </w:r>
      <w:r w:rsidR="009C4FA8" w:rsidRPr="004772EB">
        <w:rPr>
          <w:rFonts w:ascii="Arial" w:hAnsi="Arial" w:cs="Arial"/>
          <w:sz w:val="24"/>
        </w:rPr>
        <w:t xml:space="preserve">Programa Presupuestario </w:t>
      </w:r>
      <w:r w:rsidR="00FA1130" w:rsidRPr="00E66C9B">
        <w:rPr>
          <w:rFonts w:ascii="Arial" w:hAnsi="Arial" w:cs="Arial"/>
          <w:sz w:val="24"/>
        </w:rPr>
        <w:t>202</w:t>
      </w:r>
      <w:r w:rsidR="00185BF0">
        <w:rPr>
          <w:rFonts w:ascii="Arial" w:hAnsi="Arial" w:cs="Arial"/>
          <w:sz w:val="24"/>
        </w:rPr>
        <w:t>2</w:t>
      </w:r>
      <w:r w:rsidRPr="00E66C9B">
        <w:rPr>
          <w:rFonts w:ascii="Arial" w:hAnsi="Arial" w:cs="Arial"/>
          <w:sz w:val="24"/>
        </w:rPr>
        <w:t xml:space="preserve">, mismo que contiene </w:t>
      </w:r>
      <w:r w:rsidR="00A115B1">
        <w:rPr>
          <w:rFonts w:ascii="Arial" w:hAnsi="Arial" w:cs="Arial"/>
          <w:sz w:val="24"/>
        </w:rPr>
        <w:t>60</w:t>
      </w:r>
      <w:r w:rsidR="00E66C9B" w:rsidRPr="00E66C9B">
        <w:rPr>
          <w:rFonts w:ascii="Arial" w:hAnsi="Arial" w:cs="Arial"/>
          <w:sz w:val="24"/>
        </w:rPr>
        <w:t xml:space="preserve"> indicadores</w:t>
      </w:r>
      <w:r w:rsidR="00A06D6D">
        <w:rPr>
          <w:rFonts w:ascii="Arial" w:hAnsi="Arial" w:cs="Arial"/>
          <w:sz w:val="24"/>
        </w:rPr>
        <w:t>,</w:t>
      </w:r>
      <w:r w:rsidR="00E66C9B" w:rsidRPr="00E66C9B">
        <w:rPr>
          <w:rFonts w:ascii="Arial" w:hAnsi="Arial" w:cs="Arial"/>
          <w:sz w:val="24"/>
        </w:rPr>
        <w:t xml:space="preserve"> de los cuales 49 son de gestión y 1</w:t>
      </w:r>
      <w:r w:rsidR="00A115B1">
        <w:rPr>
          <w:rFonts w:ascii="Arial" w:hAnsi="Arial" w:cs="Arial"/>
          <w:sz w:val="24"/>
        </w:rPr>
        <w:t>1</w:t>
      </w:r>
      <w:r w:rsidR="00E66C9B" w:rsidRPr="00E66C9B">
        <w:rPr>
          <w:rFonts w:ascii="Arial" w:hAnsi="Arial" w:cs="Arial"/>
          <w:sz w:val="24"/>
        </w:rPr>
        <w:t xml:space="preserve"> fueron diseñados atendiendo a criterios de evaluación del desempeño</w:t>
      </w:r>
      <w:r w:rsidR="001015C4">
        <w:rPr>
          <w:rFonts w:ascii="Arial" w:hAnsi="Arial" w:cs="Arial"/>
          <w:sz w:val="24"/>
        </w:rPr>
        <w:t>;</w:t>
      </w:r>
      <w:r w:rsidR="00E66C9B">
        <w:rPr>
          <w:rFonts w:ascii="Arial" w:hAnsi="Arial" w:cs="Arial"/>
          <w:sz w:val="24"/>
        </w:rPr>
        <w:t xml:space="preserve"> los cuales pueden ser co</w:t>
      </w:r>
      <w:r w:rsidR="00534E3C">
        <w:rPr>
          <w:rFonts w:ascii="Arial" w:hAnsi="Arial" w:cs="Arial"/>
          <w:sz w:val="24"/>
        </w:rPr>
        <w:t xml:space="preserve">nsultados en la siguiente liga: </w:t>
      </w:r>
      <w:hyperlink r:id="rId17" w:history="1">
        <w:r w:rsidR="00A06D6D" w:rsidRPr="00B0276A">
          <w:rPr>
            <w:rStyle w:val="Hipervnculo"/>
            <w:rFonts w:ascii="Arial" w:hAnsi="Arial" w:cs="Arial"/>
            <w:sz w:val="24"/>
          </w:rPr>
          <w:t>https://www.itei.org.mx/v4/index.php/transparencia/fraccion/art8-4b</w:t>
        </w:r>
      </w:hyperlink>
    </w:p>
    <w:p w14:paraId="7135CAC8" w14:textId="77777777" w:rsidR="00A06D6D" w:rsidRDefault="00A06D6D" w:rsidP="009C3690">
      <w:pPr>
        <w:pStyle w:val="Prrafodelista"/>
        <w:ind w:left="0"/>
        <w:jc w:val="both"/>
        <w:rPr>
          <w:rFonts w:ascii="Arial" w:hAnsi="Arial" w:cs="Arial"/>
          <w:sz w:val="24"/>
        </w:rPr>
      </w:pPr>
    </w:p>
    <w:p w14:paraId="2F751DC7" w14:textId="395D220B" w:rsidR="00E66C9B" w:rsidRPr="00E66C9B" w:rsidRDefault="00414BCE" w:rsidP="009C3690">
      <w:pPr>
        <w:pStyle w:val="Prrafodelista"/>
        <w:ind w:left="0"/>
        <w:jc w:val="both"/>
        <w:rPr>
          <w:rFonts w:ascii="Arial" w:hAnsi="Arial" w:cs="Arial"/>
          <w:sz w:val="24"/>
        </w:rPr>
      </w:pPr>
      <w:r>
        <w:rPr>
          <w:rFonts w:ascii="Arial" w:hAnsi="Arial" w:cs="Arial"/>
          <w:sz w:val="24"/>
        </w:rPr>
        <w:t xml:space="preserve">El documento antes descrito, fue diseñado bajo la metodología de Marco Lógico, </w:t>
      </w:r>
      <w:r w:rsidR="00391C61" w:rsidRPr="00D96C55">
        <w:rPr>
          <w:rFonts w:ascii="Arial" w:hAnsi="Arial" w:cs="Arial"/>
          <w:sz w:val="24"/>
        </w:rPr>
        <w:t xml:space="preserve">materializado </w:t>
      </w:r>
      <w:r w:rsidRPr="00D96C55">
        <w:rPr>
          <w:rFonts w:ascii="Arial" w:hAnsi="Arial" w:cs="Arial"/>
          <w:sz w:val="24"/>
        </w:rPr>
        <w:t>en una Matriz de Indicadores por Resultados, por lo que a continuación se describen los 2</w:t>
      </w:r>
      <w:r w:rsidR="00EE03B6" w:rsidRPr="00D96C55">
        <w:rPr>
          <w:rFonts w:ascii="Arial" w:hAnsi="Arial" w:cs="Arial"/>
          <w:sz w:val="24"/>
        </w:rPr>
        <w:t>1</w:t>
      </w:r>
      <w:r w:rsidRPr="00D96C55">
        <w:rPr>
          <w:rFonts w:ascii="Arial" w:hAnsi="Arial" w:cs="Arial"/>
          <w:sz w:val="24"/>
        </w:rPr>
        <w:t xml:space="preserve"> </w:t>
      </w:r>
      <w:r w:rsidR="006847B5" w:rsidRPr="00D96C55">
        <w:rPr>
          <w:rFonts w:ascii="Arial" w:hAnsi="Arial" w:cs="Arial"/>
          <w:sz w:val="24"/>
        </w:rPr>
        <w:t xml:space="preserve">objetivos </w:t>
      </w:r>
      <w:r w:rsidR="006847B5">
        <w:rPr>
          <w:rFonts w:ascii="Arial" w:hAnsi="Arial" w:cs="Arial"/>
          <w:sz w:val="24"/>
        </w:rPr>
        <w:t xml:space="preserve">estratégicos que persiguen los </w:t>
      </w:r>
      <w:r>
        <w:rPr>
          <w:rFonts w:ascii="Arial" w:hAnsi="Arial" w:cs="Arial"/>
          <w:sz w:val="24"/>
        </w:rPr>
        <w:t xml:space="preserve">componentes </w:t>
      </w:r>
      <w:r w:rsidR="006847B5">
        <w:rPr>
          <w:rFonts w:ascii="Arial" w:hAnsi="Arial" w:cs="Arial"/>
          <w:sz w:val="24"/>
        </w:rPr>
        <w:t xml:space="preserve">que ejecuta el Instituto </w:t>
      </w:r>
      <w:r w:rsidR="00391C61">
        <w:rPr>
          <w:rFonts w:ascii="Arial" w:hAnsi="Arial" w:cs="Arial"/>
          <w:sz w:val="24"/>
        </w:rPr>
        <w:t xml:space="preserve">(resultados de las acciones </w:t>
      </w:r>
      <w:r>
        <w:rPr>
          <w:rFonts w:ascii="Arial" w:hAnsi="Arial" w:cs="Arial"/>
          <w:sz w:val="24"/>
        </w:rPr>
        <w:t xml:space="preserve">que </w:t>
      </w:r>
      <w:r w:rsidR="006847B5">
        <w:rPr>
          <w:rFonts w:ascii="Arial" w:hAnsi="Arial" w:cs="Arial"/>
          <w:sz w:val="24"/>
        </w:rPr>
        <w:t xml:space="preserve">realiza </w:t>
      </w:r>
      <w:r>
        <w:rPr>
          <w:rFonts w:ascii="Arial" w:hAnsi="Arial" w:cs="Arial"/>
          <w:sz w:val="24"/>
        </w:rPr>
        <w:t>el ITEI</w:t>
      </w:r>
      <w:r w:rsidR="003B1535">
        <w:rPr>
          <w:rFonts w:ascii="Arial" w:hAnsi="Arial" w:cs="Arial"/>
          <w:sz w:val="24"/>
        </w:rPr>
        <w:t>)</w:t>
      </w:r>
      <w:r>
        <w:rPr>
          <w:rFonts w:ascii="Arial" w:hAnsi="Arial" w:cs="Arial"/>
          <w:sz w:val="24"/>
        </w:rPr>
        <w:t xml:space="preserve">.  </w:t>
      </w:r>
    </w:p>
    <w:p w14:paraId="0E7A8689" w14:textId="77777777" w:rsidR="00EA3E6C" w:rsidRPr="00E66C9B" w:rsidRDefault="00EA3E6C" w:rsidP="009C3690">
      <w:pPr>
        <w:pStyle w:val="Prrafodelista"/>
        <w:ind w:left="0"/>
        <w:jc w:val="both"/>
        <w:rPr>
          <w:rFonts w:ascii="Arial" w:hAnsi="Arial" w:cs="Arial"/>
          <w:sz w:val="24"/>
        </w:rPr>
      </w:pPr>
    </w:p>
    <w:p w14:paraId="32C6BF27" w14:textId="77777777" w:rsidR="00EA3E6C" w:rsidRDefault="00EA3E6C" w:rsidP="009C3690">
      <w:pPr>
        <w:pStyle w:val="Prrafodelista"/>
        <w:ind w:left="0"/>
        <w:jc w:val="both"/>
        <w:rPr>
          <w:rFonts w:ascii="Arial" w:hAnsi="Arial" w:cs="Arial"/>
          <w:color w:val="000000" w:themeColor="text1"/>
          <w:sz w:val="24"/>
        </w:rPr>
      </w:pPr>
    </w:p>
    <w:p w14:paraId="371DD4D3" w14:textId="77777777" w:rsidR="00EA3E6C" w:rsidRDefault="00EA3E6C" w:rsidP="009C3690">
      <w:pPr>
        <w:pStyle w:val="Prrafodelista"/>
        <w:ind w:left="0"/>
        <w:jc w:val="both"/>
        <w:rPr>
          <w:rFonts w:ascii="Arial" w:hAnsi="Arial" w:cs="Arial"/>
          <w:color w:val="000000" w:themeColor="text1"/>
          <w:sz w:val="24"/>
        </w:rPr>
      </w:pPr>
    </w:p>
    <w:p w14:paraId="6DCF8F3F" w14:textId="56C4ADE3" w:rsidR="00A10D78" w:rsidRDefault="009C4FA8" w:rsidP="009C3690">
      <w:pPr>
        <w:pStyle w:val="Prrafodelista"/>
        <w:ind w:left="0"/>
        <w:jc w:val="both"/>
        <w:rPr>
          <w:rFonts w:ascii="Arial" w:hAnsi="Arial" w:cs="Arial"/>
          <w:b/>
          <w:sz w:val="16"/>
        </w:rPr>
      </w:pPr>
      <w:r w:rsidRPr="00FF42AA">
        <w:rPr>
          <w:rFonts w:ascii="Arial" w:hAnsi="Arial" w:cs="Arial"/>
          <w:color w:val="000000" w:themeColor="text1"/>
          <w:sz w:val="24"/>
        </w:rPr>
        <w:t xml:space="preserve"> </w:t>
      </w:r>
      <w:r w:rsidR="004C0898" w:rsidRPr="001F0D69">
        <w:rPr>
          <w:rFonts w:ascii="Arial" w:hAnsi="Arial" w:cs="Arial"/>
          <w:b/>
          <w:sz w:val="16"/>
        </w:rPr>
        <w:t>Tabla 3. Objetivos estratégicos del Instituto de Transparencia, Información Pública y Protección de Datos Personales del Estado de Jalisco.</w:t>
      </w:r>
    </w:p>
    <w:p w14:paraId="2C2770DF" w14:textId="77777777" w:rsidR="00534E3C" w:rsidRDefault="00534E3C" w:rsidP="009C3690">
      <w:pPr>
        <w:pStyle w:val="Prrafodelista"/>
        <w:ind w:left="0"/>
        <w:jc w:val="both"/>
        <w:rPr>
          <w:rFonts w:ascii="Arial" w:hAnsi="Arial" w:cs="Arial"/>
          <w:sz w:val="24"/>
        </w:rPr>
      </w:pPr>
    </w:p>
    <w:tbl>
      <w:tblPr>
        <w:tblW w:w="5000" w:type="pct"/>
        <w:tblCellMar>
          <w:left w:w="70" w:type="dxa"/>
          <w:right w:w="70" w:type="dxa"/>
        </w:tblCellMar>
        <w:tblLook w:val="04A0" w:firstRow="1" w:lastRow="0" w:firstColumn="1" w:lastColumn="0" w:noHBand="0" w:noVBand="1"/>
      </w:tblPr>
      <w:tblGrid>
        <w:gridCol w:w="575"/>
        <w:gridCol w:w="3013"/>
        <w:gridCol w:w="3357"/>
        <w:gridCol w:w="1699"/>
      </w:tblGrid>
      <w:tr w:rsidR="00137F74" w:rsidRPr="00137F74" w14:paraId="7A858B7D" w14:textId="77777777" w:rsidTr="00BA60D7">
        <w:trPr>
          <w:trHeight w:val="615"/>
          <w:tblHeader/>
        </w:trPr>
        <w:tc>
          <w:tcPr>
            <w:tcW w:w="332" w:type="pct"/>
            <w:tcBorders>
              <w:top w:val="single" w:sz="8" w:space="0" w:color="AEAAAA"/>
              <w:left w:val="single" w:sz="8" w:space="0" w:color="AEAAAA"/>
              <w:bottom w:val="single" w:sz="8" w:space="0" w:color="AEAAAA"/>
              <w:right w:val="single" w:sz="8" w:space="0" w:color="AEAAAA"/>
            </w:tcBorders>
            <w:shd w:val="clear" w:color="000000" w:fill="808080"/>
            <w:vAlign w:val="center"/>
            <w:hideMark/>
          </w:tcPr>
          <w:p w14:paraId="5CD85146" w14:textId="77777777" w:rsidR="00137F74" w:rsidRPr="00137F74" w:rsidRDefault="00137F74" w:rsidP="00137F74">
            <w:pPr>
              <w:spacing w:after="0" w:line="240" w:lineRule="auto"/>
              <w:jc w:val="center"/>
              <w:rPr>
                <w:rFonts w:ascii="Arial" w:eastAsia="Times New Roman" w:hAnsi="Arial" w:cs="Arial"/>
                <w:b/>
                <w:bCs/>
                <w:color w:val="FFFFFF"/>
              </w:rPr>
            </w:pPr>
            <w:r w:rsidRPr="00137F74">
              <w:rPr>
                <w:rFonts w:ascii="Arial" w:eastAsia="Times New Roman" w:hAnsi="Arial" w:cs="Arial"/>
                <w:b/>
                <w:bCs/>
                <w:color w:val="FFFFFF" w:themeColor="background1"/>
              </w:rPr>
              <w:t xml:space="preserve">No. </w:t>
            </w:r>
          </w:p>
        </w:tc>
        <w:tc>
          <w:tcPr>
            <w:tcW w:w="1743" w:type="pct"/>
            <w:tcBorders>
              <w:top w:val="single" w:sz="8" w:space="0" w:color="AEAAAA"/>
              <w:left w:val="nil"/>
              <w:bottom w:val="single" w:sz="8" w:space="0" w:color="AEAAAA"/>
              <w:right w:val="single" w:sz="8" w:space="0" w:color="AEAAAA"/>
            </w:tcBorders>
            <w:shd w:val="clear" w:color="000000" w:fill="808080"/>
            <w:vAlign w:val="center"/>
            <w:hideMark/>
          </w:tcPr>
          <w:p w14:paraId="71B2E2D6" w14:textId="77777777" w:rsidR="00137F74" w:rsidRPr="00137F74" w:rsidRDefault="00137F74" w:rsidP="00137F74">
            <w:pPr>
              <w:spacing w:after="0" w:line="240" w:lineRule="auto"/>
              <w:jc w:val="center"/>
              <w:rPr>
                <w:rFonts w:ascii="Arial" w:eastAsia="Times New Roman" w:hAnsi="Arial" w:cs="Arial"/>
                <w:b/>
                <w:bCs/>
                <w:color w:val="FFFFFF"/>
              </w:rPr>
            </w:pPr>
            <w:r w:rsidRPr="00137F74">
              <w:rPr>
                <w:rFonts w:ascii="Arial" w:eastAsia="Times New Roman" w:hAnsi="Arial" w:cs="Arial"/>
                <w:b/>
                <w:bCs/>
                <w:color w:val="FFFFFF" w:themeColor="background1"/>
              </w:rPr>
              <w:t xml:space="preserve">Componente </w:t>
            </w:r>
          </w:p>
        </w:tc>
        <w:tc>
          <w:tcPr>
            <w:tcW w:w="1942" w:type="pct"/>
            <w:tcBorders>
              <w:top w:val="single" w:sz="8" w:space="0" w:color="AEAAAA"/>
              <w:left w:val="nil"/>
              <w:bottom w:val="single" w:sz="8" w:space="0" w:color="AEAAAA"/>
              <w:right w:val="single" w:sz="8" w:space="0" w:color="AEAAAA"/>
            </w:tcBorders>
            <w:shd w:val="clear" w:color="000000" w:fill="808080"/>
            <w:vAlign w:val="center"/>
            <w:hideMark/>
          </w:tcPr>
          <w:p w14:paraId="76B527F8" w14:textId="77777777" w:rsidR="00137F74" w:rsidRPr="00137F74" w:rsidRDefault="00137F74" w:rsidP="00137F74">
            <w:pPr>
              <w:spacing w:after="0" w:line="240" w:lineRule="auto"/>
              <w:jc w:val="center"/>
              <w:rPr>
                <w:rFonts w:ascii="Arial" w:eastAsia="Times New Roman" w:hAnsi="Arial" w:cs="Arial"/>
                <w:b/>
                <w:bCs/>
                <w:color w:val="FFFFFF"/>
              </w:rPr>
            </w:pPr>
            <w:r w:rsidRPr="00137F74">
              <w:rPr>
                <w:rFonts w:ascii="Arial" w:eastAsia="Times New Roman" w:hAnsi="Arial" w:cs="Arial"/>
                <w:b/>
                <w:bCs/>
                <w:color w:val="FFFFFF" w:themeColor="background1"/>
              </w:rPr>
              <w:t>Objetivo estratégico</w:t>
            </w:r>
          </w:p>
        </w:tc>
        <w:tc>
          <w:tcPr>
            <w:tcW w:w="984" w:type="pct"/>
            <w:tcBorders>
              <w:top w:val="single" w:sz="8" w:space="0" w:color="AEAAAA"/>
              <w:left w:val="nil"/>
              <w:bottom w:val="single" w:sz="8" w:space="0" w:color="AEAAAA"/>
              <w:right w:val="single" w:sz="8" w:space="0" w:color="AEAAAA"/>
            </w:tcBorders>
            <w:shd w:val="clear" w:color="000000" w:fill="808080"/>
            <w:vAlign w:val="center"/>
            <w:hideMark/>
          </w:tcPr>
          <w:p w14:paraId="1ECB5B98" w14:textId="77777777" w:rsidR="00137F74" w:rsidRPr="00137F74" w:rsidRDefault="00137F74" w:rsidP="00137F74">
            <w:pPr>
              <w:spacing w:after="0" w:line="240" w:lineRule="auto"/>
              <w:jc w:val="center"/>
              <w:rPr>
                <w:rFonts w:ascii="Arial" w:eastAsia="Times New Roman" w:hAnsi="Arial" w:cs="Arial"/>
                <w:b/>
                <w:bCs/>
                <w:color w:val="FFFFFF"/>
              </w:rPr>
            </w:pPr>
            <w:r w:rsidRPr="00137F74">
              <w:rPr>
                <w:rFonts w:ascii="Arial" w:eastAsia="Times New Roman" w:hAnsi="Arial" w:cs="Arial"/>
                <w:b/>
                <w:bCs/>
                <w:color w:val="FFFFFF" w:themeColor="background1"/>
              </w:rPr>
              <w:t xml:space="preserve">Unidad Administrativa </w:t>
            </w:r>
          </w:p>
        </w:tc>
      </w:tr>
      <w:tr w:rsidR="00137F74" w:rsidRPr="00137F74" w14:paraId="638C76D8" w14:textId="77777777" w:rsidTr="00BA60D7">
        <w:trPr>
          <w:trHeight w:val="73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7045403B"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1</w:t>
            </w:r>
          </w:p>
        </w:tc>
        <w:tc>
          <w:tcPr>
            <w:tcW w:w="1743" w:type="pct"/>
            <w:tcBorders>
              <w:top w:val="nil"/>
              <w:left w:val="nil"/>
              <w:bottom w:val="single" w:sz="8" w:space="0" w:color="AEAAAA"/>
              <w:right w:val="single" w:sz="8" w:space="0" w:color="AEAAAA"/>
            </w:tcBorders>
            <w:shd w:val="clear" w:color="auto" w:fill="auto"/>
            <w:vAlign w:val="center"/>
            <w:hideMark/>
          </w:tcPr>
          <w:p w14:paraId="2BBE0129"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Resoluciones de los recursos de revisión aprobadas para las y los jaliscienses y sujetos obligados del Estado de Jalisco.</w:t>
            </w:r>
          </w:p>
        </w:tc>
        <w:tc>
          <w:tcPr>
            <w:tcW w:w="1942" w:type="pct"/>
            <w:tcBorders>
              <w:top w:val="nil"/>
              <w:left w:val="nil"/>
              <w:bottom w:val="single" w:sz="8" w:space="0" w:color="AEAAAA"/>
              <w:right w:val="single" w:sz="8" w:space="0" w:color="AEAAAA"/>
            </w:tcBorders>
            <w:shd w:val="clear" w:color="auto" w:fill="auto"/>
            <w:vAlign w:val="center"/>
            <w:hideMark/>
          </w:tcPr>
          <w:p w14:paraId="333F40C3"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Garantizar el acceso a la información pública de los solicitantes de información. </w:t>
            </w:r>
          </w:p>
        </w:tc>
        <w:tc>
          <w:tcPr>
            <w:tcW w:w="984" w:type="pct"/>
            <w:vMerge w:val="restart"/>
            <w:tcBorders>
              <w:top w:val="nil"/>
              <w:left w:val="single" w:sz="8" w:space="0" w:color="AEAAAA"/>
              <w:bottom w:val="single" w:sz="8" w:space="0" w:color="AEAAAA"/>
              <w:right w:val="single" w:sz="8" w:space="0" w:color="AEAAAA"/>
            </w:tcBorders>
            <w:shd w:val="clear" w:color="auto" w:fill="auto"/>
            <w:vAlign w:val="center"/>
            <w:hideMark/>
          </w:tcPr>
          <w:p w14:paraId="1CA43B87"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Pleno del ITEI </w:t>
            </w:r>
          </w:p>
        </w:tc>
      </w:tr>
      <w:tr w:rsidR="00137F74" w:rsidRPr="00137F74" w14:paraId="07668B84" w14:textId="77777777" w:rsidTr="00BA60D7">
        <w:trPr>
          <w:trHeight w:val="73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1EB81D47"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2</w:t>
            </w:r>
          </w:p>
        </w:tc>
        <w:tc>
          <w:tcPr>
            <w:tcW w:w="1743" w:type="pct"/>
            <w:tcBorders>
              <w:top w:val="nil"/>
              <w:left w:val="nil"/>
              <w:bottom w:val="single" w:sz="8" w:space="0" w:color="AEAAAA"/>
              <w:right w:val="single" w:sz="8" w:space="0" w:color="AEAAAA"/>
            </w:tcBorders>
            <w:shd w:val="clear" w:color="auto" w:fill="auto"/>
            <w:vAlign w:val="center"/>
            <w:hideMark/>
          </w:tcPr>
          <w:p w14:paraId="1847FA59"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Resoluciones de los recursos de transparencia aprobadas para las y los jaliscienses y sujetos obligados del Estado de Jalisco.</w:t>
            </w:r>
          </w:p>
        </w:tc>
        <w:tc>
          <w:tcPr>
            <w:tcW w:w="1942" w:type="pct"/>
            <w:tcBorders>
              <w:top w:val="nil"/>
              <w:left w:val="nil"/>
              <w:bottom w:val="single" w:sz="8" w:space="0" w:color="AEAAAA"/>
              <w:right w:val="single" w:sz="8" w:space="0" w:color="AEAAAA"/>
            </w:tcBorders>
            <w:shd w:val="clear" w:color="auto" w:fill="auto"/>
            <w:vAlign w:val="center"/>
            <w:hideMark/>
          </w:tcPr>
          <w:p w14:paraId="1C5BDBBC"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Garantizar que los sujetos obligados publiquen y actualicen su información pública.</w:t>
            </w:r>
          </w:p>
        </w:tc>
        <w:tc>
          <w:tcPr>
            <w:tcW w:w="984" w:type="pct"/>
            <w:vMerge/>
            <w:tcBorders>
              <w:top w:val="nil"/>
              <w:left w:val="single" w:sz="8" w:space="0" w:color="AEAAAA"/>
              <w:bottom w:val="single" w:sz="8" w:space="0" w:color="AEAAAA"/>
              <w:right w:val="single" w:sz="8" w:space="0" w:color="AEAAAA"/>
            </w:tcBorders>
            <w:vAlign w:val="center"/>
            <w:hideMark/>
          </w:tcPr>
          <w:p w14:paraId="0B098601" w14:textId="77777777" w:rsidR="00137F74" w:rsidRPr="00137F74" w:rsidRDefault="00137F74" w:rsidP="00137F74">
            <w:pPr>
              <w:spacing w:after="0" w:line="240" w:lineRule="auto"/>
              <w:rPr>
                <w:rFonts w:ascii="Arial" w:eastAsia="Times New Roman" w:hAnsi="Arial" w:cs="Arial"/>
                <w:color w:val="000000"/>
                <w:sz w:val="18"/>
                <w:szCs w:val="18"/>
              </w:rPr>
            </w:pPr>
          </w:p>
        </w:tc>
      </w:tr>
      <w:tr w:rsidR="00137F74" w:rsidRPr="00137F74" w14:paraId="49C14955" w14:textId="77777777" w:rsidTr="00BA60D7">
        <w:trPr>
          <w:trHeight w:val="97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0402EE72"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3</w:t>
            </w:r>
          </w:p>
        </w:tc>
        <w:tc>
          <w:tcPr>
            <w:tcW w:w="1743" w:type="pct"/>
            <w:tcBorders>
              <w:top w:val="nil"/>
              <w:left w:val="nil"/>
              <w:bottom w:val="single" w:sz="8" w:space="0" w:color="AEAAAA"/>
              <w:right w:val="single" w:sz="8" w:space="0" w:color="AEAAAA"/>
            </w:tcBorders>
            <w:shd w:val="clear" w:color="auto" w:fill="auto"/>
            <w:vAlign w:val="center"/>
            <w:hideMark/>
          </w:tcPr>
          <w:p w14:paraId="7F823452"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Resoluciones de los recursos de revisión en materia de protección de datos personales aprobados para las y los jaliscienses sujetos obligados del Estado de Jalisco.</w:t>
            </w:r>
          </w:p>
        </w:tc>
        <w:tc>
          <w:tcPr>
            <w:tcW w:w="1942" w:type="pct"/>
            <w:tcBorders>
              <w:top w:val="nil"/>
              <w:left w:val="nil"/>
              <w:bottom w:val="single" w:sz="8" w:space="0" w:color="AEAAAA"/>
              <w:right w:val="single" w:sz="8" w:space="0" w:color="AEAAAA"/>
            </w:tcBorders>
            <w:shd w:val="clear" w:color="auto" w:fill="auto"/>
            <w:vAlign w:val="center"/>
            <w:hideMark/>
          </w:tcPr>
          <w:p w14:paraId="411E34BC"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Garantizar que los sujetos obligados realicen el adecuado tratamiento de los datos personales que posean.</w:t>
            </w:r>
          </w:p>
        </w:tc>
        <w:tc>
          <w:tcPr>
            <w:tcW w:w="984" w:type="pct"/>
            <w:vMerge/>
            <w:tcBorders>
              <w:top w:val="nil"/>
              <w:left w:val="single" w:sz="8" w:space="0" w:color="AEAAAA"/>
              <w:bottom w:val="single" w:sz="8" w:space="0" w:color="AEAAAA"/>
              <w:right w:val="single" w:sz="8" w:space="0" w:color="AEAAAA"/>
            </w:tcBorders>
            <w:vAlign w:val="center"/>
            <w:hideMark/>
          </w:tcPr>
          <w:p w14:paraId="3ED9EF62" w14:textId="77777777" w:rsidR="00137F74" w:rsidRPr="00137F74" w:rsidRDefault="00137F74" w:rsidP="00137F74">
            <w:pPr>
              <w:spacing w:after="0" w:line="240" w:lineRule="auto"/>
              <w:rPr>
                <w:rFonts w:ascii="Arial" w:eastAsia="Times New Roman" w:hAnsi="Arial" w:cs="Arial"/>
                <w:color w:val="000000"/>
                <w:sz w:val="18"/>
                <w:szCs w:val="18"/>
              </w:rPr>
            </w:pPr>
          </w:p>
        </w:tc>
      </w:tr>
      <w:tr w:rsidR="00137F74" w:rsidRPr="00137F74" w14:paraId="0D32E07B" w14:textId="77777777" w:rsidTr="00BA60D7">
        <w:trPr>
          <w:trHeight w:val="73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17272DB4"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4</w:t>
            </w:r>
          </w:p>
        </w:tc>
        <w:tc>
          <w:tcPr>
            <w:tcW w:w="1743" w:type="pct"/>
            <w:tcBorders>
              <w:top w:val="nil"/>
              <w:left w:val="nil"/>
              <w:bottom w:val="single" w:sz="8" w:space="0" w:color="AEAAAA"/>
              <w:right w:val="single" w:sz="8" w:space="0" w:color="AEAAAA"/>
            </w:tcBorders>
            <w:shd w:val="clear" w:color="auto" w:fill="auto"/>
            <w:vAlign w:val="center"/>
            <w:hideMark/>
          </w:tcPr>
          <w:p w14:paraId="5511147A"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Determinaciones del Pleno del ITEI emitidos para las y los jaliscienses y sujetos obligados del Estado de Jalisco.</w:t>
            </w:r>
          </w:p>
        </w:tc>
        <w:tc>
          <w:tcPr>
            <w:tcW w:w="1942" w:type="pct"/>
            <w:tcBorders>
              <w:top w:val="nil"/>
              <w:left w:val="nil"/>
              <w:bottom w:val="single" w:sz="8" w:space="0" w:color="AEAAAA"/>
              <w:right w:val="single" w:sz="8" w:space="0" w:color="AEAAAA"/>
            </w:tcBorders>
            <w:shd w:val="clear" w:color="auto" w:fill="auto"/>
            <w:vAlign w:val="center"/>
            <w:hideMark/>
          </w:tcPr>
          <w:p w14:paraId="0B4B6E1B"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Cumplir las determinaciones emitidas por el Pleno.</w:t>
            </w:r>
          </w:p>
        </w:tc>
        <w:tc>
          <w:tcPr>
            <w:tcW w:w="984" w:type="pct"/>
            <w:tcBorders>
              <w:top w:val="nil"/>
              <w:left w:val="nil"/>
              <w:bottom w:val="single" w:sz="8" w:space="0" w:color="AEAAAA"/>
              <w:right w:val="single" w:sz="8" w:space="0" w:color="AEAAAA"/>
            </w:tcBorders>
            <w:shd w:val="clear" w:color="auto" w:fill="auto"/>
            <w:vAlign w:val="center"/>
            <w:hideMark/>
          </w:tcPr>
          <w:p w14:paraId="67CBB6DB"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Secretaría Ejecutiva </w:t>
            </w:r>
          </w:p>
        </w:tc>
      </w:tr>
      <w:tr w:rsidR="00BA60D7" w:rsidRPr="00137F74" w14:paraId="33EA3983" w14:textId="77777777" w:rsidTr="00BA60D7">
        <w:trPr>
          <w:trHeight w:val="97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73DA77E4" w14:textId="77777777" w:rsidR="00BA60D7" w:rsidRPr="00137F74" w:rsidRDefault="00BA60D7"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5</w:t>
            </w:r>
          </w:p>
        </w:tc>
        <w:tc>
          <w:tcPr>
            <w:tcW w:w="1743" w:type="pct"/>
            <w:tcBorders>
              <w:top w:val="nil"/>
              <w:left w:val="nil"/>
              <w:bottom w:val="single" w:sz="8" w:space="0" w:color="AEAAAA"/>
              <w:right w:val="single" w:sz="8" w:space="0" w:color="AEAAAA"/>
            </w:tcBorders>
            <w:shd w:val="clear" w:color="auto" w:fill="auto"/>
            <w:vAlign w:val="center"/>
            <w:hideMark/>
          </w:tcPr>
          <w:p w14:paraId="1F366249" w14:textId="77777777" w:rsidR="00BA60D7" w:rsidRPr="00137F74" w:rsidRDefault="00BA60D7"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Sistema de gestión documental implementado para las y los jaliscienses y sujetos obligados del Estado de Jalisco.</w:t>
            </w:r>
          </w:p>
        </w:tc>
        <w:tc>
          <w:tcPr>
            <w:tcW w:w="1942" w:type="pct"/>
            <w:tcBorders>
              <w:top w:val="nil"/>
              <w:left w:val="nil"/>
              <w:bottom w:val="single" w:sz="8" w:space="0" w:color="AEAAAA"/>
              <w:right w:val="single" w:sz="8" w:space="0" w:color="AEAAAA"/>
            </w:tcBorders>
            <w:shd w:val="clear" w:color="auto" w:fill="auto"/>
            <w:vAlign w:val="center"/>
            <w:hideMark/>
          </w:tcPr>
          <w:p w14:paraId="04655920" w14:textId="77777777" w:rsidR="00BA60D7" w:rsidRPr="00137F74" w:rsidRDefault="00BA60D7"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Procesos para organizar, custodiar, conservar y realizar la disposición final de los archivos, buscando dar cabal cumplimiento a la normatividad en la materia.</w:t>
            </w:r>
          </w:p>
        </w:tc>
        <w:tc>
          <w:tcPr>
            <w:tcW w:w="984" w:type="pct"/>
            <w:vMerge w:val="restart"/>
            <w:tcBorders>
              <w:top w:val="nil"/>
              <w:left w:val="nil"/>
              <w:right w:val="single" w:sz="8" w:space="0" w:color="AEAAAA"/>
            </w:tcBorders>
            <w:shd w:val="clear" w:color="auto" w:fill="auto"/>
            <w:vAlign w:val="center"/>
            <w:hideMark/>
          </w:tcPr>
          <w:p w14:paraId="5E61B23C" w14:textId="77777777" w:rsidR="00BA60D7" w:rsidRPr="00137F74" w:rsidRDefault="00BA60D7"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Coordinación General de Evaluación y Gestión Documental </w:t>
            </w:r>
          </w:p>
          <w:p w14:paraId="3F18C27E" w14:textId="184966F0" w:rsidR="00BA60D7" w:rsidRPr="00137F74" w:rsidRDefault="00BA60D7" w:rsidP="00137F74">
            <w:pPr>
              <w:spacing w:after="0" w:line="240" w:lineRule="auto"/>
              <w:jc w:val="center"/>
              <w:rPr>
                <w:rFonts w:ascii="Arial" w:eastAsia="Times New Roman" w:hAnsi="Arial" w:cs="Arial"/>
                <w:color w:val="000000"/>
                <w:sz w:val="18"/>
                <w:szCs w:val="18"/>
              </w:rPr>
            </w:pPr>
          </w:p>
        </w:tc>
      </w:tr>
      <w:tr w:rsidR="00BA60D7" w:rsidRPr="00137F74" w14:paraId="6F0A7A7C" w14:textId="77777777" w:rsidTr="00BA60D7">
        <w:trPr>
          <w:trHeight w:val="49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3BAD12FC" w14:textId="77777777" w:rsidR="00BA60D7" w:rsidRPr="00137F74" w:rsidRDefault="00BA60D7"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6</w:t>
            </w:r>
          </w:p>
        </w:tc>
        <w:tc>
          <w:tcPr>
            <w:tcW w:w="1743" w:type="pct"/>
            <w:tcBorders>
              <w:top w:val="nil"/>
              <w:left w:val="nil"/>
              <w:bottom w:val="single" w:sz="8" w:space="0" w:color="AEAAAA"/>
              <w:right w:val="single" w:sz="8" w:space="0" w:color="AEAAAA"/>
            </w:tcBorders>
            <w:shd w:val="clear" w:color="auto" w:fill="auto"/>
            <w:vAlign w:val="center"/>
            <w:hideMark/>
          </w:tcPr>
          <w:p w14:paraId="79BE1074" w14:textId="77777777" w:rsidR="00BA60D7" w:rsidRPr="00137F74" w:rsidRDefault="00BA60D7"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Evaluación de información fundamental publicada para las y los jaliscienses. </w:t>
            </w:r>
          </w:p>
        </w:tc>
        <w:tc>
          <w:tcPr>
            <w:tcW w:w="1942" w:type="pct"/>
            <w:tcBorders>
              <w:top w:val="nil"/>
              <w:left w:val="nil"/>
              <w:bottom w:val="single" w:sz="8" w:space="0" w:color="AEAAAA"/>
              <w:right w:val="single" w:sz="8" w:space="0" w:color="AEAAAA"/>
            </w:tcBorders>
            <w:shd w:val="clear" w:color="auto" w:fill="auto"/>
            <w:vAlign w:val="center"/>
            <w:hideMark/>
          </w:tcPr>
          <w:p w14:paraId="0B8A3A37" w14:textId="77777777" w:rsidR="00BA60D7" w:rsidRPr="00137F74" w:rsidRDefault="00BA60D7"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Garantizar la publicación, actualización y acceso a la información fundamental</w:t>
            </w:r>
          </w:p>
        </w:tc>
        <w:tc>
          <w:tcPr>
            <w:tcW w:w="984" w:type="pct"/>
            <w:vMerge/>
            <w:tcBorders>
              <w:left w:val="single" w:sz="8" w:space="0" w:color="AEAAAA"/>
              <w:right w:val="single" w:sz="8" w:space="0" w:color="AEAAAA"/>
            </w:tcBorders>
            <w:shd w:val="clear" w:color="auto" w:fill="auto"/>
            <w:vAlign w:val="center"/>
            <w:hideMark/>
          </w:tcPr>
          <w:p w14:paraId="50E7FE10" w14:textId="4872277D" w:rsidR="00BA60D7" w:rsidRPr="00137F74" w:rsidRDefault="00BA60D7" w:rsidP="00137F74">
            <w:pPr>
              <w:spacing w:after="0" w:line="240" w:lineRule="auto"/>
              <w:jc w:val="center"/>
              <w:rPr>
                <w:rFonts w:ascii="Arial" w:eastAsia="Times New Roman" w:hAnsi="Arial" w:cs="Arial"/>
                <w:color w:val="000000"/>
                <w:sz w:val="18"/>
                <w:szCs w:val="18"/>
              </w:rPr>
            </w:pPr>
          </w:p>
        </w:tc>
      </w:tr>
      <w:tr w:rsidR="00BA60D7" w:rsidRPr="00137F74" w14:paraId="0495942B" w14:textId="77777777" w:rsidTr="00BA60D7">
        <w:trPr>
          <w:trHeight w:val="97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0009DC9D" w14:textId="77777777" w:rsidR="00BA60D7" w:rsidRPr="00137F74" w:rsidRDefault="00BA60D7"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7</w:t>
            </w:r>
          </w:p>
        </w:tc>
        <w:tc>
          <w:tcPr>
            <w:tcW w:w="1743" w:type="pct"/>
            <w:tcBorders>
              <w:top w:val="nil"/>
              <w:left w:val="nil"/>
              <w:bottom w:val="single" w:sz="8" w:space="0" w:color="AEAAAA"/>
              <w:right w:val="single" w:sz="8" w:space="0" w:color="AEAAAA"/>
            </w:tcBorders>
            <w:shd w:val="clear" w:color="auto" w:fill="auto"/>
            <w:vAlign w:val="center"/>
            <w:hideMark/>
          </w:tcPr>
          <w:p w14:paraId="1561265D" w14:textId="77777777" w:rsidR="00BA60D7" w:rsidRPr="00137F74" w:rsidRDefault="00BA60D7"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Estudios e investigaciones realizados para las y los jaliscienses y sujetos obligados del Estado de Jalisco.   </w:t>
            </w:r>
          </w:p>
        </w:tc>
        <w:tc>
          <w:tcPr>
            <w:tcW w:w="1942" w:type="pct"/>
            <w:tcBorders>
              <w:top w:val="nil"/>
              <w:left w:val="nil"/>
              <w:bottom w:val="single" w:sz="8" w:space="0" w:color="AEAAAA"/>
              <w:right w:val="single" w:sz="8" w:space="0" w:color="AEAAAA"/>
            </w:tcBorders>
            <w:shd w:val="clear" w:color="auto" w:fill="auto"/>
            <w:vAlign w:val="center"/>
            <w:hideMark/>
          </w:tcPr>
          <w:p w14:paraId="4B098185" w14:textId="77777777" w:rsidR="00BA60D7" w:rsidRPr="00137F74" w:rsidRDefault="00BA60D7"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Realizar estudios e investigaciones para verificar el cumplimiento de la normatividad  en materia de transparencia, acceso a la información pública y protección de datos personales. </w:t>
            </w:r>
          </w:p>
        </w:tc>
        <w:tc>
          <w:tcPr>
            <w:tcW w:w="984" w:type="pct"/>
            <w:vMerge/>
            <w:tcBorders>
              <w:left w:val="single" w:sz="8" w:space="0" w:color="AEAAAA"/>
              <w:bottom w:val="single" w:sz="8" w:space="0" w:color="AEAAAA"/>
              <w:right w:val="single" w:sz="8" w:space="0" w:color="AEAAAA"/>
            </w:tcBorders>
            <w:vAlign w:val="center"/>
            <w:hideMark/>
          </w:tcPr>
          <w:p w14:paraId="46BABA9B" w14:textId="77777777" w:rsidR="00BA60D7" w:rsidRPr="00137F74" w:rsidRDefault="00BA60D7" w:rsidP="00137F74">
            <w:pPr>
              <w:spacing w:after="0" w:line="240" w:lineRule="auto"/>
              <w:rPr>
                <w:rFonts w:ascii="Arial" w:eastAsia="Times New Roman" w:hAnsi="Arial" w:cs="Arial"/>
                <w:color w:val="000000"/>
                <w:sz w:val="18"/>
                <w:szCs w:val="18"/>
              </w:rPr>
            </w:pPr>
          </w:p>
        </w:tc>
      </w:tr>
      <w:tr w:rsidR="00137F74" w:rsidRPr="00137F74" w14:paraId="24265E88" w14:textId="77777777" w:rsidTr="00BA60D7">
        <w:trPr>
          <w:trHeight w:val="73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7961F083"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8</w:t>
            </w:r>
          </w:p>
        </w:tc>
        <w:tc>
          <w:tcPr>
            <w:tcW w:w="1743" w:type="pct"/>
            <w:tcBorders>
              <w:top w:val="nil"/>
              <w:left w:val="nil"/>
              <w:bottom w:val="single" w:sz="8" w:space="0" w:color="AEAAAA"/>
              <w:right w:val="single" w:sz="8" w:space="0" w:color="AEAAAA"/>
            </w:tcBorders>
            <w:shd w:val="clear" w:color="auto" w:fill="auto"/>
            <w:vAlign w:val="center"/>
            <w:hideMark/>
          </w:tcPr>
          <w:p w14:paraId="3D54C8F3"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Plan de cumplimiento en materia de protección de datos personales realizado para los sujetos obligados del Estado de Jalisco.</w:t>
            </w:r>
          </w:p>
        </w:tc>
        <w:tc>
          <w:tcPr>
            <w:tcW w:w="1942" w:type="pct"/>
            <w:tcBorders>
              <w:top w:val="nil"/>
              <w:left w:val="nil"/>
              <w:bottom w:val="single" w:sz="8" w:space="0" w:color="AEAAAA"/>
              <w:right w:val="single" w:sz="8" w:space="0" w:color="AEAAAA"/>
            </w:tcBorders>
            <w:shd w:val="clear" w:color="auto" w:fill="auto"/>
            <w:vAlign w:val="center"/>
            <w:hideMark/>
          </w:tcPr>
          <w:p w14:paraId="78ADF9C0"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Salvaguardar la información confidencial  en posesión de  los sujetos obligados responsables de su tratamiento  </w:t>
            </w:r>
          </w:p>
        </w:tc>
        <w:tc>
          <w:tcPr>
            <w:tcW w:w="984" w:type="pct"/>
            <w:vMerge w:val="restart"/>
            <w:tcBorders>
              <w:top w:val="nil"/>
              <w:left w:val="single" w:sz="8" w:space="0" w:color="AEAAAA"/>
              <w:bottom w:val="single" w:sz="8" w:space="0" w:color="AEAAAA"/>
              <w:right w:val="single" w:sz="8" w:space="0" w:color="AEAAAA"/>
            </w:tcBorders>
            <w:shd w:val="clear" w:color="auto" w:fill="auto"/>
            <w:vAlign w:val="center"/>
            <w:hideMark/>
          </w:tcPr>
          <w:p w14:paraId="45533508"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Dirección de Protección de Datos Personales  </w:t>
            </w:r>
          </w:p>
        </w:tc>
      </w:tr>
      <w:tr w:rsidR="00137F74" w:rsidRPr="00137F74" w14:paraId="147D27C4" w14:textId="77777777" w:rsidTr="00BA60D7">
        <w:trPr>
          <w:trHeight w:val="97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6F054D16"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9</w:t>
            </w:r>
          </w:p>
        </w:tc>
        <w:tc>
          <w:tcPr>
            <w:tcW w:w="1743" w:type="pct"/>
            <w:tcBorders>
              <w:top w:val="nil"/>
              <w:left w:val="nil"/>
              <w:bottom w:val="single" w:sz="8" w:space="0" w:color="AEAAAA"/>
              <w:right w:val="single" w:sz="8" w:space="0" w:color="AEAAAA"/>
            </w:tcBorders>
            <w:shd w:val="clear" w:color="auto" w:fill="auto"/>
            <w:vAlign w:val="center"/>
            <w:hideMark/>
          </w:tcPr>
          <w:p w14:paraId="396B4259"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Capacitación y asesoría en materia de protección de datos personales brindada para las y los jaliscienses y sujetos obligados del Estado de Jalisco</w:t>
            </w:r>
          </w:p>
        </w:tc>
        <w:tc>
          <w:tcPr>
            <w:tcW w:w="1942" w:type="pct"/>
            <w:tcBorders>
              <w:top w:val="nil"/>
              <w:left w:val="nil"/>
              <w:bottom w:val="single" w:sz="8" w:space="0" w:color="AEAAAA"/>
              <w:right w:val="single" w:sz="8" w:space="0" w:color="AEAAAA"/>
            </w:tcBorders>
            <w:shd w:val="clear" w:color="auto" w:fill="auto"/>
            <w:vAlign w:val="center"/>
            <w:hideMark/>
          </w:tcPr>
          <w:p w14:paraId="62DD25D3"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Generar capacidades en materia de datos personales dirigida a la ciudadanía y/o a los sujetos obligados del estado de Jalisco.</w:t>
            </w:r>
          </w:p>
        </w:tc>
        <w:tc>
          <w:tcPr>
            <w:tcW w:w="984" w:type="pct"/>
            <w:vMerge/>
            <w:tcBorders>
              <w:top w:val="nil"/>
              <w:left w:val="single" w:sz="8" w:space="0" w:color="AEAAAA"/>
              <w:bottom w:val="single" w:sz="8" w:space="0" w:color="AEAAAA"/>
              <w:right w:val="single" w:sz="8" w:space="0" w:color="AEAAAA"/>
            </w:tcBorders>
            <w:vAlign w:val="center"/>
            <w:hideMark/>
          </w:tcPr>
          <w:p w14:paraId="5900F328" w14:textId="77777777" w:rsidR="00137F74" w:rsidRPr="00137F74" w:rsidRDefault="00137F74" w:rsidP="00137F74">
            <w:pPr>
              <w:spacing w:after="0" w:line="240" w:lineRule="auto"/>
              <w:rPr>
                <w:rFonts w:ascii="Arial" w:eastAsia="Times New Roman" w:hAnsi="Arial" w:cs="Arial"/>
                <w:color w:val="000000"/>
                <w:sz w:val="18"/>
                <w:szCs w:val="18"/>
              </w:rPr>
            </w:pPr>
          </w:p>
        </w:tc>
      </w:tr>
      <w:tr w:rsidR="00137F74" w:rsidRPr="00137F74" w14:paraId="568B0979" w14:textId="77777777" w:rsidTr="00BA60D7">
        <w:trPr>
          <w:trHeight w:val="121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206B42B4"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10</w:t>
            </w:r>
          </w:p>
        </w:tc>
        <w:tc>
          <w:tcPr>
            <w:tcW w:w="1743" w:type="pct"/>
            <w:tcBorders>
              <w:top w:val="nil"/>
              <w:left w:val="nil"/>
              <w:bottom w:val="single" w:sz="8" w:space="0" w:color="AEAAAA"/>
              <w:right w:val="single" w:sz="8" w:space="0" w:color="AEAAAA"/>
            </w:tcBorders>
            <w:shd w:val="clear" w:color="auto" w:fill="auto"/>
            <w:vAlign w:val="center"/>
            <w:hideMark/>
          </w:tcPr>
          <w:p w14:paraId="4DEAA538"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szCs w:val="18"/>
              </w:rPr>
              <w:t>Normatividad aprobada para las unidades administrativas del Instituto de Transparencia, Información Pública y Protección de Datos Personales del Estado de Jalisco y sujetos obligados del Estado de Jalisco</w:t>
            </w:r>
          </w:p>
        </w:tc>
        <w:tc>
          <w:tcPr>
            <w:tcW w:w="1942" w:type="pct"/>
            <w:tcBorders>
              <w:top w:val="nil"/>
              <w:left w:val="nil"/>
              <w:bottom w:val="single" w:sz="8" w:space="0" w:color="AEAAAA"/>
              <w:right w:val="single" w:sz="8" w:space="0" w:color="AEAAAA"/>
            </w:tcBorders>
            <w:shd w:val="clear" w:color="auto" w:fill="auto"/>
            <w:vAlign w:val="center"/>
            <w:hideMark/>
          </w:tcPr>
          <w:p w14:paraId="3DD1272A" w14:textId="77777777" w:rsidR="00137F74" w:rsidRPr="00137F74" w:rsidRDefault="00137F74" w:rsidP="00137F74">
            <w:pPr>
              <w:spacing w:after="0" w:line="240" w:lineRule="auto"/>
              <w:jc w:val="center"/>
              <w:rPr>
                <w:rFonts w:ascii="Arial" w:eastAsia="Times New Roman" w:hAnsi="Arial" w:cs="Arial"/>
                <w:color w:val="000000"/>
                <w:sz w:val="20"/>
                <w:szCs w:val="20"/>
              </w:rPr>
            </w:pPr>
            <w:r w:rsidRPr="00137F74">
              <w:rPr>
                <w:rFonts w:ascii="Arial" w:eastAsia="Times New Roman" w:hAnsi="Arial" w:cs="Arial"/>
                <w:color w:val="000000"/>
                <w:sz w:val="20"/>
              </w:rPr>
              <w:t>Actualizar la normatividad en materia de transparencia, acceso a la información pública y protección de datos personales.</w:t>
            </w:r>
          </w:p>
        </w:tc>
        <w:tc>
          <w:tcPr>
            <w:tcW w:w="984" w:type="pct"/>
            <w:vMerge w:val="restart"/>
            <w:tcBorders>
              <w:top w:val="nil"/>
              <w:left w:val="single" w:sz="8" w:space="0" w:color="AEAAAA"/>
              <w:bottom w:val="single" w:sz="8" w:space="0" w:color="AEAAAA"/>
              <w:right w:val="single" w:sz="8" w:space="0" w:color="AEAAAA"/>
            </w:tcBorders>
            <w:shd w:val="clear" w:color="auto" w:fill="auto"/>
            <w:vAlign w:val="center"/>
            <w:hideMark/>
          </w:tcPr>
          <w:p w14:paraId="1BD85D96" w14:textId="77777777" w:rsidR="00137F74" w:rsidRPr="00137F74" w:rsidRDefault="00137F74" w:rsidP="00137F74">
            <w:pPr>
              <w:spacing w:after="0" w:line="240" w:lineRule="auto"/>
              <w:jc w:val="center"/>
              <w:rPr>
                <w:rFonts w:ascii="Arial" w:eastAsia="Times New Roman" w:hAnsi="Arial" w:cs="Arial"/>
                <w:color w:val="000000"/>
                <w:sz w:val="20"/>
                <w:szCs w:val="20"/>
              </w:rPr>
            </w:pPr>
            <w:r w:rsidRPr="00137F74">
              <w:rPr>
                <w:rFonts w:ascii="Arial" w:eastAsia="Times New Roman" w:hAnsi="Arial" w:cs="Arial"/>
                <w:color w:val="000000"/>
                <w:sz w:val="20"/>
              </w:rPr>
              <w:t xml:space="preserve">Dirección Jurídica y Unidad de Transparencia </w:t>
            </w:r>
          </w:p>
        </w:tc>
      </w:tr>
      <w:tr w:rsidR="00137F74" w:rsidRPr="00137F74" w14:paraId="389B46A4" w14:textId="77777777" w:rsidTr="00BA60D7">
        <w:trPr>
          <w:trHeight w:val="97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2EF759D3"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11</w:t>
            </w:r>
          </w:p>
        </w:tc>
        <w:tc>
          <w:tcPr>
            <w:tcW w:w="1743" w:type="pct"/>
            <w:tcBorders>
              <w:top w:val="nil"/>
              <w:left w:val="nil"/>
              <w:bottom w:val="single" w:sz="8" w:space="0" w:color="AEAAAA"/>
              <w:right w:val="single" w:sz="8" w:space="0" w:color="AEAAAA"/>
            </w:tcBorders>
            <w:shd w:val="clear" w:color="auto" w:fill="auto"/>
            <w:vAlign w:val="center"/>
            <w:hideMark/>
          </w:tcPr>
          <w:p w14:paraId="623DB896"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Defensa jurídica realizada para el Instituto de Transparencia, Información Pública y Protección de Datos Personales del Estado de Jalisco</w:t>
            </w:r>
          </w:p>
        </w:tc>
        <w:tc>
          <w:tcPr>
            <w:tcW w:w="1942" w:type="pct"/>
            <w:tcBorders>
              <w:top w:val="nil"/>
              <w:left w:val="nil"/>
              <w:bottom w:val="single" w:sz="8" w:space="0" w:color="AEAAAA"/>
              <w:right w:val="single" w:sz="8" w:space="0" w:color="AEAAAA"/>
            </w:tcBorders>
            <w:shd w:val="clear" w:color="auto" w:fill="auto"/>
            <w:vAlign w:val="center"/>
            <w:hideMark/>
          </w:tcPr>
          <w:p w14:paraId="74DF3086"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Defensa jurídica brindada en las etapas procesales</w:t>
            </w:r>
          </w:p>
        </w:tc>
        <w:tc>
          <w:tcPr>
            <w:tcW w:w="984" w:type="pct"/>
            <w:vMerge/>
            <w:tcBorders>
              <w:top w:val="nil"/>
              <w:left w:val="single" w:sz="8" w:space="0" w:color="AEAAAA"/>
              <w:bottom w:val="single" w:sz="8" w:space="0" w:color="AEAAAA"/>
              <w:right w:val="single" w:sz="8" w:space="0" w:color="AEAAAA"/>
            </w:tcBorders>
            <w:vAlign w:val="center"/>
            <w:hideMark/>
          </w:tcPr>
          <w:p w14:paraId="3155834F" w14:textId="77777777" w:rsidR="00137F74" w:rsidRPr="00137F74" w:rsidRDefault="00137F74" w:rsidP="00137F74">
            <w:pPr>
              <w:spacing w:after="0" w:line="240" w:lineRule="auto"/>
              <w:rPr>
                <w:rFonts w:ascii="Arial" w:eastAsia="Times New Roman" w:hAnsi="Arial" w:cs="Arial"/>
                <w:color w:val="000000"/>
                <w:sz w:val="20"/>
                <w:szCs w:val="20"/>
              </w:rPr>
            </w:pPr>
          </w:p>
        </w:tc>
      </w:tr>
      <w:tr w:rsidR="00137F74" w:rsidRPr="00137F74" w14:paraId="12A764E3" w14:textId="77777777" w:rsidTr="00BA60D7">
        <w:trPr>
          <w:trHeight w:val="97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37F1CC5B"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lastRenderedPageBreak/>
              <w:t>12</w:t>
            </w:r>
          </w:p>
        </w:tc>
        <w:tc>
          <w:tcPr>
            <w:tcW w:w="1743" w:type="pct"/>
            <w:tcBorders>
              <w:top w:val="nil"/>
              <w:left w:val="nil"/>
              <w:bottom w:val="single" w:sz="8" w:space="0" w:color="AEAAAA"/>
              <w:right w:val="single" w:sz="8" w:space="0" w:color="AEAAAA"/>
            </w:tcBorders>
            <w:shd w:val="clear" w:color="auto" w:fill="auto"/>
            <w:vAlign w:val="center"/>
            <w:hideMark/>
          </w:tcPr>
          <w:p w14:paraId="5239A389"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Instrumentos jurídicos realizados para el Instituto de Transparencia, Información Pública y Protección de Datos Personales del Estado de Jalisco</w:t>
            </w:r>
          </w:p>
        </w:tc>
        <w:tc>
          <w:tcPr>
            <w:tcW w:w="1942" w:type="pct"/>
            <w:tcBorders>
              <w:top w:val="nil"/>
              <w:left w:val="nil"/>
              <w:bottom w:val="single" w:sz="8" w:space="0" w:color="AEAAAA"/>
              <w:right w:val="single" w:sz="8" w:space="0" w:color="AEAAAA"/>
            </w:tcBorders>
            <w:shd w:val="clear" w:color="auto" w:fill="auto"/>
            <w:vAlign w:val="center"/>
            <w:hideMark/>
          </w:tcPr>
          <w:p w14:paraId="0843AEDE"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Instrumentos jurídicos realizados para la operación del Instituto.</w:t>
            </w:r>
          </w:p>
        </w:tc>
        <w:tc>
          <w:tcPr>
            <w:tcW w:w="984" w:type="pct"/>
            <w:vMerge/>
            <w:tcBorders>
              <w:top w:val="nil"/>
              <w:left w:val="single" w:sz="8" w:space="0" w:color="AEAAAA"/>
              <w:bottom w:val="single" w:sz="8" w:space="0" w:color="AEAAAA"/>
              <w:right w:val="single" w:sz="8" w:space="0" w:color="AEAAAA"/>
            </w:tcBorders>
            <w:vAlign w:val="center"/>
            <w:hideMark/>
          </w:tcPr>
          <w:p w14:paraId="279823F0" w14:textId="77777777" w:rsidR="00137F74" w:rsidRPr="00137F74" w:rsidRDefault="00137F74" w:rsidP="00137F74">
            <w:pPr>
              <w:spacing w:after="0" w:line="240" w:lineRule="auto"/>
              <w:rPr>
                <w:rFonts w:ascii="Arial" w:eastAsia="Times New Roman" w:hAnsi="Arial" w:cs="Arial"/>
                <w:color w:val="000000"/>
                <w:sz w:val="20"/>
                <w:szCs w:val="20"/>
              </w:rPr>
            </w:pPr>
          </w:p>
        </w:tc>
      </w:tr>
      <w:tr w:rsidR="00137F74" w:rsidRPr="00137F74" w14:paraId="42C37484" w14:textId="77777777" w:rsidTr="00BA60D7">
        <w:trPr>
          <w:trHeight w:val="73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3AD622DF"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13</w:t>
            </w:r>
          </w:p>
        </w:tc>
        <w:tc>
          <w:tcPr>
            <w:tcW w:w="1743" w:type="pct"/>
            <w:tcBorders>
              <w:top w:val="nil"/>
              <w:left w:val="nil"/>
              <w:bottom w:val="single" w:sz="8" w:space="0" w:color="AEAAAA"/>
              <w:right w:val="single" w:sz="8" w:space="0" w:color="AEAAAA"/>
            </w:tcBorders>
            <w:shd w:val="clear" w:color="auto" w:fill="auto"/>
            <w:vAlign w:val="center"/>
            <w:hideMark/>
          </w:tcPr>
          <w:p w14:paraId="440486A6"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Respuesta a las solicitudes de acceso a la información pública y ejercicio de derechos ARCO otorgadas para las y los jaliscienses.</w:t>
            </w:r>
          </w:p>
        </w:tc>
        <w:tc>
          <w:tcPr>
            <w:tcW w:w="1942" w:type="pct"/>
            <w:tcBorders>
              <w:top w:val="nil"/>
              <w:left w:val="nil"/>
              <w:bottom w:val="single" w:sz="8" w:space="0" w:color="AEAAAA"/>
              <w:right w:val="single" w:sz="8" w:space="0" w:color="AEAAAA"/>
            </w:tcBorders>
            <w:shd w:val="clear" w:color="auto" w:fill="auto"/>
            <w:vAlign w:val="center"/>
            <w:hideMark/>
          </w:tcPr>
          <w:p w14:paraId="7CAE6CA3"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Tutelar el derecho de acceso a la información y protección de datos personales, como sujeto obligado.</w:t>
            </w:r>
          </w:p>
        </w:tc>
        <w:tc>
          <w:tcPr>
            <w:tcW w:w="984" w:type="pct"/>
            <w:vMerge/>
            <w:tcBorders>
              <w:top w:val="nil"/>
              <w:left w:val="single" w:sz="8" w:space="0" w:color="AEAAAA"/>
              <w:bottom w:val="single" w:sz="8" w:space="0" w:color="AEAAAA"/>
              <w:right w:val="single" w:sz="8" w:space="0" w:color="AEAAAA"/>
            </w:tcBorders>
            <w:vAlign w:val="center"/>
            <w:hideMark/>
          </w:tcPr>
          <w:p w14:paraId="4A8A9D5A" w14:textId="77777777" w:rsidR="00137F74" w:rsidRPr="00137F74" w:rsidRDefault="00137F74" w:rsidP="00137F74">
            <w:pPr>
              <w:spacing w:after="0" w:line="240" w:lineRule="auto"/>
              <w:rPr>
                <w:rFonts w:ascii="Arial" w:eastAsia="Times New Roman" w:hAnsi="Arial" w:cs="Arial"/>
                <w:color w:val="000000"/>
                <w:sz w:val="20"/>
                <w:szCs w:val="20"/>
              </w:rPr>
            </w:pPr>
          </w:p>
        </w:tc>
      </w:tr>
      <w:tr w:rsidR="00137F74" w:rsidRPr="00137F74" w14:paraId="0E5B30A5" w14:textId="77777777" w:rsidTr="00BA60D7">
        <w:trPr>
          <w:trHeight w:val="73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5F59B83B"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14</w:t>
            </w:r>
          </w:p>
        </w:tc>
        <w:tc>
          <w:tcPr>
            <w:tcW w:w="1743" w:type="pct"/>
            <w:tcBorders>
              <w:top w:val="nil"/>
              <w:left w:val="nil"/>
              <w:bottom w:val="single" w:sz="8" w:space="0" w:color="AEAAAA"/>
              <w:right w:val="single" w:sz="8" w:space="0" w:color="AEAAAA"/>
            </w:tcBorders>
            <w:shd w:val="clear" w:color="auto" w:fill="auto"/>
            <w:vAlign w:val="center"/>
            <w:hideMark/>
          </w:tcPr>
          <w:p w14:paraId="0FFD85D4"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Resoluciones de los procedimientos de responsabilidad administrativa emitidas para las y los servidores públicos del Instituto.</w:t>
            </w:r>
          </w:p>
        </w:tc>
        <w:tc>
          <w:tcPr>
            <w:tcW w:w="1942" w:type="pct"/>
            <w:tcBorders>
              <w:top w:val="nil"/>
              <w:left w:val="nil"/>
              <w:bottom w:val="single" w:sz="8" w:space="0" w:color="AEAAAA"/>
              <w:right w:val="single" w:sz="8" w:space="0" w:color="AEAAAA"/>
            </w:tcBorders>
            <w:shd w:val="clear" w:color="auto" w:fill="auto"/>
            <w:vAlign w:val="center"/>
            <w:hideMark/>
          </w:tcPr>
          <w:p w14:paraId="0C03DA0E"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Mecanismos para combatir hechos de corrupción.  </w:t>
            </w:r>
          </w:p>
        </w:tc>
        <w:tc>
          <w:tcPr>
            <w:tcW w:w="984" w:type="pct"/>
            <w:vMerge w:val="restart"/>
            <w:tcBorders>
              <w:top w:val="nil"/>
              <w:left w:val="single" w:sz="8" w:space="0" w:color="AEAAAA"/>
              <w:bottom w:val="single" w:sz="8" w:space="0" w:color="AEAAAA"/>
              <w:right w:val="single" w:sz="8" w:space="0" w:color="AEAAAA"/>
            </w:tcBorders>
            <w:shd w:val="clear" w:color="auto" w:fill="auto"/>
            <w:vAlign w:val="center"/>
            <w:hideMark/>
          </w:tcPr>
          <w:p w14:paraId="0AD0FBDE" w14:textId="48AA719D" w:rsidR="00137F74" w:rsidRPr="00137F74" w:rsidRDefault="00BA60D7" w:rsidP="00137F7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rPr>
              <w:t xml:space="preserve">Contraloría </w:t>
            </w:r>
          </w:p>
        </w:tc>
      </w:tr>
      <w:tr w:rsidR="00137F74" w:rsidRPr="00137F74" w14:paraId="3AF8BE9E" w14:textId="77777777" w:rsidTr="00BA60D7">
        <w:trPr>
          <w:trHeight w:val="97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5B65D7DF"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15</w:t>
            </w:r>
          </w:p>
        </w:tc>
        <w:tc>
          <w:tcPr>
            <w:tcW w:w="1743" w:type="pct"/>
            <w:tcBorders>
              <w:top w:val="nil"/>
              <w:left w:val="nil"/>
              <w:bottom w:val="single" w:sz="8" w:space="0" w:color="AEAAAA"/>
              <w:right w:val="single" w:sz="8" w:space="0" w:color="AEAAAA"/>
            </w:tcBorders>
            <w:shd w:val="clear" w:color="auto" w:fill="auto"/>
            <w:vAlign w:val="center"/>
            <w:hideMark/>
          </w:tcPr>
          <w:p w14:paraId="6D176D1C"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Investigaciones realizadas para detectar la ocurrencia de posibles faltas administrativas y hechos de corrupción cometidos por las y los servidores públicos del Instituto.</w:t>
            </w:r>
          </w:p>
        </w:tc>
        <w:tc>
          <w:tcPr>
            <w:tcW w:w="1942" w:type="pct"/>
            <w:tcBorders>
              <w:top w:val="nil"/>
              <w:left w:val="nil"/>
              <w:bottom w:val="single" w:sz="8" w:space="0" w:color="AEAAAA"/>
              <w:right w:val="single" w:sz="8" w:space="0" w:color="AEAAAA"/>
            </w:tcBorders>
            <w:shd w:val="clear" w:color="auto" w:fill="auto"/>
            <w:vAlign w:val="center"/>
            <w:hideMark/>
          </w:tcPr>
          <w:p w14:paraId="36C1C8FA"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Investigaciones administrativas derivadas de denuncias, oficios o auditorías realizadas y desahogo de procedimientos de responsabilidad. </w:t>
            </w:r>
          </w:p>
        </w:tc>
        <w:tc>
          <w:tcPr>
            <w:tcW w:w="984" w:type="pct"/>
            <w:vMerge/>
            <w:tcBorders>
              <w:top w:val="nil"/>
              <w:left w:val="single" w:sz="8" w:space="0" w:color="AEAAAA"/>
              <w:bottom w:val="single" w:sz="8" w:space="0" w:color="AEAAAA"/>
              <w:right w:val="single" w:sz="8" w:space="0" w:color="AEAAAA"/>
            </w:tcBorders>
            <w:vAlign w:val="center"/>
            <w:hideMark/>
          </w:tcPr>
          <w:p w14:paraId="4347F7C3" w14:textId="77777777" w:rsidR="00137F74" w:rsidRPr="00137F74" w:rsidRDefault="00137F74" w:rsidP="00137F74">
            <w:pPr>
              <w:spacing w:after="0" w:line="240" w:lineRule="auto"/>
              <w:rPr>
                <w:rFonts w:ascii="Arial" w:eastAsia="Times New Roman" w:hAnsi="Arial" w:cs="Arial"/>
                <w:color w:val="000000"/>
                <w:sz w:val="18"/>
                <w:szCs w:val="18"/>
              </w:rPr>
            </w:pPr>
          </w:p>
        </w:tc>
      </w:tr>
      <w:tr w:rsidR="00137F74" w:rsidRPr="00137F74" w14:paraId="4EB79F0C" w14:textId="77777777" w:rsidTr="00BA60D7">
        <w:trPr>
          <w:trHeight w:val="121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73B597E0"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16</w:t>
            </w:r>
          </w:p>
        </w:tc>
        <w:tc>
          <w:tcPr>
            <w:tcW w:w="1743" w:type="pct"/>
            <w:tcBorders>
              <w:top w:val="nil"/>
              <w:left w:val="nil"/>
              <w:bottom w:val="single" w:sz="8" w:space="0" w:color="AEAAAA"/>
              <w:right w:val="single" w:sz="8" w:space="0" w:color="AEAAAA"/>
            </w:tcBorders>
            <w:shd w:val="clear" w:color="auto" w:fill="auto"/>
            <w:vAlign w:val="center"/>
            <w:hideMark/>
          </w:tcPr>
          <w:p w14:paraId="18905C78"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Eventos de formación en materia de acceso a la información y la protección de datos personales entregados para las y los jaliscienses, así como para los sujetos obligados del estado de Jalisco. </w:t>
            </w:r>
          </w:p>
        </w:tc>
        <w:tc>
          <w:tcPr>
            <w:tcW w:w="1942" w:type="pct"/>
            <w:tcBorders>
              <w:top w:val="nil"/>
              <w:left w:val="nil"/>
              <w:bottom w:val="single" w:sz="8" w:space="0" w:color="AEAAAA"/>
              <w:right w:val="single" w:sz="8" w:space="0" w:color="AEAAAA"/>
            </w:tcBorders>
            <w:shd w:val="clear" w:color="auto" w:fill="auto"/>
            <w:vAlign w:val="center"/>
            <w:hideMark/>
          </w:tcPr>
          <w:p w14:paraId="7538373D"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Impartición de programas académicos y postgrados, así como capacitación y asesoría en materia de transparencia, acceso a la información pública y protección de datos personales. </w:t>
            </w:r>
          </w:p>
        </w:tc>
        <w:tc>
          <w:tcPr>
            <w:tcW w:w="984" w:type="pct"/>
            <w:tcBorders>
              <w:top w:val="nil"/>
              <w:left w:val="nil"/>
              <w:bottom w:val="single" w:sz="8" w:space="0" w:color="AEAAAA"/>
              <w:right w:val="single" w:sz="8" w:space="0" w:color="AEAAAA"/>
            </w:tcBorders>
            <w:shd w:val="clear" w:color="auto" w:fill="auto"/>
            <w:vAlign w:val="center"/>
            <w:hideMark/>
          </w:tcPr>
          <w:p w14:paraId="08AC2297"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Centro de Estudios Superiores de la Información Pública y Protección de Datos Personales</w:t>
            </w:r>
          </w:p>
        </w:tc>
      </w:tr>
      <w:tr w:rsidR="00137F74" w:rsidRPr="00137F74" w14:paraId="70FDDEAC" w14:textId="77777777" w:rsidTr="00BA60D7">
        <w:trPr>
          <w:trHeight w:val="121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755D5EEE"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17</w:t>
            </w:r>
          </w:p>
        </w:tc>
        <w:tc>
          <w:tcPr>
            <w:tcW w:w="1743" w:type="pct"/>
            <w:tcBorders>
              <w:top w:val="nil"/>
              <w:left w:val="nil"/>
              <w:bottom w:val="single" w:sz="8" w:space="0" w:color="AEAAAA"/>
              <w:right w:val="single" w:sz="8" w:space="0" w:color="AEAAAA"/>
            </w:tcBorders>
            <w:shd w:val="clear" w:color="auto" w:fill="auto"/>
            <w:vAlign w:val="center"/>
            <w:hideMark/>
          </w:tcPr>
          <w:p w14:paraId="1A0FCCEB"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Eventos de difusión de la cultura de transparencia, acceso a la información y la protección de datos personales destinados para las y los jaliscienses y sujetos obligados del estado de Jalisco. </w:t>
            </w:r>
          </w:p>
        </w:tc>
        <w:tc>
          <w:tcPr>
            <w:tcW w:w="1942" w:type="pct"/>
            <w:tcBorders>
              <w:top w:val="nil"/>
              <w:left w:val="nil"/>
              <w:bottom w:val="single" w:sz="8" w:space="0" w:color="AEAAAA"/>
              <w:right w:val="single" w:sz="8" w:space="0" w:color="AEAAAA"/>
            </w:tcBorders>
            <w:shd w:val="clear" w:color="auto" w:fill="auto"/>
            <w:vAlign w:val="center"/>
            <w:hideMark/>
          </w:tcPr>
          <w:p w14:paraId="6B3521F8"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Promover la cultura de la transparencia y de la protección de los datos personales. </w:t>
            </w:r>
          </w:p>
        </w:tc>
        <w:tc>
          <w:tcPr>
            <w:tcW w:w="984" w:type="pct"/>
            <w:tcBorders>
              <w:top w:val="nil"/>
              <w:left w:val="nil"/>
              <w:bottom w:val="single" w:sz="8" w:space="0" w:color="AEAAAA"/>
              <w:right w:val="single" w:sz="8" w:space="0" w:color="AEAAAA"/>
            </w:tcBorders>
            <w:shd w:val="clear" w:color="auto" w:fill="auto"/>
            <w:vAlign w:val="center"/>
            <w:hideMark/>
          </w:tcPr>
          <w:p w14:paraId="706515AF"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Dirección de Vinculación y Difusión</w:t>
            </w:r>
          </w:p>
        </w:tc>
      </w:tr>
      <w:tr w:rsidR="00137F74" w:rsidRPr="00137F74" w14:paraId="5E0421AE" w14:textId="77777777" w:rsidTr="00BA60D7">
        <w:trPr>
          <w:trHeight w:val="73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56544F50"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18</w:t>
            </w:r>
          </w:p>
        </w:tc>
        <w:tc>
          <w:tcPr>
            <w:tcW w:w="1743" w:type="pct"/>
            <w:tcBorders>
              <w:top w:val="nil"/>
              <w:left w:val="nil"/>
              <w:bottom w:val="single" w:sz="8" w:space="0" w:color="AEAAAA"/>
              <w:right w:val="single" w:sz="8" w:space="0" w:color="AEAAAA"/>
            </w:tcBorders>
            <w:shd w:val="clear" w:color="auto" w:fill="auto"/>
            <w:vAlign w:val="center"/>
            <w:hideMark/>
          </w:tcPr>
          <w:p w14:paraId="7B73A060"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Servicios financieros, materiales y humanos entregados a las unidades administrativas del Instituto.</w:t>
            </w:r>
          </w:p>
        </w:tc>
        <w:tc>
          <w:tcPr>
            <w:tcW w:w="1942" w:type="pct"/>
            <w:tcBorders>
              <w:top w:val="nil"/>
              <w:left w:val="nil"/>
              <w:bottom w:val="single" w:sz="8" w:space="0" w:color="AEAAAA"/>
              <w:right w:val="single" w:sz="8" w:space="0" w:color="AEAAAA"/>
            </w:tcBorders>
            <w:shd w:val="clear" w:color="auto" w:fill="auto"/>
            <w:vAlign w:val="center"/>
            <w:hideMark/>
          </w:tcPr>
          <w:p w14:paraId="1DDC8DCB"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Servicios financieros, materiales y humanos otorgados a las unidades administrativas del Instituto para el cumplimiento de sus metas </w:t>
            </w:r>
          </w:p>
        </w:tc>
        <w:tc>
          <w:tcPr>
            <w:tcW w:w="984" w:type="pct"/>
            <w:tcBorders>
              <w:top w:val="nil"/>
              <w:left w:val="nil"/>
              <w:bottom w:val="single" w:sz="8" w:space="0" w:color="AEAAAA"/>
              <w:right w:val="single" w:sz="8" w:space="0" w:color="AEAAAA"/>
            </w:tcBorders>
            <w:shd w:val="clear" w:color="auto" w:fill="auto"/>
            <w:vAlign w:val="center"/>
            <w:hideMark/>
          </w:tcPr>
          <w:p w14:paraId="31387598"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Dirección de Administración </w:t>
            </w:r>
          </w:p>
        </w:tc>
      </w:tr>
      <w:tr w:rsidR="00137F74" w:rsidRPr="00137F74" w14:paraId="7B65325B" w14:textId="77777777" w:rsidTr="00BA60D7">
        <w:trPr>
          <w:trHeight w:val="73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5F8D0BC4"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19</w:t>
            </w:r>
          </w:p>
        </w:tc>
        <w:tc>
          <w:tcPr>
            <w:tcW w:w="1743" w:type="pct"/>
            <w:tcBorders>
              <w:top w:val="nil"/>
              <w:left w:val="nil"/>
              <w:bottom w:val="single" w:sz="8" w:space="0" w:color="AEAAAA"/>
              <w:right w:val="single" w:sz="8" w:space="0" w:color="AEAAAA"/>
            </w:tcBorders>
            <w:shd w:val="clear" w:color="auto" w:fill="auto"/>
            <w:vAlign w:val="center"/>
            <w:hideMark/>
          </w:tcPr>
          <w:p w14:paraId="41094C33"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Instrumentos de planeación, programación y mejora de servicios realizados para las y los jaliscienses.</w:t>
            </w:r>
          </w:p>
        </w:tc>
        <w:tc>
          <w:tcPr>
            <w:tcW w:w="1942" w:type="pct"/>
            <w:tcBorders>
              <w:top w:val="nil"/>
              <w:left w:val="nil"/>
              <w:bottom w:val="single" w:sz="8" w:space="0" w:color="AEAAAA"/>
              <w:right w:val="single" w:sz="8" w:space="0" w:color="AEAAAA"/>
            </w:tcBorders>
            <w:shd w:val="clear" w:color="auto" w:fill="auto"/>
            <w:vAlign w:val="center"/>
            <w:hideMark/>
          </w:tcPr>
          <w:p w14:paraId="1CBD0CE2"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Asegurar un ejercicio presupuestal transparente y adecuado conforme las atribuciones institucionales, buscando mejorar la prestación de los servicios </w:t>
            </w:r>
          </w:p>
        </w:tc>
        <w:tc>
          <w:tcPr>
            <w:tcW w:w="984" w:type="pct"/>
            <w:vMerge w:val="restart"/>
            <w:tcBorders>
              <w:top w:val="nil"/>
              <w:left w:val="single" w:sz="8" w:space="0" w:color="AEAAAA"/>
              <w:bottom w:val="single" w:sz="8" w:space="0" w:color="AEAAAA"/>
              <w:right w:val="single" w:sz="8" w:space="0" w:color="AEAAAA"/>
            </w:tcBorders>
            <w:shd w:val="clear" w:color="auto" w:fill="auto"/>
            <w:vAlign w:val="center"/>
            <w:hideMark/>
          </w:tcPr>
          <w:p w14:paraId="1BA3F11A"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Coordinación General de Planeación y Proyectos Estratégicos  </w:t>
            </w:r>
          </w:p>
        </w:tc>
      </w:tr>
      <w:tr w:rsidR="00137F74" w:rsidRPr="00137F74" w14:paraId="74D72CD9" w14:textId="77777777" w:rsidTr="00BA60D7">
        <w:trPr>
          <w:trHeight w:val="49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7449CAEF"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20</w:t>
            </w:r>
          </w:p>
        </w:tc>
        <w:tc>
          <w:tcPr>
            <w:tcW w:w="1743" w:type="pct"/>
            <w:tcBorders>
              <w:top w:val="nil"/>
              <w:left w:val="nil"/>
              <w:bottom w:val="single" w:sz="8" w:space="0" w:color="AEAAAA"/>
              <w:right w:val="single" w:sz="8" w:space="0" w:color="AEAAAA"/>
            </w:tcBorders>
            <w:shd w:val="clear" w:color="auto" w:fill="auto"/>
            <w:vAlign w:val="center"/>
            <w:hideMark/>
          </w:tcPr>
          <w:p w14:paraId="4DFB3905"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Proyectos estratégicos implementados. </w:t>
            </w:r>
          </w:p>
        </w:tc>
        <w:tc>
          <w:tcPr>
            <w:tcW w:w="1942" w:type="pct"/>
            <w:tcBorders>
              <w:top w:val="nil"/>
              <w:left w:val="nil"/>
              <w:bottom w:val="single" w:sz="8" w:space="0" w:color="AEAAAA"/>
              <w:right w:val="single" w:sz="8" w:space="0" w:color="AEAAAA"/>
            </w:tcBorders>
            <w:shd w:val="clear" w:color="auto" w:fill="auto"/>
            <w:vAlign w:val="center"/>
            <w:hideMark/>
          </w:tcPr>
          <w:p w14:paraId="39C75AF2"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Contribuir a la mejora de los procesos institucionales y sustantivos que establece la Ley.</w:t>
            </w:r>
          </w:p>
        </w:tc>
        <w:tc>
          <w:tcPr>
            <w:tcW w:w="984" w:type="pct"/>
            <w:vMerge/>
            <w:tcBorders>
              <w:top w:val="nil"/>
              <w:left w:val="single" w:sz="8" w:space="0" w:color="AEAAAA"/>
              <w:bottom w:val="single" w:sz="8" w:space="0" w:color="AEAAAA"/>
              <w:right w:val="single" w:sz="8" w:space="0" w:color="AEAAAA"/>
            </w:tcBorders>
            <w:vAlign w:val="center"/>
            <w:hideMark/>
          </w:tcPr>
          <w:p w14:paraId="2FF8BF7F" w14:textId="77777777" w:rsidR="00137F74" w:rsidRPr="00137F74" w:rsidRDefault="00137F74" w:rsidP="00137F74">
            <w:pPr>
              <w:spacing w:after="0" w:line="240" w:lineRule="auto"/>
              <w:rPr>
                <w:rFonts w:ascii="Arial" w:eastAsia="Times New Roman" w:hAnsi="Arial" w:cs="Arial"/>
                <w:color w:val="000000"/>
                <w:sz w:val="18"/>
                <w:szCs w:val="18"/>
              </w:rPr>
            </w:pPr>
          </w:p>
        </w:tc>
      </w:tr>
      <w:tr w:rsidR="00137F74" w:rsidRPr="00137F74" w14:paraId="58E0AA77" w14:textId="77777777" w:rsidTr="00BA60D7">
        <w:trPr>
          <w:trHeight w:val="975"/>
        </w:trPr>
        <w:tc>
          <w:tcPr>
            <w:tcW w:w="332" w:type="pct"/>
            <w:tcBorders>
              <w:top w:val="nil"/>
              <w:left w:val="single" w:sz="8" w:space="0" w:color="AEAAAA"/>
              <w:bottom w:val="single" w:sz="8" w:space="0" w:color="AEAAAA"/>
              <w:right w:val="single" w:sz="8" w:space="0" w:color="AEAAAA"/>
            </w:tcBorders>
            <w:shd w:val="clear" w:color="auto" w:fill="auto"/>
            <w:vAlign w:val="center"/>
            <w:hideMark/>
          </w:tcPr>
          <w:p w14:paraId="7DE06622" w14:textId="77777777" w:rsidR="00137F74" w:rsidRPr="00137F74" w:rsidRDefault="00137F74" w:rsidP="00137F74">
            <w:pPr>
              <w:spacing w:after="0" w:line="240" w:lineRule="auto"/>
              <w:jc w:val="center"/>
              <w:rPr>
                <w:rFonts w:ascii="Arial" w:eastAsia="Times New Roman" w:hAnsi="Arial" w:cs="Arial"/>
                <w:b/>
                <w:bCs/>
                <w:color w:val="A6A6A6"/>
                <w:sz w:val="24"/>
                <w:szCs w:val="24"/>
              </w:rPr>
            </w:pPr>
            <w:r w:rsidRPr="00137F74">
              <w:rPr>
                <w:rFonts w:ascii="Arial" w:eastAsia="Times New Roman" w:hAnsi="Arial" w:cs="Arial"/>
                <w:b/>
                <w:bCs/>
                <w:color w:val="A6A6A6"/>
                <w:sz w:val="24"/>
                <w:szCs w:val="24"/>
              </w:rPr>
              <w:t>21</w:t>
            </w:r>
          </w:p>
        </w:tc>
        <w:tc>
          <w:tcPr>
            <w:tcW w:w="1743" w:type="pct"/>
            <w:tcBorders>
              <w:top w:val="nil"/>
              <w:left w:val="nil"/>
              <w:bottom w:val="single" w:sz="8" w:space="0" w:color="AEAAAA"/>
              <w:right w:val="single" w:sz="8" w:space="0" w:color="AEAAAA"/>
            </w:tcBorders>
            <w:shd w:val="clear" w:color="auto" w:fill="auto"/>
            <w:vAlign w:val="center"/>
            <w:hideMark/>
          </w:tcPr>
          <w:p w14:paraId="24BB165F"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Plan de fortalecimiento en el combate a la corrupción y estrategias de apertura gubernamental.  </w:t>
            </w:r>
          </w:p>
        </w:tc>
        <w:tc>
          <w:tcPr>
            <w:tcW w:w="1942" w:type="pct"/>
            <w:tcBorders>
              <w:top w:val="nil"/>
              <w:left w:val="nil"/>
              <w:bottom w:val="single" w:sz="8" w:space="0" w:color="AEAAAA"/>
              <w:right w:val="single" w:sz="8" w:space="0" w:color="AEAAAA"/>
            </w:tcBorders>
            <w:shd w:val="clear" w:color="auto" w:fill="auto"/>
            <w:vAlign w:val="center"/>
            <w:hideMark/>
          </w:tcPr>
          <w:p w14:paraId="38560345" w14:textId="77777777" w:rsidR="00137F74" w:rsidRPr="00137F74" w:rsidRDefault="00137F74" w:rsidP="00137F74">
            <w:pPr>
              <w:spacing w:after="0" w:line="240" w:lineRule="auto"/>
              <w:jc w:val="center"/>
              <w:rPr>
                <w:rFonts w:ascii="Arial" w:eastAsia="Times New Roman" w:hAnsi="Arial" w:cs="Arial"/>
                <w:color w:val="000000"/>
                <w:sz w:val="18"/>
                <w:szCs w:val="18"/>
              </w:rPr>
            </w:pPr>
            <w:r w:rsidRPr="00137F74">
              <w:rPr>
                <w:rFonts w:ascii="Arial" w:eastAsia="Times New Roman" w:hAnsi="Arial" w:cs="Arial"/>
                <w:color w:val="000000"/>
                <w:sz w:val="18"/>
              </w:rPr>
              <w:t xml:space="preserve">Recomendaciones en materia anticorrupción, convenios de colaboración, información focalizada en temas de contrataciones abiertas y de infraestructura, entre otros.  </w:t>
            </w:r>
          </w:p>
        </w:tc>
        <w:tc>
          <w:tcPr>
            <w:tcW w:w="984" w:type="pct"/>
            <w:vMerge/>
            <w:tcBorders>
              <w:top w:val="nil"/>
              <w:left w:val="single" w:sz="8" w:space="0" w:color="AEAAAA"/>
              <w:bottom w:val="single" w:sz="8" w:space="0" w:color="AEAAAA"/>
              <w:right w:val="single" w:sz="8" w:space="0" w:color="AEAAAA"/>
            </w:tcBorders>
            <w:vAlign w:val="center"/>
            <w:hideMark/>
          </w:tcPr>
          <w:p w14:paraId="56C82FDA" w14:textId="77777777" w:rsidR="00137F74" w:rsidRPr="00137F74" w:rsidRDefault="00137F74" w:rsidP="00137F74">
            <w:pPr>
              <w:spacing w:after="0" w:line="240" w:lineRule="auto"/>
              <w:rPr>
                <w:rFonts w:ascii="Arial" w:eastAsia="Times New Roman" w:hAnsi="Arial" w:cs="Arial"/>
                <w:color w:val="000000"/>
                <w:sz w:val="18"/>
                <w:szCs w:val="18"/>
              </w:rPr>
            </w:pPr>
          </w:p>
        </w:tc>
      </w:tr>
    </w:tbl>
    <w:p w14:paraId="3DF88321" w14:textId="77777777" w:rsidR="00137F74" w:rsidRDefault="00137F74" w:rsidP="001B2F86">
      <w:pPr>
        <w:shd w:val="clear" w:color="auto" w:fill="FFFFFF"/>
        <w:spacing w:after="150" w:line="240" w:lineRule="auto"/>
        <w:rPr>
          <w:rFonts w:ascii="Arial" w:eastAsia="Times New Roman" w:hAnsi="Arial" w:cs="Arial"/>
          <w:b/>
          <w:bCs/>
          <w:color w:val="222222"/>
          <w:sz w:val="16"/>
          <w:szCs w:val="16"/>
        </w:rPr>
      </w:pPr>
    </w:p>
    <w:p w14:paraId="49742E6A" w14:textId="77777777" w:rsidR="001B2F86" w:rsidRPr="000654A8" w:rsidRDefault="001B2F86" w:rsidP="001B2F86">
      <w:pPr>
        <w:shd w:val="clear" w:color="auto" w:fill="FFFFFF"/>
        <w:spacing w:after="150" w:line="240" w:lineRule="auto"/>
        <w:rPr>
          <w:rFonts w:ascii="Arial" w:eastAsia="Times New Roman" w:hAnsi="Arial" w:cs="Arial"/>
          <w:color w:val="222222"/>
          <w:sz w:val="19"/>
          <w:szCs w:val="19"/>
        </w:rPr>
      </w:pPr>
      <w:r w:rsidRPr="000654A8">
        <w:rPr>
          <w:rFonts w:ascii="Arial" w:eastAsia="Times New Roman" w:hAnsi="Arial" w:cs="Arial"/>
          <w:b/>
          <w:bCs/>
          <w:color w:val="222222"/>
          <w:sz w:val="16"/>
          <w:szCs w:val="16"/>
        </w:rPr>
        <w:t>Fuente:</w:t>
      </w:r>
      <w:r>
        <w:rPr>
          <w:rFonts w:ascii="Arial" w:eastAsia="Times New Roman" w:hAnsi="Arial" w:cs="Arial"/>
          <w:color w:val="222222"/>
          <w:sz w:val="16"/>
          <w:szCs w:val="16"/>
        </w:rPr>
        <w:t xml:space="preserve"> Información proporcionada por la </w:t>
      </w:r>
      <w:r w:rsidRPr="000654A8">
        <w:rPr>
          <w:rFonts w:ascii="Arial" w:eastAsia="Times New Roman" w:hAnsi="Arial" w:cs="Arial"/>
          <w:color w:val="222222"/>
          <w:sz w:val="16"/>
          <w:szCs w:val="16"/>
        </w:rPr>
        <w:t>Coordinación General de Planeación y Proyectos Estratégicos.</w:t>
      </w:r>
    </w:p>
    <w:p w14:paraId="54D7BE42" w14:textId="030AFDB7" w:rsidR="009C34EC" w:rsidRDefault="009C34EC" w:rsidP="00404FED">
      <w:pPr>
        <w:pStyle w:val="Prrafodelista"/>
        <w:ind w:left="-709"/>
        <w:jc w:val="both"/>
        <w:rPr>
          <w:rFonts w:ascii="Arial" w:hAnsi="Arial" w:cs="Arial"/>
          <w:sz w:val="24"/>
        </w:rPr>
      </w:pPr>
    </w:p>
    <w:p w14:paraId="691C0971" w14:textId="77777777" w:rsidR="003B253E" w:rsidRDefault="003B253E" w:rsidP="00404FED">
      <w:pPr>
        <w:pStyle w:val="Prrafodelista"/>
        <w:ind w:left="-709"/>
        <w:jc w:val="both"/>
        <w:rPr>
          <w:rFonts w:ascii="Arial" w:hAnsi="Arial" w:cs="Arial"/>
          <w:sz w:val="24"/>
        </w:rPr>
      </w:pPr>
    </w:p>
    <w:p w14:paraId="73A33393" w14:textId="77777777" w:rsidR="003B253E" w:rsidRDefault="003B253E" w:rsidP="00404FED">
      <w:pPr>
        <w:pStyle w:val="Prrafodelista"/>
        <w:ind w:left="-709"/>
        <w:jc w:val="both"/>
        <w:rPr>
          <w:rFonts w:ascii="Arial" w:hAnsi="Arial" w:cs="Arial"/>
          <w:sz w:val="24"/>
        </w:rPr>
      </w:pPr>
    </w:p>
    <w:p w14:paraId="103D6430" w14:textId="77777777" w:rsidR="008241EE" w:rsidRDefault="008241EE" w:rsidP="00404FED">
      <w:pPr>
        <w:pStyle w:val="Prrafodelista"/>
        <w:ind w:left="-709"/>
        <w:jc w:val="both"/>
        <w:rPr>
          <w:rFonts w:ascii="Arial" w:hAnsi="Arial" w:cs="Arial"/>
          <w:sz w:val="24"/>
        </w:rPr>
      </w:pPr>
    </w:p>
    <w:p w14:paraId="75DD4749" w14:textId="6128B67F" w:rsidR="0051656D" w:rsidRPr="00137F74" w:rsidRDefault="00137F74" w:rsidP="00137F74">
      <w:pPr>
        <w:pStyle w:val="Ttulo1"/>
        <w:jc w:val="both"/>
        <w:rPr>
          <w:rFonts w:ascii="Arial" w:hAnsi="Arial" w:cs="Arial"/>
          <w:sz w:val="32"/>
          <w:szCs w:val="32"/>
          <w:lang w:val="es-ES"/>
        </w:rPr>
      </w:pPr>
      <w:bookmarkStart w:id="15" w:name="_Toc98835747"/>
      <w:r w:rsidRPr="001F0D69">
        <w:rPr>
          <w:rFonts w:ascii="Arial" w:hAnsi="Arial" w:cs="Arial"/>
          <w:sz w:val="32"/>
          <w:szCs w:val="32"/>
          <w:lang w:val="es-ES"/>
        </w:rPr>
        <w:lastRenderedPageBreak/>
        <w:t xml:space="preserve">VI. </w:t>
      </w:r>
      <w:r w:rsidR="0051656D" w:rsidRPr="001F0D69">
        <w:rPr>
          <w:rFonts w:ascii="Arial" w:hAnsi="Arial" w:cs="Arial"/>
          <w:sz w:val="32"/>
          <w:szCs w:val="32"/>
          <w:lang w:val="es-ES"/>
        </w:rPr>
        <w:t>Alineación con Plan Estatal de Gobernanza</w:t>
      </w:r>
      <w:r w:rsidR="00F31E6B" w:rsidRPr="001F0D69">
        <w:rPr>
          <w:rFonts w:ascii="Arial" w:hAnsi="Arial" w:cs="Arial"/>
          <w:sz w:val="32"/>
          <w:szCs w:val="32"/>
          <w:lang w:val="es-ES"/>
        </w:rPr>
        <w:t xml:space="preserve"> </w:t>
      </w:r>
      <w:r w:rsidR="0051656D" w:rsidRPr="001F0D69">
        <w:rPr>
          <w:rFonts w:ascii="Arial" w:hAnsi="Arial" w:cs="Arial"/>
          <w:sz w:val="32"/>
          <w:szCs w:val="32"/>
          <w:lang w:val="es-ES"/>
        </w:rPr>
        <w:t>y Desarrollo</w:t>
      </w:r>
      <w:r w:rsidR="008275A4" w:rsidRPr="001F0D69">
        <w:rPr>
          <w:rFonts w:ascii="Arial" w:hAnsi="Arial" w:cs="Arial"/>
          <w:sz w:val="32"/>
          <w:szCs w:val="32"/>
          <w:lang w:val="es-ES"/>
        </w:rPr>
        <w:t>,</w:t>
      </w:r>
      <w:r w:rsidR="00F31E6B" w:rsidRPr="001F0D69">
        <w:rPr>
          <w:rFonts w:ascii="Arial" w:hAnsi="Arial" w:cs="Arial"/>
          <w:sz w:val="32"/>
          <w:szCs w:val="32"/>
          <w:lang w:val="es-ES"/>
        </w:rPr>
        <w:t xml:space="preserve"> </w:t>
      </w:r>
      <w:r w:rsidR="0051656D" w:rsidRPr="001F0D69">
        <w:rPr>
          <w:rFonts w:ascii="Arial" w:hAnsi="Arial" w:cs="Arial"/>
          <w:sz w:val="32"/>
          <w:szCs w:val="32"/>
          <w:lang w:val="es-ES"/>
        </w:rPr>
        <w:t xml:space="preserve">Plan Nacional </w:t>
      </w:r>
      <w:r w:rsidR="008F5926" w:rsidRPr="001F0D69">
        <w:rPr>
          <w:rFonts w:ascii="Arial" w:hAnsi="Arial" w:cs="Arial"/>
          <w:sz w:val="32"/>
          <w:szCs w:val="32"/>
          <w:lang w:val="es-ES"/>
        </w:rPr>
        <w:t>y O</w:t>
      </w:r>
      <w:r w:rsidR="008275A4" w:rsidRPr="001F0D69">
        <w:rPr>
          <w:rFonts w:ascii="Arial" w:hAnsi="Arial" w:cs="Arial"/>
          <w:sz w:val="32"/>
          <w:szCs w:val="32"/>
          <w:lang w:val="es-ES"/>
        </w:rPr>
        <w:t xml:space="preserve">bjetivos de </w:t>
      </w:r>
      <w:r w:rsidR="008F5926" w:rsidRPr="001F0D69">
        <w:rPr>
          <w:rFonts w:ascii="Arial" w:hAnsi="Arial" w:cs="Arial"/>
          <w:sz w:val="32"/>
          <w:szCs w:val="32"/>
          <w:lang w:val="es-ES"/>
        </w:rPr>
        <w:t>D</w:t>
      </w:r>
      <w:r w:rsidR="008275A4" w:rsidRPr="001F0D69">
        <w:rPr>
          <w:rFonts w:ascii="Arial" w:hAnsi="Arial" w:cs="Arial"/>
          <w:sz w:val="32"/>
          <w:szCs w:val="32"/>
          <w:lang w:val="es-ES"/>
        </w:rPr>
        <w:t xml:space="preserve">esarrollo </w:t>
      </w:r>
      <w:r w:rsidR="008F5926" w:rsidRPr="001F0D69">
        <w:rPr>
          <w:rFonts w:ascii="Arial" w:hAnsi="Arial" w:cs="Arial"/>
          <w:sz w:val="32"/>
          <w:szCs w:val="32"/>
          <w:lang w:val="es-ES"/>
        </w:rPr>
        <w:t>S</w:t>
      </w:r>
      <w:r w:rsidR="008275A4" w:rsidRPr="001F0D69">
        <w:rPr>
          <w:rFonts w:ascii="Arial" w:hAnsi="Arial" w:cs="Arial"/>
          <w:sz w:val="32"/>
          <w:szCs w:val="32"/>
          <w:lang w:val="es-ES"/>
        </w:rPr>
        <w:t>ostenible (ODS)</w:t>
      </w:r>
      <w:r w:rsidR="0051656D" w:rsidRPr="001F0D69">
        <w:rPr>
          <w:rFonts w:ascii="Arial" w:hAnsi="Arial" w:cs="Arial"/>
          <w:sz w:val="32"/>
          <w:szCs w:val="32"/>
          <w:lang w:val="es-ES"/>
        </w:rPr>
        <w:t>.</w:t>
      </w:r>
      <w:bookmarkEnd w:id="15"/>
    </w:p>
    <w:p w14:paraId="47594F6B" w14:textId="77777777" w:rsidR="00137F74" w:rsidRDefault="00137F74" w:rsidP="0051656D">
      <w:pPr>
        <w:jc w:val="both"/>
        <w:rPr>
          <w:rFonts w:ascii="Arial" w:hAnsi="Arial" w:cs="Arial"/>
          <w:sz w:val="24"/>
        </w:rPr>
      </w:pPr>
    </w:p>
    <w:p w14:paraId="056B4918" w14:textId="58421D23" w:rsidR="00743FB3" w:rsidRDefault="0051656D" w:rsidP="0051656D">
      <w:pPr>
        <w:jc w:val="both"/>
        <w:rPr>
          <w:rFonts w:ascii="Arial" w:hAnsi="Arial" w:cs="Arial"/>
          <w:sz w:val="24"/>
        </w:rPr>
      </w:pPr>
      <w:r w:rsidRPr="00EF5A45">
        <w:rPr>
          <w:rFonts w:ascii="Arial" w:hAnsi="Arial" w:cs="Arial"/>
          <w:sz w:val="24"/>
        </w:rPr>
        <w:t xml:space="preserve">El Instituto de Transparencia, Información Pública y Protección de Datos Personales del Estado de Jalisco, se encuentra alineado en el Plan Estatal de Gobernanza y Desarrollo PEGD 2018-2024, </w:t>
      </w:r>
      <w:r w:rsidR="00743FB3">
        <w:rPr>
          <w:rFonts w:ascii="Arial" w:hAnsi="Arial" w:cs="Arial"/>
          <w:sz w:val="24"/>
        </w:rPr>
        <w:t>Visión 2030 Segunda E</w:t>
      </w:r>
      <w:r w:rsidR="004D2A46">
        <w:rPr>
          <w:rFonts w:ascii="Arial" w:hAnsi="Arial" w:cs="Arial"/>
          <w:sz w:val="24"/>
        </w:rPr>
        <w:t>dición,</w:t>
      </w:r>
      <w:r w:rsidR="009C1F9B">
        <w:rPr>
          <w:rFonts w:ascii="Arial" w:hAnsi="Arial" w:cs="Arial"/>
          <w:sz w:val="24"/>
        </w:rPr>
        <w:t xml:space="preserve"> </w:t>
      </w:r>
      <w:r w:rsidRPr="00EF5A45">
        <w:rPr>
          <w:rFonts w:ascii="Arial" w:hAnsi="Arial" w:cs="Arial"/>
          <w:sz w:val="24"/>
        </w:rPr>
        <w:t xml:space="preserve">al eje número </w:t>
      </w:r>
      <w:r w:rsidR="00DA02B0">
        <w:rPr>
          <w:rFonts w:ascii="Arial" w:hAnsi="Arial" w:cs="Arial"/>
          <w:sz w:val="24"/>
        </w:rPr>
        <w:t>5</w:t>
      </w:r>
      <w:r w:rsidR="00574D6D">
        <w:rPr>
          <w:rFonts w:ascii="Arial" w:hAnsi="Arial" w:cs="Arial"/>
          <w:sz w:val="24"/>
        </w:rPr>
        <w:t>.3</w:t>
      </w:r>
      <w:r w:rsidRPr="00EF5A45">
        <w:rPr>
          <w:rFonts w:ascii="Arial" w:hAnsi="Arial" w:cs="Arial"/>
          <w:sz w:val="24"/>
        </w:rPr>
        <w:t xml:space="preserve"> denominado Gobierno efectivo e integridad púb</w:t>
      </w:r>
      <w:r w:rsidR="00DA02B0">
        <w:rPr>
          <w:rFonts w:ascii="Arial" w:hAnsi="Arial" w:cs="Arial"/>
          <w:sz w:val="24"/>
        </w:rPr>
        <w:t xml:space="preserve">lica, tema </w:t>
      </w:r>
      <w:r w:rsidRPr="00EF5A45">
        <w:rPr>
          <w:rFonts w:ascii="Arial" w:hAnsi="Arial" w:cs="Arial"/>
          <w:sz w:val="24"/>
        </w:rPr>
        <w:t>“Acceso a la información, transparencia y protección de datos personal</w:t>
      </w:r>
      <w:r w:rsidR="00574D6D">
        <w:rPr>
          <w:rFonts w:ascii="Arial" w:hAnsi="Arial" w:cs="Arial"/>
          <w:sz w:val="24"/>
        </w:rPr>
        <w:t xml:space="preserve">es”, con el objetivo sectorial de </w:t>
      </w:r>
      <w:r w:rsidR="00574D6D" w:rsidRPr="00574D6D">
        <w:rPr>
          <w:rFonts w:ascii="Arial" w:hAnsi="Arial" w:cs="Arial"/>
          <w:sz w:val="24"/>
        </w:rPr>
        <w:t>“Posicionar a Jalisco como un estado más transparente, abierto y que rinde cuentas que garantiza la transparencia y el derecho de acceso a la información pública y la protección de datos personales”</w:t>
      </w:r>
      <w:r w:rsidR="00743FB3">
        <w:rPr>
          <w:rFonts w:ascii="Arial" w:hAnsi="Arial" w:cs="Arial"/>
          <w:sz w:val="24"/>
        </w:rPr>
        <w:t xml:space="preserve">; </w:t>
      </w:r>
      <w:r w:rsidRPr="00EF5A45">
        <w:rPr>
          <w:rFonts w:ascii="Arial" w:hAnsi="Arial" w:cs="Arial"/>
          <w:sz w:val="24"/>
        </w:rPr>
        <w:t>mientras que en el Plan Nacional de Desarrollo 2019-2024, en el apartado número I. Política y Gobierno, punto 4</w:t>
      </w:r>
      <w:r w:rsidR="00DB5C91">
        <w:rPr>
          <w:rFonts w:ascii="Arial" w:hAnsi="Arial" w:cs="Arial"/>
          <w:sz w:val="24"/>
        </w:rPr>
        <w:t xml:space="preserve"> denominado: </w:t>
      </w:r>
      <w:r w:rsidRPr="00EF5A45">
        <w:rPr>
          <w:rFonts w:ascii="Arial" w:hAnsi="Arial" w:cs="Arial"/>
          <w:sz w:val="24"/>
        </w:rPr>
        <w:t xml:space="preserve"> </w:t>
      </w:r>
      <w:r w:rsidR="00743FB3">
        <w:rPr>
          <w:rFonts w:ascii="Arial" w:hAnsi="Arial" w:cs="Arial"/>
          <w:sz w:val="24"/>
        </w:rPr>
        <w:t>“</w:t>
      </w:r>
      <w:r w:rsidRPr="00EF5A45">
        <w:rPr>
          <w:rFonts w:ascii="Arial" w:hAnsi="Arial" w:cs="Arial"/>
          <w:sz w:val="24"/>
        </w:rPr>
        <w:t>Regeneración ética de las instituciones y de la sociedad</w:t>
      </w:r>
      <w:r w:rsidR="007A775D">
        <w:rPr>
          <w:rFonts w:ascii="Arial" w:hAnsi="Arial" w:cs="Arial"/>
          <w:sz w:val="24"/>
        </w:rPr>
        <w:t>.</w:t>
      </w:r>
    </w:p>
    <w:p w14:paraId="4504A8C4" w14:textId="0586A5B7" w:rsidR="0051656D" w:rsidRPr="00EF5A45" w:rsidRDefault="00743FB3" w:rsidP="0051656D">
      <w:pPr>
        <w:jc w:val="both"/>
        <w:rPr>
          <w:rFonts w:ascii="Arial" w:hAnsi="Arial" w:cs="Arial"/>
          <w:sz w:val="24"/>
        </w:rPr>
      </w:pPr>
      <w:r>
        <w:rPr>
          <w:rFonts w:ascii="Arial" w:hAnsi="Arial" w:cs="Arial"/>
          <w:sz w:val="24"/>
        </w:rPr>
        <w:t>E</w:t>
      </w:r>
      <w:r w:rsidR="0051656D" w:rsidRPr="00EF5A45">
        <w:rPr>
          <w:rFonts w:ascii="Arial" w:hAnsi="Arial" w:cs="Arial"/>
          <w:sz w:val="24"/>
        </w:rPr>
        <w:t>n la</w:t>
      </w:r>
      <w:r w:rsidR="00361EA0">
        <w:rPr>
          <w:rFonts w:ascii="Arial" w:hAnsi="Arial" w:cs="Arial"/>
          <w:sz w:val="24"/>
        </w:rPr>
        <w:t>s</w:t>
      </w:r>
      <w:r w:rsidR="0051656D" w:rsidRPr="00EF5A45">
        <w:rPr>
          <w:rFonts w:ascii="Arial" w:hAnsi="Arial" w:cs="Arial"/>
          <w:sz w:val="24"/>
        </w:rPr>
        <w:t xml:space="preserve"> tabla</w:t>
      </w:r>
      <w:r w:rsidR="00361EA0">
        <w:rPr>
          <w:rFonts w:ascii="Arial" w:hAnsi="Arial" w:cs="Arial"/>
          <w:sz w:val="24"/>
        </w:rPr>
        <w:t>s</w:t>
      </w:r>
      <w:r w:rsidR="0051656D" w:rsidRPr="00EF5A45">
        <w:rPr>
          <w:rFonts w:ascii="Arial" w:hAnsi="Arial" w:cs="Arial"/>
          <w:sz w:val="24"/>
        </w:rPr>
        <w:t xml:space="preserve"> siguiente</w:t>
      </w:r>
      <w:r w:rsidR="00361EA0">
        <w:rPr>
          <w:rFonts w:ascii="Arial" w:hAnsi="Arial" w:cs="Arial"/>
          <w:sz w:val="24"/>
        </w:rPr>
        <w:t>s</w:t>
      </w:r>
      <w:r w:rsidR="0051656D" w:rsidRPr="00EF5A45">
        <w:rPr>
          <w:rFonts w:ascii="Arial" w:hAnsi="Arial" w:cs="Arial"/>
          <w:sz w:val="24"/>
        </w:rPr>
        <w:t xml:space="preserve"> se detallan los objetivos</w:t>
      </w:r>
      <w:r w:rsidR="00361EA0">
        <w:rPr>
          <w:rFonts w:ascii="Arial" w:hAnsi="Arial" w:cs="Arial"/>
          <w:sz w:val="24"/>
        </w:rPr>
        <w:t xml:space="preserve">, </w:t>
      </w:r>
      <w:r w:rsidR="0051656D" w:rsidRPr="00EF5A45">
        <w:rPr>
          <w:rFonts w:ascii="Arial" w:hAnsi="Arial" w:cs="Arial"/>
          <w:sz w:val="24"/>
        </w:rPr>
        <w:t>estrategias</w:t>
      </w:r>
      <w:r w:rsidR="00361EA0">
        <w:rPr>
          <w:rFonts w:ascii="Arial" w:hAnsi="Arial" w:cs="Arial"/>
          <w:sz w:val="24"/>
        </w:rPr>
        <w:t xml:space="preserve">, resultados específicos e indicadores sectoriales </w:t>
      </w:r>
      <w:r w:rsidR="0051656D" w:rsidRPr="00EF5A45">
        <w:rPr>
          <w:rFonts w:ascii="Arial" w:hAnsi="Arial" w:cs="Arial"/>
          <w:sz w:val="24"/>
        </w:rPr>
        <w:t>del Plan Estatal de Gobern</w:t>
      </w:r>
      <w:r>
        <w:rPr>
          <w:rFonts w:ascii="Arial" w:hAnsi="Arial" w:cs="Arial"/>
          <w:sz w:val="24"/>
        </w:rPr>
        <w:t>anza y Desarrollo 2018-2024, Visión 2030, Segunda Edición, en concordancia</w:t>
      </w:r>
      <w:r w:rsidR="0051656D" w:rsidRPr="00EF5A45">
        <w:rPr>
          <w:rFonts w:ascii="Arial" w:hAnsi="Arial" w:cs="Arial"/>
          <w:sz w:val="24"/>
        </w:rPr>
        <w:t xml:space="preserve"> </w:t>
      </w:r>
      <w:r>
        <w:rPr>
          <w:rFonts w:ascii="Arial" w:hAnsi="Arial" w:cs="Arial"/>
          <w:sz w:val="24"/>
        </w:rPr>
        <w:t>con</w:t>
      </w:r>
      <w:r w:rsidR="0051656D" w:rsidRPr="00EF5A45">
        <w:rPr>
          <w:rFonts w:ascii="Arial" w:hAnsi="Arial" w:cs="Arial"/>
          <w:sz w:val="24"/>
        </w:rPr>
        <w:t xml:space="preserve"> el Plan Nacional de Desarrollo 2019-2024, a los que el presente Plan de </w:t>
      </w:r>
      <w:r w:rsidR="0016019D">
        <w:rPr>
          <w:rFonts w:ascii="Arial" w:hAnsi="Arial" w:cs="Arial"/>
          <w:sz w:val="24"/>
        </w:rPr>
        <w:t>Desarrollo</w:t>
      </w:r>
      <w:r w:rsidR="00DB5C91">
        <w:rPr>
          <w:rFonts w:ascii="Arial" w:hAnsi="Arial" w:cs="Arial"/>
          <w:sz w:val="24"/>
        </w:rPr>
        <w:t xml:space="preserve"> </w:t>
      </w:r>
      <w:r w:rsidR="0051656D" w:rsidRPr="00EF5A45">
        <w:rPr>
          <w:rFonts w:ascii="Arial" w:hAnsi="Arial" w:cs="Arial"/>
          <w:sz w:val="24"/>
        </w:rPr>
        <w:t>Institucional</w:t>
      </w:r>
      <w:r w:rsidR="0016019D">
        <w:rPr>
          <w:rFonts w:ascii="Arial" w:hAnsi="Arial" w:cs="Arial"/>
          <w:sz w:val="24"/>
        </w:rPr>
        <w:t xml:space="preserve"> 2022</w:t>
      </w:r>
      <w:r w:rsidR="0051656D" w:rsidRPr="00EF5A45">
        <w:rPr>
          <w:rFonts w:ascii="Arial" w:hAnsi="Arial" w:cs="Arial"/>
          <w:sz w:val="24"/>
        </w:rPr>
        <w:t xml:space="preserve">, ayudará para su cumplimiento.  </w:t>
      </w:r>
    </w:p>
    <w:p w14:paraId="5ECB3ABF" w14:textId="2A4851B7" w:rsidR="0051656D" w:rsidRDefault="0051656D" w:rsidP="009A1845">
      <w:pPr>
        <w:ind w:firstLine="708"/>
        <w:jc w:val="center"/>
        <w:rPr>
          <w:rFonts w:ascii="Arial" w:hAnsi="Arial" w:cs="Arial"/>
          <w:b/>
          <w:sz w:val="16"/>
        </w:rPr>
      </w:pPr>
      <w:r w:rsidRPr="001F0D69">
        <w:rPr>
          <w:rFonts w:ascii="Arial" w:hAnsi="Arial" w:cs="Arial"/>
          <w:b/>
          <w:sz w:val="16"/>
        </w:rPr>
        <w:t xml:space="preserve">Tabla </w:t>
      </w:r>
      <w:r w:rsidR="00B51013" w:rsidRPr="001F0D69">
        <w:rPr>
          <w:rFonts w:ascii="Arial" w:hAnsi="Arial" w:cs="Arial"/>
          <w:b/>
          <w:sz w:val="16"/>
        </w:rPr>
        <w:t>4</w:t>
      </w:r>
      <w:r w:rsidRPr="001F0D69">
        <w:rPr>
          <w:rFonts w:ascii="Arial" w:hAnsi="Arial" w:cs="Arial"/>
          <w:b/>
          <w:sz w:val="16"/>
        </w:rPr>
        <w:t>. Alineación al Plan Estatal y Nacional de Desarrollo del Instituto de Transparencia, Información Pública y Protección de Datos Personales del Estado de Jalisco.</w:t>
      </w:r>
    </w:p>
    <w:tbl>
      <w:tblPr>
        <w:tblW w:w="8220"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400"/>
        <w:gridCol w:w="1420"/>
        <w:gridCol w:w="3520"/>
        <w:gridCol w:w="1880"/>
      </w:tblGrid>
      <w:tr w:rsidR="00D716A1" w:rsidRPr="00D716A1" w14:paraId="462D3EE9" w14:textId="77777777" w:rsidTr="00361EA0">
        <w:trPr>
          <w:trHeight w:val="510"/>
        </w:trPr>
        <w:tc>
          <w:tcPr>
            <w:tcW w:w="1400" w:type="dxa"/>
            <w:shd w:val="clear" w:color="auto" w:fill="808080" w:themeFill="background1" w:themeFillShade="80"/>
            <w:vAlign w:val="center"/>
            <w:hideMark/>
          </w:tcPr>
          <w:p w14:paraId="662DC453" w14:textId="77777777" w:rsidR="00D716A1" w:rsidRPr="00D716A1" w:rsidRDefault="00D716A1" w:rsidP="00D716A1">
            <w:pPr>
              <w:spacing w:after="0" w:line="240" w:lineRule="auto"/>
              <w:jc w:val="center"/>
              <w:rPr>
                <w:rFonts w:ascii="Arial" w:eastAsia="Times New Roman" w:hAnsi="Arial" w:cs="Arial"/>
                <w:b/>
                <w:bCs/>
                <w:color w:val="FFFFFF"/>
                <w:sz w:val="20"/>
                <w:szCs w:val="20"/>
              </w:rPr>
            </w:pPr>
            <w:r w:rsidRPr="00D716A1">
              <w:rPr>
                <w:rFonts w:ascii="Arial" w:eastAsia="Times New Roman" w:hAnsi="Arial" w:cs="Arial"/>
                <w:b/>
                <w:bCs/>
                <w:color w:val="FFFFFF"/>
                <w:sz w:val="20"/>
                <w:szCs w:val="20"/>
              </w:rPr>
              <w:t>Nombre del Eje</w:t>
            </w:r>
          </w:p>
        </w:tc>
        <w:tc>
          <w:tcPr>
            <w:tcW w:w="1420" w:type="dxa"/>
            <w:shd w:val="clear" w:color="auto" w:fill="808080" w:themeFill="background1" w:themeFillShade="80"/>
            <w:vAlign w:val="center"/>
            <w:hideMark/>
          </w:tcPr>
          <w:p w14:paraId="04D1A076" w14:textId="77777777" w:rsidR="00D716A1" w:rsidRPr="00D716A1" w:rsidRDefault="00D716A1" w:rsidP="00D716A1">
            <w:pPr>
              <w:spacing w:after="0" w:line="240" w:lineRule="auto"/>
              <w:jc w:val="center"/>
              <w:rPr>
                <w:rFonts w:ascii="Arial" w:eastAsia="Times New Roman" w:hAnsi="Arial" w:cs="Arial"/>
                <w:b/>
                <w:bCs/>
                <w:color w:val="FFFFFF"/>
                <w:sz w:val="20"/>
                <w:szCs w:val="20"/>
              </w:rPr>
            </w:pPr>
            <w:r w:rsidRPr="00D716A1">
              <w:rPr>
                <w:rFonts w:ascii="Arial" w:eastAsia="Times New Roman" w:hAnsi="Arial" w:cs="Arial"/>
                <w:b/>
                <w:bCs/>
                <w:color w:val="FFFFFF"/>
                <w:sz w:val="20"/>
                <w:szCs w:val="20"/>
              </w:rPr>
              <w:t>Nombre de Temática</w:t>
            </w:r>
          </w:p>
        </w:tc>
        <w:tc>
          <w:tcPr>
            <w:tcW w:w="3520" w:type="dxa"/>
            <w:shd w:val="clear" w:color="auto" w:fill="808080" w:themeFill="background1" w:themeFillShade="80"/>
            <w:vAlign w:val="center"/>
            <w:hideMark/>
          </w:tcPr>
          <w:p w14:paraId="79058F74" w14:textId="77777777" w:rsidR="00D716A1" w:rsidRPr="00D716A1" w:rsidRDefault="00D716A1" w:rsidP="00D716A1">
            <w:pPr>
              <w:spacing w:after="0" w:line="240" w:lineRule="auto"/>
              <w:jc w:val="center"/>
              <w:rPr>
                <w:rFonts w:ascii="Arial" w:eastAsia="Times New Roman" w:hAnsi="Arial" w:cs="Arial"/>
                <w:b/>
                <w:bCs/>
                <w:color w:val="FFFFFF"/>
                <w:sz w:val="20"/>
                <w:szCs w:val="20"/>
              </w:rPr>
            </w:pPr>
            <w:r w:rsidRPr="00D716A1">
              <w:rPr>
                <w:rFonts w:ascii="Arial" w:eastAsia="Times New Roman" w:hAnsi="Arial" w:cs="Arial"/>
                <w:b/>
                <w:bCs/>
                <w:color w:val="FFFFFF"/>
                <w:sz w:val="20"/>
                <w:szCs w:val="20"/>
              </w:rPr>
              <w:t xml:space="preserve">Indicadores relacionado al Eje </w:t>
            </w:r>
            <w:r w:rsidRPr="00D716A1">
              <w:rPr>
                <w:rFonts w:ascii="Arial" w:eastAsia="Times New Roman" w:hAnsi="Arial" w:cs="Arial"/>
                <w:b/>
                <w:bCs/>
                <w:color w:val="FFFFFF"/>
                <w:sz w:val="20"/>
                <w:szCs w:val="20"/>
              </w:rPr>
              <w:br/>
              <w:t>FIN de la MIR</w:t>
            </w:r>
          </w:p>
        </w:tc>
        <w:tc>
          <w:tcPr>
            <w:tcW w:w="1880" w:type="dxa"/>
            <w:shd w:val="clear" w:color="auto" w:fill="808080" w:themeFill="background1" w:themeFillShade="80"/>
            <w:vAlign w:val="center"/>
            <w:hideMark/>
          </w:tcPr>
          <w:p w14:paraId="655D4502" w14:textId="77777777" w:rsidR="00D716A1" w:rsidRPr="00D716A1" w:rsidRDefault="00D716A1" w:rsidP="00D716A1">
            <w:pPr>
              <w:spacing w:after="0" w:line="240" w:lineRule="auto"/>
              <w:jc w:val="center"/>
              <w:rPr>
                <w:rFonts w:ascii="Arial" w:eastAsia="Times New Roman" w:hAnsi="Arial" w:cs="Arial"/>
                <w:b/>
                <w:bCs/>
                <w:color w:val="FFFFFF"/>
                <w:sz w:val="20"/>
                <w:szCs w:val="20"/>
              </w:rPr>
            </w:pPr>
            <w:r w:rsidRPr="00D716A1">
              <w:rPr>
                <w:rFonts w:ascii="Arial" w:eastAsia="Times New Roman" w:hAnsi="Arial" w:cs="Arial"/>
                <w:b/>
                <w:bCs/>
                <w:color w:val="FFFFFF"/>
                <w:sz w:val="20"/>
                <w:szCs w:val="20"/>
              </w:rPr>
              <w:t xml:space="preserve">Programa Presupuestario </w:t>
            </w:r>
          </w:p>
        </w:tc>
      </w:tr>
      <w:tr w:rsidR="00D716A1" w:rsidRPr="00D716A1" w14:paraId="56BA7F13" w14:textId="77777777" w:rsidTr="00361EA0">
        <w:trPr>
          <w:trHeight w:val="510"/>
        </w:trPr>
        <w:tc>
          <w:tcPr>
            <w:tcW w:w="1400" w:type="dxa"/>
            <w:vMerge w:val="restart"/>
            <w:shd w:val="clear" w:color="auto" w:fill="auto"/>
            <w:vAlign w:val="center"/>
            <w:hideMark/>
          </w:tcPr>
          <w:p w14:paraId="50D33AAC" w14:textId="77777777" w:rsidR="00D716A1" w:rsidRPr="00D716A1" w:rsidRDefault="00D716A1" w:rsidP="00D716A1">
            <w:pPr>
              <w:spacing w:after="0" w:line="240" w:lineRule="auto"/>
              <w:jc w:val="center"/>
              <w:rPr>
                <w:rFonts w:ascii="Arial" w:eastAsia="Times New Roman" w:hAnsi="Arial" w:cs="Arial"/>
                <w:color w:val="000000"/>
                <w:sz w:val="20"/>
                <w:szCs w:val="20"/>
              </w:rPr>
            </w:pPr>
            <w:r w:rsidRPr="00D716A1">
              <w:rPr>
                <w:rFonts w:ascii="Arial" w:eastAsia="Times New Roman" w:hAnsi="Arial" w:cs="Arial"/>
                <w:color w:val="000000"/>
                <w:sz w:val="20"/>
                <w:szCs w:val="20"/>
              </w:rPr>
              <w:t>Gobierno efectivo e integridad pública</w:t>
            </w:r>
          </w:p>
        </w:tc>
        <w:tc>
          <w:tcPr>
            <w:tcW w:w="1420" w:type="dxa"/>
            <w:vMerge w:val="restart"/>
            <w:shd w:val="clear" w:color="auto" w:fill="auto"/>
            <w:vAlign w:val="center"/>
            <w:hideMark/>
          </w:tcPr>
          <w:p w14:paraId="527EC401" w14:textId="77777777" w:rsidR="00D716A1" w:rsidRPr="00D716A1" w:rsidRDefault="00D716A1" w:rsidP="00D716A1">
            <w:pPr>
              <w:spacing w:after="0" w:line="240" w:lineRule="auto"/>
              <w:jc w:val="center"/>
              <w:rPr>
                <w:rFonts w:ascii="Arial" w:eastAsia="Times New Roman" w:hAnsi="Arial" w:cs="Arial"/>
                <w:color w:val="000000"/>
                <w:sz w:val="20"/>
                <w:szCs w:val="20"/>
              </w:rPr>
            </w:pPr>
            <w:r w:rsidRPr="00D716A1">
              <w:rPr>
                <w:rFonts w:ascii="Arial" w:eastAsia="Times New Roman" w:hAnsi="Arial" w:cs="Arial"/>
                <w:color w:val="000000"/>
                <w:sz w:val="20"/>
                <w:szCs w:val="20"/>
              </w:rPr>
              <w:t>Acceso a la información, transparencia y protección de datos personales</w:t>
            </w:r>
          </w:p>
        </w:tc>
        <w:tc>
          <w:tcPr>
            <w:tcW w:w="3520" w:type="dxa"/>
            <w:shd w:val="clear" w:color="auto" w:fill="auto"/>
            <w:vAlign w:val="center"/>
            <w:hideMark/>
          </w:tcPr>
          <w:p w14:paraId="64324D4D" w14:textId="77777777" w:rsidR="00D716A1" w:rsidRPr="00D716A1" w:rsidRDefault="00D716A1" w:rsidP="00D716A1">
            <w:pPr>
              <w:spacing w:after="0" w:line="240" w:lineRule="auto"/>
              <w:jc w:val="center"/>
              <w:rPr>
                <w:rFonts w:ascii="Arial" w:eastAsia="Times New Roman" w:hAnsi="Arial" w:cs="Arial"/>
                <w:color w:val="000000"/>
                <w:sz w:val="20"/>
                <w:szCs w:val="20"/>
              </w:rPr>
            </w:pPr>
            <w:r w:rsidRPr="00D716A1">
              <w:rPr>
                <w:rFonts w:ascii="Arial" w:eastAsia="Times New Roman" w:hAnsi="Arial" w:cs="Arial"/>
                <w:color w:val="000000"/>
                <w:sz w:val="20"/>
                <w:szCs w:val="20"/>
              </w:rPr>
              <w:t>Porcentaje de cumplimiento promedio de las metas de MIDE Jalisco.</w:t>
            </w:r>
          </w:p>
        </w:tc>
        <w:tc>
          <w:tcPr>
            <w:tcW w:w="1880" w:type="dxa"/>
            <w:shd w:val="clear" w:color="auto" w:fill="auto"/>
            <w:noWrap/>
            <w:vAlign w:val="center"/>
            <w:hideMark/>
          </w:tcPr>
          <w:p w14:paraId="78CC753C" w14:textId="77777777" w:rsidR="00D716A1" w:rsidRPr="00D716A1" w:rsidRDefault="00D716A1" w:rsidP="00D716A1">
            <w:pPr>
              <w:spacing w:after="0" w:line="240" w:lineRule="auto"/>
              <w:jc w:val="center"/>
              <w:rPr>
                <w:rFonts w:ascii="Arial" w:eastAsia="Times New Roman" w:hAnsi="Arial" w:cs="Arial"/>
                <w:color w:val="000000"/>
                <w:sz w:val="20"/>
                <w:szCs w:val="20"/>
              </w:rPr>
            </w:pPr>
            <w:r w:rsidRPr="00D716A1">
              <w:rPr>
                <w:rFonts w:ascii="Arial" w:eastAsia="Times New Roman" w:hAnsi="Arial" w:cs="Arial"/>
                <w:color w:val="000000"/>
                <w:sz w:val="20"/>
                <w:szCs w:val="20"/>
              </w:rPr>
              <w:t>627/629</w:t>
            </w:r>
          </w:p>
        </w:tc>
      </w:tr>
      <w:tr w:rsidR="00D716A1" w:rsidRPr="00D716A1" w14:paraId="37ADCAE9" w14:textId="77777777" w:rsidTr="00361EA0">
        <w:trPr>
          <w:trHeight w:val="1275"/>
        </w:trPr>
        <w:tc>
          <w:tcPr>
            <w:tcW w:w="1400" w:type="dxa"/>
            <w:vMerge/>
            <w:vAlign w:val="center"/>
            <w:hideMark/>
          </w:tcPr>
          <w:p w14:paraId="4BA9D48B" w14:textId="77777777" w:rsidR="00D716A1" w:rsidRPr="00D716A1" w:rsidRDefault="00D716A1" w:rsidP="00D716A1">
            <w:pPr>
              <w:spacing w:after="0" w:line="240" w:lineRule="auto"/>
              <w:rPr>
                <w:rFonts w:ascii="Arial" w:eastAsia="Times New Roman" w:hAnsi="Arial" w:cs="Arial"/>
                <w:color w:val="000000"/>
                <w:sz w:val="20"/>
                <w:szCs w:val="20"/>
              </w:rPr>
            </w:pPr>
          </w:p>
        </w:tc>
        <w:tc>
          <w:tcPr>
            <w:tcW w:w="1420" w:type="dxa"/>
            <w:vMerge/>
            <w:vAlign w:val="center"/>
            <w:hideMark/>
          </w:tcPr>
          <w:p w14:paraId="4D4BADC4" w14:textId="77777777" w:rsidR="00D716A1" w:rsidRPr="00D716A1" w:rsidRDefault="00D716A1" w:rsidP="00D716A1">
            <w:pPr>
              <w:spacing w:after="0" w:line="240" w:lineRule="auto"/>
              <w:rPr>
                <w:rFonts w:ascii="Arial" w:eastAsia="Times New Roman" w:hAnsi="Arial" w:cs="Arial"/>
                <w:color w:val="000000"/>
                <w:sz w:val="20"/>
                <w:szCs w:val="20"/>
              </w:rPr>
            </w:pPr>
          </w:p>
        </w:tc>
        <w:tc>
          <w:tcPr>
            <w:tcW w:w="3520" w:type="dxa"/>
            <w:shd w:val="clear" w:color="auto" w:fill="auto"/>
            <w:vAlign w:val="center"/>
            <w:hideMark/>
          </w:tcPr>
          <w:p w14:paraId="6B5606CD" w14:textId="77777777" w:rsidR="00D716A1" w:rsidRPr="00D716A1" w:rsidRDefault="00D716A1" w:rsidP="00D716A1">
            <w:pPr>
              <w:spacing w:after="0" w:line="240" w:lineRule="auto"/>
              <w:jc w:val="center"/>
              <w:rPr>
                <w:rFonts w:ascii="Arial" w:eastAsia="Times New Roman" w:hAnsi="Arial" w:cs="Arial"/>
                <w:color w:val="000000"/>
                <w:sz w:val="20"/>
                <w:szCs w:val="20"/>
              </w:rPr>
            </w:pPr>
            <w:r w:rsidRPr="00D716A1">
              <w:rPr>
                <w:rFonts w:ascii="Arial" w:eastAsia="Times New Roman" w:hAnsi="Arial" w:cs="Arial"/>
                <w:color w:val="000000"/>
                <w:sz w:val="20"/>
                <w:szCs w:val="20"/>
              </w:rPr>
              <w:br/>
              <w:t>Posición en el Subíndice Gobiernos Eficientes y Eficaces del Índice de Competitividad, IMCO.</w:t>
            </w:r>
          </w:p>
        </w:tc>
        <w:tc>
          <w:tcPr>
            <w:tcW w:w="1880" w:type="dxa"/>
            <w:shd w:val="clear" w:color="auto" w:fill="auto"/>
            <w:noWrap/>
            <w:vAlign w:val="center"/>
            <w:hideMark/>
          </w:tcPr>
          <w:p w14:paraId="5E4FD511" w14:textId="77777777" w:rsidR="00D716A1" w:rsidRPr="00D716A1" w:rsidRDefault="00D716A1" w:rsidP="00D716A1">
            <w:pPr>
              <w:spacing w:after="0" w:line="240" w:lineRule="auto"/>
              <w:jc w:val="center"/>
              <w:rPr>
                <w:rFonts w:ascii="Arial" w:eastAsia="Times New Roman" w:hAnsi="Arial" w:cs="Arial"/>
                <w:color w:val="000000"/>
                <w:sz w:val="20"/>
                <w:szCs w:val="20"/>
              </w:rPr>
            </w:pPr>
            <w:r w:rsidRPr="00D716A1">
              <w:rPr>
                <w:rFonts w:ascii="Arial" w:eastAsia="Times New Roman" w:hAnsi="Arial" w:cs="Arial"/>
                <w:color w:val="000000"/>
                <w:sz w:val="20"/>
                <w:szCs w:val="20"/>
              </w:rPr>
              <w:t>628</w:t>
            </w:r>
          </w:p>
        </w:tc>
      </w:tr>
      <w:tr w:rsidR="00D716A1" w:rsidRPr="00D716A1" w14:paraId="04E1BAD9" w14:textId="77777777" w:rsidTr="00361EA0">
        <w:trPr>
          <w:trHeight w:val="600"/>
        </w:trPr>
        <w:tc>
          <w:tcPr>
            <w:tcW w:w="1400" w:type="dxa"/>
            <w:vMerge/>
            <w:vAlign w:val="center"/>
            <w:hideMark/>
          </w:tcPr>
          <w:p w14:paraId="214E2F67" w14:textId="77777777" w:rsidR="00D716A1" w:rsidRPr="00D716A1" w:rsidRDefault="00D716A1" w:rsidP="00D716A1">
            <w:pPr>
              <w:spacing w:after="0" w:line="240" w:lineRule="auto"/>
              <w:rPr>
                <w:rFonts w:ascii="Arial" w:eastAsia="Times New Roman" w:hAnsi="Arial" w:cs="Arial"/>
                <w:color w:val="000000"/>
                <w:sz w:val="20"/>
                <w:szCs w:val="20"/>
              </w:rPr>
            </w:pPr>
          </w:p>
        </w:tc>
        <w:tc>
          <w:tcPr>
            <w:tcW w:w="1420" w:type="dxa"/>
            <w:vMerge/>
            <w:vAlign w:val="center"/>
            <w:hideMark/>
          </w:tcPr>
          <w:p w14:paraId="4F7D4554" w14:textId="77777777" w:rsidR="00D716A1" w:rsidRPr="00D716A1" w:rsidRDefault="00D716A1" w:rsidP="00D716A1">
            <w:pPr>
              <w:spacing w:after="0" w:line="240" w:lineRule="auto"/>
              <w:rPr>
                <w:rFonts w:ascii="Arial" w:eastAsia="Times New Roman" w:hAnsi="Arial" w:cs="Arial"/>
                <w:color w:val="000000"/>
                <w:sz w:val="20"/>
                <w:szCs w:val="20"/>
              </w:rPr>
            </w:pPr>
          </w:p>
        </w:tc>
        <w:tc>
          <w:tcPr>
            <w:tcW w:w="3520" w:type="dxa"/>
            <w:shd w:val="clear" w:color="auto" w:fill="auto"/>
            <w:noWrap/>
            <w:vAlign w:val="center"/>
            <w:hideMark/>
          </w:tcPr>
          <w:p w14:paraId="13D9893A" w14:textId="77777777" w:rsidR="00D716A1" w:rsidRPr="00D716A1" w:rsidRDefault="00D716A1" w:rsidP="00D716A1">
            <w:pPr>
              <w:spacing w:after="0" w:line="240" w:lineRule="auto"/>
              <w:jc w:val="both"/>
              <w:rPr>
                <w:rFonts w:ascii="Arial" w:eastAsia="Times New Roman" w:hAnsi="Arial" w:cs="Arial"/>
                <w:color w:val="000000"/>
                <w:sz w:val="20"/>
                <w:szCs w:val="20"/>
              </w:rPr>
            </w:pPr>
            <w:r w:rsidRPr="00D716A1">
              <w:rPr>
                <w:rFonts w:ascii="Arial" w:eastAsia="Times New Roman" w:hAnsi="Arial" w:cs="Arial"/>
                <w:color w:val="000000"/>
                <w:sz w:val="20"/>
                <w:szCs w:val="20"/>
              </w:rPr>
              <w:t>Posición de Jalisco en la métrica de gobierno abierto.</w:t>
            </w:r>
          </w:p>
        </w:tc>
        <w:tc>
          <w:tcPr>
            <w:tcW w:w="1880" w:type="dxa"/>
            <w:shd w:val="clear" w:color="auto" w:fill="auto"/>
            <w:noWrap/>
            <w:vAlign w:val="center"/>
            <w:hideMark/>
          </w:tcPr>
          <w:p w14:paraId="1B722427" w14:textId="77777777" w:rsidR="00D716A1" w:rsidRPr="00D716A1" w:rsidRDefault="00D716A1" w:rsidP="00D716A1">
            <w:pPr>
              <w:spacing w:after="0" w:line="240" w:lineRule="auto"/>
              <w:jc w:val="center"/>
              <w:rPr>
                <w:rFonts w:ascii="Calibri" w:eastAsia="Times New Roman" w:hAnsi="Calibri" w:cs="Calibri"/>
                <w:color w:val="000000"/>
              </w:rPr>
            </w:pPr>
            <w:r w:rsidRPr="00D716A1">
              <w:rPr>
                <w:rFonts w:ascii="Calibri" w:eastAsia="Times New Roman" w:hAnsi="Calibri" w:cs="Calibri"/>
                <w:color w:val="000000"/>
              </w:rPr>
              <w:t>640</w:t>
            </w:r>
          </w:p>
        </w:tc>
      </w:tr>
      <w:tr w:rsidR="00D716A1" w:rsidRPr="00D716A1" w14:paraId="23A3ABAB" w14:textId="77777777" w:rsidTr="00361EA0">
        <w:trPr>
          <w:trHeight w:val="690"/>
        </w:trPr>
        <w:tc>
          <w:tcPr>
            <w:tcW w:w="1400" w:type="dxa"/>
            <w:vMerge/>
            <w:vAlign w:val="center"/>
            <w:hideMark/>
          </w:tcPr>
          <w:p w14:paraId="62C9BFAB" w14:textId="77777777" w:rsidR="00D716A1" w:rsidRPr="00D716A1" w:rsidRDefault="00D716A1" w:rsidP="00D716A1">
            <w:pPr>
              <w:spacing w:after="0" w:line="240" w:lineRule="auto"/>
              <w:rPr>
                <w:rFonts w:ascii="Arial" w:eastAsia="Times New Roman" w:hAnsi="Arial" w:cs="Arial"/>
                <w:color w:val="000000"/>
                <w:sz w:val="20"/>
                <w:szCs w:val="20"/>
              </w:rPr>
            </w:pPr>
          </w:p>
        </w:tc>
        <w:tc>
          <w:tcPr>
            <w:tcW w:w="1420" w:type="dxa"/>
            <w:vMerge/>
            <w:vAlign w:val="center"/>
            <w:hideMark/>
          </w:tcPr>
          <w:p w14:paraId="70CADCBC" w14:textId="77777777" w:rsidR="00D716A1" w:rsidRPr="00D716A1" w:rsidRDefault="00D716A1" w:rsidP="00D716A1">
            <w:pPr>
              <w:spacing w:after="0" w:line="240" w:lineRule="auto"/>
              <w:rPr>
                <w:rFonts w:ascii="Arial" w:eastAsia="Times New Roman" w:hAnsi="Arial" w:cs="Arial"/>
                <w:color w:val="000000"/>
                <w:sz w:val="20"/>
                <w:szCs w:val="20"/>
              </w:rPr>
            </w:pPr>
          </w:p>
        </w:tc>
        <w:tc>
          <w:tcPr>
            <w:tcW w:w="3520" w:type="dxa"/>
            <w:shd w:val="clear" w:color="auto" w:fill="808080" w:themeFill="background1" w:themeFillShade="80"/>
            <w:vAlign w:val="center"/>
            <w:hideMark/>
          </w:tcPr>
          <w:p w14:paraId="3182FB6E" w14:textId="77777777" w:rsidR="00D716A1" w:rsidRPr="00D716A1" w:rsidRDefault="00D716A1" w:rsidP="00D716A1">
            <w:pPr>
              <w:spacing w:after="0" w:line="240" w:lineRule="auto"/>
              <w:jc w:val="center"/>
              <w:rPr>
                <w:rFonts w:ascii="Arial" w:eastAsia="Times New Roman" w:hAnsi="Arial" w:cs="Arial"/>
                <w:b/>
                <w:bCs/>
                <w:color w:val="FFFFFF"/>
                <w:sz w:val="20"/>
                <w:szCs w:val="20"/>
              </w:rPr>
            </w:pPr>
            <w:r w:rsidRPr="00D716A1">
              <w:rPr>
                <w:rFonts w:ascii="Arial" w:eastAsia="Times New Roman" w:hAnsi="Arial" w:cs="Arial"/>
                <w:b/>
                <w:bCs/>
                <w:color w:val="FFFFFF"/>
                <w:sz w:val="20"/>
                <w:szCs w:val="20"/>
              </w:rPr>
              <w:t xml:space="preserve">Indicadores relacionado al Eje </w:t>
            </w:r>
            <w:r w:rsidRPr="00D716A1">
              <w:rPr>
                <w:rFonts w:ascii="Arial" w:eastAsia="Times New Roman" w:hAnsi="Arial" w:cs="Arial"/>
                <w:b/>
                <w:bCs/>
                <w:color w:val="FFFFFF"/>
                <w:sz w:val="20"/>
                <w:szCs w:val="20"/>
              </w:rPr>
              <w:br/>
              <w:t>PROPÓSITO de la MIR</w:t>
            </w:r>
          </w:p>
        </w:tc>
        <w:tc>
          <w:tcPr>
            <w:tcW w:w="1880" w:type="dxa"/>
            <w:shd w:val="clear" w:color="auto" w:fill="808080" w:themeFill="background1" w:themeFillShade="80"/>
            <w:noWrap/>
            <w:vAlign w:val="center"/>
            <w:hideMark/>
          </w:tcPr>
          <w:p w14:paraId="08F46A6E" w14:textId="3DEEE011" w:rsidR="00D716A1" w:rsidRPr="00D716A1" w:rsidRDefault="0016019D" w:rsidP="00D716A1">
            <w:pPr>
              <w:spacing w:after="0" w:line="240" w:lineRule="auto"/>
              <w:jc w:val="center"/>
              <w:rPr>
                <w:rFonts w:ascii="Arial" w:eastAsia="Times New Roman" w:hAnsi="Arial" w:cs="Arial"/>
                <w:b/>
                <w:bCs/>
                <w:color w:val="FFFFFF"/>
                <w:sz w:val="20"/>
                <w:szCs w:val="20"/>
              </w:rPr>
            </w:pPr>
            <w:r w:rsidRPr="00D716A1">
              <w:rPr>
                <w:rFonts w:ascii="Arial" w:eastAsia="Times New Roman" w:hAnsi="Arial" w:cs="Arial"/>
                <w:b/>
                <w:bCs/>
                <w:color w:val="FFFFFF"/>
                <w:sz w:val="20"/>
                <w:szCs w:val="20"/>
              </w:rPr>
              <w:t>Programa Presupuestario</w:t>
            </w:r>
          </w:p>
        </w:tc>
      </w:tr>
      <w:tr w:rsidR="00D716A1" w:rsidRPr="00D716A1" w14:paraId="55935A0C" w14:textId="77777777" w:rsidTr="00361EA0">
        <w:trPr>
          <w:trHeight w:val="1020"/>
        </w:trPr>
        <w:tc>
          <w:tcPr>
            <w:tcW w:w="1400" w:type="dxa"/>
            <w:vMerge/>
            <w:vAlign w:val="center"/>
            <w:hideMark/>
          </w:tcPr>
          <w:p w14:paraId="58FD9151" w14:textId="77777777" w:rsidR="00D716A1" w:rsidRPr="00D716A1" w:rsidRDefault="00D716A1" w:rsidP="00D716A1">
            <w:pPr>
              <w:spacing w:after="0" w:line="240" w:lineRule="auto"/>
              <w:rPr>
                <w:rFonts w:ascii="Arial" w:eastAsia="Times New Roman" w:hAnsi="Arial" w:cs="Arial"/>
                <w:color w:val="000000"/>
                <w:sz w:val="20"/>
                <w:szCs w:val="20"/>
              </w:rPr>
            </w:pPr>
          </w:p>
        </w:tc>
        <w:tc>
          <w:tcPr>
            <w:tcW w:w="1420" w:type="dxa"/>
            <w:vMerge/>
            <w:vAlign w:val="center"/>
            <w:hideMark/>
          </w:tcPr>
          <w:p w14:paraId="12BCB43C" w14:textId="77777777" w:rsidR="00D716A1" w:rsidRPr="00D716A1" w:rsidRDefault="00D716A1" w:rsidP="00D716A1">
            <w:pPr>
              <w:spacing w:after="0" w:line="240" w:lineRule="auto"/>
              <w:rPr>
                <w:rFonts w:ascii="Arial" w:eastAsia="Times New Roman" w:hAnsi="Arial" w:cs="Arial"/>
                <w:color w:val="000000"/>
                <w:sz w:val="20"/>
                <w:szCs w:val="20"/>
              </w:rPr>
            </w:pPr>
          </w:p>
        </w:tc>
        <w:tc>
          <w:tcPr>
            <w:tcW w:w="3520" w:type="dxa"/>
            <w:shd w:val="clear" w:color="auto" w:fill="auto"/>
            <w:vAlign w:val="center"/>
            <w:hideMark/>
          </w:tcPr>
          <w:p w14:paraId="6C5B132C" w14:textId="77777777" w:rsidR="00D716A1" w:rsidRPr="00D716A1" w:rsidRDefault="00D716A1" w:rsidP="00D716A1">
            <w:pPr>
              <w:spacing w:after="0" w:line="240" w:lineRule="auto"/>
              <w:jc w:val="center"/>
              <w:rPr>
                <w:rFonts w:ascii="Arial" w:eastAsia="Times New Roman" w:hAnsi="Arial" w:cs="Arial"/>
                <w:color w:val="000000"/>
                <w:sz w:val="20"/>
                <w:szCs w:val="20"/>
              </w:rPr>
            </w:pPr>
            <w:r w:rsidRPr="00D716A1">
              <w:rPr>
                <w:rFonts w:ascii="Arial" w:eastAsia="Times New Roman" w:hAnsi="Arial" w:cs="Arial"/>
                <w:color w:val="000000"/>
                <w:sz w:val="20"/>
                <w:szCs w:val="20"/>
              </w:rPr>
              <w:t>Índice de recurrencia en materia de acceso a la información para los sujetos obligados del estado de Jalisco</w:t>
            </w:r>
          </w:p>
        </w:tc>
        <w:tc>
          <w:tcPr>
            <w:tcW w:w="1880" w:type="dxa"/>
            <w:shd w:val="clear" w:color="auto" w:fill="auto"/>
            <w:noWrap/>
            <w:vAlign w:val="center"/>
            <w:hideMark/>
          </w:tcPr>
          <w:p w14:paraId="7CFB73B8" w14:textId="77777777" w:rsidR="00D716A1" w:rsidRPr="00D716A1" w:rsidRDefault="00D716A1" w:rsidP="00D716A1">
            <w:pPr>
              <w:spacing w:after="0" w:line="240" w:lineRule="auto"/>
              <w:jc w:val="center"/>
              <w:rPr>
                <w:rFonts w:ascii="Arial" w:eastAsia="Times New Roman" w:hAnsi="Arial" w:cs="Arial"/>
                <w:color w:val="000000"/>
                <w:sz w:val="20"/>
                <w:szCs w:val="20"/>
              </w:rPr>
            </w:pPr>
            <w:r w:rsidRPr="00D716A1">
              <w:rPr>
                <w:rFonts w:ascii="Arial" w:eastAsia="Times New Roman" w:hAnsi="Arial" w:cs="Arial"/>
                <w:color w:val="000000"/>
                <w:sz w:val="20"/>
                <w:szCs w:val="20"/>
              </w:rPr>
              <w:t>627/628/629</w:t>
            </w:r>
          </w:p>
        </w:tc>
      </w:tr>
      <w:tr w:rsidR="00D716A1" w:rsidRPr="00D716A1" w14:paraId="13AFF97C" w14:textId="77777777" w:rsidTr="00361EA0">
        <w:trPr>
          <w:trHeight w:val="510"/>
        </w:trPr>
        <w:tc>
          <w:tcPr>
            <w:tcW w:w="1400" w:type="dxa"/>
            <w:vMerge/>
            <w:vAlign w:val="center"/>
            <w:hideMark/>
          </w:tcPr>
          <w:p w14:paraId="10F2501C" w14:textId="77777777" w:rsidR="00D716A1" w:rsidRPr="00D716A1" w:rsidRDefault="00D716A1" w:rsidP="00D716A1">
            <w:pPr>
              <w:spacing w:after="0" w:line="240" w:lineRule="auto"/>
              <w:rPr>
                <w:rFonts w:ascii="Arial" w:eastAsia="Times New Roman" w:hAnsi="Arial" w:cs="Arial"/>
                <w:color w:val="000000"/>
                <w:sz w:val="20"/>
                <w:szCs w:val="20"/>
              </w:rPr>
            </w:pPr>
          </w:p>
        </w:tc>
        <w:tc>
          <w:tcPr>
            <w:tcW w:w="1420" w:type="dxa"/>
            <w:vMerge/>
            <w:vAlign w:val="center"/>
            <w:hideMark/>
          </w:tcPr>
          <w:p w14:paraId="3AF7FC2B" w14:textId="77777777" w:rsidR="00D716A1" w:rsidRPr="00D716A1" w:rsidRDefault="00D716A1" w:rsidP="00D716A1">
            <w:pPr>
              <w:spacing w:after="0" w:line="240" w:lineRule="auto"/>
              <w:rPr>
                <w:rFonts w:ascii="Arial" w:eastAsia="Times New Roman" w:hAnsi="Arial" w:cs="Arial"/>
                <w:color w:val="000000"/>
                <w:sz w:val="20"/>
                <w:szCs w:val="20"/>
              </w:rPr>
            </w:pPr>
          </w:p>
        </w:tc>
        <w:tc>
          <w:tcPr>
            <w:tcW w:w="3520" w:type="dxa"/>
            <w:shd w:val="clear" w:color="auto" w:fill="auto"/>
            <w:vAlign w:val="center"/>
            <w:hideMark/>
          </w:tcPr>
          <w:p w14:paraId="5691C7B9" w14:textId="77777777" w:rsidR="00D716A1" w:rsidRPr="00D716A1" w:rsidRDefault="00D716A1" w:rsidP="00D716A1">
            <w:pPr>
              <w:spacing w:after="0" w:line="240" w:lineRule="auto"/>
              <w:jc w:val="center"/>
              <w:rPr>
                <w:rFonts w:ascii="Arial" w:eastAsia="Times New Roman" w:hAnsi="Arial" w:cs="Arial"/>
                <w:color w:val="000000"/>
                <w:sz w:val="20"/>
                <w:szCs w:val="20"/>
              </w:rPr>
            </w:pPr>
            <w:r w:rsidRPr="00D716A1">
              <w:rPr>
                <w:rFonts w:ascii="Arial" w:eastAsia="Times New Roman" w:hAnsi="Arial" w:cs="Arial"/>
                <w:color w:val="000000"/>
                <w:sz w:val="20"/>
                <w:szCs w:val="20"/>
              </w:rPr>
              <w:t>Servicios en línea incorporados para facilitar y agilizar trámites</w:t>
            </w:r>
          </w:p>
        </w:tc>
        <w:tc>
          <w:tcPr>
            <w:tcW w:w="1880" w:type="dxa"/>
            <w:shd w:val="clear" w:color="auto" w:fill="auto"/>
            <w:noWrap/>
            <w:vAlign w:val="center"/>
            <w:hideMark/>
          </w:tcPr>
          <w:p w14:paraId="31A7F6B3" w14:textId="77777777" w:rsidR="00D716A1" w:rsidRPr="00D716A1" w:rsidRDefault="00D716A1" w:rsidP="00D716A1">
            <w:pPr>
              <w:spacing w:after="0" w:line="240" w:lineRule="auto"/>
              <w:jc w:val="center"/>
              <w:rPr>
                <w:rFonts w:ascii="Arial" w:eastAsia="Times New Roman" w:hAnsi="Arial" w:cs="Arial"/>
                <w:color w:val="000000"/>
                <w:sz w:val="20"/>
                <w:szCs w:val="20"/>
              </w:rPr>
            </w:pPr>
            <w:r w:rsidRPr="00D716A1">
              <w:rPr>
                <w:rFonts w:ascii="Arial" w:eastAsia="Times New Roman" w:hAnsi="Arial" w:cs="Arial"/>
                <w:color w:val="000000"/>
                <w:sz w:val="20"/>
                <w:szCs w:val="20"/>
              </w:rPr>
              <w:t>640</w:t>
            </w:r>
          </w:p>
        </w:tc>
      </w:tr>
    </w:tbl>
    <w:tbl>
      <w:tblPr>
        <w:tblStyle w:val="Cuadrculadetablaclara2"/>
        <w:tblW w:w="5000" w:type="pct"/>
        <w:tblLook w:val="04A0" w:firstRow="1" w:lastRow="0" w:firstColumn="1" w:lastColumn="0" w:noHBand="0" w:noVBand="1"/>
      </w:tblPr>
      <w:tblGrid>
        <w:gridCol w:w="2177"/>
        <w:gridCol w:w="6543"/>
      </w:tblGrid>
      <w:tr w:rsidR="0016019D" w14:paraId="0B703686" w14:textId="77777777" w:rsidTr="00C61EEA">
        <w:tc>
          <w:tcPr>
            <w:tcW w:w="5000" w:type="pct"/>
            <w:gridSpan w:val="2"/>
            <w:shd w:val="clear" w:color="auto" w:fill="808080" w:themeFill="background1" w:themeFillShade="80"/>
          </w:tcPr>
          <w:p w14:paraId="474A60CB" w14:textId="77777777" w:rsidR="0016019D" w:rsidRPr="007A775D" w:rsidRDefault="0016019D" w:rsidP="00C61EEA">
            <w:pPr>
              <w:jc w:val="center"/>
              <w:rPr>
                <w:rFonts w:ascii="Arial" w:hAnsi="Arial" w:cs="Arial"/>
                <w:b/>
                <w:color w:val="F2F2F2" w:themeColor="background1" w:themeShade="F2"/>
                <w:sz w:val="24"/>
                <w:highlight w:val="yellow"/>
              </w:rPr>
            </w:pPr>
            <w:r w:rsidRPr="007A775D">
              <w:rPr>
                <w:rFonts w:ascii="Arial" w:hAnsi="Arial" w:cs="Arial"/>
                <w:b/>
                <w:color w:val="F2F2F2" w:themeColor="background1" w:themeShade="F2"/>
                <w:sz w:val="24"/>
              </w:rPr>
              <w:t>Plan Nacional de Desarrollo 2019-2024</w:t>
            </w:r>
          </w:p>
        </w:tc>
      </w:tr>
      <w:tr w:rsidR="0016019D" w14:paraId="18BBF56F" w14:textId="77777777" w:rsidTr="00C61EEA">
        <w:tc>
          <w:tcPr>
            <w:tcW w:w="1248" w:type="pct"/>
            <w:shd w:val="clear" w:color="auto" w:fill="808080" w:themeFill="background1" w:themeFillShade="80"/>
          </w:tcPr>
          <w:p w14:paraId="6AE85FEF" w14:textId="77777777" w:rsidR="0016019D" w:rsidRPr="003A39D7" w:rsidRDefault="0016019D" w:rsidP="00C61EEA">
            <w:pPr>
              <w:jc w:val="center"/>
              <w:rPr>
                <w:rFonts w:ascii="Arial" w:hAnsi="Arial" w:cs="Arial"/>
                <w:b/>
                <w:sz w:val="24"/>
              </w:rPr>
            </w:pPr>
            <w:r w:rsidRPr="003A39D7">
              <w:rPr>
                <w:rFonts w:ascii="Arial" w:hAnsi="Arial" w:cs="Arial"/>
                <w:b/>
                <w:color w:val="FFFFFF" w:themeColor="background1"/>
                <w:sz w:val="24"/>
              </w:rPr>
              <w:t xml:space="preserve">Tema </w:t>
            </w:r>
          </w:p>
        </w:tc>
        <w:tc>
          <w:tcPr>
            <w:tcW w:w="3752" w:type="pct"/>
            <w:shd w:val="clear" w:color="auto" w:fill="808080" w:themeFill="background1" w:themeFillShade="80"/>
          </w:tcPr>
          <w:p w14:paraId="6FB548EF" w14:textId="77777777" w:rsidR="0016019D" w:rsidRPr="003A39D7" w:rsidRDefault="0016019D" w:rsidP="00C61EEA">
            <w:pPr>
              <w:jc w:val="center"/>
              <w:rPr>
                <w:rFonts w:ascii="Arial" w:hAnsi="Arial" w:cs="Arial"/>
                <w:b/>
                <w:color w:val="FFFFFF" w:themeColor="background1"/>
                <w:sz w:val="24"/>
              </w:rPr>
            </w:pPr>
            <w:r w:rsidRPr="003A39D7">
              <w:rPr>
                <w:rFonts w:ascii="Arial" w:hAnsi="Arial" w:cs="Arial"/>
                <w:b/>
                <w:color w:val="FFFFFF" w:themeColor="background1"/>
                <w:sz w:val="24"/>
              </w:rPr>
              <w:t xml:space="preserve">Objetivo </w:t>
            </w:r>
          </w:p>
        </w:tc>
      </w:tr>
      <w:tr w:rsidR="0016019D" w14:paraId="2805C421" w14:textId="77777777" w:rsidTr="00C61EEA">
        <w:trPr>
          <w:trHeight w:val="987"/>
        </w:trPr>
        <w:tc>
          <w:tcPr>
            <w:tcW w:w="1248" w:type="pct"/>
          </w:tcPr>
          <w:p w14:paraId="7DC3597E" w14:textId="77777777" w:rsidR="0016019D" w:rsidRPr="00270564" w:rsidRDefault="0016019D" w:rsidP="00C61EEA">
            <w:pPr>
              <w:jc w:val="both"/>
              <w:rPr>
                <w:rFonts w:ascii="Arial" w:eastAsia="Times New Roman" w:hAnsi="Arial" w:cs="Arial"/>
                <w:sz w:val="20"/>
                <w:szCs w:val="20"/>
              </w:rPr>
            </w:pPr>
          </w:p>
          <w:p w14:paraId="4A4D437D" w14:textId="77777777" w:rsidR="0016019D" w:rsidRPr="00270564" w:rsidRDefault="0016019D" w:rsidP="00C61EEA">
            <w:pPr>
              <w:rPr>
                <w:rFonts w:ascii="Arial" w:eastAsia="Times New Roman" w:hAnsi="Arial" w:cs="Arial"/>
                <w:sz w:val="20"/>
                <w:szCs w:val="20"/>
              </w:rPr>
            </w:pPr>
            <w:r w:rsidRPr="00270564">
              <w:rPr>
                <w:rFonts w:ascii="Arial" w:eastAsia="Times New Roman" w:hAnsi="Arial" w:cs="Arial"/>
                <w:sz w:val="20"/>
                <w:szCs w:val="20"/>
              </w:rPr>
              <w:t>Política y Gobierno</w:t>
            </w:r>
          </w:p>
        </w:tc>
        <w:tc>
          <w:tcPr>
            <w:tcW w:w="3752" w:type="pct"/>
          </w:tcPr>
          <w:p w14:paraId="1122F10C" w14:textId="77777777" w:rsidR="0016019D" w:rsidRPr="00270564" w:rsidRDefault="0016019D" w:rsidP="00C61EEA">
            <w:pPr>
              <w:jc w:val="both"/>
              <w:rPr>
                <w:rFonts w:ascii="Arial" w:eastAsia="Times New Roman" w:hAnsi="Arial" w:cs="Arial"/>
                <w:sz w:val="20"/>
                <w:szCs w:val="20"/>
              </w:rPr>
            </w:pPr>
          </w:p>
          <w:p w14:paraId="04861CA6" w14:textId="77777777" w:rsidR="0016019D" w:rsidRPr="00270564" w:rsidRDefault="0016019D" w:rsidP="00C61EEA">
            <w:pPr>
              <w:jc w:val="both"/>
              <w:rPr>
                <w:rFonts w:ascii="Arial" w:eastAsia="Times New Roman" w:hAnsi="Arial" w:cs="Arial"/>
                <w:sz w:val="20"/>
                <w:szCs w:val="20"/>
              </w:rPr>
            </w:pPr>
            <w:r w:rsidRPr="00270564">
              <w:rPr>
                <w:rFonts w:ascii="Arial" w:eastAsia="Times New Roman" w:hAnsi="Arial" w:cs="Arial"/>
                <w:sz w:val="20"/>
                <w:szCs w:val="20"/>
              </w:rPr>
              <w:t>4. Regeneración ética de las instituciones y de la sociedad.</w:t>
            </w:r>
          </w:p>
        </w:tc>
      </w:tr>
    </w:tbl>
    <w:p w14:paraId="30B9143E" w14:textId="77777777" w:rsidR="0016019D" w:rsidRDefault="0016019D" w:rsidP="0051656D">
      <w:pPr>
        <w:rPr>
          <w:rFonts w:ascii="Arial" w:hAnsi="Arial" w:cs="Arial"/>
          <w:b/>
          <w:sz w:val="16"/>
          <w:highlight w:val="yellow"/>
        </w:rPr>
      </w:pPr>
    </w:p>
    <w:tbl>
      <w:tblPr>
        <w:tblStyle w:val="Cuadrculadetablaclara2"/>
        <w:tblW w:w="8500" w:type="dxa"/>
        <w:tblLook w:val="04A0" w:firstRow="1" w:lastRow="0" w:firstColumn="1" w:lastColumn="0" w:noHBand="0" w:noVBand="1"/>
      </w:tblPr>
      <w:tblGrid>
        <w:gridCol w:w="8500"/>
      </w:tblGrid>
      <w:tr w:rsidR="007A775D" w14:paraId="2FB51375" w14:textId="77777777" w:rsidTr="00C61EEA">
        <w:tc>
          <w:tcPr>
            <w:tcW w:w="8500" w:type="dxa"/>
            <w:shd w:val="clear" w:color="auto" w:fill="808080" w:themeFill="background1" w:themeFillShade="80"/>
          </w:tcPr>
          <w:p w14:paraId="4CF6B61B" w14:textId="66D53ACC" w:rsidR="007A775D" w:rsidRPr="003A39D7" w:rsidRDefault="007A775D" w:rsidP="00C61EEA">
            <w:pPr>
              <w:jc w:val="center"/>
              <w:rPr>
                <w:rFonts w:ascii="Arial" w:hAnsi="Arial" w:cs="Arial"/>
                <w:b/>
                <w:color w:val="FFFFFF" w:themeColor="background1"/>
                <w:sz w:val="24"/>
              </w:rPr>
            </w:pPr>
            <w:r>
              <w:rPr>
                <w:rFonts w:ascii="Arial" w:hAnsi="Arial" w:cs="Arial"/>
                <w:b/>
                <w:color w:val="FFFFFF" w:themeColor="background1"/>
                <w:sz w:val="24"/>
              </w:rPr>
              <w:t>Vinculación al Plan Nacional de Desarrollo (PND)</w:t>
            </w:r>
          </w:p>
        </w:tc>
      </w:tr>
      <w:tr w:rsidR="007A775D" w14:paraId="35E59615" w14:textId="77777777" w:rsidTr="00C61EEA">
        <w:trPr>
          <w:trHeight w:val="987"/>
        </w:trPr>
        <w:tc>
          <w:tcPr>
            <w:tcW w:w="8500" w:type="dxa"/>
          </w:tcPr>
          <w:p w14:paraId="50B84DB0" w14:textId="77777777" w:rsidR="007A775D" w:rsidRPr="005D14CC" w:rsidRDefault="007A775D" w:rsidP="00C61EEA">
            <w:pPr>
              <w:jc w:val="both"/>
              <w:rPr>
                <w:rFonts w:ascii="Arial" w:eastAsia="Times New Roman" w:hAnsi="Arial" w:cs="Arial"/>
                <w:sz w:val="20"/>
                <w:szCs w:val="20"/>
              </w:rPr>
            </w:pPr>
          </w:p>
          <w:p w14:paraId="3085AB02" w14:textId="06FD5D2F" w:rsidR="007A775D" w:rsidRDefault="007A775D" w:rsidP="00C61EEA">
            <w:pPr>
              <w:jc w:val="both"/>
              <w:rPr>
                <w:rFonts w:ascii="Arial" w:eastAsia="Times New Roman" w:hAnsi="Arial" w:cs="Arial"/>
                <w:sz w:val="20"/>
                <w:szCs w:val="20"/>
              </w:rPr>
            </w:pPr>
            <w:r>
              <w:rPr>
                <w:rFonts w:ascii="Arial" w:eastAsia="Times New Roman" w:hAnsi="Arial" w:cs="Arial"/>
                <w:sz w:val="20"/>
                <w:szCs w:val="20"/>
              </w:rPr>
              <w:t>Objetivo 1.1</w:t>
            </w:r>
            <w:r w:rsidRPr="005D14CC">
              <w:rPr>
                <w:rFonts w:ascii="Arial" w:eastAsia="Times New Roman" w:hAnsi="Arial" w:cs="Arial"/>
                <w:sz w:val="20"/>
                <w:szCs w:val="20"/>
              </w:rPr>
              <w:t>.</w:t>
            </w:r>
            <w:r w:rsidRPr="007A775D">
              <w:rPr>
                <w:rFonts w:ascii="Arial" w:eastAsia="Times New Roman" w:hAnsi="Arial" w:cs="Arial"/>
                <w:sz w:val="20"/>
                <w:szCs w:val="20"/>
              </w:rPr>
              <w:t xml:space="preserve"> Fortalecer la gobernabilidad democrática</w:t>
            </w:r>
          </w:p>
          <w:p w14:paraId="49893F24" w14:textId="282FC9C8" w:rsidR="007A775D" w:rsidRPr="005D14CC" w:rsidRDefault="007A775D" w:rsidP="00C61EEA">
            <w:pPr>
              <w:jc w:val="both"/>
              <w:rPr>
                <w:rFonts w:ascii="Arial" w:eastAsia="Times New Roman" w:hAnsi="Arial" w:cs="Arial"/>
                <w:sz w:val="20"/>
                <w:szCs w:val="20"/>
              </w:rPr>
            </w:pPr>
            <w:r w:rsidRPr="007A775D">
              <w:rPr>
                <w:rFonts w:ascii="Arial" w:eastAsia="Times New Roman" w:hAnsi="Arial" w:cs="Arial"/>
                <w:sz w:val="20"/>
                <w:szCs w:val="20"/>
              </w:rPr>
              <w:t>Objetivo 1.8. Mejorar la capacidad de prevenir y combatir de manera efectiva la corrupción y la impunidad.</w:t>
            </w:r>
          </w:p>
          <w:p w14:paraId="314818A1" w14:textId="5A040BC2" w:rsidR="007A775D" w:rsidRPr="00237FC3" w:rsidRDefault="007A775D" w:rsidP="00C61EEA">
            <w:pPr>
              <w:jc w:val="both"/>
              <w:rPr>
                <w:rFonts w:ascii="Arial" w:hAnsi="Arial" w:cs="Arial"/>
                <w:sz w:val="18"/>
              </w:rPr>
            </w:pPr>
            <w:r>
              <w:rPr>
                <w:rFonts w:ascii="Arial" w:hAnsi="Arial" w:cs="Arial"/>
                <w:b/>
                <w:bCs/>
                <w:color w:val="2F2F2F"/>
                <w:sz w:val="18"/>
                <w:szCs w:val="18"/>
                <w:shd w:val="clear" w:color="auto" w:fill="FFFFFF"/>
              </w:rPr>
              <w:t xml:space="preserve"> </w:t>
            </w:r>
          </w:p>
        </w:tc>
      </w:tr>
    </w:tbl>
    <w:p w14:paraId="387A1FED" w14:textId="77777777" w:rsidR="007A775D" w:rsidRDefault="007A775D" w:rsidP="0051656D">
      <w:pPr>
        <w:rPr>
          <w:rFonts w:ascii="Arial" w:hAnsi="Arial" w:cs="Arial"/>
          <w:b/>
          <w:sz w:val="16"/>
          <w:highlight w:val="yellow"/>
        </w:rPr>
      </w:pPr>
    </w:p>
    <w:tbl>
      <w:tblPr>
        <w:tblStyle w:val="Cuadrculadetablaclara2"/>
        <w:tblW w:w="8500" w:type="dxa"/>
        <w:tblLook w:val="04A0" w:firstRow="1" w:lastRow="0" w:firstColumn="1" w:lastColumn="0" w:noHBand="0" w:noVBand="1"/>
      </w:tblPr>
      <w:tblGrid>
        <w:gridCol w:w="8500"/>
      </w:tblGrid>
      <w:tr w:rsidR="007A775D" w14:paraId="0118040F" w14:textId="77777777" w:rsidTr="00C61EEA">
        <w:tc>
          <w:tcPr>
            <w:tcW w:w="8500" w:type="dxa"/>
            <w:shd w:val="clear" w:color="auto" w:fill="808080" w:themeFill="background1" w:themeFillShade="80"/>
          </w:tcPr>
          <w:p w14:paraId="58EFC2FB" w14:textId="7A9E8A1A" w:rsidR="007A775D" w:rsidRPr="003A39D7" w:rsidRDefault="007A775D" w:rsidP="007A775D">
            <w:pPr>
              <w:jc w:val="center"/>
              <w:rPr>
                <w:rFonts w:ascii="Arial" w:hAnsi="Arial" w:cs="Arial"/>
                <w:b/>
                <w:color w:val="FFFFFF" w:themeColor="background1"/>
                <w:sz w:val="24"/>
              </w:rPr>
            </w:pPr>
            <w:r>
              <w:rPr>
                <w:rFonts w:ascii="Arial" w:hAnsi="Arial" w:cs="Arial"/>
                <w:b/>
                <w:color w:val="FFFFFF" w:themeColor="background1"/>
                <w:sz w:val="24"/>
              </w:rPr>
              <w:t>Eje Transversal</w:t>
            </w:r>
          </w:p>
        </w:tc>
      </w:tr>
      <w:tr w:rsidR="007A775D" w14:paraId="4247F014" w14:textId="77777777" w:rsidTr="007A775D">
        <w:trPr>
          <w:trHeight w:val="725"/>
        </w:trPr>
        <w:tc>
          <w:tcPr>
            <w:tcW w:w="8500" w:type="dxa"/>
          </w:tcPr>
          <w:p w14:paraId="11606402" w14:textId="77777777" w:rsidR="007A775D" w:rsidRPr="005D14CC" w:rsidRDefault="007A775D" w:rsidP="00C61EEA">
            <w:pPr>
              <w:jc w:val="both"/>
              <w:rPr>
                <w:rFonts w:ascii="Arial" w:eastAsia="Times New Roman" w:hAnsi="Arial" w:cs="Arial"/>
                <w:sz w:val="20"/>
                <w:szCs w:val="20"/>
              </w:rPr>
            </w:pPr>
          </w:p>
          <w:p w14:paraId="6FE86A6E" w14:textId="205E94CD" w:rsidR="007A775D" w:rsidRPr="00237FC3" w:rsidRDefault="007A775D" w:rsidP="007A775D">
            <w:pPr>
              <w:jc w:val="center"/>
              <w:rPr>
                <w:rFonts w:ascii="Arial" w:hAnsi="Arial" w:cs="Arial"/>
                <w:sz w:val="18"/>
              </w:rPr>
            </w:pPr>
            <w:r>
              <w:t>Combate a la corrupción y mejora de la gestión pública</w:t>
            </w:r>
          </w:p>
        </w:tc>
      </w:tr>
    </w:tbl>
    <w:p w14:paraId="6B5FE562" w14:textId="77777777" w:rsidR="007A775D" w:rsidRDefault="007A775D" w:rsidP="0051656D">
      <w:pPr>
        <w:rPr>
          <w:rFonts w:ascii="Arial" w:hAnsi="Arial" w:cs="Arial"/>
          <w:b/>
          <w:sz w:val="16"/>
          <w:highlight w:val="yellow"/>
        </w:rPr>
      </w:pP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1281"/>
        <w:gridCol w:w="7363"/>
      </w:tblGrid>
      <w:tr w:rsidR="00361EA0" w:rsidRPr="009A6F43" w14:paraId="1815A2DE" w14:textId="77777777" w:rsidTr="00C61EEA">
        <w:trPr>
          <w:trHeight w:val="300"/>
        </w:trPr>
        <w:tc>
          <w:tcPr>
            <w:tcW w:w="5000" w:type="pct"/>
            <w:gridSpan w:val="2"/>
            <w:shd w:val="clear" w:color="auto" w:fill="808080" w:themeFill="background1" w:themeFillShade="80"/>
            <w:noWrap/>
            <w:vAlign w:val="bottom"/>
            <w:hideMark/>
          </w:tcPr>
          <w:p w14:paraId="6FD9F840" w14:textId="77777777" w:rsidR="00361EA0" w:rsidRPr="009A6F43" w:rsidRDefault="00361EA0" w:rsidP="00C61EEA">
            <w:pPr>
              <w:spacing w:after="0" w:line="240" w:lineRule="auto"/>
              <w:jc w:val="center"/>
              <w:rPr>
                <w:rFonts w:ascii="Calibri" w:eastAsia="Times New Roman" w:hAnsi="Calibri" w:cs="Calibri"/>
                <w:b/>
                <w:color w:val="F2F2F2" w:themeColor="background1" w:themeShade="F2"/>
              </w:rPr>
            </w:pPr>
            <w:r w:rsidRPr="009A6F43">
              <w:rPr>
                <w:rFonts w:ascii="Calibri" w:eastAsia="Times New Roman" w:hAnsi="Calibri" w:cs="Calibri"/>
                <w:b/>
                <w:color w:val="F2F2F2" w:themeColor="background1" w:themeShade="F2"/>
              </w:rPr>
              <w:t>Resultados Específicos</w:t>
            </w:r>
          </w:p>
        </w:tc>
      </w:tr>
      <w:tr w:rsidR="00361EA0" w:rsidRPr="009A6F43" w14:paraId="107A10B2" w14:textId="77777777" w:rsidTr="00C61EEA">
        <w:trPr>
          <w:trHeight w:val="300"/>
        </w:trPr>
        <w:tc>
          <w:tcPr>
            <w:tcW w:w="741" w:type="pct"/>
            <w:tcBorders>
              <w:bottom w:val="single" w:sz="8" w:space="0" w:color="808080" w:themeColor="background1" w:themeShade="80"/>
            </w:tcBorders>
            <w:shd w:val="clear" w:color="auto" w:fill="808080" w:themeFill="background1" w:themeFillShade="80"/>
            <w:noWrap/>
            <w:vAlign w:val="center"/>
            <w:hideMark/>
          </w:tcPr>
          <w:p w14:paraId="1115DC9E" w14:textId="77777777" w:rsidR="00361EA0" w:rsidRPr="009A6F43" w:rsidRDefault="00361EA0" w:rsidP="00C61EEA">
            <w:pPr>
              <w:spacing w:after="0" w:line="240" w:lineRule="auto"/>
              <w:jc w:val="center"/>
              <w:rPr>
                <w:rFonts w:ascii="Calibri" w:eastAsia="Times New Roman" w:hAnsi="Calibri" w:cs="Calibri"/>
                <w:b/>
                <w:color w:val="000000"/>
              </w:rPr>
            </w:pPr>
            <w:r w:rsidRPr="009A6F43">
              <w:rPr>
                <w:rFonts w:ascii="Calibri" w:eastAsia="Times New Roman" w:hAnsi="Calibri" w:cs="Calibri"/>
                <w:b/>
                <w:color w:val="F2F2F2" w:themeColor="background1" w:themeShade="F2"/>
              </w:rPr>
              <w:t>No.</w:t>
            </w:r>
          </w:p>
        </w:tc>
        <w:tc>
          <w:tcPr>
            <w:tcW w:w="4259" w:type="pct"/>
            <w:tcBorders>
              <w:bottom w:val="single" w:sz="8" w:space="0" w:color="808080" w:themeColor="background1" w:themeShade="80"/>
            </w:tcBorders>
            <w:shd w:val="clear" w:color="auto" w:fill="808080" w:themeFill="background1" w:themeFillShade="80"/>
            <w:noWrap/>
            <w:vAlign w:val="center"/>
            <w:hideMark/>
          </w:tcPr>
          <w:p w14:paraId="0EBD5532" w14:textId="77777777" w:rsidR="00361EA0" w:rsidRPr="009A6F43" w:rsidRDefault="00361EA0" w:rsidP="00C61EEA">
            <w:pPr>
              <w:spacing w:after="0" w:line="240" w:lineRule="auto"/>
              <w:jc w:val="center"/>
              <w:rPr>
                <w:rFonts w:ascii="Calibri" w:eastAsia="Times New Roman" w:hAnsi="Calibri" w:cs="Calibri"/>
                <w:b/>
                <w:color w:val="F2F2F2" w:themeColor="background1" w:themeShade="F2"/>
              </w:rPr>
            </w:pPr>
            <w:r w:rsidRPr="009A6F43">
              <w:rPr>
                <w:rFonts w:ascii="Calibri" w:eastAsia="Times New Roman" w:hAnsi="Calibri" w:cs="Calibri"/>
                <w:b/>
                <w:color w:val="F2F2F2" w:themeColor="background1" w:themeShade="F2"/>
              </w:rPr>
              <w:t>Resultados específicos</w:t>
            </w:r>
          </w:p>
        </w:tc>
      </w:tr>
      <w:tr w:rsidR="00361EA0" w:rsidRPr="009A6F43" w14:paraId="3E8B9388" w14:textId="77777777" w:rsidTr="00C61EEA">
        <w:trPr>
          <w:trHeight w:val="750"/>
        </w:trPr>
        <w:tc>
          <w:tcPr>
            <w:tcW w:w="7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35DF329D" w14:textId="77777777" w:rsidR="00361EA0" w:rsidRPr="009A6F43" w:rsidRDefault="00361EA0" w:rsidP="00C61EEA">
            <w:pPr>
              <w:spacing w:after="0" w:line="240" w:lineRule="auto"/>
              <w:jc w:val="center"/>
              <w:rPr>
                <w:rFonts w:ascii="Calibri" w:eastAsia="Times New Roman" w:hAnsi="Calibri" w:cs="Calibri"/>
                <w:color w:val="000000"/>
              </w:rPr>
            </w:pPr>
            <w:r w:rsidRPr="009A6F43">
              <w:rPr>
                <w:rFonts w:ascii="Calibri" w:eastAsia="Times New Roman" w:hAnsi="Calibri" w:cs="Calibri"/>
                <w:color w:val="000000"/>
              </w:rPr>
              <w:t>5.3.1.</w:t>
            </w:r>
          </w:p>
        </w:tc>
        <w:tc>
          <w:tcPr>
            <w:tcW w:w="4259"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center"/>
            <w:hideMark/>
          </w:tcPr>
          <w:p w14:paraId="4EA5827B" w14:textId="77777777" w:rsidR="00361EA0" w:rsidRPr="009A6F43" w:rsidRDefault="00361EA0" w:rsidP="00C61EEA">
            <w:pPr>
              <w:spacing w:after="0" w:line="240" w:lineRule="auto"/>
              <w:rPr>
                <w:rFonts w:ascii="Calibri" w:eastAsia="Times New Roman" w:hAnsi="Calibri" w:cs="Calibri"/>
                <w:color w:val="000000"/>
              </w:rPr>
            </w:pPr>
            <w:r w:rsidRPr="009A6F43">
              <w:rPr>
                <w:rFonts w:ascii="Calibri" w:eastAsia="Times New Roman" w:hAnsi="Calibri" w:cs="Calibri"/>
                <w:color w:val="000000"/>
              </w:rPr>
              <w:t>La sociedad tiene certeza del tratamiento a sus datos personales en posesión de los sujetos obligados</w:t>
            </w:r>
          </w:p>
        </w:tc>
      </w:tr>
      <w:tr w:rsidR="00361EA0" w:rsidRPr="009A6F43" w14:paraId="55FC963F" w14:textId="77777777" w:rsidTr="00C61EEA">
        <w:trPr>
          <w:trHeight w:val="1230"/>
        </w:trPr>
        <w:tc>
          <w:tcPr>
            <w:tcW w:w="7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0BA7A300" w14:textId="77777777" w:rsidR="00361EA0" w:rsidRPr="009A6F43" w:rsidRDefault="00361EA0" w:rsidP="00C61EEA">
            <w:pPr>
              <w:spacing w:after="0" w:line="240" w:lineRule="auto"/>
              <w:jc w:val="center"/>
              <w:rPr>
                <w:rFonts w:ascii="Calibri" w:eastAsia="Times New Roman" w:hAnsi="Calibri" w:cs="Calibri"/>
                <w:color w:val="000000"/>
              </w:rPr>
            </w:pPr>
            <w:r w:rsidRPr="009A6F43">
              <w:rPr>
                <w:rFonts w:ascii="Calibri" w:eastAsia="Times New Roman" w:hAnsi="Calibri" w:cs="Calibri"/>
                <w:color w:val="000000"/>
              </w:rPr>
              <w:t>5.3.2.</w:t>
            </w:r>
          </w:p>
        </w:tc>
        <w:tc>
          <w:tcPr>
            <w:tcW w:w="4259"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bottom"/>
            <w:hideMark/>
          </w:tcPr>
          <w:p w14:paraId="3924DB44" w14:textId="77777777" w:rsidR="00361EA0" w:rsidRPr="009A6F43" w:rsidRDefault="00361EA0" w:rsidP="00C61EEA">
            <w:pPr>
              <w:spacing w:after="0" w:line="240" w:lineRule="auto"/>
              <w:rPr>
                <w:rFonts w:ascii="Calibri" w:eastAsia="Times New Roman" w:hAnsi="Calibri" w:cs="Calibri"/>
                <w:color w:val="000000"/>
              </w:rPr>
            </w:pPr>
            <w:r w:rsidRPr="009A6F43">
              <w:rPr>
                <w:rFonts w:ascii="Calibri" w:eastAsia="Times New Roman" w:hAnsi="Calibri" w:cs="Calibri"/>
                <w:color w:val="000000"/>
              </w:rPr>
              <w:t>Aprovechamiento y uso de las herramientas de acceso a la información pública y protección de datos</w:t>
            </w:r>
            <w:r w:rsidRPr="009A6F43">
              <w:rPr>
                <w:rFonts w:ascii="Calibri" w:eastAsia="Times New Roman" w:hAnsi="Calibri" w:cs="Calibri"/>
                <w:color w:val="000000"/>
              </w:rPr>
              <w:br/>
              <w:t>personales para resolver las problemáticas cotidianas y como mecanismo de participación ciudadana</w:t>
            </w:r>
          </w:p>
        </w:tc>
      </w:tr>
      <w:tr w:rsidR="00361EA0" w:rsidRPr="009A6F43" w14:paraId="5C840A64" w14:textId="77777777" w:rsidTr="00C61EEA">
        <w:trPr>
          <w:trHeight w:val="1035"/>
        </w:trPr>
        <w:tc>
          <w:tcPr>
            <w:tcW w:w="7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61CC0DB" w14:textId="77777777" w:rsidR="00361EA0" w:rsidRPr="009A6F43" w:rsidRDefault="00361EA0" w:rsidP="00C61EEA">
            <w:pPr>
              <w:spacing w:after="0" w:line="240" w:lineRule="auto"/>
              <w:jc w:val="center"/>
              <w:rPr>
                <w:rFonts w:ascii="Calibri" w:eastAsia="Times New Roman" w:hAnsi="Calibri" w:cs="Calibri"/>
                <w:color w:val="000000"/>
              </w:rPr>
            </w:pPr>
            <w:r w:rsidRPr="009A6F43">
              <w:rPr>
                <w:rFonts w:ascii="Calibri" w:eastAsia="Times New Roman" w:hAnsi="Calibri" w:cs="Calibri"/>
                <w:color w:val="000000"/>
              </w:rPr>
              <w:t>5.3.3.</w:t>
            </w:r>
          </w:p>
        </w:tc>
        <w:tc>
          <w:tcPr>
            <w:tcW w:w="4259"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bottom"/>
            <w:hideMark/>
          </w:tcPr>
          <w:p w14:paraId="281F86D3" w14:textId="77777777" w:rsidR="00361EA0" w:rsidRPr="009A6F43" w:rsidRDefault="00361EA0" w:rsidP="00C61EEA">
            <w:pPr>
              <w:spacing w:after="0" w:line="240" w:lineRule="auto"/>
              <w:rPr>
                <w:rFonts w:ascii="Calibri" w:eastAsia="Times New Roman" w:hAnsi="Calibri" w:cs="Calibri"/>
                <w:color w:val="000000"/>
              </w:rPr>
            </w:pPr>
            <w:r w:rsidRPr="009A6F43">
              <w:rPr>
                <w:rFonts w:ascii="Calibri" w:eastAsia="Times New Roman" w:hAnsi="Calibri" w:cs="Calibri"/>
                <w:color w:val="000000"/>
              </w:rPr>
              <w:t>Nivel de cumplimiento idóneo de las obligaciones de transparencia y protección de datos personales por parte de los sujetos obligados del estado de Jalisco.</w:t>
            </w:r>
          </w:p>
        </w:tc>
      </w:tr>
      <w:tr w:rsidR="00361EA0" w:rsidRPr="009A6F43" w14:paraId="2FE4F006" w14:textId="77777777" w:rsidTr="00C61EEA">
        <w:trPr>
          <w:trHeight w:val="1005"/>
        </w:trPr>
        <w:tc>
          <w:tcPr>
            <w:tcW w:w="7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508F91F1" w14:textId="77777777" w:rsidR="00361EA0" w:rsidRPr="009A6F43" w:rsidRDefault="00361EA0" w:rsidP="00C61EEA">
            <w:pPr>
              <w:spacing w:after="0" w:line="240" w:lineRule="auto"/>
              <w:jc w:val="center"/>
              <w:rPr>
                <w:rFonts w:ascii="Calibri" w:eastAsia="Times New Roman" w:hAnsi="Calibri" w:cs="Calibri"/>
                <w:color w:val="000000"/>
              </w:rPr>
            </w:pPr>
            <w:r w:rsidRPr="009A6F43">
              <w:rPr>
                <w:rFonts w:ascii="Calibri" w:eastAsia="Times New Roman" w:hAnsi="Calibri" w:cs="Calibri"/>
                <w:color w:val="000000"/>
              </w:rPr>
              <w:t>5.3.4.</w:t>
            </w:r>
          </w:p>
        </w:tc>
        <w:tc>
          <w:tcPr>
            <w:tcW w:w="4259"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bottom"/>
            <w:hideMark/>
          </w:tcPr>
          <w:p w14:paraId="2EDEAECE" w14:textId="77777777" w:rsidR="00361EA0" w:rsidRPr="009A6F43" w:rsidRDefault="00361EA0" w:rsidP="00C61EEA">
            <w:pPr>
              <w:spacing w:after="0" w:line="240" w:lineRule="auto"/>
              <w:rPr>
                <w:rFonts w:ascii="Calibri" w:eastAsia="Times New Roman" w:hAnsi="Calibri" w:cs="Calibri"/>
                <w:color w:val="000000"/>
              </w:rPr>
            </w:pPr>
            <w:r w:rsidRPr="009A6F43">
              <w:rPr>
                <w:rFonts w:ascii="Calibri" w:eastAsia="Times New Roman" w:hAnsi="Calibri" w:cs="Calibri"/>
                <w:color w:val="000000"/>
              </w:rPr>
              <w:t>La información que publican los sujetos obligados en su portal de Internet y en su portal de transparencia, es</w:t>
            </w:r>
            <w:r w:rsidRPr="009A6F43">
              <w:rPr>
                <w:rFonts w:ascii="Calibri" w:eastAsia="Times New Roman" w:hAnsi="Calibri" w:cs="Calibri"/>
                <w:color w:val="000000"/>
              </w:rPr>
              <w:br/>
              <w:t>vigente, se encuentra actualizada y accesible a la ciudadanía.</w:t>
            </w:r>
          </w:p>
        </w:tc>
      </w:tr>
      <w:tr w:rsidR="00361EA0" w:rsidRPr="009A6F43" w14:paraId="3011B0B4" w14:textId="77777777" w:rsidTr="00C61EEA">
        <w:trPr>
          <w:trHeight w:val="1305"/>
        </w:trPr>
        <w:tc>
          <w:tcPr>
            <w:tcW w:w="741"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noWrap/>
            <w:vAlign w:val="center"/>
            <w:hideMark/>
          </w:tcPr>
          <w:p w14:paraId="7CD8F230" w14:textId="77777777" w:rsidR="00361EA0" w:rsidRPr="009A6F43" w:rsidRDefault="00361EA0" w:rsidP="00C61EEA">
            <w:pPr>
              <w:spacing w:after="0" w:line="240" w:lineRule="auto"/>
              <w:jc w:val="center"/>
              <w:rPr>
                <w:rFonts w:ascii="Calibri" w:eastAsia="Times New Roman" w:hAnsi="Calibri" w:cs="Calibri"/>
                <w:color w:val="000000"/>
              </w:rPr>
            </w:pPr>
            <w:r w:rsidRPr="009A6F43">
              <w:rPr>
                <w:rFonts w:ascii="Calibri" w:eastAsia="Times New Roman" w:hAnsi="Calibri" w:cs="Calibri"/>
                <w:color w:val="000000"/>
              </w:rPr>
              <w:t>5.3.5</w:t>
            </w:r>
          </w:p>
        </w:tc>
        <w:tc>
          <w:tcPr>
            <w:tcW w:w="4259" w:type="pct"/>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tcBorders>
            <w:shd w:val="clear" w:color="auto" w:fill="auto"/>
            <w:vAlign w:val="bottom"/>
            <w:hideMark/>
          </w:tcPr>
          <w:p w14:paraId="29D01DBD" w14:textId="77777777" w:rsidR="00361EA0" w:rsidRPr="009A6F43" w:rsidRDefault="00361EA0" w:rsidP="00C61EEA">
            <w:pPr>
              <w:spacing w:after="0" w:line="240" w:lineRule="auto"/>
              <w:rPr>
                <w:rFonts w:ascii="Calibri" w:eastAsia="Times New Roman" w:hAnsi="Calibri" w:cs="Calibri"/>
                <w:color w:val="000000"/>
              </w:rPr>
            </w:pPr>
            <w:r w:rsidRPr="009A6F43">
              <w:rPr>
                <w:rFonts w:ascii="Calibri" w:eastAsia="Times New Roman" w:hAnsi="Calibri" w:cs="Calibri"/>
                <w:color w:val="000000"/>
              </w:rPr>
              <w:t>Los sujetos obligados del estado de Jalisco, cuentan con las herramientas necesarias (presupuestales, humanas y técnicas) para atender las obligaciones de transparencia y en materia de datos personales.</w:t>
            </w:r>
          </w:p>
        </w:tc>
      </w:tr>
    </w:tbl>
    <w:p w14:paraId="3A0F165E" w14:textId="77777777" w:rsidR="00361EA0" w:rsidRDefault="00361EA0" w:rsidP="0051656D">
      <w:pPr>
        <w:rPr>
          <w:rFonts w:ascii="Arial" w:hAnsi="Arial" w:cs="Arial"/>
          <w:b/>
          <w:sz w:val="16"/>
          <w:highlight w:val="yellow"/>
        </w:rPr>
      </w:pPr>
    </w:p>
    <w:p w14:paraId="596D06DD" w14:textId="77777777" w:rsidR="00361EA0" w:rsidRDefault="00361EA0" w:rsidP="0051656D">
      <w:pPr>
        <w:rPr>
          <w:rFonts w:ascii="Arial" w:hAnsi="Arial" w:cs="Arial"/>
          <w:b/>
          <w:sz w:val="16"/>
          <w:highlight w:val="yellow"/>
        </w:rPr>
      </w:pPr>
    </w:p>
    <w:p w14:paraId="46AD4538" w14:textId="77777777" w:rsidR="00361EA0" w:rsidRDefault="00361EA0" w:rsidP="0051656D">
      <w:pPr>
        <w:rPr>
          <w:rFonts w:ascii="Arial" w:hAnsi="Arial" w:cs="Arial"/>
          <w:b/>
          <w:sz w:val="16"/>
          <w:highlight w:val="yellow"/>
        </w:rPr>
      </w:pPr>
    </w:p>
    <w:p w14:paraId="0EFB57B1" w14:textId="77777777" w:rsidR="009A6F43" w:rsidRDefault="009A6F43" w:rsidP="0051656D">
      <w:pPr>
        <w:rPr>
          <w:rFonts w:ascii="Arial" w:hAnsi="Arial" w:cs="Arial"/>
          <w:b/>
          <w:sz w:val="16"/>
          <w:highlight w:val="yellow"/>
        </w:rPr>
      </w:pPr>
    </w:p>
    <w:p w14:paraId="315E1725" w14:textId="77777777" w:rsidR="009A6F43" w:rsidRDefault="009A6F43" w:rsidP="0051656D">
      <w:pPr>
        <w:rPr>
          <w:rFonts w:ascii="Arial" w:hAnsi="Arial" w:cs="Arial"/>
          <w:b/>
          <w:sz w:val="16"/>
          <w:highlight w:val="yellow"/>
        </w:rPr>
      </w:pPr>
    </w:p>
    <w:tbl>
      <w:tblPr>
        <w:tblpPr w:leftFromText="141" w:rightFromText="141" w:vertAnchor="text" w:horzAnchor="margin" w:tblpXSpec="center" w:tblpY="503"/>
        <w:tblW w:w="10910" w:type="dxa"/>
        <w:tblCellMar>
          <w:left w:w="70" w:type="dxa"/>
          <w:right w:w="70" w:type="dxa"/>
        </w:tblCellMar>
        <w:tblLook w:val="04A0" w:firstRow="1" w:lastRow="0" w:firstColumn="1" w:lastColumn="0" w:noHBand="0" w:noVBand="1"/>
      </w:tblPr>
      <w:tblGrid>
        <w:gridCol w:w="1843"/>
        <w:gridCol w:w="2526"/>
        <w:gridCol w:w="735"/>
        <w:gridCol w:w="992"/>
        <w:gridCol w:w="1001"/>
        <w:gridCol w:w="1267"/>
        <w:gridCol w:w="2546"/>
      </w:tblGrid>
      <w:tr w:rsidR="00361EA0" w:rsidRPr="009A6F43" w14:paraId="39B73133" w14:textId="77777777" w:rsidTr="00C61EEA">
        <w:trPr>
          <w:trHeight w:val="300"/>
        </w:trPr>
        <w:tc>
          <w:tcPr>
            <w:tcW w:w="10910" w:type="dxa"/>
            <w:gridSpan w:val="7"/>
            <w:tcBorders>
              <w:top w:val="single" w:sz="4" w:space="0" w:color="808080"/>
              <w:left w:val="single" w:sz="4" w:space="0" w:color="auto"/>
              <w:bottom w:val="single" w:sz="4" w:space="0" w:color="000000"/>
              <w:right w:val="single" w:sz="4" w:space="0" w:color="auto"/>
            </w:tcBorders>
            <w:shd w:val="clear" w:color="auto" w:fill="808080" w:themeFill="background1" w:themeFillShade="80"/>
            <w:vAlign w:val="center"/>
          </w:tcPr>
          <w:p w14:paraId="772DF905" w14:textId="77777777" w:rsidR="00361EA0" w:rsidRPr="009A6F43" w:rsidRDefault="00361EA0" w:rsidP="00C61EEA">
            <w:pPr>
              <w:spacing w:after="0" w:line="240" w:lineRule="auto"/>
              <w:jc w:val="center"/>
              <w:rPr>
                <w:rFonts w:ascii="Arial" w:eastAsia="Times New Roman" w:hAnsi="Arial" w:cs="Arial"/>
                <w:b/>
                <w:bCs/>
                <w:color w:val="FFFFFF"/>
              </w:rPr>
            </w:pPr>
            <w:r w:rsidRPr="009A6F43">
              <w:rPr>
                <w:rFonts w:ascii="Arial" w:eastAsia="Times New Roman" w:hAnsi="Arial" w:cs="Arial"/>
                <w:b/>
                <w:bCs/>
                <w:color w:val="FFFFFF"/>
              </w:rPr>
              <w:t>Indicadores Sectoriales</w:t>
            </w:r>
          </w:p>
        </w:tc>
      </w:tr>
      <w:tr w:rsidR="00361EA0" w:rsidRPr="009A6F43" w14:paraId="7AB49EBC" w14:textId="77777777" w:rsidTr="00C61EEA">
        <w:trPr>
          <w:trHeight w:val="300"/>
        </w:trPr>
        <w:tc>
          <w:tcPr>
            <w:tcW w:w="1843" w:type="dxa"/>
            <w:vMerge w:val="restart"/>
            <w:tcBorders>
              <w:top w:val="single" w:sz="4" w:space="0" w:color="808080"/>
              <w:left w:val="single" w:sz="4" w:space="0" w:color="auto"/>
              <w:bottom w:val="single" w:sz="4" w:space="0" w:color="000000"/>
              <w:right w:val="single" w:sz="4" w:space="0" w:color="auto"/>
            </w:tcBorders>
            <w:shd w:val="clear" w:color="auto" w:fill="808080" w:themeFill="background1" w:themeFillShade="80"/>
            <w:vAlign w:val="center"/>
            <w:hideMark/>
          </w:tcPr>
          <w:p w14:paraId="43E73915" w14:textId="77777777" w:rsidR="00361EA0" w:rsidRPr="009A6F43" w:rsidRDefault="00361EA0" w:rsidP="00C61EEA">
            <w:pPr>
              <w:spacing w:after="0" w:line="240" w:lineRule="auto"/>
              <w:jc w:val="center"/>
              <w:rPr>
                <w:rFonts w:ascii="Arial" w:eastAsia="Times New Roman" w:hAnsi="Arial" w:cs="Arial"/>
                <w:b/>
                <w:bCs/>
                <w:color w:val="FFFFFF"/>
                <w:sz w:val="18"/>
                <w:szCs w:val="18"/>
              </w:rPr>
            </w:pPr>
            <w:r w:rsidRPr="009A6F43">
              <w:rPr>
                <w:rFonts w:ascii="Arial" w:eastAsia="Times New Roman" w:hAnsi="Arial" w:cs="Arial"/>
                <w:b/>
                <w:bCs/>
                <w:color w:val="FFFFFF"/>
                <w:sz w:val="18"/>
                <w:szCs w:val="18"/>
              </w:rPr>
              <w:t>Nombre del indicador</w:t>
            </w:r>
          </w:p>
        </w:tc>
        <w:tc>
          <w:tcPr>
            <w:tcW w:w="2526" w:type="dxa"/>
            <w:vMerge w:val="restart"/>
            <w:tcBorders>
              <w:top w:val="single" w:sz="4" w:space="0" w:color="808080"/>
              <w:left w:val="single" w:sz="4" w:space="0" w:color="auto"/>
              <w:bottom w:val="single" w:sz="4" w:space="0" w:color="000000"/>
              <w:right w:val="single" w:sz="4" w:space="0" w:color="auto"/>
            </w:tcBorders>
            <w:shd w:val="clear" w:color="auto" w:fill="808080" w:themeFill="background1" w:themeFillShade="80"/>
            <w:vAlign w:val="center"/>
            <w:hideMark/>
          </w:tcPr>
          <w:p w14:paraId="1885C661" w14:textId="77777777" w:rsidR="00361EA0" w:rsidRPr="009A6F43" w:rsidRDefault="00361EA0" w:rsidP="00C61EEA">
            <w:pPr>
              <w:spacing w:after="0" w:line="240" w:lineRule="auto"/>
              <w:jc w:val="center"/>
              <w:rPr>
                <w:rFonts w:ascii="Arial" w:eastAsia="Times New Roman" w:hAnsi="Arial" w:cs="Arial"/>
                <w:b/>
                <w:bCs/>
                <w:color w:val="FFFFFF"/>
                <w:sz w:val="18"/>
                <w:szCs w:val="18"/>
              </w:rPr>
            </w:pPr>
            <w:r w:rsidRPr="009A6F43">
              <w:rPr>
                <w:rFonts w:ascii="Arial" w:eastAsia="Times New Roman" w:hAnsi="Arial" w:cs="Arial"/>
                <w:b/>
                <w:bCs/>
                <w:color w:val="FFFFFF"/>
                <w:sz w:val="18"/>
                <w:szCs w:val="18"/>
              </w:rPr>
              <w:t>Unidad de medida</w:t>
            </w:r>
          </w:p>
        </w:tc>
        <w:tc>
          <w:tcPr>
            <w:tcW w:w="1727" w:type="dxa"/>
            <w:gridSpan w:val="2"/>
            <w:tcBorders>
              <w:top w:val="single" w:sz="4" w:space="0" w:color="808080"/>
              <w:left w:val="nil"/>
              <w:bottom w:val="single" w:sz="4" w:space="0" w:color="auto"/>
              <w:right w:val="single" w:sz="4" w:space="0" w:color="000000"/>
            </w:tcBorders>
            <w:shd w:val="clear" w:color="auto" w:fill="808080" w:themeFill="background1" w:themeFillShade="80"/>
            <w:noWrap/>
            <w:vAlign w:val="center"/>
            <w:hideMark/>
          </w:tcPr>
          <w:p w14:paraId="5F18325B" w14:textId="77777777" w:rsidR="00361EA0" w:rsidRPr="009A6F43" w:rsidRDefault="00361EA0" w:rsidP="00C61EEA">
            <w:pPr>
              <w:spacing w:after="0" w:line="240" w:lineRule="auto"/>
              <w:jc w:val="center"/>
              <w:rPr>
                <w:rFonts w:ascii="Arial" w:eastAsia="Times New Roman" w:hAnsi="Arial" w:cs="Arial"/>
                <w:b/>
                <w:bCs/>
                <w:color w:val="FFFFFF"/>
                <w:sz w:val="18"/>
                <w:szCs w:val="18"/>
              </w:rPr>
            </w:pPr>
            <w:r w:rsidRPr="009A6F43">
              <w:rPr>
                <w:rFonts w:ascii="Arial" w:eastAsia="Times New Roman" w:hAnsi="Arial" w:cs="Arial"/>
                <w:b/>
                <w:bCs/>
                <w:color w:val="FFFFFF"/>
                <w:sz w:val="18"/>
                <w:szCs w:val="18"/>
              </w:rPr>
              <w:t>Línea base</w:t>
            </w:r>
          </w:p>
        </w:tc>
        <w:tc>
          <w:tcPr>
            <w:tcW w:w="1001" w:type="dxa"/>
            <w:vMerge w:val="restart"/>
            <w:tcBorders>
              <w:top w:val="single" w:sz="4" w:space="0" w:color="808080"/>
              <w:left w:val="single" w:sz="4" w:space="0" w:color="auto"/>
              <w:bottom w:val="single" w:sz="4" w:space="0" w:color="000000"/>
              <w:right w:val="single" w:sz="4" w:space="0" w:color="auto"/>
            </w:tcBorders>
            <w:shd w:val="clear" w:color="auto" w:fill="808080" w:themeFill="background1" w:themeFillShade="80"/>
            <w:vAlign w:val="center"/>
            <w:hideMark/>
          </w:tcPr>
          <w:p w14:paraId="3E50B2F6" w14:textId="77777777" w:rsidR="00361EA0" w:rsidRPr="009A6F43" w:rsidRDefault="00361EA0" w:rsidP="00C61EEA">
            <w:pPr>
              <w:spacing w:after="0" w:line="240" w:lineRule="auto"/>
              <w:jc w:val="center"/>
              <w:rPr>
                <w:rFonts w:ascii="Arial" w:eastAsia="Times New Roman" w:hAnsi="Arial" w:cs="Arial"/>
                <w:b/>
                <w:bCs/>
                <w:color w:val="FFFFFF"/>
                <w:sz w:val="18"/>
                <w:szCs w:val="18"/>
              </w:rPr>
            </w:pPr>
            <w:r w:rsidRPr="009A6F43">
              <w:rPr>
                <w:rFonts w:ascii="Arial" w:eastAsia="Times New Roman" w:hAnsi="Arial" w:cs="Arial"/>
                <w:b/>
                <w:bCs/>
                <w:color w:val="FFFFFF"/>
                <w:sz w:val="18"/>
                <w:szCs w:val="18"/>
              </w:rPr>
              <w:t>Meta de referencia 2024</w:t>
            </w:r>
          </w:p>
        </w:tc>
        <w:tc>
          <w:tcPr>
            <w:tcW w:w="1267" w:type="dxa"/>
            <w:vMerge w:val="restart"/>
            <w:tcBorders>
              <w:top w:val="single" w:sz="4" w:space="0" w:color="808080"/>
              <w:left w:val="single" w:sz="4" w:space="0" w:color="auto"/>
              <w:bottom w:val="single" w:sz="4" w:space="0" w:color="000000"/>
              <w:right w:val="single" w:sz="4" w:space="0" w:color="auto"/>
            </w:tcBorders>
            <w:shd w:val="clear" w:color="auto" w:fill="808080" w:themeFill="background1" w:themeFillShade="80"/>
            <w:vAlign w:val="center"/>
            <w:hideMark/>
          </w:tcPr>
          <w:p w14:paraId="38EE6268" w14:textId="77777777" w:rsidR="00361EA0" w:rsidRPr="009A6F43" w:rsidRDefault="00361EA0" w:rsidP="00C61EEA">
            <w:pPr>
              <w:spacing w:after="0" w:line="240" w:lineRule="auto"/>
              <w:jc w:val="center"/>
              <w:rPr>
                <w:rFonts w:ascii="Arial" w:eastAsia="Times New Roman" w:hAnsi="Arial" w:cs="Arial"/>
                <w:b/>
                <w:bCs/>
                <w:color w:val="FFFFFF"/>
                <w:sz w:val="18"/>
                <w:szCs w:val="18"/>
              </w:rPr>
            </w:pPr>
            <w:r w:rsidRPr="009A6F43">
              <w:rPr>
                <w:rFonts w:ascii="Arial" w:eastAsia="Times New Roman" w:hAnsi="Arial" w:cs="Arial"/>
                <w:b/>
                <w:bCs/>
                <w:color w:val="FFFFFF"/>
                <w:sz w:val="18"/>
                <w:szCs w:val="18"/>
              </w:rPr>
              <w:t>Tendencia deseable</w:t>
            </w:r>
          </w:p>
        </w:tc>
        <w:tc>
          <w:tcPr>
            <w:tcW w:w="2546" w:type="dxa"/>
            <w:vMerge w:val="restart"/>
            <w:tcBorders>
              <w:top w:val="single" w:sz="4" w:space="0" w:color="808080"/>
              <w:left w:val="single" w:sz="4" w:space="0" w:color="auto"/>
              <w:bottom w:val="single" w:sz="4" w:space="0" w:color="000000"/>
              <w:right w:val="single" w:sz="4" w:space="0" w:color="auto"/>
            </w:tcBorders>
            <w:shd w:val="clear" w:color="auto" w:fill="808080" w:themeFill="background1" w:themeFillShade="80"/>
            <w:noWrap/>
            <w:vAlign w:val="center"/>
            <w:hideMark/>
          </w:tcPr>
          <w:p w14:paraId="2C41FDDC" w14:textId="77777777" w:rsidR="00361EA0" w:rsidRPr="009A6F43" w:rsidRDefault="00361EA0" w:rsidP="00C61EEA">
            <w:pPr>
              <w:spacing w:after="0" w:line="240" w:lineRule="auto"/>
              <w:jc w:val="center"/>
              <w:rPr>
                <w:rFonts w:ascii="Arial" w:eastAsia="Times New Roman" w:hAnsi="Arial" w:cs="Arial"/>
                <w:b/>
                <w:bCs/>
                <w:color w:val="FFFFFF"/>
                <w:sz w:val="18"/>
                <w:szCs w:val="18"/>
              </w:rPr>
            </w:pPr>
            <w:r w:rsidRPr="009A6F43">
              <w:rPr>
                <w:rFonts w:ascii="Arial" w:eastAsia="Times New Roman" w:hAnsi="Arial" w:cs="Arial"/>
                <w:b/>
                <w:bCs/>
                <w:color w:val="FFFFFF"/>
                <w:sz w:val="18"/>
                <w:szCs w:val="18"/>
              </w:rPr>
              <w:t>Fuente</w:t>
            </w:r>
          </w:p>
        </w:tc>
      </w:tr>
      <w:tr w:rsidR="00361EA0" w:rsidRPr="009A6F43" w14:paraId="52C24B94" w14:textId="77777777" w:rsidTr="00C61EEA">
        <w:trPr>
          <w:trHeight w:val="525"/>
        </w:trPr>
        <w:tc>
          <w:tcPr>
            <w:tcW w:w="1843" w:type="dxa"/>
            <w:vMerge/>
            <w:tcBorders>
              <w:top w:val="single" w:sz="4" w:space="0" w:color="808080"/>
              <w:left w:val="single" w:sz="4" w:space="0" w:color="auto"/>
              <w:bottom w:val="single" w:sz="4" w:space="0" w:color="000000"/>
              <w:right w:val="single" w:sz="4" w:space="0" w:color="auto"/>
            </w:tcBorders>
            <w:vAlign w:val="center"/>
            <w:hideMark/>
          </w:tcPr>
          <w:p w14:paraId="7E3A8CE0" w14:textId="77777777" w:rsidR="00361EA0" w:rsidRPr="009A6F43" w:rsidRDefault="00361EA0" w:rsidP="00C61EEA">
            <w:pPr>
              <w:spacing w:after="0" w:line="240" w:lineRule="auto"/>
              <w:rPr>
                <w:rFonts w:ascii="Arial" w:eastAsia="Times New Roman" w:hAnsi="Arial" w:cs="Arial"/>
                <w:b/>
                <w:bCs/>
                <w:color w:val="FFFFFF"/>
                <w:sz w:val="18"/>
                <w:szCs w:val="18"/>
              </w:rPr>
            </w:pPr>
          </w:p>
        </w:tc>
        <w:tc>
          <w:tcPr>
            <w:tcW w:w="2526" w:type="dxa"/>
            <w:vMerge/>
            <w:tcBorders>
              <w:top w:val="single" w:sz="4" w:space="0" w:color="808080"/>
              <w:left w:val="single" w:sz="4" w:space="0" w:color="auto"/>
              <w:bottom w:val="single" w:sz="4" w:space="0" w:color="000000"/>
              <w:right w:val="single" w:sz="4" w:space="0" w:color="auto"/>
            </w:tcBorders>
            <w:vAlign w:val="center"/>
            <w:hideMark/>
          </w:tcPr>
          <w:p w14:paraId="273B73E0" w14:textId="77777777" w:rsidR="00361EA0" w:rsidRPr="009A6F43" w:rsidRDefault="00361EA0" w:rsidP="00C61EEA">
            <w:pPr>
              <w:spacing w:after="0" w:line="240" w:lineRule="auto"/>
              <w:rPr>
                <w:rFonts w:ascii="Arial" w:eastAsia="Times New Roman" w:hAnsi="Arial" w:cs="Arial"/>
                <w:b/>
                <w:bCs/>
                <w:color w:val="FFFFFF"/>
                <w:sz w:val="18"/>
                <w:szCs w:val="18"/>
              </w:rPr>
            </w:pPr>
          </w:p>
        </w:tc>
        <w:tc>
          <w:tcPr>
            <w:tcW w:w="735" w:type="dxa"/>
            <w:tcBorders>
              <w:top w:val="nil"/>
              <w:left w:val="nil"/>
              <w:bottom w:val="single" w:sz="4" w:space="0" w:color="auto"/>
              <w:right w:val="single" w:sz="4" w:space="0" w:color="auto"/>
            </w:tcBorders>
            <w:shd w:val="clear" w:color="auto" w:fill="808080" w:themeFill="background1" w:themeFillShade="80"/>
            <w:noWrap/>
            <w:vAlign w:val="center"/>
            <w:hideMark/>
          </w:tcPr>
          <w:p w14:paraId="2ED90DA7" w14:textId="77777777" w:rsidR="00361EA0" w:rsidRPr="009A6F43" w:rsidRDefault="00361EA0" w:rsidP="00C61EEA">
            <w:pPr>
              <w:spacing w:after="0" w:line="240" w:lineRule="auto"/>
              <w:jc w:val="center"/>
              <w:rPr>
                <w:rFonts w:ascii="Arial" w:eastAsia="Times New Roman" w:hAnsi="Arial" w:cs="Arial"/>
                <w:b/>
                <w:bCs/>
                <w:color w:val="FFFFFF"/>
                <w:sz w:val="18"/>
                <w:szCs w:val="18"/>
              </w:rPr>
            </w:pPr>
            <w:r w:rsidRPr="009A6F43">
              <w:rPr>
                <w:rFonts w:ascii="Arial" w:eastAsia="Times New Roman" w:hAnsi="Arial" w:cs="Arial"/>
                <w:b/>
                <w:bCs/>
                <w:color w:val="FFFFFF"/>
                <w:sz w:val="18"/>
                <w:szCs w:val="18"/>
              </w:rPr>
              <w:t>Valor</w:t>
            </w:r>
          </w:p>
        </w:tc>
        <w:tc>
          <w:tcPr>
            <w:tcW w:w="992" w:type="dxa"/>
            <w:tcBorders>
              <w:top w:val="nil"/>
              <w:left w:val="nil"/>
              <w:bottom w:val="single" w:sz="4" w:space="0" w:color="auto"/>
              <w:right w:val="single" w:sz="4" w:space="0" w:color="auto"/>
            </w:tcBorders>
            <w:shd w:val="clear" w:color="auto" w:fill="808080" w:themeFill="background1" w:themeFillShade="80"/>
            <w:noWrap/>
            <w:vAlign w:val="center"/>
            <w:hideMark/>
          </w:tcPr>
          <w:p w14:paraId="57ED78C3" w14:textId="77777777" w:rsidR="00361EA0" w:rsidRPr="009A6F43" w:rsidRDefault="00361EA0" w:rsidP="00C61EEA">
            <w:pPr>
              <w:spacing w:after="0" w:line="240" w:lineRule="auto"/>
              <w:jc w:val="center"/>
              <w:rPr>
                <w:rFonts w:ascii="Arial" w:eastAsia="Times New Roman" w:hAnsi="Arial" w:cs="Arial"/>
                <w:b/>
                <w:bCs/>
                <w:color w:val="FFFFFF"/>
                <w:sz w:val="18"/>
                <w:szCs w:val="18"/>
              </w:rPr>
            </w:pPr>
            <w:r w:rsidRPr="009A6F43">
              <w:rPr>
                <w:rFonts w:ascii="Arial" w:eastAsia="Times New Roman" w:hAnsi="Arial" w:cs="Arial"/>
                <w:b/>
                <w:bCs/>
                <w:color w:val="FFFFFF"/>
                <w:sz w:val="18"/>
                <w:szCs w:val="18"/>
              </w:rPr>
              <w:t>Año</w:t>
            </w:r>
          </w:p>
        </w:tc>
        <w:tc>
          <w:tcPr>
            <w:tcW w:w="1001" w:type="dxa"/>
            <w:vMerge/>
            <w:tcBorders>
              <w:top w:val="single" w:sz="4" w:space="0" w:color="808080"/>
              <w:left w:val="single" w:sz="4" w:space="0" w:color="auto"/>
              <w:bottom w:val="single" w:sz="4" w:space="0" w:color="000000"/>
              <w:right w:val="single" w:sz="4" w:space="0" w:color="auto"/>
            </w:tcBorders>
            <w:vAlign w:val="center"/>
            <w:hideMark/>
          </w:tcPr>
          <w:p w14:paraId="4C3EBA6A" w14:textId="77777777" w:rsidR="00361EA0" w:rsidRPr="009A6F43" w:rsidRDefault="00361EA0" w:rsidP="00C61EEA">
            <w:pPr>
              <w:spacing w:after="0" w:line="240" w:lineRule="auto"/>
              <w:rPr>
                <w:rFonts w:ascii="Arial" w:eastAsia="Times New Roman" w:hAnsi="Arial" w:cs="Arial"/>
                <w:b/>
                <w:bCs/>
                <w:color w:val="FFFFFF"/>
                <w:sz w:val="18"/>
                <w:szCs w:val="18"/>
              </w:rPr>
            </w:pPr>
          </w:p>
        </w:tc>
        <w:tc>
          <w:tcPr>
            <w:tcW w:w="1267" w:type="dxa"/>
            <w:vMerge/>
            <w:tcBorders>
              <w:top w:val="single" w:sz="4" w:space="0" w:color="808080"/>
              <w:left w:val="single" w:sz="4" w:space="0" w:color="auto"/>
              <w:bottom w:val="single" w:sz="4" w:space="0" w:color="000000"/>
              <w:right w:val="single" w:sz="4" w:space="0" w:color="auto"/>
            </w:tcBorders>
            <w:vAlign w:val="center"/>
            <w:hideMark/>
          </w:tcPr>
          <w:p w14:paraId="1D824BBA" w14:textId="77777777" w:rsidR="00361EA0" w:rsidRPr="009A6F43" w:rsidRDefault="00361EA0" w:rsidP="00C61EEA">
            <w:pPr>
              <w:spacing w:after="0" w:line="240" w:lineRule="auto"/>
              <w:rPr>
                <w:rFonts w:ascii="Arial" w:eastAsia="Times New Roman" w:hAnsi="Arial" w:cs="Arial"/>
                <w:b/>
                <w:bCs/>
                <w:color w:val="FFFFFF"/>
                <w:sz w:val="18"/>
                <w:szCs w:val="18"/>
              </w:rPr>
            </w:pPr>
          </w:p>
        </w:tc>
        <w:tc>
          <w:tcPr>
            <w:tcW w:w="2546" w:type="dxa"/>
            <w:vMerge/>
            <w:tcBorders>
              <w:top w:val="single" w:sz="4" w:space="0" w:color="808080"/>
              <w:left w:val="single" w:sz="4" w:space="0" w:color="auto"/>
              <w:bottom w:val="single" w:sz="4" w:space="0" w:color="000000"/>
              <w:right w:val="single" w:sz="4" w:space="0" w:color="auto"/>
            </w:tcBorders>
            <w:vAlign w:val="center"/>
            <w:hideMark/>
          </w:tcPr>
          <w:p w14:paraId="2A9FE288" w14:textId="77777777" w:rsidR="00361EA0" w:rsidRPr="009A6F43" w:rsidRDefault="00361EA0" w:rsidP="00C61EEA">
            <w:pPr>
              <w:spacing w:after="0" w:line="240" w:lineRule="auto"/>
              <w:rPr>
                <w:rFonts w:ascii="Arial" w:eastAsia="Times New Roman" w:hAnsi="Arial" w:cs="Arial"/>
                <w:b/>
                <w:bCs/>
                <w:color w:val="FFFFFF"/>
                <w:sz w:val="18"/>
                <w:szCs w:val="18"/>
              </w:rPr>
            </w:pPr>
          </w:p>
        </w:tc>
      </w:tr>
      <w:tr w:rsidR="00361EA0" w:rsidRPr="009A6F43" w14:paraId="10184A6A" w14:textId="77777777" w:rsidTr="00016C62">
        <w:trPr>
          <w:trHeight w:val="683"/>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2DA543F" w14:textId="77777777" w:rsidR="00361EA0" w:rsidRPr="009A6F43" w:rsidRDefault="00361EA0" w:rsidP="00C61EEA">
            <w:pPr>
              <w:spacing w:after="0" w:line="240" w:lineRule="auto"/>
              <w:rPr>
                <w:rFonts w:ascii="Calibri" w:eastAsia="Times New Roman" w:hAnsi="Calibri" w:cs="Calibri"/>
                <w:color w:val="000000"/>
                <w:sz w:val="16"/>
                <w:szCs w:val="16"/>
              </w:rPr>
            </w:pPr>
            <w:r w:rsidRPr="009A6F43">
              <w:rPr>
                <w:rFonts w:ascii="Calibri" w:eastAsia="Times New Roman" w:hAnsi="Calibri" w:cs="Calibri"/>
                <w:color w:val="000000"/>
                <w:sz w:val="16"/>
                <w:szCs w:val="16"/>
              </w:rPr>
              <w:t>Calificación en el</w:t>
            </w:r>
            <w:r w:rsidRPr="009A6F43">
              <w:rPr>
                <w:rFonts w:ascii="Calibri" w:eastAsia="Times New Roman" w:hAnsi="Calibri" w:cs="Calibri"/>
                <w:color w:val="000000"/>
                <w:sz w:val="16"/>
                <w:szCs w:val="16"/>
              </w:rPr>
              <w:br/>
              <w:t>Informe Estatal del</w:t>
            </w:r>
            <w:r w:rsidRPr="009A6F43">
              <w:rPr>
                <w:rFonts w:ascii="Calibri" w:eastAsia="Times New Roman" w:hAnsi="Calibri" w:cs="Calibri"/>
                <w:color w:val="000000"/>
                <w:sz w:val="16"/>
                <w:szCs w:val="16"/>
              </w:rPr>
              <w:br/>
              <w:t>Ejercicio del Gasto</w:t>
            </w:r>
          </w:p>
        </w:tc>
        <w:tc>
          <w:tcPr>
            <w:tcW w:w="2526" w:type="dxa"/>
            <w:tcBorders>
              <w:top w:val="nil"/>
              <w:left w:val="nil"/>
              <w:bottom w:val="single" w:sz="4" w:space="0" w:color="auto"/>
              <w:right w:val="single" w:sz="4" w:space="0" w:color="auto"/>
            </w:tcBorders>
            <w:shd w:val="clear" w:color="auto" w:fill="auto"/>
            <w:vAlign w:val="center"/>
            <w:hideMark/>
          </w:tcPr>
          <w:p w14:paraId="0CDEA272"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Calificación</w:t>
            </w:r>
          </w:p>
        </w:tc>
        <w:tc>
          <w:tcPr>
            <w:tcW w:w="735" w:type="dxa"/>
            <w:tcBorders>
              <w:top w:val="nil"/>
              <w:left w:val="nil"/>
              <w:bottom w:val="single" w:sz="4" w:space="0" w:color="auto"/>
              <w:right w:val="single" w:sz="4" w:space="0" w:color="auto"/>
            </w:tcBorders>
            <w:shd w:val="clear" w:color="auto" w:fill="auto"/>
            <w:vAlign w:val="center"/>
            <w:hideMark/>
          </w:tcPr>
          <w:p w14:paraId="540AB3AD"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98.60</w:t>
            </w:r>
          </w:p>
        </w:tc>
        <w:tc>
          <w:tcPr>
            <w:tcW w:w="992" w:type="dxa"/>
            <w:tcBorders>
              <w:top w:val="nil"/>
              <w:left w:val="nil"/>
              <w:bottom w:val="single" w:sz="4" w:space="0" w:color="auto"/>
              <w:right w:val="single" w:sz="4" w:space="0" w:color="auto"/>
            </w:tcBorders>
            <w:shd w:val="clear" w:color="auto" w:fill="auto"/>
            <w:vAlign w:val="center"/>
            <w:hideMark/>
          </w:tcPr>
          <w:p w14:paraId="399BD086"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2020</w:t>
            </w:r>
          </w:p>
        </w:tc>
        <w:tc>
          <w:tcPr>
            <w:tcW w:w="1001" w:type="dxa"/>
            <w:tcBorders>
              <w:top w:val="nil"/>
              <w:left w:val="nil"/>
              <w:bottom w:val="single" w:sz="4" w:space="0" w:color="auto"/>
              <w:right w:val="single" w:sz="4" w:space="0" w:color="auto"/>
            </w:tcBorders>
            <w:shd w:val="clear" w:color="auto" w:fill="auto"/>
            <w:vAlign w:val="center"/>
            <w:hideMark/>
          </w:tcPr>
          <w:p w14:paraId="299B89AF"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100</w:t>
            </w:r>
          </w:p>
        </w:tc>
        <w:tc>
          <w:tcPr>
            <w:tcW w:w="1267" w:type="dxa"/>
            <w:tcBorders>
              <w:top w:val="nil"/>
              <w:left w:val="nil"/>
              <w:bottom w:val="single" w:sz="4" w:space="0" w:color="auto"/>
              <w:right w:val="single" w:sz="4" w:space="0" w:color="auto"/>
            </w:tcBorders>
            <w:shd w:val="clear" w:color="auto" w:fill="auto"/>
            <w:noWrap/>
            <w:vAlign w:val="center"/>
            <w:hideMark/>
          </w:tcPr>
          <w:p w14:paraId="4EFDD2B8"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Ascendente</w:t>
            </w:r>
          </w:p>
        </w:tc>
        <w:tc>
          <w:tcPr>
            <w:tcW w:w="2546" w:type="dxa"/>
            <w:tcBorders>
              <w:top w:val="nil"/>
              <w:left w:val="nil"/>
              <w:bottom w:val="single" w:sz="4" w:space="0" w:color="auto"/>
              <w:right w:val="single" w:sz="4" w:space="0" w:color="auto"/>
            </w:tcBorders>
            <w:shd w:val="clear" w:color="auto" w:fill="auto"/>
            <w:vAlign w:val="center"/>
            <w:hideMark/>
          </w:tcPr>
          <w:p w14:paraId="7A89B601" w14:textId="77777777" w:rsidR="00361EA0" w:rsidRPr="009A6F43" w:rsidRDefault="00361EA0" w:rsidP="00C61EEA">
            <w:pPr>
              <w:spacing w:after="0" w:line="240" w:lineRule="auto"/>
              <w:rPr>
                <w:rFonts w:ascii="Calibri" w:eastAsia="Times New Roman" w:hAnsi="Calibri" w:cs="Calibri"/>
                <w:color w:val="000000"/>
                <w:sz w:val="16"/>
                <w:szCs w:val="16"/>
              </w:rPr>
            </w:pPr>
            <w:r w:rsidRPr="009A6F43">
              <w:rPr>
                <w:rFonts w:ascii="Calibri" w:eastAsia="Times New Roman" w:hAnsi="Calibri" w:cs="Calibri"/>
                <w:color w:val="000000"/>
                <w:sz w:val="16"/>
                <w:szCs w:val="16"/>
              </w:rPr>
              <w:t>Informe Estatal del Ejercicio del Gasto, Instituto Mexicano para la Competitividad (IMCO), 2020.</w:t>
            </w:r>
          </w:p>
        </w:tc>
      </w:tr>
      <w:tr w:rsidR="00361EA0" w:rsidRPr="009A6F43" w14:paraId="2E023C70" w14:textId="77777777" w:rsidTr="00016C62">
        <w:trPr>
          <w:trHeight w:val="839"/>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EEB7657" w14:textId="77777777" w:rsidR="00361EA0" w:rsidRPr="009A6F43" w:rsidRDefault="00361EA0" w:rsidP="00C61EEA">
            <w:pPr>
              <w:spacing w:after="0" w:line="240" w:lineRule="auto"/>
              <w:rPr>
                <w:rFonts w:ascii="Calibri" w:eastAsia="Times New Roman" w:hAnsi="Calibri" w:cs="Calibri"/>
                <w:color w:val="000000"/>
                <w:sz w:val="16"/>
                <w:szCs w:val="16"/>
              </w:rPr>
            </w:pPr>
            <w:r w:rsidRPr="009A6F43">
              <w:rPr>
                <w:rFonts w:ascii="Calibri" w:eastAsia="Times New Roman" w:hAnsi="Calibri" w:cs="Calibri"/>
                <w:color w:val="000000"/>
                <w:sz w:val="16"/>
                <w:szCs w:val="16"/>
              </w:rPr>
              <w:t>Calificación</w:t>
            </w:r>
            <w:r w:rsidRPr="009A6F43">
              <w:rPr>
                <w:rFonts w:ascii="Calibri" w:eastAsia="Times New Roman" w:hAnsi="Calibri" w:cs="Calibri"/>
                <w:color w:val="000000"/>
                <w:sz w:val="16"/>
                <w:szCs w:val="16"/>
              </w:rPr>
              <w:br/>
              <w:t>en el Índice de</w:t>
            </w:r>
            <w:r w:rsidRPr="009A6F43">
              <w:rPr>
                <w:rFonts w:ascii="Calibri" w:eastAsia="Times New Roman" w:hAnsi="Calibri" w:cs="Calibri"/>
                <w:color w:val="000000"/>
                <w:sz w:val="16"/>
                <w:szCs w:val="16"/>
              </w:rPr>
              <w:br/>
              <w:t>Información</w:t>
            </w:r>
            <w:r w:rsidRPr="009A6F43">
              <w:rPr>
                <w:rFonts w:ascii="Calibri" w:eastAsia="Times New Roman" w:hAnsi="Calibri" w:cs="Calibri"/>
                <w:color w:val="000000"/>
                <w:sz w:val="16"/>
                <w:szCs w:val="16"/>
              </w:rPr>
              <w:br/>
              <w:t>Presupuestal Estatal</w:t>
            </w:r>
          </w:p>
        </w:tc>
        <w:tc>
          <w:tcPr>
            <w:tcW w:w="2526" w:type="dxa"/>
            <w:tcBorders>
              <w:top w:val="nil"/>
              <w:left w:val="nil"/>
              <w:bottom w:val="single" w:sz="4" w:space="0" w:color="auto"/>
              <w:right w:val="single" w:sz="4" w:space="0" w:color="auto"/>
            </w:tcBorders>
            <w:shd w:val="clear" w:color="auto" w:fill="auto"/>
            <w:vAlign w:val="center"/>
            <w:hideMark/>
          </w:tcPr>
          <w:p w14:paraId="7A279310"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Calificación</w:t>
            </w:r>
          </w:p>
        </w:tc>
        <w:tc>
          <w:tcPr>
            <w:tcW w:w="735" w:type="dxa"/>
            <w:tcBorders>
              <w:top w:val="nil"/>
              <w:left w:val="nil"/>
              <w:bottom w:val="single" w:sz="4" w:space="0" w:color="auto"/>
              <w:right w:val="single" w:sz="4" w:space="0" w:color="auto"/>
            </w:tcBorders>
            <w:shd w:val="clear" w:color="auto" w:fill="auto"/>
            <w:vAlign w:val="center"/>
            <w:hideMark/>
          </w:tcPr>
          <w:p w14:paraId="5B41B423"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94.83</w:t>
            </w:r>
          </w:p>
        </w:tc>
        <w:tc>
          <w:tcPr>
            <w:tcW w:w="992" w:type="dxa"/>
            <w:tcBorders>
              <w:top w:val="nil"/>
              <w:left w:val="nil"/>
              <w:bottom w:val="single" w:sz="4" w:space="0" w:color="auto"/>
              <w:right w:val="single" w:sz="4" w:space="0" w:color="auto"/>
            </w:tcBorders>
            <w:shd w:val="clear" w:color="auto" w:fill="auto"/>
            <w:vAlign w:val="center"/>
            <w:hideMark/>
          </w:tcPr>
          <w:p w14:paraId="02A88F24"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2019</w:t>
            </w:r>
          </w:p>
        </w:tc>
        <w:tc>
          <w:tcPr>
            <w:tcW w:w="1001" w:type="dxa"/>
            <w:tcBorders>
              <w:top w:val="nil"/>
              <w:left w:val="nil"/>
              <w:bottom w:val="single" w:sz="4" w:space="0" w:color="auto"/>
              <w:right w:val="single" w:sz="4" w:space="0" w:color="auto"/>
            </w:tcBorders>
            <w:shd w:val="clear" w:color="auto" w:fill="auto"/>
            <w:vAlign w:val="center"/>
            <w:hideMark/>
          </w:tcPr>
          <w:p w14:paraId="17880530"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100</w:t>
            </w:r>
          </w:p>
        </w:tc>
        <w:tc>
          <w:tcPr>
            <w:tcW w:w="1267" w:type="dxa"/>
            <w:tcBorders>
              <w:top w:val="nil"/>
              <w:left w:val="nil"/>
              <w:bottom w:val="single" w:sz="4" w:space="0" w:color="auto"/>
              <w:right w:val="single" w:sz="4" w:space="0" w:color="auto"/>
            </w:tcBorders>
            <w:shd w:val="clear" w:color="auto" w:fill="auto"/>
            <w:noWrap/>
            <w:vAlign w:val="center"/>
            <w:hideMark/>
          </w:tcPr>
          <w:p w14:paraId="583BC340"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Ascendente</w:t>
            </w:r>
          </w:p>
        </w:tc>
        <w:tc>
          <w:tcPr>
            <w:tcW w:w="2546" w:type="dxa"/>
            <w:tcBorders>
              <w:top w:val="nil"/>
              <w:left w:val="nil"/>
              <w:bottom w:val="single" w:sz="4" w:space="0" w:color="auto"/>
              <w:right w:val="single" w:sz="4" w:space="0" w:color="auto"/>
            </w:tcBorders>
            <w:shd w:val="clear" w:color="auto" w:fill="auto"/>
            <w:vAlign w:val="center"/>
            <w:hideMark/>
          </w:tcPr>
          <w:p w14:paraId="07BE63AB" w14:textId="77777777" w:rsidR="00361EA0" w:rsidRPr="009A6F43" w:rsidRDefault="00361EA0" w:rsidP="00C61EEA">
            <w:pPr>
              <w:spacing w:after="0" w:line="240" w:lineRule="auto"/>
              <w:rPr>
                <w:rFonts w:ascii="Calibri" w:eastAsia="Times New Roman" w:hAnsi="Calibri" w:cs="Calibri"/>
                <w:color w:val="000000"/>
                <w:sz w:val="16"/>
                <w:szCs w:val="16"/>
              </w:rPr>
            </w:pPr>
            <w:r w:rsidRPr="009A6F43">
              <w:rPr>
                <w:rFonts w:ascii="Calibri" w:eastAsia="Times New Roman" w:hAnsi="Calibri" w:cs="Calibri"/>
                <w:color w:val="000000"/>
                <w:sz w:val="16"/>
                <w:szCs w:val="16"/>
              </w:rPr>
              <w:t>IMCO. Índice de Información Presupuestal Estatal (IIPE), 2019.</w:t>
            </w:r>
          </w:p>
        </w:tc>
      </w:tr>
      <w:tr w:rsidR="00361EA0" w:rsidRPr="009A6F43" w14:paraId="46081EDB" w14:textId="77777777" w:rsidTr="00016C62">
        <w:trPr>
          <w:trHeight w:val="726"/>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26D559B3" w14:textId="77777777" w:rsidR="00361EA0" w:rsidRPr="009A6F43" w:rsidRDefault="00361EA0" w:rsidP="00C61EEA">
            <w:pPr>
              <w:spacing w:after="0" w:line="240" w:lineRule="auto"/>
              <w:rPr>
                <w:rFonts w:ascii="Calibri" w:eastAsia="Times New Roman" w:hAnsi="Calibri" w:cs="Calibri"/>
                <w:color w:val="000000"/>
                <w:sz w:val="16"/>
                <w:szCs w:val="16"/>
              </w:rPr>
            </w:pPr>
            <w:r w:rsidRPr="009A6F43">
              <w:rPr>
                <w:rFonts w:ascii="Calibri" w:eastAsia="Times New Roman" w:hAnsi="Calibri" w:cs="Calibri"/>
                <w:color w:val="000000"/>
                <w:sz w:val="16"/>
                <w:szCs w:val="16"/>
              </w:rPr>
              <w:t>Índice de recurrencia</w:t>
            </w:r>
            <w:r w:rsidRPr="009A6F43">
              <w:rPr>
                <w:rFonts w:ascii="Calibri" w:eastAsia="Times New Roman" w:hAnsi="Calibri" w:cs="Calibri"/>
                <w:color w:val="000000"/>
                <w:sz w:val="16"/>
                <w:szCs w:val="16"/>
              </w:rPr>
              <w:br/>
              <w:t>en materia de acceso</w:t>
            </w:r>
            <w:r w:rsidRPr="009A6F43">
              <w:rPr>
                <w:rFonts w:ascii="Calibri" w:eastAsia="Times New Roman" w:hAnsi="Calibri" w:cs="Calibri"/>
                <w:color w:val="000000"/>
                <w:sz w:val="16"/>
                <w:szCs w:val="16"/>
              </w:rPr>
              <w:br/>
              <w:t>a la información del</w:t>
            </w:r>
            <w:r w:rsidRPr="009A6F43">
              <w:rPr>
                <w:rFonts w:ascii="Calibri" w:eastAsia="Times New Roman" w:hAnsi="Calibri" w:cs="Calibri"/>
                <w:color w:val="000000"/>
                <w:sz w:val="16"/>
                <w:szCs w:val="16"/>
              </w:rPr>
              <w:br/>
              <w:t>poder Ejecutivo</w:t>
            </w:r>
          </w:p>
        </w:tc>
        <w:tc>
          <w:tcPr>
            <w:tcW w:w="2526" w:type="dxa"/>
            <w:tcBorders>
              <w:top w:val="nil"/>
              <w:left w:val="nil"/>
              <w:bottom w:val="single" w:sz="4" w:space="0" w:color="auto"/>
              <w:right w:val="single" w:sz="4" w:space="0" w:color="auto"/>
            </w:tcBorders>
            <w:shd w:val="clear" w:color="auto" w:fill="auto"/>
            <w:vAlign w:val="center"/>
            <w:hideMark/>
          </w:tcPr>
          <w:p w14:paraId="61DEE6AA"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Índice</w:t>
            </w:r>
          </w:p>
        </w:tc>
        <w:tc>
          <w:tcPr>
            <w:tcW w:w="735" w:type="dxa"/>
            <w:tcBorders>
              <w:top w:val="nil"/>
              <w:left w:val="nil"/>
              <w:bottom w:val="single" w:sz="4" w:space="0" w:color="auto"/>
              <w:right w:val="single" w:sz="4" w:space="0" w:color="auto"/>
            </w:tcBorders>
            <w:shd w:val="clear" w:color="auto" w:fill="auto"/>
            <w:vAlign w:val="center"/>
            <w:hideMark/>
          </w:tcPr>
          <w:p w14:paraId="3F440244"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150</w:t>
            </w:r>
          </w:p>
        </w:tc>
        <w:tc>
          <w:tcPr>
            <w:tcW w:w="992" w:type="dxa"/>
            <w:tcBorders>
              <w:top w:val="nil"/>
              <w:left w:val="nil"/>
              <w:bottom w:val="single" w:sz="4" w:space="0" w:color="auto"/>
              <w:right w:val="single" w:sz="4" w:space="0" w:color="auto"/>
            </w:tcBorders>
            <w:shd w:val="clear" w:color="auto" w:fill="auto"/>
            <w:vAlign w:val="center"/>
            <w:hideMark/>
          </w:tcPr>
          <w:p w14:paraId="2F17C3DF"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2020</w:t>
            </w:r>
          </w:p>
        </w:tc>
        <w:tc>
          <w:tcPr>
            <w:tcW w:w="1001" w:type="dxa"/>
            <w:tcBorders>
              <w:top w:val="nil"/>
              <w:left w:val="nil"/>
              <w:bottom w:val="single" w:sz="4" w:space="0" w:color="auto"/>
              <w:right w:val="single" w:sz="4" w:space="0" w:color="auto"/>
            </w:tcBorders>
            <w:shd w:val="clear" w:color="auto" w:fill="auto"/>
            <w:vAlign w:val="center"/>
            <w:hideMark/>
          </w:tcPr>
          <w:p w14:paraId="3DC1FB55"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100</w:t>
            </w:r>
          </w:p>
        </w:tc>
        <w:tc>
          <w:tcPr>
            <w:tcW w:w="1267" w:type="dxa"/>
            <w:tcBorders>
              <w:top w:val="nil"/>
              <w:left w:val="nil"/>
              <w:bottom w:val="single" w:sz="4" w:space="0" w:color="auto"/>
              <w:right w:val="single" w:sz="4" w:space="0" w:color="auto"/>
            </w:tcBorders>
            <w:shd w:val="clear" w:color="auto" w:fill="auto"/>
            <w:noWrap/>
            <w:vAlign w:val="center"/>
            <w:hideMark/>
          </w:tcPr>
          <w:p w14:paraId="55D3C3FE"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Descendente</w:t>
            </w:r>
          </w:p>
        </w:tc>
        <w:tc>
          <w:tcPr>
            <w:tcW w:w="2546" w:type="dxa"/>
            <w:tcBorders>
              <w:top w:val="nil"/>
              <w:left w:val="nil"/>
              <w:bottom w:val="single" w:sz="4" w:space="0" w:color="auto"/>
              <w:right w:val="single" w:sz="4" w:space="0" w:color="auto"/>
            </w:tcBorders>
            <w:shd w:val="clear" w:color="auto" w:fill="auto"/>
            <w:vAlign w:val="center"/>
            <w:hideMark/>
          </w:tcPr>
          <w:p w14:paraId="3812D87E" w14:textId="77777777" w:rsidR="00361EA0" w:rsidRPr="009A6F43" w:rsidRDefault="00361EA0" w:rsidP="00C61EEA">
            <w:pPr>
              <w:spacing w:after="0" w:line="240" w:lineRule="auto"/>
              <w:rPr>
                <w:rFonts w:ascii="Calibri" w:eastAsia="Times New Roman" w:hAnsi="Calibri" w:cs="Calibri"/>
                <w:color w:val="000000"/>
                <w:sz w:val="16"/>
                <w:szCs w:val="16"/>
              </w:rPr>
            </w:pPr>
            <w:r w:rsidRPr="009A6F43">
              <w:rPr>
                <w:rFonts w:ascii="Calibri" w:eastAsia="Times New Roman" w:hAnsi="Calibri" w:cs="Calibri"/>
                <w:color w:val="000000"/>
                <w:sz w:val="16"/>
                <w:szCs w:val="16"/>
              </w:rPr>
              <w:t>Coordinación General de Transparencia con datos del Sistema de Reportes de Solicitudes de Información (SIRES)/Informes anuales ITEI, 2020</w:t>
            </w:r>
          </w:p>
        </w:tc>
      </w:tr>
      <w:tr w:rsidR="00361EA0" w:rsidRPr="009A6F43" w14:paraId="0368ACA6" w14:textId="77777777" w:rsidTr="00016C62">
        <w:trPr>
          <w:trHeight w:val="988"/>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094A388" w14:textId="77777777" w:rsidR="00361EA0" w:rsidRPr="009A6F43" w:rsidRDefault="00361EA0" w:rsidP="00C61EEA">
            <w:pPr>
              <w:spacing w:after="0" w:line="240" w:lineRule="auto"/>
              <w:rPr>
                <w:rFonts w:ascii="Calibri" w:eastAsia="Times New Roman" w:hAnsi="Calibri" w:cs="Calibri"/>
                <w:color w:val="000000"/>
                <w:sz w:val="16"/>
                <w:szCs w:val="16"/>
              </w:rPr>
            </w:pPr>
            <w:r w:rsidRPr="009A6F43">
              <w:rPr>
                <w:rFonts w:ascii="Calibri" w:eastAsia="Times New Roman" w:hAnsi="Calibri" w:cs="Calibri"/>
                <w:color w:val="000000"/>
                <w:sz w:val="16"/>
                <w:szCs w:val="16"/>
              </w:rPr>
              <w:t>Índice de recurrencia</w:t>
            </w:r>
            <w:r w:rsidRPr="009A6F43">
              <w:rPr>
                <w:rFonts w:ascii="Calibri" w:eastAsia="Times New Roman" w:hAnsi="Calibri" w:cs="Calibri"/>
                <w:color w:val="000000"/>
                <w:sz w:val="16"/>
                <w:szCs w:val="16"/>
              </w:rPr>
              <w:br/>
              <w:t>en materia de acceso</w:t>
            </w:r>
            <w:r w:rsidRPr="009A6F43">
              <w:rPr>
                <w:rFonts w:ascii="Calibri" w:eastAsia="Times New Roman" w:hAnsi="Calibri" w:cs="Calibri"/>
                <w:color w:val="000000"/>
                <w:sz w:val="16"/>
                <w:szCs w:val="16"/>
              </w:rPr>
              <w:br/>
              <w:t>a la información</w:t>
            </w:r>
            <w:r w:rsidRPr="009A6F43">
              <w:rPr>
                <w:rFonts w:ascii="Calibri" w:eastAsia="Times New Roman" w:hAnsi="Calibri" w:cs="Calibri"/>
                <w:color w:val="000000"/>
                <w:sz w:val="16"/>
                <w:szCs w:val="16"/>
              </w:rPr>
              <w:br/>
              <w:t>para los sujetos</w:t>
            </w:r>
            <w:r w:rsidRPr="009A6F43">
              <w:rPr>
                <w:rFonts w:ascii="Calibri" w:eastAsia="Times New Roman" w:hAnsi="Calibri" w:cs="Calibri"/>
                <w:color w:val="000000"/>
                <w:sz w:val="16"/>
                <w:szCs w:val="16"/>
              </w:rPr>
              <w:br/>
              <w:t>obligados del estado</w:t>
            </w:r>
            <w:r w:rsidRPr="009A6F43">
              <w:rPr>
                <w:rFonts w:ascii="Calibri" w:eastAsia="Times New Roman" w:hAnsi="Calibri" w:cs="Calibri"/>
                <w:color w:val="000000"/>
                <w:sz w:val="16"/>
                <w:szCs w:val="16"/>
              </w:rPr>
              <w:br/>
              <w:t>de Jalisco</w:t>
            </w:r>
          </w:p>
        </w:tc>
        <w:tc>
          <w:tcPr>
            <w:tcW w:w="2526" w:type="dxa"/>
            <w:tcBorders>
              <w:top w:val="nil"/>
              <w:left w:val="nil"/>
              <w:bottom w:val="single" w:sz="4" w:space="0" w:color="auto"/>
              <w:right w:val="single" w:sz="4" w:space="0" w:color="auto"/>
            </w:tcBorders>
            <w:shd w:val="clear" w:color="auto" w:fill="auto"/>
            <w:vAlign w:val="center"/>
            <w:hideMark/>
          </w:tcPr>
          <w:p w14:paraId="2152686F"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Índice</w:t>
            </w:r>
          </w:p>
        </w:tc>
        <w:tc>
          <w:tcPr>
            <w:tcW w:w="735" w:type="dxa"/>
            <w:tcBorders>
              <w:top w:val="nil"/>
              <w:left w:val="nil"/>
              <w:bottom w:val="single" w:sz="4" w:space="0" w:color="auto"/>
              <w:right w:val="single" w:sz="4" w:space="0" w:color="auto"/>
            </w:tcBorders>
            <w:shd w:val="clear" w:color="auto" w:fill="auto"/>
            <w:vAlign w:val="center"/>
            <w:hideMark/>
          </w:tcPr>
          <w:p w14:paraId="717D1D7F"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220</w:t>
            </w:r>
          </w:p>
        </w:tc>
        <w:tc>
          <w:tcPr>
            <w:tcW w:w="992" w:type="dxa"/>
            <w:tcBorders>
              <w:top w:val="nil"/>
              <w:left w:val="nil"/>
              <w:bottom w:val="single" w:sz="4" w:space="0" w:color="auto"/>
              <w:right w:val="single" w:sz="4" w:space="0" w:color="auto"/>
            </w:tcBorders>
            <w:shd w:val="clear" w:color="auto" w:fill="auto"/>
            <w:vAlign w:val="center"/>
            <w:hideMark/>
          </w:tcPr>
          <w:p w14:paraId="67E193A9"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2020</w:t>
            </w:r>
          </w:p>
        </w:tc>
        <w:tc>
          <w:tcPr>
            <w:tcW w:w="1001" w:type="dxa"/>
            <w:tcBorders>
              <w:top w:val="nil"/>
              <w:left w:val="nil"/>
              <w:bottom w:val="single" w:sz="4" w:space="0" w:color="auto"/>
              <w:right w:val="single" w:sz="4" w:space="0" w:color="auto"/>
            </w:tcBorders>
            <w:shd w:val="clear" w:color="auto" w:fill="auto"/>
            <w:vAlign w:val="center"/>
            <w:hideMark/>
          </w:tcPr>
          <w:p w14:paraId="53EAA46B"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1.50</w:t>
            </w:r>
          </w:p>
        </w:tc>
        <w:tc>
          <w:tcPr>
            <w:tcW w:w="1267" w:type="dxa"/>
            <w:tcBorders>
              <w:top w:val="nil"/>
              <w:left w:val="nil"/>
              <w:bottom w:val="single" w:sz="4" w:space="0" w:color="auto"/>
              <w:right w:val="single" w:sz="4" w:space="0" w:color="auto"/>
            </w:tcBorders>
            <w:shd w:val="clear" w:color="auto" w:fill="auto"/>
            <w:noWrap/>
            <w:vAlign w:val="center"/>
            <w:hideMark/>
          </w:tcPr>
          <w:p w14:paraId="6BB27788" w14:textId="77777777" w:rsidR="00361EA0" w:rsidRPr="009A6F43" w:rsidRDefault="00361EA0" w:rsidP="00C61EEA">
            <w:pPr>
              <w:spacing w:after="0" w:line="240" w:lineRule="auto"/>
              <w:jc w:val="center"/>
              <w:rPr>
                <w:rFonts w:ascii="Calibri" w:eastAsia="Times New Roman" w:hAnsi="Calibri" w:cs="Calibri"/>
                <w:color w:val="000000"/>
                <w:sz w:val="16"/>
                <w:szCs w:val="16"/>
              </w:rPr>
            </w:pPr>
            <w:r w:rsidRPr="009A6F43">
              <w:rPr>
                <w:rFonts w:ascii="Calibri" w:eastAsia="Times New Roman" w:hAnsi="Calibri" w:cs="Calibri"/>
                <w:color w:val="000000"/>
                <w:sz w:val="16"/>
                <w:szCs w:val="16"/>
              </w:rPr>
              <w:t>Descendente</w:t>
            </w:r>
          </w:p>
        </w:tc>
        <w:tc>
          <w:tcPr>
            <w:tcW w:w="2546" w:type="dxa"/>
            <w:tcBorders>
              <w:top w:val="nil"/>
              <w:left w:val="nil"/>
              <w:bottom w:val="single" w:sz="4" w:space="0" w:color="auto"/>
              <w:right w:val="single" w:sz="4" w:space="0" w:color="auto"/>
            </w:tcBorders>
            <w:shd w:val="clear" w:color="auto" w:fill="auto"/>
            <w:vAlign w:val="center"/>
            <w:hideMark/>
          </w:tcPr>
          <w:p w14:paraId="38A0945E" w14:textId="77777777" w:rsidR="00361EA0" w:rsidRPr="009A6F43" w:rsidRDefault="00361EA0" w:rsidP="00C61EEA">
            <w:pPr>
              <w:spacing w:after="0" w:line="240" w:lineRule="auto"/>
              <w:rPr>
                <w:rFonts w:ascii="Calibri" w:eastAsia="Times New Roman" w:hAnsi="Calibri" w:cs="Calibri"/>
                <w:color w:val="000000"/>
                <w:sz w:val="16"/>
                <w:szCs w:val="16"/>
              </w:rPr>
            </w:pPr>
            <w:r w:rsidRPr="009A6F43">
              <w:rPr>
                <w:rFonts w:ascii="Calibri" w:eastAsia="Times New Roman" w:hAnsi="Calibri" w:cs="Calibri"/>
                <w:color w:val="000000"/>
                <w:sz w:val="16"/>
                <w:szCs w:val="16"/>
              </w:rPr>
              <w:t>Coordinación General de Planeación y Proyectos Especiales del Instituto de Transparencia, Información Pública y Protección de Datos Personales del Estado de Jalisco con datos del Sistema de Reportes de Solicitudes de Información (SIRES) 2020</w:t>
            </w:r>
          </w:p>
        </w:tc>
      </w:tr>
    </w:tbl>
    <w:p w14:paraId="01AAC2AF" w14:textId="77777777" w:rsidR="009A6F43" w:rsidRDefault="009A6F43" w:rsidP="0051656D">
      <w:pPr>
        <w:rPr>
          <w:rFonts w:ascii="Arial" w:hAnsi="Arial" w:cs="Arial"/>
          <w:b/>
          <w:sz w:val="16"/>
          <w:highlight w:val="yellow"/>
        </w:rPr>
      </w:pPr>
    </w:p>
    <w:p w14:paraId="71755EDD" w14:textId="77777777" w:rsidR="00016C62" w:rsidRDefault="00016C62" w:rsidP="0051656D">
      <w:pPr>
        <w:rPr>
          <w:rFonts w:ascii="Arial" w:hAnsi="Arial" w:cs="Arial"/>
          <w:b/>
          <w:sz w:val="16"/>
          <w:highlight w:val="yellow"/>
        </w:rPr>
      </w:pPr>
    </w:p>
    <w:p w14:paraId="3EC52638" w14:textId="77777777" w:rsidR="00016C62" w:rsidRDefault="00016C62" w:rsidP="0051656D">
      <w:pPr>
        <w:rPr>
          <w:rFonts w:ascii="Arial" w:hAnsi="Arial" w:cs="Arial"/>
          <w:b/>
          <w:sz w:val="16"/>
          <w:highlight w:val="yellow"/>
        </w:rPr>
      </w:pPr>
    </w:p>
    <w:p w14:paraId="2C57F568" w14:textId="77777777" w:rsidR="00016C62" w:rsidRDefault="00016C62" w:rsidP="0051656D">
      <w:pPr>
        <w:rPr>
          <w:rFonts w:ascii="Arial" w:hAnsi="Arial" w:cs="Arial"/>
          <w:b/>
          <w:sz w:val="16"/>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339"/>
        <w:gridCol w:w="2305"/>
      </w:tblGrid>
      <w:tr w:rsidR="00D02059" w:rsidRPr="00D02059" w14:paraId="73EE010E" w14:textId="77777777" w:rsidTr="00D02059">
        <w:trPr>
          <w:trHeight w:val="555"/>
          <w:tblHeader/>
        </w:trPr>
        <w:tc>
          <w:tcPr>
            <w:tcW w:w="0" w:type="auto"/>
            <w:gridSpan w:val="2"/>
            <w:shd w:val="clear" w:color="auto" w:fill="808080" w:themeFill="background1" w:themeFillShade="80"/>
            <w:vAlign w:val="bottom"/>
            <w:hideMark/>
          </w:tcPr>
          <w:p w14:paraId="6BAA00CF" w14:textId="77777777" w:rsidR="00D02059" w:rsidRPr="00D02059" w:rsidRDefault="00D02059" w:rsidP="00D02059">
            <w:pPr>
              <w:spacing w:after="0" w:line="240" w:lineRule="auto"/>
              <w:jc w:val="center"/>
              <w:rPr>
                <w:rFonts w:ascii="Calibri" w:eastAsia="Times New Roman" w:hAnsi="Calibri" w:cs="Calibri"/>
                <w:b/>
                <w:color w:val="F2F2F2" w:themeColor="background1" w:themeShade="F2"/>
              </w:rPr>
            </w:pPr>
            <w:r w:rsidRPr="00D02059">
              <w:rPr>
                <w:rFonts w:ascii="Calibri" w:eastAsia="Times New Roman" w:hAnsi="Calibri" w:cs="Calibri"/>
                <w:b/>
                <w:color w:val="F2F2F2" w:themeColor="background1" w:themeShade="F2"/>
              </w:rPr>
              <w:t>Resultados específicos (RE) por Objetivos y Metas del Desarrollo</w:t>
            </w:r>
            <w:r w:rsidRPr="00D02059">
              <w:rPr>
                <w:rFonts w:ascii="Calibri" w:eastAsia="Times New Roman" w:hAnsi="Calibri" w:cs="Calibri"/>
                <w:b/>
                <w:color w:val="F2F2F2" w:themeColor="background1" w:themeShade="F2"/>
              </w:rPr>
              <w:br/>
              <w:t xml:space="preserve">Sostenible, Estrategias y Proyectos estratégicos </w:t>
            </w:r>
          </w:p>
        </w:tc>
      </w:tr>
      <w:tr w:rsidR="00016C62" w:rsidRPr="00D02059" w14:paraId="04EFEC9E" w14:textId="77777777" w:rsidTr="00C61EEA">
        <w:trPr>
          <w:trHeight w:val="300"/>
          <w:tblHeader/>
        </w:trPr>
        <w:tc>
          <w:tcPr>
            <w:tcW w:w="8484" w:type="dxa"/>
            <w:gridSpan w:val="2"/>
            <w:shd w:val="clear" w:color="auto" w:fill="808080" w:themeFill="background1" w:themeFillShade="80"/>
            <w:noWrap/>
            <w:vAlign w:val="center"/>
            <w:hideMark/>
          </w:tcPr>
          <w:p w14:paraId="249BB809" w14:textId="274AF4BC" w:rsidR="00016C62" w:rsidRPr="00D02059" w:rsidRDefault="00016C62" w:rsidP="00016C62">
            <w:pPr>
              <w:spacing w:after="0" w:line="240" w:lineRule="auto"/>
              <w:rPr>
                <w:rFonts w:ascii="Calibri" w:eastAsia="Times New Roman" w:hAnsi="Calibri" w:cs="Calibri"/>
                <w:b/>
                <w:color w:val="000000"/>
                <w:sz w:val="18"/>
                <w:szCs w:val="18"/>
              </w:rPr>
            </w:pPr>
            <w:r w:rsidRPr="00D02059">
              <w:rPr>
                <w:rFonts w:ascii="Calibri" w:eastAsia="Times New Roman" w:hAnsi="Calibri" w:cs="Calibri"/>
                <w:b/>
                <w:color w:val="F2F2F2" w:themeColor="background1" w:themeShade="F2"/>
                <w:sz w:val="18"/>
                <w:szCs w:val="18"/>
              </w:rPr>
              <w:t>No.</w:t>
            </w:r>
            <w:r w:rsidRPr="00016C62">
              <w:rPr>
                <w:rFonts w:ascii="Calibri" w:eastAsia="Times New Roman" w:hAnsi="Calibri" w:cs="Calibri"/>
                <w:b/>
                <w:color w:val="F2F2F2" w:themeColor="background1" w:themeShade="F2"/>
                <w:sz w:val="18"/>
                <w:szCs w:val="18"/>
              </w:rPr>
              <w:t xml:space="preserve"> </w:t>
            </w:r>
            <w:r>
              <w:rPr>
                <w:rFonts w:ascii="Calibri" w:eastAsia="Times New Roman" w:hAnsi="Calibri" w:cs="Calibri"/>
                <w:b/>
                <w:color w:val="F2F2F2" w:themeColor="background1" w:themeShade="F2"/>
                <w:sz w:val="18"/>
                <w:szCs w:val="18"/>
              </w:rPr>
              <w:t xml:space="preserve">                          </w:t>
            </w:r>
            <w:r w:rsidRPr="00D02059">
              <w:rPr>
                <w:rFonts w:ascii="Calibri" w:eastAsia="Times New Roman" w:hAnsi="Calibri" w:cs="Calibri"/>
                <w:b/>
                <w:color w:val="F2F2F2" w:themeColor="background1" w:themeShade="F2"/>
                <w:sz w:val="18"/>
                <w:szCs w:val="18"/>
              </w:rPr>
              <w:t>Resultados específicos</w:t>
            </w:r>
          </w:p>
        </w:tc>
      </w:tr>
      <w:tr w:rsidR="00D02059" w:rsidRPr="00D02059" w14:paraId="7272985B" w14:textId="77777777" w:rsidTr="00D02059">
        <w:trPr>
          <w:trHeight w:val="585"/>
        </w:trPr>
        <w:tc>
          <w:tcPr>
            <w:tcW w:w="0" w:type="auto"/>
            <w:gridSpan w:val="2"/>
            <w:shd w:val="clear" w:color="auto" w:fill="auto"/>
            <w:vAlign w:val="center"/>
            <w:hideMark/>
          </w:tcPr>
          <w:p w14:paraId="0355177C"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Coordina: Instituto de Transparencia, Información Pública y Protección de Datos Personales del Estado de Jalisco.</w:t>
            </w:r>
            <w:r w:rsidRPr="00D02059">
              <w:rPr>
                <w:rFonts w:ascii="Calibri" w:eastAsia="Times New Roman" w:hAnsi="Calibri" w:cs="Calibri"/>
                <w:color w:val="000000"/>
                <w:sz w:val="16"/>
                <w:szCs w:val="16"/>
              </w:rPr>
              <w:br/>
              <w:t>Participa: Coordinación General de Transparencia y Tribunal de Justicia Administrativa del Estado de Jalisco.</w:t>
            </w:r>
          </w:p>
        </w:tc>
      </w:tr>
      <w:tr w:rsidR="00016C62" w:rsidRPr="00D02059" w14:paraId="49A4E74D" w14:textId="77777777" w:rsidTr="00C61EEA">
        <w:trPr>
          <w:trHeight w:val="750"/>
        </w:trPr>
        <w:tc>
          <w:tcPr>
            <w:tcW w:w="8484" w:type="dxa"/>
            <w:gridSpan w:val="2"/>
            <w:shd w:val="clear" w:color="auto" w:fill="auto"/>
            <w:noWrap/>
            <w:vAlign w:val="center"/>
            <w:hideMark/>
          </w:tcPr>
          <w:p w14:paraId="448F5461" w14:textId="64D751F0" w:rsidR="00016C62" w:rsidRPr="00D02059" w:rsidRDefault="00016C62"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5.3.1. La sociedad tiene certeza del tratamiento a sus datos personales en posesión de los sujetos obligados</w:t>
            </w:r>
          </w:p>
        </w:tc>
      </w:tr>
      <w:tr w:rsidR="00D02059" w:rsidRPr="00D02059" w14:paraId="7DA6FD3F" w14:textId="77777777" w:rsidTr="00D02059">
        <w:trPr>
          <w:trHeight w:val="1650"/>
        </w:trPr>
        <w:tc>
          <w:tcPr>
            <w:tcW w:w="0" w:type="auto"/>
            <w:gridSpan w:val="2"/>
            <w:shd w:val="clear" w:color="auto" w:fill="auto"/>
            <w:vAlign w:val="center"/>
            <w:hideMark/>
          </w:tcPr>
          <w:p w14:paraId="564A5B8C"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Estrategias</w:t>
            </w:r>
            <w:r w:rsidRPr="00D02059">
              <w:rPr>
                <w:rFonts w:ascii="Calibri" w:eastAsia="Times New Roman" w:hAnsi="Calibri" w:cs="Calibri"/>
                <w:color w:val="000000"/>
                <w:sz w:val="16"/>
                <w:szCs w:val="16"/>
              </w:rPr>
              <w:br/>
              <w:t>• Difundiendo y promoviendo el derecho de protección de datos personales.</w:t>
            </w:r>
            <w:r w:rsidRPr="00D02059">
              <w:rPr>
                <w:rFonts w:ascii="Calibri" w:eastAsia="Times New Roman" w:hAnsi="Calibri" w:cs="Calibri"/>
                <w:color w:val="000000"/>
                <w:sz w:val="16"/>
                <w:szCs w:val="16"/>
              </w:rPr>
              <w:br/>
              <w:t>• Capacitando a los sujetos obligados respecto del adecuado tratamiento de los datos personales.</w:t>
            </w:r>
            <w:r w:rsidRPr="00D02059">
              <w:rPr>
                <w:rFonts w:ascii="Calibri" w:eastAsia="Times New Roman" w:hAnsi="Calibri" w:cs="Calibri"/>
                <w:color w:val="000000"/>
                <w:sz w:val="16"/>
                <w:szCs w:val="16"/>
              </w:rPr>
              <w:br/>
              <w:t>• Verificar el cumplimiento del tratamiento de los datos personales en posesión de los sujetos obligados.</w:t>
            </w:r>
            <w:r w:rsidRPr="00D02059">
              <w:rPr>
                <w:rFonts w:ascii="Calibri" w:eastAsia="Times New Roman" w:hAnsi="Calibri" w:cs="Calibri"/>
                <w:color w:val="000000"/>
                <w:sz w:val="16"/>
                <w:szCs w:val="16"/>
              </w:rPr>
              <w:br/>
              <w:t>• Resolver las quejas (recursos) tramitadas por la ciudadanía respecto del inadecuado tratamiento de los datos personales.</w:t>
            </w:r>
          </w:p>
        </w:tc>
      </w:tr>
      <w:tr w:rsidR="00D02059" w:rsidRPr="00D02059" w14:paraId="21863B1D" w14:textId="77777777" w:rsidTr="00D02059">
        <w:trPr>
          <w:trHeight w:val="1800"/>
        </w:trPr>
        <w:tc>
          <w:tcPr>
            <w:tcW w:w="6222" w:type="dxa"/>
            <w:shd w:val="clear" w:color="auto" w:fill="auto"/>
            <w:vAlign w:val="center"/>
            <w:hideMark/>
          </w:tcPr>
          <w:p w14:paraId="0A4E4F9A"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lastRenderedPageBreak/>
              <w:t>Vinculación Agenda 2030</w:t>
            </w:r>
            <w:r w:rsidRPr="00D02059">
              <w:rPr>
                <w:rFonts w:ascii="Calibri" w:eastAsia="Times New Roman" w:hAnsi="Calibri" w:cs="Calibri"/>
                <w:color w:val="000000"/>
                <w:sz w:val="16"/>
                <w:szCs w:val="16"/>
              </w:rPr>
              <w:br/>
              <w:t>ODS 5. Lograr la igualdad entre los géneros y empoderar a todas las mujeres y las niñas.</w:t>
            </w:r>
            <w:r w:rsidRPr="00D02059">
              <w:rPr>
                <w:rFonts w:ascii="Calibri" w:eastAsia="Times New Roman" w:hAnsi="Calibri" w:cs="Calibri"/>
                <w:color w:val="000000"/>
                <w:sz w:val="16"/>
                <w:szCs w:val="16"/>
              </w:rPr>
              <w:br/>
              <w:t>ODS 10. Reducir la desigualdad en y entre los países.</w:t>
            </w:r>
            <w:r w:rsidRPr="00D02059">
              <w:rPr>
                <w:rFonts w:ascii="Calibri" w:eastAsia="Times New Roman" w:hAnsi="Calibri" w:cs="Calibri"/>
                <w:color w:val="000000"/>
                <w:sz w:val="16"/>
                <w:szCs w:val="16"/>
              </w:rPr>
              <w:br/>
              <w:t>ODS 16. Promover sociedades justas, pacíficas e inclusivas.</w:t>
            </w:r>
          </w:p>
        </w:tc>
        <w:tc>
          <w:tcPr>
            <w:tcW w:w="2262" w:type="dxa"/>
            <w:shd w:val="clear" w:color="auto" w:fill="auto"/>
            <w:vAlign w:val="center"/>
            <w:hideMark/>
          </w:tcPr>
          <w:p w14:paraId="79508834"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Meta 5.c.</w:t>
            </w:r>
            <w:r w:rsidRPr="00D02059">
              <w:rPr>
                <w:rFonts w:ascii="Calibri" w:eastAsia="Times New Roman" w:hAnsi="Calibri" w:cs="Calibri"/>
                <w:color w:val="000000"/>
                <w:sz w:val="16"/>
                <w:szCs w:val="16"/>
              </w:rPr>
              <w:br/>
              <w:t>Meta 10.3.</w:t>
            </w:r>
            <w:r w:rsidRPr="00D02059">
              <w:rPr>
                <w:rFonts w:ascii="Calibri" w:eastAsia="Times New Roman" w:hAnsi="Calibri" w:cs="Calibri"/>
                <w:color w:val="000000"/>
                <w:sz w:val="16"/>
                <w:szCs w:val="16"/>
              </w:rPr>
              <w:br/>
              <w:t>Meta 16.6.</w:t>
            </w:r>
            <w:r w:rsidRPr="00D02059">
              <w:rPr>
                <w:rFonts w:ascii="Calibri" w:eastAsia="Times New Roman" w:hAnsi="Calibri" w:cs="Calibri"/>
                <w:color w:val="000000"/>
                <w:sz w:val="16"/>
                <w:szCs w:val="16"/>
              </w:rPr>
              <w:br/>
              <w:t>Meta 16.10</w:t>
            </w:r>
          </w:p>
        </w:tc>
      </w:tr>
      <w:tr w:rsidR="00D02059" w:rsidRPr="00D02059" w14:paraId="4FF1548C" w14:textId="77777777" w:rsidTr="00016C62">
        <w:trPr>
          <w:trHeight w:val="709"/>
        </w:trPr>
        <w:tc>
          <w:tcPr>
            <w:tcW w:w="8484" w:type="dxa"/>
            <w:gridSpan w:val="2"/>
            <w:shd w:val="clear" w:color="auto" w:fill="auto"/>
            <w:noWrap/>
            <w:vAlign w:val="center"/>
            <w:hideMark/>
          </w:tcPr>
          <w:p w14:paraId="6A4764C2" w14:textId="2E6D27EA"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5.3.2. Aprovechamiento y uso de las herramientas de acceso a la información pública y protección de datos</w:t>
            </w:r>
            <w:r w:rsidRPr="00D02059">
              <w:rPr>
                <w:rFonts w:ascii="Calibri" w:eastAsia="Times New Roman" w:hAnsi="Calibri" w:cs="Calibri"/>
                <w:color w:val="000000"/>
                <w:sz w:val="16"/>
                <w:szCs w:val="16"/>
              </w:rPr>
              <w:br/>
              <w:t>personales para resolver las problemáticas cotidianas y como mecanismo de participación ciudadana</w:t>
            </w:r>
          </w:p>
        </w:tc>
      </w:tr>
      <w:tr w:rsidR="00D02059" w:rsidRPr="00D02059" w14:paraId="29625C01" w14:textId="77777777" w:rsidTr="00016C62">
        <w:trPr>
          <w:trHeight w:val="1258"/>
        </w:trPr>
        <w:tc>
          <w:tcPr>
            <w:tcW w:w="6222" w:type="dxa"/>
            <w:shd w:val="clear" w:color="auto" w:fill="auto"/>
            <w:vAlign w:val="center"/>
            <w:hideMark/>
          </w:tcPr>
          <w:p w14:paraId="7845522D"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Vinculación Agenda 2030</w:t>
            </w:r>
            <w:r w:rsidRPr="00D02059">
              <w:rPr>
                <w:rFonts w:ascii="Calibri" w:eastAsia="Times New Roman" w:hAnsi="Calibri" w:cs="Calibri"/>
                <w:color w:val="000000"/>
                <w:sz w:val="16"/>
                <w:szCs w:val="16"/>
              </w:rPr>
              <w:br/>
              <w:t>ODS 5. Lograr la igualdad entre los géneros y empoderar a todas las mujeres y las niñas.</w:t>
            </w:r>
            <w:r w:rsidRPr="00D02059">
              <w:rPr>
                <w:rFonts w:ascii="Calibri" w:eastAsia="Times New Roman" w:hAnsi="Calibri" w:cs="Calibri"/>
                <w:color w:val="000000"/>
                <w:sz w:val="16"/>
                <w:szCs w:val="16"/>
              </w:rPr>
              <w:br/>
              <w:t>ODS 10. Reducir la desigualdad en y entre los países.</w:t>
            </w:r>
            <w:r w:rsidRPr="00D02059">
              <w:rPr>
                <w:rFonts w:ascii="Calibri" w:eastAsia="Times New Roman" w:hAnsi="Calibri" w:cs="Calibri"/>
                <w:color w:val="000000"/>
                <w:sz w:val="16"/>
                <w:szCs w:val="16"/>
              </w:rPr>
              <w:br/>
              <w:t>ODS 16. Promover sociedades justas, pacíficas e inclusivas.</w:t>
            </w:r>
          </w:p>
        </w:tc>
        <w:tc>
          <w:tcPr>
            <w:tcW w:w="2262" w:type="dxa"/>
            <w:shd w:val="clear" w:color="auto" w:fill="auto"/>
            <w:vAlign w:val="center"/>
            <w:hideMark/>
          </w:tcPr>
          <w:p w14:paraId="166E87F4"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Meta 5.c.</w:t>
            </w:r>
            <w:r w:rsidRPr="00D02059">
              <w:rPr>
                <w:rFonts w:ascii="Calibri" w:eastAsia="Times New Roman" w:hAnsi="Calibri" w:cs="Calibri"/>
                <w:color w:val="000000"/>
                <w:sz w:val="16"/>
                <w:szCs w:val="16"/>
              </w:rPr>
              <w:br/>
              <w:t>Meta 10.3.</w:t>
            </w:r>
            <w:r w:rsidRPr="00D02059">
              <w:rPr>
                <w:rFonts w:ascii="Calibri" w:eastAsia="Times New Roman" w:hAnsi="Calibri" w:cs="Calibri"/>
                <w:color w:val="000000"/>
                <w:sz w:val="16"/>
                <w:szCs w:val="16"/>
              </w:rPr>
              <w:br/>
              <w:t>Meta 16.6.</w:t>
            </w:r>
            <w:r w:rsidRPr="00D02059">
              <w:rPr>
                <w:rFonts w:ascii="Calibri" w:eastAsia="Times New Roman" w:hAnsi="Calibri" w:cs="Calibri"/>
                <w:color w:val="000000"/>
                <w:sz w:val="16"/>
                <w:szCs w:val="16"/>
              </w:rPr>
              <w:br/>
              <w:t>Meta 16.10.</w:t>
            </w:r>
          </w:p>
        </w:tc>
      </w:tr>
      <w:tr w:rsidR="00D02059" w:rsidRPr="00D02059" w14:paraId="1D1EF6A0" w14:textId="77777777" w:rsidTr="00D02059">
        <w:trPr>
          <w:trHeight w:val="1694"/>
        </w:trPr>
        <w:tc>
          <w:tcPr>
            <w:tcW w:w="0" w:type="auto"/>
            <w:gridSpan w:val="2"/>
            <w:shd w:val="clear" w:color="auto" w:fill="auto"/>
            <w:vAlign w:val="center"/>
            <w:hideMark/>
          </w:tcPr>
          <w:p w14:paraId="3D706D54"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Estrategias</w:t>
            </w:r>
            <w:r w:rsidRPr="00D02059">
              <w:rPr>
                <w:rFonts w:ascii="Calibri" w:eastAsia="Times New Roman" w:hAnsi="Calibri" w:cs="Calibri"/>
                <w:color w:val="000000"/>
                <w:sz w:val="16"/>
                <w:szCs w:val="16"/>
              </w:rPr>
              <w:br/>
              <w:t>• Realización de eventos de capacitación a sociedad civil en temas de transparencia, acceso a la información pública y</w:t>
            </w:r>
            <w:r w:rsidRPr="00D02059">
              <w:rPr>
                <w:rFonts w:ascii="Calibri" w:eastAsia="Times New Roman" w:hAnsi="Calibri" w:cs="Calibri"/>
                <w:color w:val="000000"/>
                <w:sz w:val="16"/>
                <w:szCs w:val="16"/>
              </w:rPr>
              <w:br/>
              <w:t>protección de datos personales.</w:t>
            </w:r>
            <w:r w:rsidRPr="00D02059">
              <w:rPr>
                <w:rFonts w:ascii="Calibri" w:eastAsia="Times New Roman" w:hAnsi="Calibri" w:cs="Calibri"/>
                <w:color w:val="000000"/>
                <w:sz w:val="16"/>
                <w:szCs w:val="16"/>
              </w:rPr>
              <w:br/>
              <w:t>• Implementación de talleres de formación en transparencia dirigidos a estudiantes de nivel primaria, secundaria y</w:t>
            </w:r>
            <w:r w:rsidRPr="00D02059">
              <w:rPr>
                <w:rFonts w:ascii="Calibri" w:eastAsia="Times New Roman" w:hAnsi="Calibri" w:cs="Calibri"/>
                <w:color w:val="000000"/>
                <w:sz w:val="16"/>
                <w:szCs w:val="16"/>
              </w:rPr>
              <w:br/>
              <w:t>preparatoria.</w:t>
            </w:r>
            <w:r w:rsidRPr="00D02059">
              <w:rPr>
                <w:rFonts w:ascii="Calibri" w:eastAsia="Times New Roman" w:hAnsi="Calibri" w:cs="Calibri"/>
                <w:color w:val="000000"/>
                <w:sz w:val="16"/>
                <w:szCs w:val="16"/>
              </w:rPr>
              <w:br/>
              <w:t>• Implementación de acciones de promoción y difusión de la cultura de la transparencia, acceso a la información</w:t>
            </w:r>
            <w:r w:rsidRPr="00D02059">
              <w:rPr>
                <w:rFonts w:ascii="Calibri" w:eastAsia="Times New Roman" w:hAnsi="Calibri" w:cs="Calibri"/>
                <w:color w:val="000000"/>
                <w:sz w:val="16"/>
                <w:szCs w:val="16"/>
              </w:rPr>
              <w:br/>
              <w:t>pública y protección de datos personales</w:t>
            </w:r>
          </w:p>
        </w:tc>
      </w:tr>
      <w:tr w:rsidR="00D02059" w:rsidRPr="00D02059" w14:paraId="68922FAF" w14:textId="77777777" w:rsidTr="00016C62">
        <w:trPr>
          <w:trHeight w:val="557"/>
        </w:trPr>
        <w:tc>
          <w:tcPr>
            <w:tcW w:w="8484" w:type="dxa"/>
            <w:gridSpan w:val="2"/>
            <w:shd w:val="clear" w:color="auto" w:fill="auto"/>
            <w:noWrap/>
            <w:vAlign w:val="center"/>
            <w:hideMark/>
          </w:tcPr>
          <w:p w14:paraId="2E3CABA9" w14:textId="23400170"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5.3.3.</w:t>
            </w:r>
            <w:r>
              <w:rPr>
                <w:rFonts w:ascii="Calibri" w:eastAsia="Times New Roman" w:hAnsi="Calibri" w:cs="Calibri"/>
                <w:color w:val="000000"/>
                <w:sz w:val="16"/>
                <w:szCs w:val="16"/>
              </w:rPr>
              <w:t xml:space="preserve"> </w:t>
            </w:r>
            <w:r w:rsidRPr="00D02059">
              <w:rPr>
                <w:rFonts w:ascii="Calibri" w:eastAsia="Times New Roman" w:hAnsi="Calibri" w:cs="Calibri"/>
                <w:color w:val="000000"/>
                <w:sz w:val="16"/>
                <w:szCs w:val="16"/>
              </w:rPr>
              <w:t>Nivel de cumplimiento idóneo de las obligaciones de transparencia y protección de datos personales por parte de los sujetos obligados del estado de Jalisco.</w:t>
            </w:r>
          </w:p>
        </w:tc>
      </w:tr>
      <w:tr w:rsidR="00D02059" w:rsidRPr="00D02059" w14:paraId="69783B84" w14:textId="77777777" w:rsidTr="00016C62">
        <w:trPr>
          <w:trHeight w:val="1096"/>
        </w:trPr>
        <w:tc>
          <w:tcPr>
            <w:tcW w:w="6222" w:type="dxa"/>
            <w:shd w:val="clear" w:color="auto" w:fill="auto"/>
            <w:vAlign w:val="center"/>
            <w:hideMark/>
          </w:tcPr>
          <w:p w14:paraId="4B3C3CBE"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Vinculación Agenda 2030</w:t>
            </w:r>
            <w:r w:rsidRPr="00D02059">
              <w:rPr>
                <w:rFonts w:ascii="Calibri" w:eastAsia="Times New Roman" w:hAnsi="Calibri" w:cs="Calibri"/>
                <w:color w:val="000000"/>
                <w:sz w:val="16"/>
                <w:szCs w:val="16"/>
              </w:rPr>
              <w:br/>
              <w:t>ODS 5. Lograr la igualdad entre los géneros y empoderar a todas las mujeres y las niñas.</w:t>
            </w:r>
            <w:r w:rsidRPr="00D02059">
              <w:rPr>
                <w:rFonts w:ascii="Calibri" w:eastAsia="Times New Roman" w:hAnsi="Calibri" w:cs="Calibri"/>
                <w:color w:val="000000"/>
                <w:sz w:val="16"/>
                <w:szCs w:val="16"/>
              </w:rPr>
              <w:br/>
              <w:t>ODS 10. Reducir la desigualdad en y entre los países.</w:t>
            </w:r>
            <w:r w:rsidRPr="00D02059">
              <w:rPr>
                <w:rFonts w:ascii="Calibri" w:eastAsia="Times New Roman" w:hAnsi="Calibri" w:cs="Calibri"/>
                <w:color w:val="000000"/>
                <w:sz w:val="16"/>
                <w:szCs w:val="16"/>
              </w:rPr>
              <w:br/>
              <w:t>ODS 16. Promover sociedades justas, pacíficas e inclusivas</w:t>
            </w:r>
          </w:p>
        </w:tc>
        <w:tc>
          <w:tcPr>
            <w:tcW w:w="2262" w:type="dxa"/>
            <w:shd w:val="clear" w:color="auto" w:fill="auto"/>
            <w:vAlign w:val="bottom"/>
            <w:hideMark/>
          </w:tcPr>
          <w:p w14:paraId="60F31BA4"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Meta 5.c.</w:t>
            </w:r>
            <w:r w:rsidRPr="00D02059">
              <w:rPr>
                <w:rFonts w:ascii="Calibri" w:eastAsia="Times New Roman" w:hAnsi="Calibri" w:cs="Calibri"/>
                <w:color w:val="000000"/>
                <w:sz w:val="16"/>
                <w:szCs w:val="16"/>
              </w:rPr>
              <w:br/>
              <w:t>Meta 10.3.</w:t>
            </w:r>
            <w:r w:rsidRPr="00D02059">
              <w:rPr>
                <w:rFonts w:ascii="Calibri" w:eastAsia="Times New Roman" w:hAnsi="Calibri" w:cs="Calibri"/>
                <w:color w:val="000000"/>
                <w:sz w:val="16"/>
                <w:szCs w:val="16"/>
              </w:rPr>
              <w:br/>
              <w:t>Meta 16.6.</w:t>
            </w:r>
            <w:r w:rsidRPr="00D02059">
              <w:rPr>
                <w:rFonts w:ascii="Calibri" w:eastAsia="Times New Roman" w:hAnsi="Calibri" w:cs="Calibri"/>
                <w:color w:val="000000"/>
                <w:sz w:val="16"/>
                <w:szCs w:val="16"/>
              </w:rPr>
              <w:br/>
              <w:t>Meta 16.10</w:t>
            </w:r>
          </w:p>
        </w:tc>
      </w:tr>
      <w:tr w:rsidR="00D02059" w:rsidRPr="00D02059" w14:paraId="695F0532" w14:textId="77777777" w:rsidTr="00016C62">
        <w:trPr>
          <w:trHeight w:val="1482"/>
        </w:trPr>
        <w:tc>
          <w:tcPr>
            <w:tcW w:w="0" w:type="auto"/>
            <w:gridSpan w:val="2"/>
            <w:shd w:val="clear" w:color="auto" w:fill="auto"/>
            <w:vAlign w:val="center"/>
            <w:hideMark/>
          </w:tcPr>
          <w:p w14:paraId="44902818"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Estrategias</w:t>
            </w:r>
            <w:r w:rsidRPr="00D02059">
              <w:rPr>
                <w:rFonts w:ascii="Calibri" w:eastAsia="Times New Roman" w:hAnsi="Calibri" w:cs="Calibri"/>
                <w:color w:val="000000"/>
                <w:sz w:val="16"/>
                <w:szCs w:val="16"/>
              </w:rPr>
              <w:br/>
              <w:t>• Capacitación dirigida a los servidores públicos adscritos a los sujetos obligados del estado de Jalisco, en materia de</w:t>
            </w:r>
            <w:r w:rsidRPr="00D02059">
              <w:rPr>
                <w:rFonts w:ascii="Calibri" w:eastAsia="Times New Roman" w:hAnsi="Calibri" w:cs="Calibri"/>
                <w:color w:val="000000"/>
                <w:sz w:val="16"/>
                <w:szCs w:val="16"/>
              </w:rPr>
              <w:br/>
              <w:t>transparencia, acceso a la información pública y protección de datos personales.</w:t>
            </w:r>
            <w:r w:rsidRPr="00D02059">
              <w:rPr>
                <w:rFonts w:ascii="Calibri" w:eastAsia="Times New Roman" w:hAnsi="Calibri" w:cs="Calibri"/>
                <w:color w:val="000000"/>
                <w:sz w:val="16"/>
                <w:szCs w:val="16"/>
              </w:rPr>
              <w:br/>
              <w:t>• Otorgar asesorías y orientaciones a personas de la sociedad civil y servidores públicos en los temas de</w:t>
            </w:r>
            <w:r w:rsidRPr="00D02059">
              <w:rPr>
                <w:rFonts w:ascii="Calibri" w:eastAsia="Times New Roman" w:hAnsi="Calibri" w:cs="Calibri"/>
                <w:color w:val="000000"/>
                <w:sz w:val="16"/>
                <w:szCs w:val="16"/>
              </w:rPr>
              <w:br/>
              <w:t>Transparencia, Acceso a la Información Pública, Gobierno Abierto, Sistema Estatal Anticorrupción, Gestión</w:t>
            </w:r>
            <w:r w:rsidRPr="00D02059">
              <w:rPr>
                <w:rFonts w:ascii="Calibri" w:eastAsia="Times New Roman" w:hAnsi="Calibri" w:cs="Calibri"/>
                <w:color w:val="000000"/>
                <w:sz w:val="16"/>
                <w:szCs w:val="16"/>
              </w:rPr>
              <w:br/>
              <w:t>documental, con enfoque de derechos humanos, igualdad de género y no discriminación.</w:t>
            </w:r>
            <w:r w:rsidRPr="00D02059">
              <w:rPr>
                <w:rFonts w:ascii="Calibri" w:eastAsia="Times New Roman" w:hAnsi="Calibri" w:cs="Calibri"/>
                <w:color w:val="000000"/>
                <w:sz w:val="16"/>
                <w:szCs w:val="16"/>
              </w:rPr>
              <w:br/>
              <w:t>• Verificar el cumplimiento de la publicación de información en materia de transparencia y protección de datos personales.</w:t>
            </w:r>
          </w:p>
        </w:tc>
      </w:tr>
      <w:tr w:rsidR="00D02059" w:rsidRPr="00D02059" w14:paraId="172296A1" w14:textId="77777777" w:rsidTr="00D02059">
        <w:trPr>
          <w:trHeight w:val="780"/>
        </w:trPr>
        <w:tc>
          <w:tcPr>
            <w:tcW w:w="0" w:type="auto"/>
            <w:gridSpan w:val="2"/>
            <w:shd w:val="clear" w:color="auto" w:fill="auto"/>
            <w:vAlign w:val="center"/>
            <w:hideMark/>
          </w:tcPr>
          <w:p w14:paraId="7D573F41"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Proyecto estratégico relacionado:</w:t>
            </w:r>
            <w:r w:rsidRPr="00D02059">
              <w:rPr>
                <w:rFonts w:ascii="Calibri" w:eastAsia="Times New Roman" w:hAnsi="Calibri" w:cs="Calibri"/>
                <w:color w:val="000000"/>
                <w:sz w:val="16"/>
                <w:szCs w:val="16"/>
              </w:rPr>
              <w:br/>
              <w:t>1. SITGEJ - Sistema Integral de Transparencia del Gobierno del Estado de Jalisco</w:t>
            </w:r>
          </w:p>
        </w:tc>
      </w:tr>
      <w:tr w:rsidR="00016C62" w:rsidRPr="00D02059" w14:paraId="5D7C75FF" w14:textId="77777777" w:rsidTr="00016C62">
        <w:trPr>
          <w:trHeight w:val="649"/>
        </w:trPr>
        <w:tc>
          <w:tcPr>
            <w:tcW w:w="8484" w:type="dxa"/>
            <w:gridSpan w:val="2"/>
            <w:shd w:val="clear" w:color="auto" w:fill="auto"/>
            <w:noWrap/>
            <w:vAlign w:val="center"/>
            <w:hideMark/>
          </w:tcPr>
          <w:p w14:paraId="0C48BCB7" w14:textId="23681FBD" w:rsidR="00016C62" w:rsidRPr="00D02059" w:rsidRDefault="00016C62"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5.3.4. La información que publican los sujetos obligados en su portal de Internet y en su</w:t>
            </w:r>
            <w:r>
              <w:rPr>
                <w:rFonts w:ascii="Calibri" w:eastAsia="Times New Roman" w:hAnsi="Calibri" w:cs="Calibri"/>
                <w:color w:val="000000"/>
                <w:sz w:val="16"/>
                <w:szCs w:val="16"/>
              </w:rPr>
              <w:t xml:space="preserve"> </w:t>
            </w:r>
            <w:r w:rsidRPr="00D02059">
              <w:rPr>
                <w:rFonts w:ascii="Calibri" w:eastAsia="Times New Roman" w:hAnsi="Calibri" w:cs="Calibri"/>
                <w:color w:val="000000"/>
                <w:sz w:val="16"/>
                <w:szCs w:val="16"/>
              </w:rPr>
              <w:t>portal de transparencia, es</w:t>
            </w:r>
            <w:r>
              <w:rPr>
                <w:rFonts w:ascii="Calibri" w:eastAsia="Times New Roman" w:hAnsi="Calibri" w:cs="Calibri"/>
                <w:color w:val="000000"/>
                <w:sz w:val="16"/>
                <w:szCs w:val="16"/>
              </w:rPr>
              <w:t xml:space="preserve"> </w:t>
            </w:r>
            <w:r w:rsidRPr="00D02059">
              <w:rPr>
                <w:rFonts w:ascii="Calibri" w:eastAsia="Times New Roman" w:hAnsi="Calibri" w:cs="Calibri"/>
                <w:color w:val="000000"/>
                <w:sz w:val="16"/>
                <w:szCs w:val="16"/>
              </w:rPr>
              <w:t>vigente, se encuentra actualizada y accesible a la ciudadanía.</w:t>
            </w:r>
          </w:p>
        </w:tc>
      </w:tr>
      <w:tr w:rsidR="00D02059" w:rsidRPr="00D02059" w14:paraId="0ED3BA8F" w14:textId="77777777" w:rsidTr="00016C62">
        <w:trPr>
          <w:trHeight w:val="1393"/>
        </w:trPr>
        <w:tc>
          <w:tcPr>
            <w:tcW w:w="6222" w:type="dxa"/>
            <w:shd w:val="clear" w:color="auto" w:fill="auto"/>
            <w:vAlign w:val="center"/>
            <w:hideMark/>
          </w:tcPr>
          <w:p w14:paraId="0AC7965A"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Vinculación Agenda 2030</w:t>
            </w:r>
            <w:r w:rsidRPr="00D02059">
              <w:rPr>
                <w:rFonts w:ascii="Calibri" w:eastAsia="Times New Roman" w:hAnsi="Calibri" w:cs="Calibri"/>
                <w:color w:val="000000"/>
                <w:sz w:val="16"/>
                <w:szCs w:val="16"/>
              </w:rPr>
              <w:br/>
              <w:t>ODS 5. Lograr la igualdad entre los géneros y empoderar a todas las mujeres y las niñas.</w:t>
            </w:r>
            <w:r w:rsidRPr="00D02059">
              <w:rPr>
                <w:rFonts w:ascii="Calibri" w:eastAsia="Times New Roman" w:hAnsi="Calibri" w:cs="Calibri"/>
                <w:color w:val="000000"/>
                <w:sz w:val="16"/>
                <w:szCs w:val="16"/>
              </w:rPr>
              <w:br/>
              <w:t>ODS 10. Reducir la desigualdad en y entre los países.</w:t>
            </w:r>
            <w:r w:rsidRPr="00D02059">
              <w:rPr>
                <w:rFonts w:ascii="Calibri" w:eastAsia="Times New Roman" w:hAnsi="Calibri" w:cs="Calibri"/>
                <w:color w:val="000000"/>
                <w:sz w:val="16"/>
                <w:szCs w:val="16"/>
              </w:rPr>
              <w:br/>
              <w:t>ODS 16. Promover sociedades justas, pacíficas e inclusivas.</w:t>
            </w:r>
          </w:p>
        </w:tc>
        <w:tc>
          <w:tcPr>
            <w:tcW w:w="2262" w:type="dxa"/>
            <w:shd w:val="clear" w:color="auto" w:fill="auto"/>
            <w:vAlign w:val="bottom"/>
            <w:hideMark/>
          </w:tcPr>
          <w:p w14:paraId="25DF9E97"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Meta 5.c.</w:t>
            </w:r>
            <w:r w:rsidRPr="00D02059">
              <w:rPr>
                <w:rFonts w:ascii="Calibri" w:eastAsia="Times New Roman" w:hAnsi="Calibri" w:cs="Calibri"/>
                <w:color w:val="000000"/>
                <w:sz w:val="16"/>
                <w:szCs w:val="16"/>
              </w:rPr>
              <w:br/>
              <w:t>Meta 10.3.</w:t>
            </w:r>
            <w:r w:rsidRPr="00D02059">
              <w:rPr>
                <w:rFonts w:ascii="Calibri" w:eastAsia="Times New Roman" w:hAnsi="Calibri" w:cs="Calibri"/>
                <w:color w:val="000000"/>
                <w:sz w:val="16"/>
                <w:szCs w:val="16"/>
              </w:rPr>
              <w:br/>
              <w:t>Meta 16.6.</w:t>
            </w:r>
          </w:p>
        </w:tc>
      </w:tr>
      <w:tr w:rsidR="00D02059" w:rsidRPr="00D02059" w14:paraId="43E0D849" w14:textId="77777777" w:rsidTr="00016C62">
        <w:trPr>
          <w:trHeight w:val="1393"/>
        </w:trPr>
        <w:tc>
          <w:tcPr>
            <w:tcW w:w="0" w:type="auto"/>
            <w:gridSpan w:val="2"/>
            <w:shd w:val="clear" w:color="auto" w:fill="auto"/>
            <w:vAlign w:val="center"/>
            <w:hideMark/>
          </w:tcPr>
          <w:p w14:paraId="6BA8C029"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lastRenderedPageBreak/>
              <w:t>Estrategias</w:t>
            </w:r>
            <w:r w:rsidRPr="00D02059">
              <w:rPr>
                <w:rFonts w:ascii="Calibri" w:eastAsia="Times New Roman" w:hAnsi="Calibri" w:cs="Calibri"/>
                <w:color w:val="000000"/>
                <w:sz w:val="16"/>
                <w:szCs w:val="16"/>
              </w:rPr>
              <w:br/>
              <w:t>• Capacitación dirigida a los servidores públicos adscritos a los sujetos obligados del estado de Jalisco, en materia de transparencia, acceso a la información pública y protección de datos personales.</w:t>
            </w:r>
            <w:r w:rsidRPr="00D02059">
              <w:rPr>
                <w:rFonts w:ascii="Calibri" w:eastAsia="Times New Roman" w:hAnsi="Calibri" w:cs="Calibri"/>
                <w:color w:val="000000"/>
                <w:sz w:val="16"/>
                <w:szCs w:val="16"/>
              </w:rPr>
              <w:br/>
              <w:t>• Verificar el cumplimiento de la publicación de información en materia de transparencia y protección de datos personales</w:t>
            </w:r>
            <w:r w:rsidRPr="00D02059">
              <w:rPr>
                <w:rFonts w:ascii="Calibri" w:eastAsia="Times New Roman" w:hAnsi="Calibri" w:cs="Calibri"/>
                <w:color w:val="000000"/>
                <w:sz w:val="16"/>
                <w:szCs w:val="16"/>
              </w:rPr>
              <w:br/>
              <w:t>• Realización de eventos de capacitación a sociedad civil en temas de transparencia, acceso a la información pública y protección de datos personales.</w:t>
            </w:r>
          </w:p>
        </w:tc>
      </w:tr>
      <w:tr w:rsidR="00D02059" w:rsidRPr="00D02059" w14:paraId="6C2A2732" w14:textId="77777777" w:rsidTr="00016C62">
        <w:trPr>
          <w:trHeight w:val="689"/>
        </w:trPr>
        <w:tc>
          <w:tcPr>
            <w:tcW w:w="0" w:type="auto"/>
            <w:gridSpan w:val="2"/>
            <w:shd w:val="clear" w:color="auto" w:fill="auto"/>
            <w:vAlign w:val="center"/>
            <w:hideMark/>
          </w:tcPr>
          <w:p w14:paraId="23D637DF"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Proyecto estratégico relacionado:</w:t>
            </w:r>
            <w:r w:rsidRPr="00D02059">
              <w:rPr>
                <w:rFonts w:ascii="Calibri" w:eastAsia="Times New Roman" w:hAnsi="Calibri" w:cs="Calibri"/>
                <w:color w:val="000000"/>
                <w:sz w:val="16"/>
                <w:szCs w:val="16"/>
              </w:rPr>
              <w:br/>
              <w:t>1. SITGEJ - Sistema Integral de Transparencia del Gobierno del Estado de Jalisco</w:t>
            </w:r>
          </w:p>
        </w:tc>
      </w:tr>
      <w:tr w:rsidR="00016C62" w:rsidRPr="00D02059" w14:paraId="10809806" w14:textId="77777777" w:rsidTr="00016C62">
        <w:trPr>
          <w:trHeight w:val="557"/>
        </w:trPr>
        <w:tc>
          <w:tcPr>
            <w:tcW w:w="8484" w:type="dxa"/>
            <w:gridSpan w:val="2"/>
            <w:shd w:val="clear" w:color="auto" w:fill="auto"/>
            <w:noWrap/>
            <w:vAlign w:val="center"/>
            <w:hideMark/>
          </w:tcPr>
          <w:p w14:paraId="29BB1F62" w14:textId="77777777" w:rsidR="00016C62" w:rsidRPr="00D02059" w:rsidRDefault="00016C62"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5.3.5</w:t>
            </w:r>
            <w:r>
              <w:rPr>
                <w:rFonts w:ascii="Calibri" w:eastAsia="Times New Roman" w:hAnsi="Calibri" w:cs="Calibri"/>
                <w:color w:val="000000"/>
                <w:sz w:val="16"/>
                <w:szCs w:val="16"/>
              </w:rPr>
              <w:t xml:space="preserve"> </w:t>
            </w:r>
            <w:r w:rsidRPr="00D02059">
              <w:rPr>
                <w:rFonts w:ascii="Calibri" w:eastAsia="Times New Roman" w:hAnsi="Calibri" w:cs="Calibri"/>
                <w:color w:val="000000"/>
                <w:sz w:val="16"/>
                <w:szCs w:val="16"/>
              </w:rPr>
              <w:t>Los sujetos obligados del estado de Jalisco, cuentan con las herramientas necesarias (presupuestales, humanas y técnicas) para atender las obligaciones de transparencia y en materia de datos personales.</w:t>
            </w:r>
          </w:p>
          <w:p w14:paraId="214C8B16" w14:textId="0AAFC267" w:rsidR="00016C62" w:rsidRPr="00D02059" w:rsidRDefault="00016C62" w:rsidP="00D02059">
            <w:pPr>
              <w:spacing w:after="0" w:line="240" w:lineRule="auto"/>
              <w:rPr>
                <w:rFonts w:ascii="Calibri" w:eastAsia="Times New Roman" w:hAnsi="Calibri" w:cs="Calibri"/>
                <w:color w:val="000000"/>
                <w:sz w:val="16"/>
                <w:szCs w:val="16"/>
              </w:rPr>
            </w:pPr>
          </w:p>
        </w:tc>
      </w:tr>
      <w:tr w:rsidR="00D02059" w:rsidRPr="00D02059" w14:paraId="4D0C4916" w14:textId="77777777" w:rsidTr="00016C62">
        <w:trPr>
          <w:trHeight w:val="1076"/>
        </w:trPr>
        <w:tc>
          <w:tcPr>
            <w:tcW w:w="6222" w:type="dxa"/>
            <w:shd w:val="clear" w:color="auto" w:fill="auto"/>
            <w:vAlign w:val="center"/>
            <w:hideMark/>
          </w:tcPr>
          <w:p w14:paraId="3054C72B"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Vinculación Agenda 2030</w:t>
            </w:r>
            <w:r w:rsidRPr="00D02059">
              <w:rPr>
                <w:rFonts w:ascii="Calibri" w:eastAsia="Times New Roman" w:hAnsi="Calibri" w:cs="Calibri"/>
                <w:color w:val="000000"/>
                <w:sz w:val="16"/>
                <w:szCs w:val="16"/>
              </w:rPr>
              <w:br/>
              <w:t>ODS 5. Lograr la igualdad entre los géneros y empoderar a todas las mujeres y las niñas.</w:t>
            </w:r>
            <w:r w:rsidRPr="00D02059">
              <w:rPr>
                <w:rFonts w:ascii="Calibri" w:eastAsia="Times New Roman" w:hAnsi="Calibri" w:cs="Calibri"/>
                <w:color w:val="000000"/>
                <w:sz w:val="16"/>
                <w:szCs w:val="16"/>
              </w:rPr>
              <w:br/>
              <w:t>ODS 10. Reducir la desigualdad en y entre los países.</w:t>
            </w:r>
            <w:r w:rsidRPr="00D02059">
              <w:rPr>
                <w:rFonts w:ascii="Calibri" w:eastAsia="Times New Roman" w:hAnsi="Calibri" w:cs="Calibri"/>
                <w:color w:val="000000"/>
                <w:sz w:val="16"/>
                <w:szCs w:val="16"/>
              </w:rPr>
              <w:br/>
              <w:t>ODS 16. Promover sociedades justas, pacíficas e inclusivas.</w:t>
            </w:r>
          </w:p>
        </w:tc>
        <w:tc>
          <w:tcPr>
            <w:tcW w:w="2262" w:type="dxa"/>
            <w:shd w:val="clear" w:color="auto" w:fill="auto"/>
            <w:vAlign w:val="bottom"/>
            <w:hideMark/>
          </w:tcPr>
          <w:p w14:paraId="3F697DCF"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Meta 5.c.</w:t>
            </w:r>
            <w:r w:rsidRPr="00D02059">
              <w:rPr>
                <w:rFonts w:ascii="Calibri" w:eastAsia="Times New Roman" w:hAnsi="Calibri" w:cs="Calibri"/>
                <w:color w:val="000000"/>
                <w:sz w:val="16"/>
                <w:szCs w:val="16"/>
              </w:rPr>
              <w:br/>
              <w:t>Meta 10.3.</w:t>
            </w:r>
            <w:r w:rsidRPr="00D02059">
              <w:rPr>
                <w:rFonts w:ascii="Calibri" w:eastAsia="Times New Roman" w:hAnsi="Calibri" w:cs="Calibri"/>
                <w:color w:val="000000"/>
                <w:sz w:val="16"/>
                <w:szCs w:val="16"/>
              </w:rPr>
              <w:br/>
              <w:t>Meta 16.6.</w:t>
            </w:r>
            <w:r w:rsidRPr="00D02059">
              <w:rPr>
                <w:rFonts w:ascii="Calibri" w:eastAsia="Times New Roman" w:hAnsi="Calibri" w:cs="Calibri"/>
                <w:color w:val="000000"/>
                <w:sz w:val="16"/>
                <w:szCs w:val="16"/>
              </w:rPr>
              <w:br/>
              <w:t>Meta 16.10</w:t>
            </w:r>
          </w:p>
        </w:tc>
      </w:tr>
      <w:tr w:rsidR="00D02059" w:rsidRPr="00D02059" w14:paraId="5EF84931" w14:textId="77777777" w:rsidTr="00016C62">
        <w:trPr>
          <w:trHeight w:val="965"/>
        </w:trPr>
        <w:tc>
          <w:tcPr>
            <w:tcW w:w="0" w:type="auto"/>
            <w:gridSpan w:val="2"/>
            <w:shd w:val="clear" w:color="auto" w:fill="auto"/>
            <w:vAlign w:val="center"/>
            <w:hideMark/>
          </w:tcPr>
          <w:p w14:paraId="6B5CB77E"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Estrategias</w:t>
            </w:r>
            <w:r w:rsidRPr="00D02059">
              <w:rPr>
                <w:rFonts w:ascii="Calibri" w:eastAsia="Times New Roman" w:hAnsi="Calibri" w:cs="Calibri"/>
                <w:color w:val="000000"/>
                <w:sz w:val="16"/>
                <w:szCs w:val="16"/>
              </w:rPr>
              <w:br/>
              <w:t>• Diagnóstico de las Unidades de Transparencia del estado de Jalisco.</w:t>
            </w:r>
            <w:r w:rsidRPr="00D02059">
              <w:rPr>
                <w:rFonts w:ascii="Calibri" w:eastAsia="Times New Roman" w:hAnsi="Calibri" w:cs="Calibri"/>
                <w:color w:val="000000"/>
                <w:sz w:val="16"/>
                <w:szCs w:val="16"/>
              </w:rPr>
              <w:br/>
              <w:t>• Concientizar a los titulares de los sujetos obligados respecto de la importancia de atender y cumplir con las obligaciones de transparencia y en materia de protección de datos personales.</w:t>
            </w:r>
          </w:p>
        </w:tc>
      </w:tr>
      <w:tr w:rsidR="00D02059" w:rsidRPr="00D02059" w14:paraId="4B65CBE6" w14:textId="77777777" w:rsidTr="00016C62">
        <w:trPr>
          <w:trHeight w:val="553"/>
        </w:trPr>
        <w:tc>
          <w:tcPr>
            <w:tcW w:w="0" w:type="auto"/>
            <w:gridSpan w:val="2"/>
            <w:shd w:val="clear" w:color="auto" w:fill="auto"/>
            <w:vAlign w:val="center"/>
            <w:hideMark/>
          </w:tcPr>
          <w:p w14:paraId="761CD6B5" w14:textId="77777777" w:rsidR="00D02059" w:rsidRPr="00D02059" w:rsidRDefault="00D02059" w:rsidP="00D02059">
            <w:pPr>
              <w:spacing w:after="0" w:line="240" w:lineRule="auto"/>
              <w:rPr>
                <w:rFonts w:ascii="Calibri" w:eastAsia="Times New Roman" w:hAnsi="Calibri" w:cs="Calibri"/>
                <w:color w:val="000000"/>
                <w:sz w:val="16"/>
                <w:szCs w:val="16"/>
              </w:rPr>
            </w:pPr>
            <w:r w:rsidRPr="00D02059">
              <w:rPr>
                <w:rFonts w:ascii="Calibri" w:eastAsia="Times New Roman" w:hAnsi="Calibri" w:cs="Calibri"/>
                <w:color w:val="000000"/>
                <w:sz w:val="16"/>
                <w:szCs w:val="16"/>
              </w:rPr>
              <w:t>Proyecto estratégico relacionado:</w:t>
            </w:r>
            <w:r w:rsidRPr="00D02059">
              <w:rPr>
                <w:rFonts w:ascii="Calibri" w:eastAsia="Times New Roman" w:hAnsi="Calibri" w:cs="Calibri"/>
                <w:color w:val="000000"/>
                <w:sz w:val="16"/>
                <w:szCs w:val="16"/>
              </w:rPr>
              <w:br/>
              <w:t>1. SITGEJ - Sistema Integral de Transparencia del Gobierno del Estado de Jalisco</w:t>
            </w:r>
          </w:p>
        </w:tc>
      </w:tr>
    </w:tbl>
    <w:p w14:paraId="19902112" w14:textId="77777777" w:rsidR="00361EA0" w:rsidRDefault="00361EA0" w:rsidP="0051656D">
      <w:pPr>
        <w:rPr>
          <w:rFonts w:ascii="Arial" w:hAnsi="Arial" w:cs="Arial"/>
          <w:b/>
          <w:sz w:val="16"/>
          <w:highlight w:val="yellow"/>
        </w:rPr>
      </w:pPr>
    </w:p>
    <w:p w14:paraId="426594D4" w14:textId="642D1483" w:rsidR="0051656D" w:rsidRDefault="0051656D" w:rsidP="0051656D">
      <w:pPr>
        <w:rPr>
          <w:rFonts w:ascii="Arial" w:hAnsi="Arial" w:cs="Arial"/>
          <w:sz w:val="16"/>
        </w:rPr>
      </w:pPr>
      <w:r w:rsidRPr="001F0D69">
        <w:rPr>
          <w:rFonts w:ascii="Arial" w:hAnsi="Arial" w:cs="Arial"/>
          <w:b/>
          <w:sz w:val="16"/>
        </w:rPr>
        <w:t>Fuente:</w:t>
      </w:r>
      <w:r w:rsidRPr="001F0D69">
        <w:rPr>
          <w:rFonts w:ascii="Arial" w:hAnsi="Arial" w:cs="Arial"/>
          <w:sz w:val="16"/>
        </w:rPr>
        <w:t xml:space="preserve"> Elaborado con base al Plan Estatal de Gobernanza y Desarrollo PEGD 2018-2024</w:t>
      </w:r>
      <w:r w:rsidR="007A775D">
        <w:rPr>
          <w:rFonts w:ascii="Arial" w:hAnsi="Arial" w:cs="Arial"/>
          <w:sz w:val="16"/>
        </w:rPr>
        <w:t>, Visión 2030, Segunda Edición</w:t>
      </w:r>
      <w:r w:rsidRPr="001F0D69">
        <w:rPr>
          <w:rFonts w:ascii="Arial" w:hAnsi="Arial" w:cs="Arial"/>
          <w:sz w:val="16"/>
        </w:rPr>
        <w:t xml:space="preserve">, </w:t>
      </w:r>
      <w:r w:rsidRPr="00A0475B">
        <w:rPr>
          <w:rFonts w:ascii="Arial" w:hAnsi="Arial" w:cs="Arial"/>
          <w:sz w:val="16"/>
        </w:rPr>
        <w:t>y</w:t>
      </w:r>
      <w:r w:rsidR="007A775D">
        <w:rPr>
          <w:rFonts w:ascii="Arial" w:hAnsi="Arial" w:cs="Arial"/>
          <w:sz w:val="16"/>
        </w:rPr>
        <w:t xml:space="preserve"> el</w:t>
      </w:r>
      <w:r w:rsidRPr="00A0475B">
        <w:rPr>
          <w:rFonts w:ascii="Arial" w:hAnsi="Arial" w:cs="Arial"/>
          <w:sz w:val="16"/>
        </w:rPr>
        <w:t xml:space="preserve"> Plan Nacional de Desarrollo </w:t>
      </w:r>
      <w:r w:rsidR="007A775D">
        <w:rPr>
          <w:rFonts w:ascii="Arial" w:hAnsi="Arial" w:cs="Arial"/>
          <w:sz w:val="16"/>
        </w:rPr>
        <w:t xml:space="preserve">(PND) </w:t>
      </w:r>
      <w:r w:rsidRPr="00A0475B">
        <w:rPr>
          <w:rFonts w:ascii="Arial" w:hAnsi="Arial" w:cs="Arial"/>
          <w:sz w:val="16"/>
        </w:rPr>
        <w:t>2019-2024.</w:t>
      </w:r>
    </w:p>
    <w:p w14:paraId="143C2A6A" w14:textId="77777777" w:rsidR="00137F74" w:rsidRPr="00F16070" w:rsidRDefault="00137F74" w:rsidP="0051656D">
      <w:pPr>
        <w:rPr>
          <w:rFonts w:ascii="Arial" w:hAnsi="Arial" w:cs="Arial"/>
          <w:color w:val="FF0000"/>
          <w:sz w:val="16"/>
        </w:rPr>
      </w:pPr>
    </w:p>
    <w:p w14:paraId="41C59666" w14:textId="77777777" w:rsidR="003359BF" w:rsidRDefault="003359BF" w:rsidP="00141FB3">
      <w:pPr>
        <w:rPr>
          <w:rFonts w:ascii="Arial" w:hAnsi="Arial" w:cs="Arial"/>
          <w:b/>
          <w:sz w:val="16"/>
          <w:highlight w:val="yellow"/>
        </w:rPr>
      </w:pPr>
    </w:p>
    <w:p w14:paraId="32F936FB" w14:textId="1DBF139A" w:rsidR="00A115B1" w:rsidRDefault="00A115B1" w:rsidP="00141FB3">
      <w:pPr>
        <w:rPr>
          <w:rFonts w:ascii="Arial" w:hAnsi="Arial" w:cs="Arial"/>
          <w:sz w:val="16"/>
        </w:rPr>
      </w:pPr>
    </w:p>
    <w:p w14:paraId="465FBB4F" w14:textId="0099E697" w:rsidR="00A115B1" w:rsidRDefault="00A115B1" w:rsidP="00141FB3">
      <w:pPr>
        <w:rPr>
          <w:rFonts w:ascii="Arial" w:hAnsi="Arial" w:cs="Arial"/>
          <w:sz w:val="16"/>
        </w:rPr>
      </w:pPr>
    </w:p>
    <w:p w14:paraId="2B2FDC57" w14:textId="18DE3B3A" w:rsidR="00A115B1" w:rsidRDefault="00A115B1" w:rsidP="00141FB3">
      <w:pPr>
        <w:rPr>
          <w:rFonts w:ascii="Arial" w:hAnsi="Arial" w:cs="Arial"/>
          <w:sz w:val="16"/>
        </w:rPr>
      </w:pPr>
    </w:p>
    <w:p w14:paraId="2092E9BA" w14:textId="6AF1795A" w:rsidR="00A115B1" w:rsidRDefault="00A115B1" w:rsidP="00141FB3">
      <w:pPr>
        <w:rPr>
          <w:rFonts w:ascii="Arial" w:hAnsi="Arial" w:cs="Arial"/>
          <w:sz w:val="16"/>
        </w:rPr>
      </w:pPr>
    </w:p>
    <w:p w14:paraId="4CC95D38" w14:textId="3FAA1705" w:rsidR="00A115B1" w:rsidRDefault="00A115B1" w:rsidP="00141FB3">
      <w:pPr>
        <w:rPr>
          <w:rFonts w:ascii="Arial" w:hAnsi="Arial" w:cs="Arial"/>
          <w:sz w:val="16"/>
        </w:rPr>
      </w:pPr>
    </w:p>
    <w:p w14:paraId="7B41F3E7" w14:textId="2B1720DB" w:rsidR="00A115B1" w:rsidRDefault="00A115B1" w:rsidP="00141FB3">
      <w:pPr>
        <w:rPr>
          <w:rFonts w:ascii="Arial" w:hAnsi="Arial" w:cs="Arial"/>
          <w:sz w:val="16"/>
        </w:rPr>
      </w:pPr>
    </w:p>
    <w:p w14:paraId="31543A2A" w14:textId="1E3C55F5" w:rsidR="00A115B1" w:rsidRDefault="00A115B1" w:rsidP="00141FB3">
      <w:pPr>
        <w:rPr>
          <w:rFonts w:ascii="Arial" w:hAnsi="Arial" w:cs="Arial"/>
          <w:sz w:val="16"/>
        </w:rPr>
      </w:pPr>
    </w:p>
    <w:p w14:paraId="0BBA6841" w14:textId="08A21ADE" w:rsidR="00A115B1" w:rsidRDefault="00A115B1" w:rsidP="00141FB3">
      <w:pPr>
        <w:rPr>
          <w:rFonts w:ascii="Arial" w:hAnsi="Arial" w:cs="Arial"/>
          <w:sz w:val="16"/>
        </w:rPr>
      </w:pPr>
    </w:p>
    <w:p w14:paraId="4DED78CF" w14:textId="5586B5F7" w:rsidR="00A115B1" w:rsidRDefault="00A115B1" w:rsidP="00141FB3">
      <w:pPr>
        <w:rPr>
          <w:rFonts w:ascii="Arial" w:hAnsi="Arial" w:cs="Arial"/>
          <w:sz w:val="16"/>
        </w:rPr>
      </w:pPr>
    </w:p>
    <w:p w14:paraId="2BFFB726" w14:textId="2A2A26F6" w:rsidR="00A115B1" w:rsidRDefault="00A115B1" w:rsidP="00141FB3">
      <w:pPr>
        <w:rPr>
          <w:rFonts w:ascii="Arial" w:hAnsi="Arial" w:cs="Arial"/>
          <w:sz w:val="16"/>
        </w:rPr>
      </w:pPr>
    </w:p>
    <w:p w14:paraId="2E2572ED" w14:textId="2EECCC3D" w:rsidR="00A115B1" w:rsidRDefault="00A115B1" w:rsidP="00141FB3">
      <w:pPr>
        <w:rPr>
          <w:rFonts w:ascii="Arial" w:hAnsi="Arial" w:cs="Arial"/>
          <w:sz w:val="16"/>
        </w:rPr>
      </w:pPr>
    </w:p>
    <w:p w14:paraId="4D63FBCD" w14:textId="4A4F7BE3" w:rsidR="00A115B1" w:rsidRDefault="00A115B1" w:rsidP="00141FB3">
      <w:pPr>
        <w:rPr>
          <w:rFonts w:ascii="Arial" w:hAnsi="Arial" w:cs="Arial"/>
          <w:sz w:val="16"/>
        </w:rPr>
      </w:pPr>
    </w:p>
    <w:p w14:paraId="42D25656" w14:textId="5427A636" w:rsidR="006355B3" w:rsidRPr="00A84053" w:rsidRDefault="003359BF" w:rsidP="003359BF">
      <w:pPr>
        <w:pStyle w:val="Ttulo1"/>
        <w:rPr>
          <w:rFonts w:ascii="Arial" w:hAnsi="Arial" w:cs="Arial"/>
          <w:b w:val="0"/>
        </w:rPr>
      </w:pPr>
      <w:bookmarkStart w:id="16" w:name="_Toc98835748"/>
      <w:r>
        <w:rPr>
          <w:rFonts w:ascii="Arial" w:hAnsi="Arial" w:cs="Arial"/>
          <w:b w:val="0"/>
          <w:sz w:val="32"/>
          <w:szCs w:val="32"/>
          <w:lang w:val="es-ES"/>
        </w:rPr>
        <w:lastRenderedPageBreak/>
        <w:t xml:space="preserve">VII. </w:t>
      </w:r>
      <w:r w:rsidR="006355B3" w:rsidRPr="004B67CA">
        <w:rPr>
          <w:rFonts w:ascii="Arial" w:hAnsi="Arial" w:cs="Arial"/>
          <w:b w:val="0"/>
          <w:sz w:val="32"/>
          <w:szCs w:val="32"/>
          <w:lang w:val="es-ES"/>
        </w:rPr>
        <w:t>Mecanismos de seguimiento y evaluación.</w:t>
      </w:r>
      <w:bookmarkEnd w:id="16"/>
      <w:r w:rsidR="006355B3" w:rsidRPr="00A84053">
        <w:rPr>
          <w:rFonts w:ascii="Arial" w:hAnsi="Arial" w:cs="Arial"/>
          <w:b w:val="0"/>
        </w:rPr>
        <w:t xml:space="preserve"> </w:t>
      </w:r>
    </w:p>
    <w:p w14:paraId="73E538A9" w14:textId="77777777" w:rsidR="003359BF" w:rsidRDefault="003359BF" w:rsidP="00B840B1">
      <w:pPr>
        <w:pStyle w:val="Ttulo2"/>
        <w:rPr>
          <w:rFonts w:ascii="Arial" w:hAnsi="Arial" w:cs="Arial"/>
          <w:sz w:val="28"/>
          <w:szCs w:val="28"/>
        </w:rPr>
      </w:pPr>
    </w:p>
    <w:p w14:paraId="1A47043A" w14:textId="790C9916" w:rsidR="006355B3" w:rsidRDefault="006355B3" w:rsidP="00B840B1">
      <w:pPr>
        <w:pStyle w:val="Ttulo2"/>
        <w:rPr>
          <w:rFonts w:ascii="Arial" w:hAnsi="Arial" w:cs="Arial"/>
          <w:sz w:val="28"/>
          <w:szCs w:val="28"/>
        </w:rPr>
      </w:pPr>
      <w:bookmarkStart w:id="17" w:name="_Toc98835749"/>
      <w:r w:rsidRPr="005B2DC7">
        <w:rPr>
          <w:rFonts w:ascii="Arial" w:hAnsi="Arial" w:cs="Arial"/>
          <w:sz w:val="28"/>
          <w:szCs w:val="28"/>
        </w:rPr>
        <w:t>Indicadores</w:t>
      </w:r>
      <w:bookmarkEnd w:id="17"/>
      <w:r w:rsidRPr="005B2DC7">
        <w:rPr>
          <w:rFonts w:ascii="Arial" w:hAnsi="Arial" w:cs="Arial"/>
          <w:sz w:val="28"/>
          <w:szCs w:val="28"/>
        </w:rPr>
        <w:t xml:space="preserve"> </w:t>
      </w:r>
    </w:p>
    <w:p w14:paraId="4DD56209" w14:textId="77777777" w:rsidR="00BA60D7" w:rsidRPr="00BA60D7" w:rsidRDefault="00BA60D7" w:rsidP="00BA60D7"/>
    <w:p w14:paraId="3179D686" w14:textId="77777777" w:rsidR="006355B3" w:rsidRDefault="006355B3" w:rsidP="001E7FB4">
      <w:pPr>
        <w:jc w:val="both"/>
        <w:rPr>
          <w:rFonts w:ascii="Arial" w:hAnsi="Arial" w:cs="Arial"/>
          <w:sz w:val="24"/>
        </w:rPr>
      </w:pPr>
      <w:r>
        <w:rPr>
          <w:rFonts w:ascii="Arial" w:hAnsi="Arial" w:cs="Arial"/>
          <w:sz w:val="24"/>
        </w:rPr>
        <w:t xml:space="preserve">Los </w:t>
      </w:r>
      <w:r w:rsidRPr="007B0449">
        <w:rPr>
          <w:rFonts w:ascii="Arial" w:hAnsi="Arial" w:cs="Arial"/>
          <w:sz w:val="24"/>
        </w:rPr>
        <w:t xml:space="preserve">indicadores son el conjunto de parámetros que con la información del proceso de ejecución del plan de trabajo </w:t>
      </w:r>
      <w:r>
        <w:rPr>
          <w:rFonts w:ascii="Arial" w:hAnsi="Arial" w:cs="Arial"/>
          <w:sz w:val="24"/>
        </w:rPr>
        <w:t xml:space="preserve">permiten </w:t>
      </w:r>
      <w:r w:rsidRPr="007B0449">
        <w:rPr>
          <w:rFonts w:ascii="Arial" w:hAnsi="Arial" w:cs="Arial"/>
          <w:sz w:val="24"/>
        </w:rPr>
        <w:t xml:space="preserve">medir el grado de avance de los proyectos y programas. </w:t>
      </w:r>
    </w:p>
    <w:p w14:paraId="2A27A806" w14:textId="6947BA97" w:rsidR="006355B3" w:rsidRPr="00E65878" w:rsidRDefault="006355B3" w:rsidP="00B6163B">
      <w:pPr>
        <w:jc w:val="both"/>
        <w:rPr>
          <w:rFonts w:ascii="Arial" w:hAnsi="Arial" w:cs="Arial"/>
          <w:sz w:val="24"/>
        </w:rPr>
      </w:pPr>
      <w:r w:rsidRPr="007B0449">
        <w:rPr>
          <w:rFonts w:ascii="Arial" w:hAnsi="Arial" w:cs="Arial"/>
          <w:sz w:val="24"/>
        </w:rPr>
        <w:t xml:space="preserve">Se trata de la determinación de las relaciones y variables que se irán modificando conforme se realicen las acciones contempladas en el </w:t>
      </w:r>
      <w:r>
        <w:rPr>
          <w:rFonts w:ascii="Arial" w:hAnsi="Arial" w:cs="Arial"/>
          <w:sz w:val="24"/>
        </w:rPr>
        <w:t>P</w:t>
      </w:r>
      <w:r w:rsidRPr="007B0449">
        <w:rPr>
          <w:rFonts w:ascii="Arial" w:hAnsi="Arial" w:cs="Arial"/>
          <w:sz w:val="24"/>
        </w:rPr>
        <w:t>lan</w:t>
      </w:r>
      <w:r w:rsidR="001B1495">
        <w:rPr>
          <w:rFonts w:ascii="Arial" w:hAnsi="Arial" w:cs="Arial"/>
          <w:sz w:val="24"/>
        </w:rPr>
        <w:t xml:space="preserve"> de Desarrollo </w:t>
      </w:r>
      <w:r w:rsidRPr="00E65878">
        <w:rPr>
          <w:rFonts w:ascii="Arial" w:hAnsi="Arial" w:cs="Arial"/>
          <w:sz w:val="24"/>
        </w:rPr>
        <w:t>Institucional.</w:t>
      </w:r>
    </w:p>
    <w:p w14:paraId="2700FD5E" w14:textId="77777777" w:rsidR="003359BF" w:rsidRDefault="003359BF" w:rsidP="00B840B1">
      <w:pPr>
        <w:pStyle w:val="Ttulo2"/>
        <w:rPr>
          <w:rFonts w:ascii="Arial" w:hAnsi="Arial" w:cs="Arial"/>
          <w:sz w:val="28"/>
          <w:szCs w:val="28"/>
        </w:rPr>
      </w:pPr>
    </w:p>
    <w:p w14:paraId="4E65C3BF" w14:textId="2A5C559E" w:rsidR="006355B3" w:rsidRDefault="006355B3" w:rsidP="00B840B1">
      <w:pPr>
        <w:pStyle w:val="Ttulo2"/>
        <w:rPr>
          <w:rFonts w:ascii="Arial" w:hAnsi="Arial" w:cs="Arial"/>
          <w:sz w:val="28"/>
          <w:szCs w:val="28"/>
        </w:rPr>
      </w:pPr>
      <w:bookmarkStart w:id="18" w:name="_Toc98835750"/>
      <w:r w:rsidRPr="00BF2052">
        <w:rPr>
          <w:rFonts w:ascii="Arial" w:hAnsi="Arial" w:cs="Arial"/>
          <w:sz w:val="28"/>
          <w:szCs w:val="28"/>
        </w:rPr>
        <w:t>Metas</w:t>
      </w:r>
      <w:bookmarkEnd w:id="18"/>
    </w:p>
    <w:p w14:paraId="0E1ED07C" w14:textId="77777777" w:rsidR="00BA60D7" w:rsidRPr="00BA60D7" w:rsidRDefault="00BA60D7" w:rsidP="00BA60D7"/>
    <w:p w14:paraId="311360DC" w14:textId="078C46DD" w:rsidR="006355B3" w:rsidRPr="0065535F" w:rsidRDefault="006355B3" w:rsidP="00380A2D">
      <w:pPr>
        <w:jc w:val="both"/>
        <w:rPr>
          <w:rFonts w:ascii="Arial" w:hAnsi="Arial" w:cs="Arial"/>
          <w:sz w:val="24"/>
        </w:rPr>
      </w:pPr>
      <w:r w:rsidRPr="006C712F">
        <w:rPr>
          <w:rFonts w:ascii="Arial" w:hAnsi="Arial" w:cs="Arial"/>
          <w:sz w:val="24"/>
        </w:rPr>
        <w:t xml:space="preserve">Las metas que se presentan en el presente documento constituyen los logros que deben alcanzarse como resultado de la ejecución del </w:t>
      </w:r>
      <w:r>
        <w:rPr>
          <w:rFonts w:ascii="Arial" w:hAnsi="Arial" w:cs="Arial"/>
          <w:sz w:val="24"/>
        </w:rPr>
        <w:t>P</w:t>
      </w:r>
      <w:r w:rsidRPr="006C712F">
        <w:rPr>
          <w:rFonts w:ascii="Arial" w:hAnsi="Arial" w:cs="Arial"/>
          <w:sz w:val="24"/>
        </w:rPr>
        <w:t xml:space="preserve">lan </w:t>
      </w:r>
      <w:r w:rsidR="004A4344" w:rsidRPr="00A41057">
        <w:rPr>
          <w:rFonts w:ascii="Arial" w:hAnsi="Arial" w:cs="Arial"/>
          <w:color w:val="000000" w:themeColor="text1"/>
          <w:sz w:val="24"/>
        </w:rPr>
        <w:t xml:space="preserve">de Desarrollo </w:t>
      </w:r>
      <w:r w:rsidRPr="006C712F">
        <w:rPr>
          <w:rFonts w:ascii="Arial" w:hAnsi="Arial" w:cs="Arial"/>
          <w:sz w:val="24"/>
        </w:rPr>
        <w:t xml:space="preserve">Institucional del Instituto de Transparencia, Información Pública y Protección de Datos Personales del Estado de Jalisco, </w:t>
      </w:r>
      <w:r>
        <w:rPr>
          <w:rFonts w:ascii="Arial" w:hAnsi="Arial" w:cs="Arial"/>
          <w:sz w:val="24"/>
        </w:rPr>
        <w:t xml:space="preserve">para </w:t>
      </w:r>
      <w:r w:rsidRPr="0065535F">
        <w:rPr>
          <w:rFonts w:ascii="Arial" w:hAnsi="Arial" w:cs="Arial"/>
          <w:sz w:val="24"/>
        </w:rPr>
        <w:t>el año 20</w:t>
      </w:r>
      <w:r w:rsidR="004A4344" w:rsidRPr="0065535F">
        <w:rPr>
          <w:rFonts w:ascii="Arial" w:hAnsi="Arial" w:cs="Arial"/>
          <w:sz w:val="24"/>
        </w:rPr>
        <w:t>2</w:t>
      </w:r>
      <w:r w:rsidR="00DD5768">
        <w:rPr>
          <w:rFonts w:ascii="Arial" w:hAnsi="Arial" w:cs="Arial"/>
          <w:sz w:val="24"/>
        </w:rPr>
        <w:t>2</w:t>
      </w:r>
      <w:r w:rsidRPr="0065535F">
        <w:rPr>
          <w:rFonts w:ascii="Arial" w:hAnsi="Arial" w:cs="Arial"/>
          <w:sz w:val="24"/>
        </w:rPr>
        <w:t xml:space="preserve">.  </w:t>
      </w:r>
    </w:p>
    <w:p w14:paraId="4F77B608" w14:textId="77777777" w:rsidR="006355B3" w:rsidRPr="0065535F" w:rsidRDefault="006355B3" w:rsidP="00B6163B">
      <w:pPr>
        <w:jc w:val="both"/>
        <w:rPr>
          <w:rFonts w:ascii="Arial" w:hAnsi="Arial" w:cs="Arial"/>
          <w:sz w:val="24"/>
        </w:rPr>
      </w:pPr>
      <w:r w:rsidRPr="0065535F">
        <w:rPr>
          <w:rFonts w:ascii="Arial" w:hAnsi="Arial" w:cs="Arial"/>
          <w:sz w:val="24"/>
        </w:rPr>
        <w:t xml:space="preserve">Dichas metas son la expresión cuantitativa de los objetivos, y enuncian la magnitud o grado de realización de un objetivo en un tiempo determinado pero sobretodo expresan puntualmente los compromisos del Instituto de Transparencia, Información Pública y Protección de Datos Personales del Estado de Jalisco. </w:t>
      </w:r>
    </w:p>
    <w:p w14:paraId="3E8F3024" w14:textId="213614F6" w:rsidR="006355B3" w:rsidRPr="0065535F" w:rsidRDefault="006355B3" w:rsidP="00862045">
      <w:pPr>
        <w:jc w:val="both"/>
        <w:rPr>
          <w:rFonts w:ascii="Arial" w:hAnsi="Arial" w:cs="Arial"/>
          <w:sz w:val="24"/>
        </w:rPr>
      </w:pPr>
      <w:r w:rsidRPr="0065535F">
        <w:rPr>
          <w:rFonts w:ascii="Arial" w:hAnsi="Arial" w:cs="Arial"/>
          <w:sz w:val="24"/>
        </w:rPr>
        <w:t xml:space="preserve">Las metas son la parte más visible del Plan </w:t>
      </w:r>
      <w:r w:rsidR="00380A2D" w:rsidRPr="0065535F">
        <w:rPr>
          <w:rFonts w:ascii="Arial" w:hAnsi="Arial" w:cs="Arial"/>
          <w:sz w:val="24"/>
        </w:rPr>
        <w:t xml:space="preserve">de Desarrollo </w:t>
      </w:r>
      <w:r w:rsidRPr="0065535F">
        <w:rPr>
          <w:rFonts w:ascii="Arial" w:hAnsi="Arial" w:cs="Arial"/>
          <w:sz w:val="24"/>
        </w:rPr>
        <w:t>Institucional y son la referencia inmediata para calificar el grado de avance y cumplimiento de los compromisos, haciendo referencia muy concreta al cuánto y al cuándo, por lo que a continuación se presenta una tabla que contiene</w:t>
      </w:r>
      <w:r w:rsidR="0009296E" w:rsidRPr="0065535F">
        <w:rPr>
          <w:rFonts w:ascii="Arial" w:hAnsi="Arial" w:cs="Arial"/>
          <w:sz w:val="24"/>
        </w:rPr>
        <w:t xml:space="preserve">: </w:t>
      </w:r>
      <w:r w:rsidR="00E26620">
        <w:rPr>
          <w:rFonts w:ascii="Arial" w:hAnsi="Arial" w:cs="Arial"/>
          <w:sz w:val="24"/>
        </w:rPr>
        <w:t xml:space="preserve">Número </w:t>
      </w:r>
      <w:r w:rsidR="00862045">
        <w:rPr>
          <w:rFonts w:ascii="Arial" w:hAnsi="Arial" w:cs="Arial"/>
          <w:sz w:val="24"/>
        </w:rPr>
        <w:t>consecutivo</w:t>
      </w:r>
      <w:r w:rsidR="00304A73">
        <w:rPr>
          <w:rFonts w:ascii="Arial" w:hAnsi="Arial" w:cs="Arial"/>
          <w:sz w:val="24"/>
        </w:rPr>
        <w:t xml:space="preserve"> del indicado</w:t>
      </w:r>
      <w:r w:rsidR="00A115B1">
        <w:rPr>
          <w:rFonts w:ascii="Arial" w:hAnsi="Arial" w:cs="Arial"/>
          <w:sz w:val="24"/>
        </w:rPr>
        <w:t>r</w:t>
      </w:r>
      <w:r w:rsidR="00241D58">
        <w:rPr>
          <w:rFonts w:ascii="Arial" w:hAnsi="Arial" w:cs="Arial"/>
          <w:sz w:val="24"/>
        </w:rPr>
        <w:t>;</w:t>
      </w:r>
      <w:r w:rsidR="00E26620">
        <w:rPr>
          <w:rFonts w:ascii="Arial" w:hAnsi="Arial" w:cs="Arial"/>
          <w:sz w:val="24"/>
        </w:rPr>
        <w:t xml:space="preserve"> </w:t>
      </w:r>
      <w:r w:rsidR="00862045">
        <w:rPr>
          <w:rFonts w:ascii="Arial" w:hAnsi="Arial" w:cs="Arial"/>
          <w:sz w:val="24"/>
        </w:rPr>
        <w:t>n</w:t>
      </w:r>
      <w:r w:rsidR="00E26620">
        <w:rPr>
          <w:rFonts w:ascii="Arial" w:hAnsi="Arial" w:cs="Arial"/>
          <w:sz w:val="24"/>
        </w:rPr>
        <w:t>ivel</w:t>
      </w:r>
      <w:r w:rsidR="00862045">
        <w:rPr>
          <w:rFonts w:ascii="Arial" w:hAnsi="Arial" w:cs="Arial"/>
          <w:sz w:val="24"/>
        </w:rPr>
        <w:t xml:space="preserve"> del </w:t>
      </w:r>
      <w:r w:rsidR="00241D58">
        <w:rPr>
          <w:rFonts w:ascii="Arial" w:hAnsi="Arial" w:cs="Arial"/>
          <w:sz w:val="24"/>
        </w:rPr>
        <w:t>i</w:t>
      </w:r>
      <w:r w:rsidR="00862045">
        <w:rPr>
          <w:rFonts w:ascii="Arial" w:hAnsi="Arial" w:cs="Arial"/>
          <w:sz w:val="24"/>
        </w:rPr>
        <w:t>ndicador</w:t>
      </w:r>
      <w:r w:rsidR="00241D58">
        <w:rPr>
          <w:rFonts w:ascii="Arial" w:hAnsi="Arial" w:cs="Arial"/>
          <w:sz w:val="24"/>
        </w:rPr>
        <w:t>;</w:t>
      </w:r>
      <w:r w:rsidR="00862045">
        <w:rPr>
          <w:rFonts w:ascii="Arial" w:hAnsi="Arial" w:cs="Arial"/>
          <w:sz w:val="24"/>
        </w:rPr>
        <w:t xml:space="preserve"> Unidad Administrativa</w:t>
      </w:r>
      <w:r w:rsidR="0009296E" w:rsidRPr="0065535F">
        <w:rPr>
          <w:rFonts w:ascii="Arial" w:hAnsi="Arial" w:cs="Arial"/>
          <w:sz w:val="24"/>
        </w:rPr>
        <w:t xml:space="preserve"> responsable del seguimiento</w:t>
      </w:r>
      <w:r w:rsidR="00241D58">
        <w:rPr>
          <w:rFonts w:ascii="Arial" w:hAnsi="Arial" w:cs="Arial"/>
          <w:sz w:val="24"/>
        </w:rPr>
        <w:t>;</w:t>
      </w:r>
      <w:r w:rsidR="0009296E" w:rsidRPr="0065535F">
        <w:rPr>
          <w:rFonts w:ascii="Arial" w:hAnsi="Arial" w:cs="Arial"/>
          <w:sz w:val="24"/>
        </w:rPr>
        <w:t xml:space="preserve"> </w:t>
      </w:r>
      <w:r w:rsidR="00862045">
        <w:rPr>
          <w:rFonts w:ascii="Arial" w:hAnsi="Arial" w:cs="Arial"/>
          <w:sz w:val="24"/>
        </w:rPr>
        <w:t>n</w:t>
      </w:r>
      <w:r w:rsidR="0009296E" w:rsidRPr="0065535F">
        <w:rPr>
          <w:rFonts w:ascii="Arial" w:hAnsi="Arial" w:cs="Arial"/>
          <w:sz w:val="24"/>
        </w:rPr>
        <w:t xml:space="preserve">ombre del </w:t>
      </w:r>
      <w:r w:rsidR="00A1000D" w:rsidRPr="0065535F">
        <w:rPr>
          <w:rFonts w:ascii="Arial" w:hAnsi="Arial" w:cs="Arial"/>
          <w:sz w:val="24"/>
        </w:rPr>
        <w:t>indicador</w:t>
      </w:r>
      <w:r w:rsidR="00241D58">
        <w:rPr>
          <w:rFonts w:ascii="Arial" w:hAnsi="Arial" w:cs="Arial"/>
          <w:sz w:val="24"/>
        </w:rPr>
        <w:t>;</w:t>
      </w:r>
      <w:r w:rsidR="00A1000D" w:rsidRPr="0065535F">
        <w:rPr>
          <w:rFonts w:ascii="Arial" w:hAnsi="Arial" w:cs="Arial"/>
          <w:sz w:val="24"/>
        </w:rPr>
        <w:t xml:space="preserve"> descripción</w:t>
      </w:r>
      <w:r w:rsidR="00241D58">
        <w:rPr>
          <w:rFonts w:ascii="Arial" w:hAnsi="Arial" w:cs="Arial"/>
          <w:sz w:val="24"/>
        </w:rPr>
        <w:t>;</w:t>
      </w:r>
      <w:r w:rsidR="00A1000D" w:rsidRPr="0065535F">
        <w:rPr>
          <w:rFonts w:ascii="Arial" w:hAnsi="Arial" w:cs="Arial"/>
          <w:sz w:val="24"/>
        </w:rPr>
        <w:t xml:space="preserve"> </w:t>
      </w:r>
      <w:r w:rsidR="00241D58">
        <w:rPr>
          <w:rFonts w:ascii="Arial" w:hAnsi="Arial" w:cs="Arial"/>
          <w:sz w:val="24"/>
        </w:rPr>
        <w:t>meta</w:t>
      </w:r>
      <w:r w:rsidR="00A1000D" w:rsidRPr="0065535F">
        <w:rPr>
          <w:rFonts w:ascii="Arial" w:hAnsi="Arial" w:cs="Arial"/>
          <w:sz w:val="24"/>
        </w:rPr>
        <w:t xml:space="preserve"> 20</w:t>
      </w:r>
      <w:r w:rsidR="006F4E10" w:rsidRPr="0065535F">
        <w:rPr>
          <w:rFonts w:ascii="Arial" w:hAnsi="Arial" w:cs="Arial"/>
          <w:sz w:val="24"/>
        </w:rPr>
        <w:t>2</w:t>
      </w:r>
      <w:r w:rsidR="00680EAA">
        <w:rPr>
          <w:rFonts w:ascii="Arial" w:hAnsi="Arial" w:cs="Arial"/>
          <w:sz w:val="24"/>
        </w:rPr>
        <w:t>1</w:t>
      </w:r>
      <w:r w:rsidR="00241D58">
        <w:rPr>
          <w:rFonts w:ascii="Arial" w:hAnsi="Arial" w:cs="Arial"/>
          <w:sz w:val="24"/>
        </w:rPr>
        <w:t>,</w:t>
      </w:r>
      <w:r w:rsidR="00895E6B" w:rsidRPr="0065535F">
        <w:rPr>
          <w:rFonts w:ascii="Arial" w:hAnsi="Arial" w:cs="Arial"/>
          <w:sz w:val="24"/>
        </w:rPr>
        <w:t xml:space="preserve"> unidad de medida </w:t>
      </w:r>
      <w:r w:rsidR="00A1000D" w:rsidRPr="0065535F">
        <w:rPr>
          <w:rFonts w:ascii="Arial" w:hAnsi="Arial" w:cs="Arial"/>
          <w:sz w:val="24"/>
        </w:rPr>
        <w:t xml:space="preserve">y </w:t>
      </w:r>
      <w:r w:rsidR="00680EAA">
        <w:rPr>
          <w:rFonts w:ascii="Arial" w:hAnsi="Arial" w:cs="Arial"/>
          <w:sz w:val="24"/>
        </w:rPr>
        <w:t>cumplimiento</w:t>
      </w:r>
      <w:r w:rsidR="00241D58">
        <w:rPr>
          <w:rFonts w:ascii="Arial" w:hAnsi="Arial" w:cs="Arial"/>
          <w:sz w:val="24"/>
        </w:rPr>
        <w:t>;</w:t>
      </w:r>
      <w:r w:rsidR="00680EAA">
        <w:rPr>
          <w:rFonts w:ascii="Arial" w:hAnsi="Arial" w:cs="Arial"/>
          <w:sz w:val="24"/>
        </w:rPr>
        <w:t xml:space="preserve"> </w:t>
      </w:r>
      <w:r w:rsidR="00044156">
        <w:rPr>
          <w:rFonts w:ascii="Arial" w:hAnsi="Arial" w:cs="Arial"/>
          <w:sz w:val="24"/>
        </w:rPr>
        <w:t>avance 2021, unidad de medida y cumplimiento</w:t>
      </w:r>
      <w:r w:rsidR="00AD6A1B">
        <w:rPr>
          <w:rFonts w:ascii="Arial" w:hAnsi="Arial" w:cs="Arial"/>
          <w:sz w:val="24"/>
        </w:rPr>
        <w:t>;</w:t>
      </w:r>
      <w:r w:rsidR="00044156">
        <w:rPr>
          <w:rFonts w:ascii="Arial" w:hAnsi="Arial" w:cs="Arial"/>
          <w:sz w:val="24"/>
        </w:rPr>
        <w:t xml:space="preserve"> </w:t>
      </w:r>
      <w:r w:rsidR="00A1000D" w:rsidRPr="0065535F">
        <w:rPr>
          <w:rFonts w:ascii="Arial" w:hAnsi="Arial" w:cs="Arial"/>
          <w:sz w:val="24"/>
        </w:rPr>
        <w:t>meta 202</w:t>
      </w:r>
      <w:r w:rsidR="00304A73">
        <w:rPr>
          <w:rFonts w:ascii="Arial" w:hAnsi="Arial" w:cs="Arial"/>
          <w:sz w:val="24"/>
        </w:rPr>
        <w:t>2 y unidad de medida</w:t>
      </w:r>
      <w:r w:rsidRPr="0065535F">
        <w:rPr>
          <w:rFonts w:ascii="Arial" w:hAnsi="Arial" w:cs="Arial"/>
          <w:sz w:val="24"/>
        </w:rPr>
        <w:t>.</w:t>
      </w:r>
    </w:p>
    <w:p w14:paraId="430B10DE" w14:textId="77777777" w:rsidR="00A0475B" w:rsidRDefault="00A0475B" w:rsidP="003E1D40">
      <w:pPr>
        <w:ind w:firstLine="708"/>
        <w:jc w:val="center"/>
        <w:rPr>
          <w:rFonts w:ascii="Arial" w:hAnsi="Arial" w:cs="Arial"/>
          <w:b/>
          <w:sz w:val="16"/>
          <w:highlight w:val="yellow"/>
        </w:rPr>
      </w:pPr>
    </w:p>
    <w:p w14:paraId="4F30D706" w14:textId="77777777" w:rsidR="00BA60D7" w:rsidRDefault="00BA60D7" w:rsidP="003E1D40">
      <w:pPr>
        <w:ind w:firstLine="708"/>
        <w:jc w:val="center"/>
        <w:rPr>
          <w:rFonts w:ascii="Arial" w:hAnsi="Arial" w:cs="Arial"/>
          <w:b/>
          <w:sz w:val="16"/>
          <w:highlight w:val="yellow"/>
        </w:rPr>
      </w:pPr>
    </w:p>
    <w:p w14:paraId="1FB5E0F1" w14:textId="77777777" w:rsidR="00BA60D7" w:rsidRDefault="00BA60D7" w:rsidP="003E1D40">
      <w:pPr>
        <w:ind w:firstLine="708"/>
        <w:jc w:val="center"/>
        <w:rPr>
          <w:rFonts w:ascii="Arial" w:hAnsi="Arial" w:cs="Arial"/>
          <w:b/>
          <w:sz w:val="16"/>
          <w:highlight w:val="yellow"/>
        </w:rPr>
      </w:pPr>
    </w:p>
    <w:p w14:paraId="1A968518" w14:textId="3E74D27E" w:rsidR="003E1D40" w:rsidRDefault="003E1D40" w:rsidP="003E1D40">
      <w:pPr>
        <w:ind w:firstLine="708"/>
        <w:jc w:val="center"/>
        <w:rPr>
          <w:rFonts w:ascii="Arial" w:hAnsi="Arial" w:cs="Arial"/>
          <w:b/>
          <w:sz w:val="16"/>
        </w:rPr>
      </w:pPr>
      <w:r w:rsidRPr="00BA60D7">
        <w:rPr>
          <w:rFonts w:ascii="Arial" w:hAnsi="Arial" w:cs="Arial"/>
          <w:b/>
          <w:sz w:val="16"/>
        </w:rPr>
        <w:lastRenderedPageBreak/>
        <w:t>Tabla 5. Indicadores del Instituto de Transparencia, Información Pública y Protección de Datos Personales del Estado de Jalisco.</w:t>
      </w:r>
    </w:p>
    <w:tbl>
      <w:tblPr>
        <w:tblW w:w="5000" w:type="pct"/>
        <w:tblCellMar>
          <w:left w:w="70" w:type="dxa"/>
          <w:right w:w="70" w:type="dxa"/>
        </w:tblCellMar>
        <w:tblLook w:val="04A0" w:firstRow="1" w:lastRow="0" w:firstColumn="1" w:lastColumn="0" w:noHBand="0" w:noVBand="1"/>
      </w:tblPr>
      <w:tblGrid>
        <w:gridCol w:w="352"/>
        <w:gridCol w:w="899"/>
        <w:gridCol w:w="1482"/>
        <w:gridCol w:w="1359"/>
        <w:gridCol w:w="1582"/>
        <w:gridCol w:w="1032"/>
        <w:gridCol w:w="1032"/>
        <w:gridCol w:w="906"/>
      </w:tblGrid>
      <w:tr w:rsidR="009E602B" w:rsidRPr="009E602B" w14:paraId="231AD4E5" w14:textId="77777777" w:rsidTr="00BA60D7">
        <w:trPr>
          <w:trHeight w:val="795"/>
          <w:tblHeader/>
        </w:trPr>
        <w:tc>
          <w:tcPr>
            <w:tcW w:w="204" w:type="pct"/>
            <w:tcBorders>
              <w:top w:val="single" w:sz="12" w:space="0" w:color="FFFFFF"/>
              <w:left w:val="single" w:sz="12" w:space="0" w:color="FFFFFF"/>
              <w:bottom w:val="nil"/>
              <w:right w:val="single" w:sz="12" w:space="0" w:color="FFFFFF"/>
            </w:tcBorders>
            <w:shd w:val="clear" w:color="000000" w:fill="7D858B"/>
            <w:noWrap/>
            <w:hideMark/>
          </w:tcPr>
          <w:p w14:paraId="0B4B0E57" w14:textId="77777777" w:rsidR="009E602B" w:rsidRPr="009E602B" w:rsidRDefault="009E602B" w:rsidP="009E602B">
            <w:pPr>
              <w:spacing w:after="0" w:line="240" w:lineRule="auto"/>
              <w:jc w:val="center"/>
              <w:rPr>
                <w:rFonts w:ascii="Calibri" w:eastAsia="Times New Roman" w:hAnsi="Calibri" w:cs="Calibri"/>
                <w:b/>
                <w:bCs/>
                <w:color w:val="FFFFFF"/>
                <w:sz w:val="14"/>
                <w:szCs w:val="14"/>
              </w:rPr>
            </w:pPr>
            <w:r w:rsidRPr="009E602B">
              <w:rPr>
                <w:rFonts w:ascii="Calibri" w:eastAsia="Times New Roman" w:hAnsi="Calibri" w:cs="Calibri"/>
                <w:b/>
                <w:bCs/>
                <w:color w:val="FFFFFF"/>
                <w:sz w:val="14"/>
                <w:szCs w:val="14"/>
              </w:rPr>
              <w:t xml:space="preserve">No. </w:t>
            </w:r>
          </w:p>
        </w:tc>
        <w:tc>
          <w:tcPr>
            <w:tcW w:w="520" w:type="pct"/>
            <w:tcBorders>
              <w:top w:val="single" w:sz="12" w:space="0" w:color="FFFFFF"/>
              <w:left w:val="nil"/>
              <w:bottom w:val="nil"/>
              <w:right w:val="single" w:sz="12" w:space="0" w:color="FFFFFF"/>
            </w:tcBorders>
            <w:shd w:val="clear" w:color="000000" w:fill="7D858B"/>
            <w:noWrap/>
            <w:hideMark/>
          </w:tcPr>
          <w:p w14:paraId="5971D5C7" w14:textId="77777777" w:rsidR="009E602B" w:rsidRPr="009E602B" w:rsidRDefault="009E602B" w:rsidP="009E602B">
            <w:pPr>
              <w:spacing w:after="0" w:line="240" w:lineRule="auto"/>
              <w:jc w:val="center"/>
              <w:rPr>
                <w:rFonts w:ascii="Calibri" w:eastAsia="Times New Roman" w:hAnsi="Calibri" w:cs="Calibri"/>
                <w:b/>
                <w:bCs/>
                <w:color w:val="FFFFFF"/>
                <w:sz w:val="14"/>
                <w:szCs w:val="14"/>
              </w:rPr>
            </w:pPr>
            <w:r w:rsidRPr="009E602B">
              <w:rPr>
                <w:rFonts w:ascii="Calibri" w:eastAsia="Times New Roman" w:hAnsi="Calibri" w:cs="Calibri"/>
                <w:b/>
                <w:bCs/>
                <w:color w:val="FFFFFF"/>
                <w:sz w:val="14"/>
                <w:szCs w:val="14"/>
              </w:rPr>
              <w:t xml:space="preserve">Nivel </w:t>
            </w:r>
          </w:p>
        </w:tc>
        <w:tc>
          <w:tcPr>
            <w:tcW w:w="857" w:type="pct"/>
            <w:tcBorders>
              <w:top w:val="single" w:sz="12" w:space="0" w:color="FFFFFF"/>
              <w:left w:val="nil"/>
              <w:bottom w:val="nil"/>
              <w:right w:val="single" w:sz="12" w:space="0" w:color="FFFFFF"/>
            </w:tcBorders>
            <w:shd w:val="clear" w:color="000000" w:fill="7D858B"/>
            <w:noWrap/>
            <w:hideMark/>
          </w:tcPr>
          <w:p w14:paraId="7F2319A4" w14:textId="77777777" w:rsidR="009E602B" w:rsidRPr="009E602B" w:rsidRDefault="009E602B" w:rsidP="009E602B">
            <w:pPr>
              <w:spacing w:after="0" w:line="240" w:lineRule="auto"/>
              <w:jc w:val="center"/>
              <w:rPr>
                <w:rFonts w:ascii="Calibri" w:eastAsia="Times New Roman" w:hAnsi="Calibri" w:cs="Calibri"/>
                <w:b/>
                <w:bCs/>
                <w:color w:val="FFFFFF"/>
                <w:sz w:val="14"/>
                <w:szCs w:val="14"/>
              </w:rPr>
            </w:pPr>
            <w:r w:rsidRPr="009E602B">
              <w:rPr>
                <w:rFonts w:ascii="Calibri" w:eastAsia="Times New Roman" w:hAnsi="Calibri" w:cs="Calibri"/>
                <w:b/>
                <w:bCs/>
                <w:color w:val="FFFFFF"/>
                <w:sz w:val="14"/>
                <w:szCs w:val="14"/>
              </w:rPr>
              <w:t xml:space="preserve">Unidad Administrativa </w:t>
            </w:r>
          </w:p>
        </w:tc>
        <w:tc>
          <w:tcPr>
            <w:tcW w:w="786" w:type="pct"/>
            <w:tcBorders>
              <w:top w:val="single" w:sz="12" w:space="0" w:color="FFFFFF"/>
              <w:left w:val="nil"/>
              <w:bottom w:val="nil"/>
              <w:right w:val="single" w:sz="12" w:space="0" w:color="FFFFFF"/>
            </w:tcBorders>
            <w:shd w:val="clear" w:color="000000" w:fill="7D858B"/>
            <w:noWrap/>
            <w:hideMark/>
          </w:tcPr>
          <w:p w14:paraId="009BAD6E" w14:textId="77777777" w:rsidR="009E602B" w:rsidRPr="009E602B" w:rsidRDefault="009E602B" w:rsidP="009E602B">
            <w:pPr>
              <w:spacing w:after="0" w:line="240" w:lineRule="auto"/>
              <w:jc w:val="center"/>
              <w:rPr>
                <w:rFonts w:ascii="Calibri" w:eastAsia="Times New Roman" w:hAnsi="Calibri" w:cs="Calibri"/>
                <w:b/>
                <w:bCs/>
                <w:color w:val="FFFFFF"/>
                <w:sz w:val="14"/>
                <w:szCs w:val="14"/>
              </w:rPr>
            </w:pPr>
            <w:r w:rsidRPr="009E602B">
              <w:rPr>
                <w:rFonts w:ascii="Calibri" w:eastAsia="Times New Roman" w:hAnsi="Calibri" w:cs="Calibri"/>
                <w:b/>
                <w:bCs/>
                <w:color w:val="FFFFFF"/>
                <w:sz w:val="14"/>
                <w:szCs w:val="14"/>
              </w:rPr>
              <w:t xml:space="preserve">Nombre el indicador </w:t>
            </w:r>
          </w:p>
        </w:tc>
        <w:tc>
          <w:tcPr>
            <w:tcW w:w="915" w:type="pct"/>
            <w:tcBorders>
              <w:top w:val="single" w:sz="12" w:space="0" w:color="FFFFFF"/>
              <w:left w:val="nil"/>
              <w:bottom w:val="nil"/>
              <w:right w:val="single" w:sz="12" w:space="0" w:color="FFFFFF"/>
            </w:tcBorders>
            <w:shd w:val="clear" w:color="000000" w:fill="7D858B"/>
            <w:noWrap/>
            <w:hideMark/>
          </w:tcPr>
          <w:p w14:paraId="6F590A62" w14:textId="77777777" w:rsidR="009E602B" w:rsidRPr="009E602B" w:rsidRDefault="009E602B" w:rsidP="009E602B">
            <w:pPr>
              <w:spacing w:after="0" w:line="240" w:lineRule="auto"/>
              <w:jc w:val="center"/>
              <w:rPr>
                <w:rFonts w:ascii="Calibri" w:eastAsia="Times New Roman" w:hAnsi="Calibri" w:cs="Calibri"/>
                <w:b/>
                <w:bCs/>
                <w:color w:val="FFFFFF"/>
                <w:sz w:val="14"/>
                <w:szCs w:val="14"/>
              </w:rPr>
            </w:pPr>
            <w:r w:rsidRPr="009E602B">
              <w:rPr>
                <w:rFonts w:ascii="Calibri" w:eastAsia="Times New Roman" w:hAnsi="Calibri" w:cs="Calibri"/>
                <w:b/>
                <w:bCs/>
                <w:color w:val="FFFFFF"/>
                <w:sz w:val="14"/>
                <w:szCs w:val="14"/>
              </w:rPr>
              <w:t xml:space="preserve">Descripción </w:t>
            </w:r>
          </w:p>
        </w:tc>
        <w:tc>
          <w:tcPr>
            <w:tcW w:w="597" w:type="pct"/>
            <w:tcBorders>
              <w:top w:val="single" w:sz="12" w:space="0" w:color="FFFFFF"/>
              <w:left w:val="nil"/>
              <w:bottom w:val="nil"/>
              <w:right w:val="single" w:sz="12" w:space="0" w:color="FFFFFF"/>
            </w:tcBorders>
            <w:shd w:val="clear" w:color="000000" w:fill="7D858B"/>
            <w:hideMark/>
          </w:tcPr>
          <w:p w14:paraId="45F03EFF" w14:textId="77777777" w:rsidR="009E602B" w:rsidRPr="009E602B" w:rsidRDefault="009E602B" w:rsidP="009E602B">
            <w:pPr>
              <w:spacing w:after="0" w:line="240" w:lineRule="auto"/>
              <w:jc w:val="center"/>
              <w:rPr>
                <w:rFonts w:ascii="Calibri" w:eastAsia="Times New Roman" w:hAnsi="Calibri" w:cs="Calibri"/>
                <w:b/>
                <w:bCs/>
                <w:color w:val="FFFFFF"/>
                <w:sz w:val="14"/>
                <w:szCs w:val="14"/>
              </w:rPr>
            </w:pPr>
            <w:r w:rsidRPr="009E602B">
              <w:rPr>
                <w:rFonts w:ascii="Calibri" w:eastAsia="Times New Roman" w:hAnsi="Calibri" w:cs="Calibri"/>
                <w:b/>
                <w:bCs/>
                <w:color w:val="FFFFFF"/>
                <w:sz w:val="14"/>
                <w:szCs w:val="14"/>
              </w:rPr>
              <w:t>Meta 2021</w:t>
            </w:r>
            <w:r w:rsidRPr="009E602B">
              <w:rPr>
                <w:rFonts w:ascii="Calibri" w:eastAsia="Times New Roman" w:hAnsi="Calibri" w:cs="Calibri"/>
                <w:b/>
                <w:bCs/>
                <w:color w:val="FFFFFF"/>
                <w:sz w:val="14"/>
                <w:szCs w:val="14"/>
              </w:rPr>
              <w:br/>
              <w:t>Unidad de Medida</w:t>
            </w:r>
            <w:r w:rsidRPr="009E602B">
              <w:rPr>
                <w:rFonts w:ascii="Calibri" w:eastAsia="Times New Roman" w:hAnsi="Calibri" w:cs="Calibri"/>
                <w:b/>
                <w:bCs/>
                <w:color w:val="FFFFFF"/>
                <w:sz w:val="14"/>
                <w:szCs w:val="14"/>
              </w:rPr>
              <w:br/>
              <w:t xml:space="preserve">Cumplimiento </w:t>
            </w:r>
          </w:p>
        </w:tc>
        <w:tc>
          <w:tcPr>
            <w:tcW w:w="597" w:type="pct"/>
            <w:tcBorders>
              <w:top w:val="single" w:sz="12" w:space="0" w:color="FFFFFF"/>
              <w:left w:val="nil"/>
              <w:bottom w:val="nil"/>
              <w:right w:val="single" w:sz="12" w:space="0" w:color="FFFFFF"/>
            </w:tcBorders>
            <w:shd w:val="clear" w:color="000000" w:fill="7D858B"/>
            <w:hideMark/>
          </w:tcPr>
          <w:p w14:paraId="2CADA982" w14:textId="77777777" w:rsidR="009E602B" w:rsidRPr="009E602B" w:rsidRDefault="009E602B" w:rsidP="009E602B">
            <w:pPr>
              <w:spacing w:after="0" w:line="240" w:lineRule="auto"/>
              <w:jc w:val="center"/>
              <w:rPr>
                <w:rFonts w:ascii="Calibri" w:eastAsia="Times New Roman" w:hAnsi="Calibri" w:cs="Calibri"/>
                <w:b/>
                <w:bCs/>
                <w:color w:val="FFFFFF"/>
                <w:sz w:val="14"/>
                <w:szCs w:val="14"/>
              </w:rPr>
            </w:pPr>
            <w:r w:rsidRPr="009E602B">
              <w:rPr>
                <w:rFonts w:ascii="Calibri" w:eastAsia="Times New Roman" w:hAnsi="Calibri" w:cs="Calibri"/>
                <w:b/>
                <w:bCs/>
                <w:color w:val="FFFFFF"/>
                <w:sz w:val="14"/>
                <w:szCs w:val="14"/>
              </w:rPr>
              <w:t>Avance 2021</w:t>
            </w:r>
            <w:r w:rsidRPr="009E602B">
              <w:rPr>
                <w:rFonts w:ascii="Calibri" w:eastAsia="Times New Roman" w:hAnsi="Calibri" w:cs="Calibri"/>
                <w:b/>
                <w:bCs/>
                <w:color w:val="FFFFFF"/>
                <w:sz w:val="14"/>
                <w:szCs w:val="14"/>
              </w:rPr>
              <w:br/>
              <w:t>Unidad de Medida</w:t>
            </w:r>
            <w:r w:rsidRPr="009E602B">
              <w:rPr>
                <w:rFonts w:ascii="Calibri" w:eastAsia="Times New Roman" w:hAnsi="Calibri" w:cs="Calibri"/>
                <w:b/>
                <w:bCs/>
                <w:color w:val="FFFFFF"/>
                <w:sz w:val="14"/>
                <w:szCs w:val="14"/>
              </w:rPr>
              <w:br/>
              <w:t xml:space="preserve">Cumplimiento </w:t>
            </w:r>
          </w:p>
        </w:tc>
        <w:tc>
          <w:tcPr>
            <w:tcW w:w="524" w:type="pct"/>
            <w:tcBorders>
              <w:top w:val="single" w:sz="12" w:space="0" w:color="FFFFFF"/>
              <w:left w:val="nil"/>
              <w:bottom w:val="nil"/>
              <w:right w:val="single" w:sz="12" w:space="0" w:color="FFFFFF"/>
            </w:tcBorders>
            <w:shd w:val="clear" w:color="000000" w:fill="7D858B"/>
            <w:hideMark/>
          </w:tcPr>
          <w:p w14:paraId="1D4CB725" w14:textId="77777777" w:rsidR="009E602B" w:rsidRPr="009E602B" w:rsidRDefault="009E602B" w:rsidP="009E602B">
            <w:pPr>
              <w:spacing w:after="0" w:line="240" w:lineRule="auto"/>
              <w:jc w:val="center"/>
              <w:rPr>
                <w:rFonts w:ascii="Calibri" w:eastAsia="Times New Roman" w:hAnsi="Calibri" w:cs="Calibri"/>
                <w:b/>
                <w:bCs/>
                <w:color w:val="FFFFFF"/>
                <w:sz w:val="14"/>
                <w:szCs w:val="14"/>
              </w:rPr>
            </w:pPr>
            <w:r w:rsidRPr="009E602B">
              <w:rPr>
                <w:rFonts w:ascii="Calibri" w:eastAsia="Times New Roman" w:hAnsi="Calibri" w:cs="Calibri"/>
                <w:b/>
                <w:bCs/>
                <w:color w:val="FFFFFF"/>
                <w:sz w:val="14"/>
                <w:szCs w:val="14"/>
              </w:rPr>
              <w:t>Meta 2022</w:t>
            </w:r>
            <w:r w:rsidRPr="009E602B">
              <w:rPr>
                <w:rFonts w:ascii="Calibri" w:eastAsia="Times New Roman" w:hAnsi="Calibri" w:cs="Calibri"/>
                <w:b/>
                <w:bCs/>
                <w:color w:val="FFFFFF"/>
                <w:sz w:val="14"/>
                <w:szCs w:val="14"/>
              </w:rPr>
              <w:br/>
              <w:t xml:space="preserve">Unidad de Medida </w:t>
            </w:r>
          </w:p>
        </w:tc>
      </w:tr>
      <w:tr w:rsidR="009E602B" w:rsidRPr="009E602B" w14:paraId="541FE706" w14:textId="77777777" w:rsidTr="00BA60D7">
        <w:trPr>
          <w:trHeight w:val="4095"/>
        </w:trPr>
        <w:tc>
          <w:tcPr>
            <w:tcW w:w="204" w:type="pct"/>
            <w:tcBorders>
              <w:top w:val="single" w:sz="8" w:space="0" w:color="7D858B"/>
              <w:left w:val="single" w:sz="8" w:space="0" w:color="7D858B"/>
              <w:bottom w:val="single" w:sz="8" w:space="0" w:color="7D858B"/>
              <w:right w:val="single" w:sz="8" w:space="0" w:color="7D858B"/>
            </w:tcBorders>
            <w:shd w:val="clear" w:color="000000" w:fill="F2F2F2"/>
            <w:hideMark/>
          </w:tcPr>
          <w:p w14:paraId="57660F7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1</w:t>
            </w:r>
          </w:p>
        </w:tc>
        <w:tc>
          <w:tcPr>
            <w:tcW w:w="520" w:type="pct"/>
            <w:tcBorders>
              <w:top w:val="single" w:sz="8" w:space="0" w:color="7D858B"/>
              <w:left w:val="nil"/>
              <w:bottom w:val="single" w:sz="8" w:space="0" w:color="7D858B"/>
              <w:right w:val="single" w:sz="8" w:space="0" w:color="7D858B"/>
            </w:tcBorders>
            <w:shd w:val="clear" w:color="000000" w:fill="F2F2F2"/>
            <w:hideMark/>
          </w:tcPr>
          <w:p w14:paraId="016CEE0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Componente </w:t>
            </w:r>
          </w:p>
        </w:tc>
        <w:tc>
          <w:tcPr>
            <w:tcW w:w="857" w:type="pct"/>
            <w:tcBorders>
              <w:top w:val="single" w:sz="8" w:space="0" w:color="7D858B"/>
              <w:left w:val="nil"/>
              <w:bottom w:val="single" w:sz="8" w:space="0" w:color="7D858B"/>
              <w:right w:val="single" w:sz="8" w:space="0" w:color="7D858B"/>
            </w:tcBorders>
            <w:shd w:val="clear" w:color="000000" w:fill="F2F2F2"/>
            <w:hideMark/>
          </w:tcPr>
          <w:p w14:paraId="4AF43E3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Pleno </w:t>
            </w:r>
          </w:p>
        </w:tc>
        <w:tc>
          <w:tcPr>
            <w:tcW w:w="786" w:type="pct"/>
            <w:tcBorders>
              <w:top w:val="single" w:sz="8" w:space="0" w:color="7D858B"/>
              <w:left w:val="nil"/>
              <w:bottom w:val="single" w:sz="8" w:space="0" w:color="7D858B"/>
              <w:right w:val="single" w:sz="8" w:space="0" w:color="7D858B"/>
            </w:tcBorders>
            <w:shd w:val="clear" w:color="000000" w:fill="F2F2F2"/>
            <w:hideMark/>
          </w:tcPr>
          <w:p w14:paraId="1702816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Índice de recurrencia en materia de acceso a la información pública.</w:t>
            </w:r>
          </w:p>
        </w:tc>
        <w:tc>
          <w:tcPr>
            <w:tcW w:w="915" w:type="pct"/>
            <w:tcBorders>
              <w:top w:val="single" w:sz="8" w:space="0" w:color="7D858B"/>
              <w:left w:val="nil"/>
              <w:bottom w:val="single" w:sz="8" w:space="0" w:color="7D858B"/>
              <w:right w:val="single" w:sz="8" w:space="0" w:color="7D858B"/>
            </w:tcBorders>
            <w:shd w:val="clear" w:color="000000" w:fill="F2F2F2"/>
            <w:hideMark/>
          </w:tcPr>
          <w:p w14:paraId="562AC95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índice de recurrencia en materia de acceso a la información pública, dicha cifra equivale al porcentaje de solicitudes de acceso a la información pública tramitadas por los sujetos obligados del estado Jalisco, que se convirtieren en inconformidades (recursos de revisión) que son gestionadas ante el Instituto de Transparencia, Información Pública y Protección de Datos Personales del Estado de Jalisco. La cifra de solicitudes de acceso a la información pública tramitadas en Jalisco, se obtiene del Sistema de Consulta en Línea de Reportes de Solicitudes de Información (SIRES).</w:t>
            </w:r>
          </w:p>
        </w:tc>
        <w:tc>
          <w:tcPr>
            <w:tcW w:w="597" w:type="pct"/>
            <w:tcBorders>
              <w:top w:val="single" w:sz="8" w:space="0" w:color="7D858B"/>
              <w:left w:val="nil"/>
              <w:bottom w:val="single" w:sz="8" w:space="0" w:color="7D858B"/>
              <w:right w:val="single" w:sz="8" w:space="0" w:color="7D858B"/>
            </w:tcBorders>
            <w:shd w:val="clear" w:color="000000" w:fill="F2F2F2"/>
            <w:hideMark/>
          </w:tcPr>
          <w:p w14:paraId="427B240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2.3%</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single" w:sz="8" w:space="0" w:color="7D858B"/>
              <w:left w:val="nil"/>
              <w:bottom w:val="single" w:sz="8" w:space="0" w:color="7D858B"/>
              <w:right w:val="single" w:sz="8" w:space="0" w:color="7D858B"/>
            </w:tcBorders>
            <w:shd w:val="clear" w:color="000000" w:fill="F2F2F2"/>
            <w:hideMark/>
          </w:tcPr>
          <w:p w14:paraId="0921684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2.6%</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113%</w:t>
            </w:r>
          </w:p>
        </w:tc>
        <w:tc>
          <w:tcPr>
            <w:tcW w:w="524" w:type="pct"/>
            <w:tcBorders>
              <w:top w:val="single" w:sz="8" w:space="0" w:color="7D858B"/>
              <w:left w:val="nil"/>
              <w:bottom w:val="single" w:sz="8" w:space="0" w:color="7D858B"/>
              <w:right w:val="single" w:sz="8" w:space="0" w:color="7D858B"/>
            </w:tcBorders>
            <w:shd w:val="clear" w:color="000000" w:fill="F2F2F2"/>
            <w:hideMark/>
          </w:tcPr>
          <w:p w14:paraId="61AA0F7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2.3%</w:t>
            </w:r>
            <w:r w:rsidRPr="009E602B">
              <w:rPr>
                <w:rFonts w:ascii="Calibri" w:eastAsia="Times New Roman" w:hAnsi="Calibri" w:cs="Calibri"/>
                <w:color w:val="7D858B"/>
                <w:sz w:val="14"/>
                <w:szCs w:val="14"/>
              </w:rPr>
              <w:br/>
              <w:t>Índice</w:t>
            </w:r>
            <w:r w:rsidRPr="009E602B">
              <w:rPr>
                <w:rFonts w:ascii="Calibri" w:eastAsia="Times New Roman" w:hAnsi="Calibri" w:cs="Calibri"/>
                <w:color w:val="7D858B"/>
                <w:sz w:val="14"/>
                <w:szCs w:val="14"/>
              </w:rPr>
              <w:br/>
              <w:t>100%</w:t>
            </w:r>
            <w:r w:rsidRPr="009E602B">
              <w:rPr>
                <w:rFonts w:ascii="Calibri" w:eastAsia="Times New Roman" w:hAnsi="Calibri" w:cs="Calibri"/>
                <w:color w:val="7D858B"/>
                <w:sz w:val="14"/>
                <w:szCs w:val="14"/>
              </w:rPr>
              <w:br/>
            </w:r>
            <w:r w:rsidRPr="009E602B">
              <w:rPr>
                <w:rFonts w:ascii="Calibri" w:eastAsia="Times New Roman" w:hAnsi="Calibri" w:cs="Calibri"/>
                <w:color w:val="7D858B"/>
                <w:sz w:val="14"/>
                <w:szCs w:val="14"/>
              </w:rPr>
              <w:br/>
            </w:r>
            <w:r w:rsidRPr="009E602B">
              <w:rPr>
                <w:rFonts w:ascii="Calibri" w:eastAsia="Times New Roman" w:hAnsi="Calibri" w:cs="Calibri"/>
                <w:b/>
                <w:bCs/>
                <w:i/>
                <w:iCs/>
                <w:color w:val="7D858B"/>
                <w:sz w:val="14"/>
                <w:szCs w:val="14"/>
              </w:rPr>
              <w:t>Adecuación en la Unidad de Medida</w:t>
            </w:r>
          </w:p>
        </w:tc>
      </w:tr>
      <w:tr w:rsidR="009E602B" w:rsidRPr="009E602B" w14:paraId="7BBE40D7" w14:textId="77777777" w:rsidTr="00CD4B74">
        <w:trPr>
          <w:trHeight w:val="3330"/>
        </w:trPr>
        <w:tc>
          <w:tcPr>
            <w:tcW w:w="204" w:type="pct"/>
            <w:tcBorders>
              <w:top w:val="nil"/>
              <w:left w:val="single" w:sz="8" w:space="0" w:color="7D858B"/>
              <w:bottom w:val="single" w:sz="8" w:space="0" w:color="7D858B"/>
              <w:right w:val="single" w:sz="8" w:space="0" w:color="7D858B"/>
            </w:tcBorders>
            <w:shd w:val="clear" w:color="auto" w:fill="auto"/>
            <w:hideMark/>
          </w:tcPr>
          <w:p w14:paraId="66EEC41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p>
        </w:tc>
        <w:tc>
          <w:tcPr>
            <w:tcW w:w="520" w:type="pct"/>
            <w:tcBorders>
              <w:top w:val="nil"/>
              <w:left w:val="nil"/>
              <w:bottom w:val="single" w:sz="8" w:space="0" w:color="7D858B"/>
              <w:right w:val="single" w:sz="8" w:space="0" w:color="7D858B"/>
            </w:tcBorders>
            <w:shd w:val="clear" w:color="auto" w:fill="auto"/>
            <w:hideMark/>
          </w:tcPr>
          <w:p w14:paraId="70E6A52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5B5B162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Pleno </w:t>
            </w:r>
          </w:p>
        </w:tc>
        <w:tc>
          <w:tcPr>
            <w:tcW w:w="786" w:type="pct"/>
            <w:tcBorders>
              <w:top w:val="nil"/>
              <w:left w:val="nil"/>
              <w:bottom w:val="single" w:sz="8" w:space="0" w:color="7D858B"/>
              <w:right w:val="single" w:sz="8" w:space="0" w:color="7D858B"/>
            </w:tcBorders>
            <w:shd w:val="clear" w:color="auto" w:fill="auto"/>
            <w:hideMark/>
          </w:tcPr>
          <w:p w14:paraId="506E6EA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resoluciones de recursos de revisión aprobados por el Pleno del ITEI que son confirmados por el INAI ante la presentación de un recurso de inconformidad.</w:t>
            </w:r>
          </w:p>
        </w:tc>
        <w:tc>
          <w:tcPr>
            <w:tcW w:w="915" w:type="pct"/>
            <w:tcBorders>
              <w:top w:val="nil"/>
              <w:left w:val="nil"/>
              <w:bottom w:val="single" w:sz="8" w:space="0" w:color="7D858B"/>
              <w:right w:val="single" w:sz="8" w:space="0" w:color="7D858B"/>
            </w:tcBorders>
            <w:shd w:val="clear" w:color="auto" w:fill="auto"/>
            <w:hideMark/>
          </w:tcPr>
          <w:p w14:paraId="3796C56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recursos de revisión en materia de acceso a la información pública,  aprobados por el Pleno del Instituto de Transparencia, Información Pública y Protección de Datos Personales del Estado de Jalisco (ITEI), que son confirmados (ratifican el sentido de la resolución emitida por el ITEI) por el  Instituto Nacional de Transparencia, Acceso a la Información y Protección de Datos Personales (INAI), ante la imposición de un recurso de informidad.</w:t>
            </w:r>
          </w:p>
        </w:tc>
        <w:tc>
          <w:tcPr>
            <w:tcW w:w="597" w:type="pct"/>
            <w:tcBorders>
              <w:top w:val="nil"/>
              <w:left w:val="nil"/>
              <w:bottom w:val="single" w:sz="8" w:space="0" w:color="7D858B"/>
              <w:right w:val="single" w:sz="8" w:space="0" w:color="7D858B"/>
            </w:tcBorders>
            <w:shd w:val="clear" w:color="auto" w:fill="auto"/>
            <w:hideMark/>
          </w:tcPr>
          <w:p w14:paraId="2E1F824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73%</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09D63F7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38%</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52%</w:t>
            </w:r>
          </w:p>
        </w:tc>
        <w:tc>
          <w:tcPr>
            <w:tcW w:w="524" w:type="pct"/>
            <w:tcBorders>
              <w:top w:val="nil"/>
              <w:left w:val="nil"/>
              <w:bottom w:val="single" w:sz="8" w:space="0" w:color="7D858B"/>
              <w:right w:val="single" w:sz="8" w:space="0" w:color="7D858B"/>
            </w:tcBorders>
            <w:shd w:val="clear" w:color="auto" w:fill="auto"/>
            <w:hideMark/>
          </w:tcPr>
          <w:p w14:paraId="1F833646" w14:textId="77777777" w:rsid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30%</w:t>
            </w:r>
            <w:r w:rsidRPr="009E602B">
              <w:rPr>
                <w:rFonts w:ascii="Calibri" w:eastAsia="Times New Roman" w:hAnsi="Calibri" w:cs="Calibri"/>
                <w:b/>
                <w:bCs/>
                <w:color w:val="7D858B"/>
                <w:sz w:val="14"/>
                <w:szCs w:val="14"/>
              </w:rPr>
              <w:br/>
              <w:t>Porcentaje</w:t>
            </w:r>
            <w:r w:rsidRPr="009E602B">
              <w:rPr>
                <w:rFonts w:ascii="Calibri" w:eastAsia="Times New Roman" w:hAnsi="Calibri" w:cs="Calibri"/>
                <w:b/>
                <w:bCs/>
                <w:color w:val="7D858B"/>
                <w:sz w:val="14"/>
                <w:szCs w:val="14"/>
              </w:rPr>
              <w:br/>
              <w:t>100%</w:t>
            </w:r>
          </w:p>
          <w:p w14:paraId="07C5E22A" w14:textId="77777777" w:rsidR="00BA60D7" w:rsidRDefault="00BA60D7" w:rsidP="009E602B">
            <w:pPr>
              <w:spacing w:after="0" w:line="240" w:lineRule="auto"/>
              <w:jc w:val="center"/>
              <w:rPr>
                <w:rFonts w:ascii="Calibri" w:eastAsia="Times New Roman" w:hAnsi="Calibri" w:cs="Calibri"/>
                <w:b/>
                <w:bCs/>
                <w:color w:val="7D858B"/>
                <w:sz w:val="14"/>
                <w:szCs w:val="14"/>
              </w:rPr>
            </w:pPr>
          </w:p>
          <w:p w14:paraId="7B4E090D" w14:textId="15AD96EF" w:rsidR="00BA60D7" w:rsidRPr="009E602B" w:rsidRDefault="00BA60D7" w:rsidP="009E602B">
            <w:pPr>
              <w:spacing w:after="0" w:line="240" w:lineRule="auto"/>
              <w:jc w:val="center"/>
              <w:rPr>
                <w:rFonts w:ascii="Calibri" w:eastAsia="Times New Roman" w:hAnsi="Calibri" w:cs="Calibri"/>
                <w:b/>
                <w:bCs/>
                <w:color w:val="7D858B"/>
                <w:sz w:val="14"/>
                <w:szCs w:val="14"/>
              </w:rPr>
            </w:pPr>
            <w:r>
              <w:rPr>
                <w:rFonts w:ascii="Calibri" w:eastAsia="Times New Roman" w:hAnsi="Calibri" w:cs="Calibri"/>
                <w:b/>
                <w:bCs/>
                <w:noProof/>
                <w:color w:val="7D858B"/>
                <w:sz w:val="14"/>
                <w:szCs w:val="14"/>
              </w:rPr>
              <mc:AlternateContent>
                <mc:Choice Requires="wps">
                  <w:drawing>
                    <wp:anchor distT="0" distB="0" distL="114300" distR="114300" simplePos="0" relativeHeight="251659264" behindDoc="0" locked="0" layoutInCell="1" allowOverlap="1" wp14:anchorId="3F840A3E" wp14:editId="7EC057AC">
                      <wp:simplePos x="0" y="0"/>
                      <wp:positionH relativeFrom="column">
                        <wp:posOffset>227330</wp:posOffset>
                      </wp:positionH>
                      <wp:positionV relativeFrom="paragraph">
                        <wp:posOffset>33655</wp:posOffset>
                      </wp:positionV>
                      <wp:extent cx="45719" cy="146050"/>
                      <wp:effectExtent l="19050" t="0" r="31115" b="44450"/>
                      <wp:wrapNone/>
                      <wp:docPr id="2" name="Flecha abajo 2"/>
                      <wp:cNvGraphicFramePr/>
                      <a:graphic xmlns:a="http://schemas.openxmlformats.org/drawingml/2006/main">
                        <a:graphicData uri="http://schemas.microsoft.com/office/word/2010/wordprocessingShape">
                          <wps:wsp>
                            <wps:cNvSpPr/>
                            <wps:spPr>
                              <a:xfrm>
                                <a:off x="0" y="0"/>
                                <a:ext cx="45719"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D577D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 o:spid="_x0000_s1026" type="#_x0000_t67" style="position:absolute;margin-left:17.9pt;margin-top:2.65pt;width:3.6pt;height:1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" adj="18219" fillcolor="#4f81bd [3204]" strokecolor="#243f60 [1604]" strokeweight="2pt"/>
                  </w:pict>
                </mc:Fallback>
              </mc:AlternateContent>
            </w:r>
          </w:p>
        </w:tc>
      </w:tr>
      <w:tr w:rsidR="009E602B" w:rsidRPr="009E602B" w14:paraId="56B9B7DC" w14:textId="77777777" w:rsidTr="00CD4B74">
        <w:trPr>
          <w:trHeight w:val="3075"/>
        </w:trPr>
        <w:tc>
          <w:tcPr>
            <w:tcW w:w="204" w:type="pct"/>
            <w:tcBorders>
              <w:top w:val="nil"/>
              <w:left w:val="single" w:sz="8" w:space="0" w:color="7D858B"/>
              <w:bottom w:val="single" w:sz="8" w:space="0" w:color="7D858B"/>
              <w:right w:val="single" w:sz="8" w:space="0" w:color="7D858B"/>
            </w:tcBorders>
            <w:shd w:val="clear" w:color="000000" w:fill="F2F2F2"/>
            <w:hideMark/>
          </w:tcPr>
          <w:p w14:paraId="4CCA618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3</w:t>
            </w:r>
          </w:p>
        </w:tc>
        <w:tc>
          <w:tcPr>
            <w:tcW w:w="520" w:type="pct"/>
            <w:tcBorders>
              <w:top w:val="nil"/>
              <w:left w:val="nil"/>
              <w:bottom w:val="single" w:sz="8" w:space="0" w:color="7D858B"/>
              <w:right w:val="single" w:sz="8" w:space="0" w:color="7D858B"/>
            </w:tcBorders>
            <w:shd w:val="clear" w:color="000000" w:fill="F2F2F2"/>
            <w:hideMark/>
          </w:tcPr>
          <w:p w14:paraId="0B0C67C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75F5770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Pleno </w:t>
            </w:r>
          </w:p>
        </w:tc>
        <w:tc>
          <w:tcPr>
            <w:tcW w:w="786" w:type="pct"/>
            <w:tcBorders>
              <w:top w:val="nil"/>
              <w:left w:val="nil"/>
              <w:bottom w:val="single" w:sz="8" w:space="0" w:color="7D858B"/>
              <w:right w:val="single" w:sz="8" w:space="0" w:color="7D858B"/>
            </w:tcBorders>
            <w:shd w:val="clear" w:color="000000" w:fill="F2F2F2"/>
            <w:hideMark/>
          </w:tcPr>
          <w:p w14:paraId="64E3796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medidas de apremio no efectivas impuestas durante el ejercicio fiscal 2021.</w:t>
            </w:r>
            <w:r w:rsidRPr="009E602B">
              <w:rPr>
                <w:rFonts w:ascii="Calibri" w:eastAsia="Times New Roman" w:hAnsi="Calibri" w:cs="Calibri"/>
                <w:color w:val="7D858B"/>
                <w:sz w:val="14"/>
                <w:szCs w:val="14"/>
              </w:rPr>
              <w:br/>
            </w:r>
            <w:r w:rsidRPr="009E602B">
              <w:rPr>
                <w:rFonts w:ascii="Calibri" w:eastAsia="Times New Roman" w:hAnsi="Calibri" w:cs="Calibri"/>
                <w:color w:val="7D858B"/>
                <w:sz w:val="14"/>
                <w:szCs w:val="14"/>
              </w:rPr>
              <w:br/>
            </w:r>
            <w:r w:rsidRPr="009E602B">
              <w:rPr>
                <w:rFonts w:ascii="Calibri" w:eastAsia="Times New Roman" w:hAnsi="Calibri" w:cs="Calibri"/>
                <w:b/>
                <w:bCs/>
                <w:i/>
                <w:iCs/>
                <w:color w:val="7D858B"/>
                <w:sz w:val="14"/>
                <w:szCs w:val="14"/>
              </w:rPr>
              <w:t>Adecuación a la redacción:</w:t>
            </w:r>
            <w:r w:rsidRPr="009E602B">
              <w:rPr>
                <w:rFonts w:ascii="Calibri" w:eastAsia="Times New Roman" w:hAnsi="Calibri" w:cs="Calibri"/>
                <w:color w:val="7D858B"/>
                <w:sz w:val="14"/>
                <w:szCs w:val="14"/>
              </w:rPr>
              <w:br/>
            </w:r>
            <w:r w:rsidRPr="009E602B">
              <w:rPr>
                <w:rFonts w:ascii="Calibri" w:eastAsia="Times New Roman" w:hAnsi="Calibri" w:cs="Calibri"/>
                <w:color w:val="7D858B"/>
                <w:sz w:val="14"/>
                <w:szCs w:val="14"/>
              </w:rPr>
              <w:br/>
            </w:r>
            <w:r w:rsidRPr="009E602B">
              <w:rPr>
                <w:rFonts w:ascii="Calibri" w:eastAsia="Times New Roman" w:hAnsi="Calibri" w:cs="Calibri"/>
                <w:b/>
                <w:bCs/>
                <w:i/>
                <w:iCs/>
                <w:color w:val="7D858B"/>
                <w:sz w:val="14"/>
                <w:szCs w:val="14"/>
              </w:rPr>
              <w:t>Porcentaje de medidas de apremio no efectivas impuestas durante el ejercicio fiscal 2022.</w:t>
            </w:r>
          </w:p>
        </w:tc>
        <w:tc>
          <w:tcPr>
            <w:tcW w:w="915" w:type="pct"/>
            <w:tcBorders>
              <w:top w:val="nil"/>
              <w:left w:val="nil"/>
              <w:bottom w:val="single" w:sz="8" w:space="0" w:color="7D858B"/>
              <w:right w:val="single" w:sz="8" w:space="0" w:color="7D858B"/>
            </w:tcBorders>
            <w:shd w:val="clear" w:color="000000" w:fill="F2F2F2"/>
            <w:hideMark/>
          </w:tcPr>
          <w:p w14:paraId="05B4E04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medidas de apremio no efectivas impuestas durante el ejercicio fiscal 2021,  (no efectivas equivale a que las amonestaciones públicas impuestas por el Pleno del Instituto de Transparencia, Información Pública y Protección de Datos Personales del Estado de Jalisco, ante el incumplimiento de sus resoluciones, fueron atendidas por los sujetos obligados sin necesidad de imponer un arresto administrativo).</w:t>
            </w:r>
          </w:p>
        </w:tc>
        <w:tc>
          <w:tcPr>
            <w:tcW w:w="597" w:type="pct"/>
            <w:tcBorders>
              <w:top w:val="nil"/>
              <w:left w:val="nil"/>
              <w:bottom w:val="single" w:sz="8" w:space="0" w:color="7D858B"/>
              <w:right w:val="single" w:sz="8" w:space="0" w:color="7D858B"/>
            </w:tcBorders>
            <w:shd w:val="clear" w:color="000000" w:fill="F2F2F2"/>
            <w:hideMark/>
          </w:tcPr>
          <w:p w14:paraId="070D9DD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6.2%</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306C75C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0%</w:t>
            </w:r>
          </w:p>
        </w:tc>
        <w:tc>
          <w:tcPr>
            <w:tcW w:w="524" w:type="pct"/>
            <w:tcBorders>
              <w:top w:val="nil"/>
              <w:left w:val="nil"/>
              <w:bottom w:val="single" w:sz="8" w:space="0" w:color="7D858B"/>
              <w:right w:val="single" w:sz="8" w:space="0" w:color="7D858B"/>
            </w:tcBorders>
            <w:shd w:val="clear" w:color="auto" w:fill="F2F2F2"/>
            <w:hideMark/>
          </w:tcPr>
          <w:p w14:paraId="520928B7" w14:textId="77777777" w:rsid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5%</w:t>
            </w:r>
            <w:r w:rsidRPr="009E602B">
              <w:rPr>
                <w:rFonts w:ascii="Calibri" w:eastAsia="Times New Roman" w:hAnsi="Calibri" w:cs="Calibri"/>
                <w:b/>
                <w:bCs/>
                <w:color w:val="7D858B"/>
                <w:sz w:val="14"/>
                <w:szCs w:val="14"/>
              </w:rPr>
              <w:br/>
              <w:t>Porcentaje</w:t>
            </w:r>
            <w:r w:rsidRPr="009E602B">
              <w:rPr>
                <w:rFonts w:ascii="Calibri" w:eastAsia="Times New Roman" w:hAnsi="Calibri" w:cs="Calibri"/>
                <w:b/>
                <w:bCs/>
                <w:color w:val="7D858B"/>
                <w:sz w:val="14"/>
                <w:szCs w:val="14"/>
              </w:rPr>
              <w:br/>
              <w:t>100%</w:t>
            </w:r>
          </w:p>
          <w:p w14:paraId="4BF0249F" w14:textId="446BCBB2" w:rsidR="00BA60D7" w:rsidRPr="009E602B" w:rsidRDefault="00BA60D7" w:rsidP="009E602B">
            <w:pPr>
              <w:spacing w:after="0" w:line="240" w:lineRule="auto"/>
              <w:jc w:val="center"/>
              <w:rPr>
                <w:rFonts w:ascii="Calibri" w:eastAsia="Times New Roman" w:hAnsi="Calibri" w:cs="Calibri"/>
                <w:b/>
                <w:bCs/>
                <w:color w:val="7D858B"/>
                <w:sz w:val="14"/>
                <w:szCs w:val="14"/>
              </w:rPr>
            </w:pPr>
            <w:r>
              <w:rPr>
                <w:rFonts w:ascii="Calibri" w:eastAsia="Times New Roman" w:hAnsi="Calibri" w:cs="Calibri"/>
                <w:b/>
                <w:bCs/>
                <w:noProof/>
                <w:color w:val="7D858B"/>
                <w:sz w:val="14"/>
                <w:szCs w:val="14"/>
              </w:rPr>
              <mc:AlternateContent>
                <mc:Choice Requires="wps">
                  <w:drawing>
                    <wp:anchor distT="0" distB="0" distL="114300" distR="114300" simplePos="0" relativeHeight="251661312" behindDoc="0" locked="0" layoutInCell="1" allowOverlap="1" wp14:anchorId="767255FC" wp14:editId="4E92A2DA">
                      <wp:simplePos x="0" y="0"/>
                      <wp:positionH relativeFrom="column">
                        <wp:posOffset>227965</wp:posOffset>
                      </wp:positionH>
                      <wp:positionV relativeFrom="paragraph">
                        <wp:posOffset>72390</wp:posOffset>
                      </wp:positionV>
                      <wp:extent cx="45719" cy="146050"/>
                      <wp:effectExtent l="19050" t="0" r="31115" b="44450"/>
                      <wp:wrapNone/>
                      <wp:docPr id="3" name="Flecha abajo 3"/>
                      <wp:cNvGraphicFramePr/>
                      <a:graphic xmlns:a="http://schemas.openxmlformats.org/drawingml/2006/main">
                        <a:graphicData uri="http://schemas.microsoft.com/office/word/2010/wordprocessingShape">
                          <wps:wsp>
                            <wps:cNvSpPr/>
                            <wps:spPr>
                              <a:xfrm>
                                <a:off x="0" y="0"/>
                                <a:ext cx="45719"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26FF042" id="Flecha abajo 3" o:spid="_x0000_s1026" type="#_x0000_t67" style="position:absolute;margin-left:17.95pt;margin-top:5.7pt;width:3.6pt;height: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" adj="18219" fillcolor="#4f81bd [3204]" strokecolor="#243f60 [1604]" strokeweight="2pt"/>
                  </w:pict>
                </mc:Fallback>
              </mc:AlternateContent>
            </w:r>
          </w:p>
        </w:tc>
      </w:tr>
      <w:tr w:rsidR="009E602B" w:rsidRPr="009E602B" w14:paraId="598BE0F5" w14:textId="77777777" w:rsidTr="00BA60D7">
        <w:trPr>
          <w:trHeight w:val="1800"/>
        </w:trPr>
        <w:tc>
          <w:tcPr>
            <w:tcW w:w="204" w:type="pct"/>
            <w:tcBorders>
              <w:top w:val="nil"/>
              <w:left w:val="single" w:sz="8" w:space="0" w:color="7D858B"/>
              <w:bottom w:val="single" w:sz="8" w:space="0" w:color="7D858B"/>
              <w:right w:val="single" w:sz="8" w:space="0" w:color="7D858B"/>
            </w:tcBorders>
            <w:shd w:val="clear" w:color="auto" w:fill="auto"/>
            <w:hideMark/>
          </w:tcPr>
          <w:p w14:paraId="2DCF536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4</w:t>
            </w:r>
          </w:p>
        </w:tc>
        <w:tc>
          <w:tcPr>
            <w:tcW w:w="520" w:type="pct"/>
            <w:tcBorders>
              <w:top w:val="nil"/>
              <w:left w:val="nil"/>
              <w:bottom w:val="single" w:sz="8" w:space="0" w:color="7D858B"/>
              <w:right w:val="single" w:sz="8" w:space="0" w:color="7D858B"/>
            </w:tcBorders>
            <w:shd w:val="clear" w:color="auto" w:fill="auto"/>
            <w:hideMark/>
          </w:tcPr>
          <w:p w14:paraId="05C07B0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443B994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Pleno </w:t>
            </w:r>
          </w:p>
        </w:tc>
        <w:tc>
          <w:tcPr>
            <w:tcW w:w="786" w:type="pct"/>
            <w:tcBorders>
              <w:top w:val="nil"/>
              <w:left w:val="nil"/>
              <w:bottom w:val="single" w:sz="8" w:space="0" w:color="7D858B"/>
              <w:right w:val="single" w:sz="8" w:space="0" w:color="7D858B"/>
            </w:tcBorders>
            <w:shd w:val="clear" w:color="auto" w:fill="auto"/>
            <w:hideMark/>
          </w:tcPr>
          <w:p w14:paraId="3D72F57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determinaciones del cumplimiento o incumplimiento de las resoluciones del Pleno aprobadas.</w:t>
            </w:r>
          </w:p>
        </w:tc>
        <w:tc>
          <w:tcPr>
            <w:tcW w:w="915" w:type="pct"/>
            <w:tcBorders>
              <w:top w:val="nil"/>
              <w:left w:val="nil"/>
              <w:bottom w:val="single" w:sz="8" w:space="0" w:color="7D858B"/>
              <w:right w:val="single" w:sz="8" w:space="0" w:color="7D858B"/>
            </w:tcBorders>
            <w:shd w:val="clear" w:color="auto" w:fill="auto"/>
            <w:hideMark/>
          </w:tcPr>
          <w:p w14:paraId="7E3F4EB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Este indicador mide el número de  determinaciones del cumplimiento o incumplimiento de las resoluciones aprobadas por el Pleno del Instituto de Transparencia, Información Pública y Protección de Datos Personales del Estado de Jalisco. </w:t>
            </w:r>
          </w:p>
        </w:tc>
        <w:tc>
          <w:tcPr>
            <w:tcW w:w="597" w:type="pct"/>
            <w:tcBorders>
              <w:top w:val="nil"/>
              <w:left w:val="nil"/>
              <w:bottom w:val="single" w:sz="8" w:space="0" w:color="7D858B"/>
              <w:right w:val="single" w:sz="8" w:space="0" w:color="7D858B"/>
            </w:tcBorders>
            <w:shd w:val="clear" w:color="auto" w:fill="auto"/>
            <w:hideMark/>
          </w:tcPr>
          <w:p w14:paraId="5DBC7C3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489</w:t>
            </w:r>
            <w:r w:rsidRPr="009E602B">
              <w:rPr>
                <w:rFonts w:ascii="Calibri" w:eastAsia="Times New Roman" w:hAnsi="Calibri" w:cs="Calibri"/>
                <w:color w:val="7D858B"/>
                <w:sz w:val="14"/>
                <w:szCs w:val="14"/>
              </w:rPr>
              <w:br/>
              <w:t>Resolución</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22F5C51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787</w:t>
            </w:r>
            <w:r w:rsidRPr="009E602B">
              <w:rPr>
                <w:rFonts w:ascii="Calibri" w:eastAsia="Times New Roman" w:hAnsi="Calibri" w:cs="Calibri"/>
                <w:color w:val="7D858B"/>
                <w:sz w:val="14"/>
                <w:szCs w:val="14"/>
              </w:rPr>
              <w:br/>
              <w:t>Resolución</w:t>
            </w:r>
            <w:r w:rsidRPr="009E602B">
              <w:rPr>
                <w:rFonts w:ascii="Calibri" w:eastAsia="Times New Roman" w:hAnsi="Calibri" w:cs="Calibri"/>
                <w:color w:val="7D858B"/>
                <w:sz w:val="14"/>
                <w:szCs w:val="14"/>
              </w:rPr>
              <w:br/>
              <w:t>161%</w:t>
            </w:r>
          </w:p>
        </w:tc>
        <w:tc>
          <w:tcPr>
            <w:tcW w:w="524" w:type="pct"/>
            <w:tcBorders>
              <w:top w:val="nil"/>
              <w:left w:val="nil"/>
              <w:bottom w:val="single" w:sz="8" w:space="0" w:color="7D858B"/>
              <w:right w:val="single" w:sz="8" w:space="0" w:color="7D858B"/>
            </w:tcBorders>
            <w:shd w:val="clear" w:color="auto" w:fill="auto"/>
            <w:hideMark/>
          </w:tcPr>
          <w:p w14:paraId="4997A46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489</w:t>
            </w:r>
            <w:r w:rsidRPr="009E602B">
              <w:rPr>
                <w:rFonts w:ascii="Calibri" w:eastAsia="Times New Roman" w:hAnsi="Calibri" w:cs="Calibri"/>
                <w:color w:val="7D858B"/>
                <w:sz w:val="14"/>
                <w:szCs w:val="14"/>
              </w:rPr>
              <w:br/>
              <w:t>Resolución</w:t>
            </w:r>
            <w:r w:rsidRPr="009E602B">
              <w:rPr>
                <w:rFonts w:ascii="Calibri" w:eastAsia="Times New Roman" w:hAnsi="Calibri" w:cs="Calibri"/>
                <w:color w:val="7D858B"/>
                <w:sz w:val="14"/>
                <w:szCs w:val="14"/>
              </w:rPr>
              <w:br/>
              <w:t>100%</w:t>
            </w:r>
          </w:p>
        </w:tc>
      </w:tr>
      <w:tr w:rsidR="009E602B" w:rsidRPr="009E602B" w14:paraId="7D7FF5AD" w14:textId="77777777" w:rsidTr="00BA60D7">
        <w:trPr>
          <w:trHeight w:val="2565"/>
        </w:trPr>
        <w:tc>
          <w:tcPr>
            <w:tcW w:w="204" w:type="pct"/>
            <w:tcBorders>
              <w:top w:val="nil"/>
              <w:left w:val="single" w:sz="8" w:space="0" w:color="7D858B"/>
              <w:bottom w:val="single" w:sz="8" w:space="0" w:color="7D858B"/>
              <w:right w:val="single" w:sz="8" w:space="0" w:color="7D858B"/>
            </w:tcBorders>
            <w:shd w:val="clear" w:color="000000" w:fill="F2F2F2"/>
            <w:hideMark/>
          </w:tcPr>
          <w:p w14:paraId="6641FE6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5</w:t>
            </w:r>
          </w:p>
        </w:tc>
        <w:tc>
          <w:tcPr>
            <w:tcW w:w="520" w:type="pct"/>
            <w:tcBorders>
              <w:top w:val="nil"/>
              <w:left w:val="nil"/>
              <w:bottom w:val="single" w:sz="8" w:space="0" w:color="7D858B"/>
              <w:right w:val="single" w:sz="8" w:space="0" w:color="7D858B"/>
            </w:tcBorders>
            <w:shd w:val="clear" w:color="000000" w:fill="F2F2F2"/>
            <w:hideMark/>
          </w:tcPr>
          <w:p w14:paraId="0CC9A8B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000000" w:fill="F2F2F2"/>
            <w:hideMark/>
          </w:tcPr>
          <w:p w14:paraId="2F5AFCA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Pleno </w:t>
            </w:r>
          </w:p>
        </w:tc>
        <w:tc>
          <w:tcPr>
            <w:tcW w:w="786" w:type="pct"/>
            <w:tcBorders>
              <w:top w:val="nil"/>
              <w:left w:val="nil"/>
              <w:bottom w:val="single" w:sz="8" w:space="0" w:color="7D858B"/>
              <w:right w:val="single" w:sz="8" w:space="0" w:color="7D858B"/>
            </w:tcBorders>
            <w:shd w:val="clear" w:color="000000" w:fill="F2F2F2"/>
            <w:hideMark/>
          </w:tcPr>
          <w:p w14:paraId="509C648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recursos de transparencia resueltos antes del  promedio de duración del año 2021.</w:t>
            </w:r>
            <w:r w:rsidRPr="009E602B">
              <w:rPr>
                <w:rFonts w:ascii="Calibri" w:eastAsia="Times New Roman" w:hAnsi="Calibri" w:cs="Calibri"/>
                <w:color w:val="7D858B"/>
                <w:sz w:val="14"/>
                <w:szCs w:val="14"/>
              </w:rPr>
              <w:br/>
            </w:r>
            <w:r w:rsidRPr="009E602B">
              <w:rPr>
                <w:rFonts w:ascii="Calibri" w:eastAsia="Times New Roman" w:hAnsi="Calibri" w:cs="Calibri"/>
                <w:color w:val="7D858B"/>
                <w:sz w:val="14"/>
                <w:szCs w:val="14"/>
              </w:rPr>
              <w:br/>
            </w:r>
            <w:r w:rsidRPr="009E602B">
              <w:rPr>
                <w:rFonts w:ascii="Calibri" w:eastAsia="Times New Roman" w:hAnsi="Calibri" w:cs="Calibri"/>
                <w:b/>
                <w:bCs/>
                <w:i/>
                <w:iCs/>
                <w:color w:val="7D858B"/>
                <w:sz w:val="14"/>
                <w:szCs w:val="14"/>
              </w:rPr>
              <w:t>Adecuación a la redacción:</w:t>
            </w:r>
            <w:r w:rsidRPr="009E602B">
              <w:rPr>
                <w:rFonts w:ascii="Calibri" w:eastAsia="Times New Roman" w:hAnsi="Calibri" w:cs="Calibri"/>
                <w:b/>
                <w:bCs/>
                <w:i/>
                <w:iCs/>
                <w:color w:val="7D858B"/>
                <w:sz w:val="14"/>
                <w:szCs w:val="14"/>
              </w:rPr>
              <w:br/>
            </w:r>
            <w:r w:rsidRPr="009E602B">
              <w:rPr>
                <w:rFonts w:ascii="Calibri" w:eastAsia="Times New Roman" w:hAnsi="Calibri" w:cs="Calibri"/>
                <w:b/>
                <w:bCs/>
                <w:i/>
                <w:iCs/>
                <w:color w:val="7D858B"/>
                <w:sz w:val="14"/>
                <w:szCs w:val="14"/>
              </w:rPr>
              <w:br/>
              <w:t>Porcentaje de recursos de transparencia resueltos antes del  promedio de duración del año 2022.</w:t>
            </w:r>
          </w:p>
        </w:tc>
        <w:tc>
          <w:tcPr>
            <w:tcW w:w="915" w:type="pct"/>
            <w:tcBorders>
              <w:top w:val="nil"/>
              <w:left w:val="nil"/>
              <w:bottom w:val="single" w:sz="8" w:space="0" w:color="7D858B"/>
              <w:right w:val="single" w:sz="8" w:space="0" w:color="7D858B"/>
            </w:tcBorders>
            <w:shd w:val="clear" w:color="000000" w:fill="F2F2F2"/>
            <w:hideMark/>
          </w:tcPr>
          <w:p w14:paraId="1AC91CD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recursos de transparencia aprobados por el Pleno del Instituto de Transparencia, Información Pública y Protección de Datos Personales del Estado de Jalisco, que son resueltos antes que el promedio de duración para el año 2021.</w:t>
            </w:r>
          </w:p>
        </w:tc>
        <w:tc>
          <w:tcPr>
            <w:tcW w:w="597" w:type="pct"/>
            <w:tcBorders>
              <w:top w:val="nil"/>
              <w:left w:val="nil"/>
              <w:bottom w:val="single" w:sz="8" w:space="0" w:color="7D858B"/>
              <w:right w:val="single" w:sz="8" w:space="0" w:color="7D858B"/>
            </w:tcBorders>
            <w:shd w:val="clear" w:color="000000" w:fill="F2F2F2"/>
            <w:hideMark/>
          </w:tcPr>
          <w:p w14:paraId="3063DB0A"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51%</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01D6E94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67.20%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132%</w:t>
            </w:r>
          </w:p>
        </w:tc>
        <w:tc>
          <w:tcPr>
            <w:tcW w:w="524" w:type="pct"/>
            <w:tcBorders>
              <w:top w:val="nil"/>
              <w:left w:val="nil"/>
              <w:bottom w:val="single" w:sz="8" w:space="0" w:color="7D858B"/>
              <w:right w:val="single" w:sz="8" w:space="0" w:color="7D858B"/>
            </w:tcBorders>
            <w:shd w:val="clear" w:color="000000" w:fill="F2F2F2"/>
            <w:hideMark/>
          </w:tcPr>
          <w:p w14:paraId="2CC0DA3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51%</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7412DB7A" w14:textId="77777777" w:rsidTr="00BA60D7">
        <w:trPr>
          <w:trHeight w:val="1545"/>
        </w:trPr>
        <w:tc>
          <w:tcPr>
            <w:tcW w:w="204" w:type="pct"/>
            <w:tcBorders>
              <w:top w:val="nil"/>
              <w:left w:val="single" w:sz="8" w:space="0" w:color="7D858B"/>
              <w:bottom w:val="single" w:sz="8" w:space="0" w:color="7D858B"/>
              <w:right w:val="single" w:sz="8" w:space="0" w:color="7D858B"/>
            </w:tcBorders>
            <w:shd w:val="clear" w:color="auto" w:fill="auto"/>
            <w:hideMark/>
          </w:tcPr>
          <w:p w14:paraId="3100D73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6</w:t>
            </w:r>
          </w:p>
        </w:tc>
        <w:tc>
          <w:tcPr>
            <w:tcW w:w="520" w:type="pct"/>
            <w:tcBorders>
              <w:top w:val="nil"/>
              <w:left w:val="nil"/>
              <w:bottom w:val="single" w:sz="8" w:space="0" w:color="7D858B"/>
              <w:right w:val="single" w:sz="8" w:space="0" w:color="7D858B"/>
            </w:tcBorders>
            <w:shd w:val="clear" w:color="auto" w:fill="auto"/>
            <w:hideMark/>
          </w:tcPr>
          <w:p w14:paraId="084C81F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7A23A52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Pleno </w:t>
            </w:r>
          </w:p>
        </w:tc>
        <w:tc>
          <w:tcPr>
            <w:tcW w:w="786" w:type="pct"/>
            <w:tcBorders>
              <w:top w:val="nil"/>
              <w:left w:val="nil"/>
              <w:bottom w:val="single" w:sz="8" w:space="0" w:color="7D858B"/>
              <w:right w:val="single" w:sz="8" w:space="0" w:color="7D858B"/>
            </w:tcBorders>
            <w:shd w:val="clear" w:color="auto" w:fill="auto"/>
            <w:hideMark/>
          </w:tcPr>
          <w:p w14:paraId="44844FC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Recursos de Transparencia aprobados.</w:t>
            </w:r>
          </w:p>
        </w:tc>
        <w:tc>
          <w:tcPr>
            <w:tcW w:w="915" w:type="pct"/>
            <w:tcBorders>
              <w:top w:val="nil"/>
              <w:left w:val="nil"/>
              <w:bottom w:val="single" w:sz="8" w:space="0" w:color="7D858B"/>
              <w:right w:val="single" w:sz="8" w:space="0" w:color="7D858B"/>
            </w:tcBorders>
            <w:shd w:val="clear" w:color="auto" w:fill="auto"/>
            <w:hideMark/>
          </w:tcPr>
          <w:p w14:paraId="22F5EB4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Este indicador mide el número de  Recursos de Transparencia aprobados por el Pleno del Instituto de Transparencia, Información Pública y Protección de Datos Personales del Estado de Jalisco.</w:t>
            </w:r>
          </w:p>
        </w:tc>
        <w:tc>
          <w:tcPr>
            <w:tcW w:w="597" w:type="pct"/>
            <w:tcBorders>
              <w:top w:val="nil"/>
              <w:left w:val="nil"/>
              <w:bottom w:val="single" w:sz="8" w:space="0" w:color="7D858B"/>
              <w:right w:val="single" w:sz="8" w:space="0" w:color="7D858B"/>
            </w:tcBorders>
            <w:shd w:val="clear" w:color="auto" w:fill="auto"/>
            <w:hideMark/>
          </w:tcPr>
          <w:p w14:paraId="4F4EBB2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102</w:t>
            </w:r>
            <w:r w:rsidRPr="009E602B">
              <w:rPr>
                <w:rFonts w:ascii="Calibri" w:eastAsia="Times New Roman" w:hAnsi="Calibri" w:cs="Calibri"/>
                <w:color w:val="7D858B"/>
                <w:sz w:val="14"/>
                <w:szCs w:val="14"/>
              </w:rPr>
              <w:br/>
              <w:t>Resolución</w:t>
            </w:r>
            <w:r w:rsidRPr="009E602B">
              <w:rPr>
                <w:rFonts w:ascii="Calibri" w:eastAsia="Times New Roman" w:hAnsi="Calibri" w:cs="Calibri"/>
                <w:color w:val="7D858B"/>
                <w:sz w:val="14"/>
                <w:szCs w:val="14"/>
              </w:rPr>
              <w:br/>
              <w:t xml:space="preserve">100 </w:t>
            </w:r>
          </w:p>
        </w:tc>
        <w:tc>
          <w:tcPr>
            <w:tcW w:w="597" w:type="pct"/>
            <w:tcBorders>
              <w:top w:val="nil"/>
              <w:left w:val="nil"/>
              <w:bottom w:val="single" w:sz="8" w:space="0" w:color="7D858B"/>
              <w:right w:val="single" w:sz="8" w:space="0" w:color="7D858B"/>
            </w:tcBorders>
            <w:shd w:val="clear" w:color="auto" w:fill="auto"/>
            <w:hideMark/>
          </w:tcPr>
          <w:p w14:paraId="1A6FD81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371</w:t>
            </w:r>
            <w:r w:rsidRPr="009E602B">
              <w:rPr>
                <w:rFonts w:ascii="Calibri" w:eastAsia="Times New Roman" w:hAnsi="Calibri" w:cs="Calibri"/>
                <w:color w:val="7D858B"/>
                <w:sz w:val="14"/>
                <w:szCs w:val="14"/>
              </w:rPr>
              <w:br/>
              <w:t>Resolución</w:t>
            </w:r>
            <w:r w:rsidRPr="009E602B">
              <w:rPr>
                <w:rFonts w:ascii="Calibri" w:eastAsia="Times New Roman" w:hAnsi="Calibri" w:cs="Calibri"/>
                <w:color w:val="7D858B"/>
                <w:sz w:val="14"/>
                <w:szCs w:val="14"/>
              </w:rPr>
              <w:br/>
              <w:t>364%</w:t>
            </w:r>
          </w:p>
        </w:tc>
        <w:tc>
          <w:tcPr>
            <w:tcW w:w="524" w:type="pct"/>
            <w:tcBorders>
              <w:top w:val="nil"/>
              <w:left w:val="nil"/>
              <w:bottom w:val="single" w:sz="8" w:space="0" w:color="7D858B"/>
              <w:right w:val="single" w:sz="8" w:space="0" w:color="7D858B"/>
            </w:tcBorders>
            <w:shd w:val="clear" w:color="auto" w:fill="auto"/>
            <w:hideMark/>
          </w:tcPr>
          <w:p w14:paraId="4FC2827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102</w:t>
            </w:r>
            <w:r w:rsidRPr="009E602B">
              <w:rPr>
                <w:rFonts w:ascii="Calibri" w:eastAsia="Times New Roman" w:hAnsi="Calibri" w:cs="Calibri"/>
                <w:color w:val="7D858B"/>
                <w:sz w:val="14"/>
                <w:szCs w:val="14"/>
              </w:rPr>
              <w:br/>
              <w:t>Resolución</w:t>
            </w:r>
            <w:r w:rsidRPr="009E602B">
              <w:rPr>
                <w:rFonts w:ascii="Calibri" w:eastAsia="Times New Roman" w:hAnsi="Calibri" w:cs="Calibri"/>
                <w:color w:val="7D858B"/>
                <w:sz w:val="14"/>
                <w:szCs w:val="14"/>
              </w:rPr>
              <w:br/>
              <w:t xml:space="preserve">100 </w:t>
            </w:r>
          </w:p>
        </w:tc>
      </w:tr>
      <w:tr w:rsidR="009E602B" w:rsidRPr="009E602B" w14:paraId="064BFC04" w14:textId="77777777" w:rsidTr="00BA60D7">
        <w:trPr>
          <w:trHeight w:val="4605"/>
        </w:trPr>
        <w:tc>
          <w:tcPr>
            <w:tcW w:w="204" w:type="pct"/>
            <w:tcBorders>
              <w:top w:val="nil"/>
              <w:left w:val="single" w:sz="8" w:space="0" w:color="7D858B"/>
              <w:bottom w:val="single" w:sz="8" w:space="0" w:color="7D858B"/>
              <w:right w:val="single" w:sz="8" w:space="0" w:color="7D858B"/>
            </w:tcBorders>
            <w:shd w:val="clear" w:color="000000" w:fill="F2F2F2"/>
            <w:hideMark/>
          </w:tcPr>
          <w:p w14:paraId="127ABA8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7</w:t>
            </w:r>
          </w:p>
        </w:tc>
        <w:tc>
          <w:tcPr>
            <w:tcW w:w="520" w:type="pct"/>
            <w:tcBorders>
              <w:top w:val="nil"/>
              <w:left w:val="nil"/>
              <w:bottom w:val="single" w:sz="8" w:space="0" w:color="7D858B"/>
              <w:right w:val="single" w:sz="8" w:space="0" w:color="7D858B"/>
            </w:tcBorders>
            <w:shd w:val="clear" w:color="000000" w:fill="F2F2F2"/>
            <w:hideMark/>
          </w:tcPr>
          <w:p w14:paraId="0952936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000000" w:fill="F2F2F2"/>
            <w:hideMark/>
          </w:tcPr>
          <w:p w14:paraId="3FED9F6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Pleno </w:t>
            </w:r>
          </w:p>
        </w:tc>
        <w:tc>
          <w:tcPr>
            <w:tcW w:w="786" w:type="pct"/>
            <w:tcBorders>
              <w:top w:val="nil"/>
              <w:left w:val="nil"/>
              <w:bottom w:val="single" w:sz="8" w:space="0" w:color="7D858B"/>
              <w:right w:val="single" w:sz="8" w:space="0" w:color="7D858B"/>
            </w:tcBorders>
            <w:shd w:val="clear" w:color="000000" w:fill="F2F2F2"/>
            <w:hideMark/>
          </w:tcPr>
          <w:p w14:paraId="1A08E2C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Índice de recurrencia en materia de protección de datos personales realizadas. </w:t>
            </w:r>
          </w:p>
        </w:tc>
        <w:tc>
          <w:tcPr>
            <w:tcW w:w="915" w:type="pct"/>
            <w:tcBorders>
              <w:top w:val="nil"/>
              <w:left w:val="nil"/>
              <w:bottom w:val="single" w:sz="8" w:space="0" w:color="7D858B"/>
              <w:right w:val="single" w:sz="8" w:space="0" w:color="7D858B"/>
            </w:tcBorders>
            <w:shd w:val="clear" w:color="000000" w:fill="F2F2F2"/>
            <w:hideMark/>
          </w:tcPr>
          <w:p w14:paraId="61EF994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índice de recurrencia en materia de protección de datos personales, dicha cifra equivale al porcentaje de solicitudes para la protección de derechos ARCO (Acceso, Rectificación, Cancelación y Oposición), tramitadas por los sujetos obligados del estado Jalisco, que se convirtieron  en un recurso de revisión en materia de protección de datos personales gestionadas ante el Instituto de Transparencia, Información Pública y Protección de Datos Personales del Estado de Jalisco. La cifra de solicitudes para la protección de derechos ARCO, se obtiene del Sistema de Consulta en Línea de Reportes de Solicitudes de Información (SIRES).</w:t>
            </w:r>
          </w:p>
        </w:tc>
        <w:tc>
          <w:tcPr>
            <w:tcW w:w="597" w:type="pct"/>
            <w:tcBorders>
              <w:top w:val="nil"/>
              <w:left w:val="nil"/>
              <w:bottom w:val="single" w:sz="8" w:space="0" w:color="7D858B"/>
              <w:right w:val="single" w:sz="8" w:space="0" w:color="7D858B"/>
            </w:tcBorders>
            <w:shd w:val="clear" w:color="000000" w:fill="F2F2F2"/>
            <w:hideMark/>
          </w:tcPr>
          <w:p w14:paraId="3FD8BF4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0.20%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792E788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1.33%</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665%</w:t>
            </w:r>
          </w:p>
        </w:tc>
        <w:tc>
          <w:tcPr>
            <w:tcW w:w="524" w:type="pct"/>
            <w:tcBorders>
              <w:top w:val="nil"/>
              <w:left w:val="nil"/>
              <w:bottom w:val="single" w:sz="8" w:space="0" w:color="7D858B"/>
              <w:right w:val="single" w:sz="8" w:space="0" w:color="7D858B"/>
            </w:tcBorders>
            <w:shd w:val="clear" w:color="000000" w:fill="F2F2F2"/>
            <w:hideMark/>
          </w:tcPr>
          <w:p w14:paraId="06D3CC29" w14:textId="152B186A" w:rsidR="009E602B" w:rsidRPr="009E602B" w:rsidRDefault="00877557" w:rsidP="009E602B">
            <w:pPr>
              <w:spacing w:after="0" w:line="240" w:lineRule="auto"/>
              <w:jc w:val="center"/>
              <w:rPr>
                <w:rFonts w:ascii="Calibri" w:eastAsia="Times New Roman" w:hAnsi="Calibri" w:cs="Calibri"/>
                <w:color w:val="7D858B"/>
                <w:sz w:val="14"/>
                <w:szCs w:val="14"/>
              </w:rPr>
            </w:pPr>
            <w:r>
              <w:rPr>
                <w:rFonts w:ascii="Calibri" w:eastAsia="Times New Roman" w:hAnsi="Calibri" w:cs="Calibri"/>
                <w:noProof/>
                <w:color w:val="7D858B"/>
                <w:sz w:val="14"/>
                <w:szCs w:val="14"/>
              </w:rPr>
              <mc:AlternateContent>
                <mc:Choice Requires="wps">
                  <w:drawing>
                    <wp:anchor distT="0" distB="0" distL="114300" distR="114300" simplePos="0" relativeHeight="251680768" behindDoc="0" locked="0" layoutInCell="1" allowOverlap="1" wp14:anchorId="3154569A" wp14:editId="29491CF1">
                      <wp:simplePos x="0" y="0"/>
                      <wp:positionH relativeFrom="column">
                        <wp:posOffset>208280</wp:posOffset>
                      </wp:positionH>
                      <wp:positionV relativeFrom="paragraph">
                        <wp:posOffset>448310</wp:posOffset>
                      </wp:positionV>
                      <wp:extent cx="45719" cy="139700"/>
                      <wp:effectExtent l="19050" t="19050" r="31115" b="12700"/>
                      <wp:wrapNone/>
                      <wp:docPr id="17" name="Flecha arriba 17"/>
                      <wp:cNvGraphicFramePr/>
                      <a:graphic xmlns:a="http://schemas.openxmlformats.org/drawingml/2006/main">
                        <a:graphicData uri="http://schemas.microsoft.com/office/word/2010/wordprocessingShape">
                          <wps:wsp>
                            <wps:cNvSpPr/>
                            <wps:spPr>
                              <a:xfrm>
                                <a:off x="0" y="0"/>
                                <a:ext cx="45719" cy="139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6DD6C4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7" o:spid="_x0000_s1026" type="#_x0000_t68" style="position:absolute;margin-left:16.4pt;margin-top:35.3pt;width:3.6pt;height:11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" adj="3534" fillcolor="#4f81bd [3204]" strokecolor="#243f60 [1604]" strokeweight="2pt"/>
                  </w:pict>
                </mc:Fallback>
              </mc:AlternateContent>
            </w:r>
            <w:r w:rsidR="009E602B" w:rsidRPr="009E602B">
              <w:rPr>
                <w:rFonts w:ascii="Calibri" w:eastAsia="Times New Roman" w:hAnsi="Calibri" w:cs="Calibri"/>
                <w:color w:val="7D858B"/>
                <w:sz w:val="14"/>
                <w:szCs w:val="14"/>
              </w:rPr>
              <w:t>1.50%</w:t>
            </w:r>
            <w:r w:rsidR="009E602B" w:rsidRPr="009E602B">
              <w:rPr>
                <w:rFonts w:ascii="Calibri" w:eastAsia="Times New Roman" w:hAnsi="Calibri" w:cs="Calibri"/>
                <w:color w:val="7D858B"/>
                <w:sz w:val="14"/>
                <w:szCs w:val="14"/>
              </w:rPr>
              <w:br/>
              <w:t>Porcentaje</w:t>
            </w:r>
            <w:r w:rsidR="009E602B" w:rsidRPr="009E602B">
              <w:rPr>
                <w:rFonts w:ascii="Calibri" w:eastAsia="Times New Roman" w:hAnsi="Calibri" w:cs="Calibri"/>
                <w:color w:val="7D858B"/>
                <w:sz w:val="14"/>
                <w:szCs w:val="14"/>
              </w:rPr>
              <w:br/>
              <w:t>100%</w:t>
            </w:r>
          </w:p>
        </w:tc>
      </w:tr>
      <w:tr w:rsidR="009E602B" w:rsidRPr="009E602B" w14:paraId="29A2E4BD" w14:textId="77777777" w:rsidTr="00BA60D7">
        <w:trPr>
          <w:trHeight w:val="2820"/>
        </w:trPr>
        <w:tc>
          <w:tcPr>
            <w:tcW w:w="204" w:type="pct"/>
            <w:tcBorders>
              <w:top w:val="nil"/>
              <w:left w:val="single" w:sz="8" w:space="0" w:color="7D858B"/>
              <w:bottom w:val="single" w:sz="8" w:space="0" w:color="7D858B"/>
              <w:right w:val="single" w:sz="8" w:space="0" w:color="7D858B"/>
            </w:tcBorders>
            <w:shd w:val="clear" w:color="auto" w:fill="auto"/>
            <w:hideMark/>
          </w:tcPr>
          <w:p w14:paraId="2C0FE4F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8</w:t>
            </w:r>
          </w:p>
        </w:tc>
        <w:tc>
          <w:tcPr>
            <w:tcW w:w="520" w:type="pct"/>
            <w:tcBorders>
              <w:top w:val="nil"/>
              <w:left w:val="nil"/>
              <w:bottom w:val="single" w:sz="8" w:space="0" w:color="7D858B"/>
              <w:right w:val="single" w:sz="8" w:space="0" w:color="7D858B"/>
            </w:tcBorders>
            <w:shd w:val="clear" w:color="auto" w:fill="auto"/>
            <w:hideMark/>
          </w:tcPr>
          <w:p w14:paraId="78D0BF4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7B482E2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Pleno </w:t>
            </w:r>
          </w:p>
        </w:tc>
        <w:tc>
          <w:tcPr>
            <w:tcW w:w="786" w:type="pct"/>
            <w:tcBorders>
              <w:top w:val="nil"/>
              <w:left w:val="nil"/>
              <w:bottom w:val="single" w:sz="8" w:space="0" w:color="7D858B"/>
              <w:right w:val="single" w:sz="8" w:space="0" w:color="7D858B"/>
            </w:tcBorders>
            <w:shd w:val="clear" w:color="auto" w:fill="auto"/>
            <w:hideMark/>
          </w:tcPr>
          <w:p w14:paraId="1B1ED90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Porcentaje de resoluciones de recursos de revisión en materia de datos personales emitidos en el plazo de ley.  </w:t>
            </w:r>
          </w:p>
        </w:tc>
        <w:tc>
          <w:tcPr>
            <w:tcW w:w="915" w:type="pct"/>
            <w:tcBorders>
              <w:top w:val="nil"/>
              <w:left w:val="nil"/>
              <w:bottom w:val="single" w:sz="8" w:space="0" w:color="7D858B"/>
              <w:right w:val="single" w:sz="8" w:space="0" w:color="7D858B"/>
            </w:tcBorders>
            <w:shd w:val="clear" w:color="auto" w:fill="auto"/>
            <w:hideMark/>
          </w:tcPr>
          <w:p w14:paraId="09795D3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resoluciones de recursos de revisión en materia de datos personales aprobados por el Pleno del Instituto de Transparencia, Información Pública y Protección de Datos Personales del Estado de Jalisco en el plazo establecido en la Ley de Protección de Datos Personales en Posesión de Sujetos Obligados del Estado de Jalisco y sus Municipios.</w:t>
            </w:r>
          </w:p>
        </w:tc>
        <w:tc>
          <w:tcPr>
            <w:tcW w:w="597" w:type="pct"/>
            <w:tcBorders>
              <w:top w:val="nil"/>
              <w:left w:val="nil"/>
              <w:bottom w:val="single" w:sz="8" w:space="0" w:color="7D858B"/>
              <w:right w:val="single" w:sz="8" w:space="0" w:color="7D858B"/>
            </w:tcBorders>
            <w:shd w:val="clear" w:color="auto" w:fill="auto"/>
            <w:hideMark/>
          </w:tcPr>
          <w:p w14:paraId="0FFA58E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51%</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12327AA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58%</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114%</w:t>
            </w:r>
          </w:p>
        </w:tc>
        <w:tc>
          <w:tcPr>
            <w:tcW w:w="524" w:type="pct"/>
            <w:tcBorders>
              <w:top w:val="nil"/>
              <w:left w:val="nil"/>
              <w:bottom w:val="single" w:sz="8" w:space="0" w:color="7D858B"/>
              <w:right w:val="single" w:sz="8" w:space="0" w:color="7D858B"/>
            </w:tcBorders>
            <w:shd w:val="clear" w:color="auto" w:fill="auto"/>
            <w:hideMark/>
          </w:tcPr>
          <w:p w14:paraId="35982A7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51%</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47019E64" w14:textId="77777777" w:rsidTr="00BA60D7">
        <w:trPr>
          <w:trHeight w:val="2820"/>
        </w:trPr>
        <w:tc>
          <w:tcPr>
            <w:tcW w:w="204" w:type="pct"/>
            <w:vMerge w:val="restart"/>
            <w:tcBorders>
              <w:top w:val="nil"/>
              <w:left w:val="single" w:sz="8" w:space="0" w:color="7D858B"/>
              <w:bottom w:val="single" w:sz="8" w:space="0" w:color="7D858B"/>
              <w:right w:val="single" w:sz="8" w:space="0" w:color="7D858B"/>
            </w:tcBorders>
            <w:shd w:val="clear" w:color="000000" w:fill="F2F2F2"/>
            <w:hideMark/>
          </w:tcPr>
          <w:p w14:paraId="692DECA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9</w:t>
            </w:r>
          </w:p>
        </w:tc>
        <w:tc>
          <w:tcPr>
            <w:tcW w:w="520" w:type="pct"/>
            <w:vMerge w:val="restart"/>
            <w:tcBorders>
              <w:top w:val="nil"/>
              <w:left w:val="single" w:sz="8" w:space="0" w:color="7D858B"/>
              <w:bottom w:val="single" w:sz="8" w:space="0" w:color="7D858B"/>
              <w:right w:val="single" w:sz="8" w:space="0" w:color="7D858B"/>
            </w:tcBorders>
            <w:shd w:val="clear" w:color="000000" w:fill="F2F2F2"/>
            <w:hideMark/>
          </w:tcPr>
          <w:p w14:paraId="21DC4272"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000000" w:fill="F2F2F2"/>
            <w:hideMark/>
          </w:tcPr>
          <w:p w14:paraId="19EDD45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Secretaria Ejecutiva</w:t>
            </w:r>
          </w:p>
        </w:tc>
        <w:tc>
          <w:tcPr>
            <w:tcW w:w="786" w:type="pct"/>
            <w:tcBorders>
              <w:top w:val="nil"/>
              <w:left w:val="nil"/>
              <w:bottom w:val="single" w:sz="8" w:space="0" w:color="7D858B"/>
              <w:right w:val="single" w:sz="8" w:space="0" w:color="7D858B"/>
            </w:tcBorders>
            <w:shd w:val="clear" w:color="000000" w:fill="F2F2F2"/>
            <w:hideMark/>
          </w:tcPr>
          <w:p w14:paraId="53F8385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acuerdos y dictámenes aprobados por el Pleno a los cuales se les dio seguimiento.</w:t>
            </w:r>
          </w:p>
        </w:tc>
        <w:tc>
          <w:tcPr>
            <w:tcW w:w="915" w:type="pct"/>
            <w:tcBorders>
              <w:top w:val="nil"/>
              <w:left w:val="nil"/>
              <w:bottom w:val="single" w:sz="8" w:space="0" w:color="7D858B"/>
              <w:right w:val="single" w:sz="8" w:space="0" w:color="7D858B"/>
            </w:tcBorders>
            <w:shd w:val="clear" w:color="000000" w:fill="F2F2F2"/>
            <w:hideMark/>
          </w:tcPr>
          <w:p w14:paraId="74974669"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resoluciones de recursos de revisión en materia de datos personales aprobados por el Pleno del Instituto de Transparencia, Información Pública y Protección de Datos Personales del Estado de Jalisco en el plazo establecido en la Ley de Protección de Datos Personales en Posesión de Sujetos Obligados del Estado de Jalisco y sus Municipios.</w:t>
            </w:r>
          </w:p>
        </w:tc>
        <w:tc>
          <w:tcPr>
            <w:tcW w:w="597" w:type="pct"/>
            <w:tcBorders>
              <w:top w:val="nil"/>
              <w:left w:val="nil"/>
              <w:bottom w:val="single" w:sz="8" w:space="0" w:color="7D858B"/>
              <w:right w:val="single" w:sz="8" w:space="0" w:color="7D858B"/>
            </w:tcBorders>
            <w:shd w:val="clear" w:color="000000" w:fill="F2F2F2"/>
            <w:hideMark/>
          </w:tcPr>
          <w:p w14:paraId="6A75294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150</w:t>
            </w:r>
            <w:r w:rsidRPr="009E602B">
              <w:rPr>
                <w:rFonts w:ascii="Calibri" w:eastAsia="Times New Roman" w:hAnsi="Calibri" w:cs="Calibri"/>
                <w:color w:val="7D858B"/>
                <w:sz w:val="14"/>
                <w:szCs w:val="14"/>
              </w:rPr>
              <w:br/>
              <w:t>Seguimiento</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2BBE2BE4" w14:textId="71D4138A"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292</w:t>
            </w:r>
            <w:r w:rsidRPr="009E602B">
              <w:rPr>
                <w:rFonts w:ascii="Calibri" w:eastAsia="Times New Roman" w:hAnsi="Calibri" w:cs="Calibri"/>
                <w:color w:val="7D858B"/>
                <w:sz w:val="14"/>
                <w:szCs w:val="14"/>
              </w:rPr>
              <w:br/>
              <w:t>Seguimiento</w:t>
            </w:r>
            <w:r w:rsidRPr="009E602B">
              <w:rPr>
                <w:rFonts w:ascii="Calibri" w:eastAsia="Times New Roman" w:hAnsi="Calibri" w:cs="Calibri"/>
                <w:color w:val="7D858B"/>
                <w:sz w:val="14"/>
                <w:szCs w:val="14"/>
              </w:rPr>
              <w:br/>
              <w:t>195%</w:t>
            </w:r>
          </w:p>
        </w:tc>
        <w:tc>
          <w:tcPr>
            <w:tcW w:w="524" w:type="pct"/>
            <w:tcBorders>
              <w:top w:val="nil"/>
              <w:left w:val="nil"/>
              <w:bottom w:val="single" w:sz="8" w:space="0" w:color="7D858B"/>
              <w:right w:val="single" w:sz="8" w:space="0" w:color="7D858B"/>
            </w:tcBorders>
            <w:shd w:val="clear" w:color="000000" w:fill="FFF2CC"/>
            <w:hideMark/>
          </w:tcPr>
          <w:p w14:paraId="39A69728"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 xml:space="preserve">Baja de Indicador </w:t>
            </w:r>
          </w:p>
        </w:tc>
      </w:tr>
      <w:tr w:rsidR="009E602B" w:rsidRPr="009E602B" w14:paraId="0B5768F1"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24263966"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6974B413"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3D2D3BAE"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0A064FD2" w14:textId="77777777" w:rsidTr="00BA60D7">
        <w:trPr>
          <w:trHeight w:val="1545"/>
        </w:trPr>
        <w:tc>
          <w:tcPr>
            <w:tcW w:w="204" w:type="pct"/>
            <w:vMerge/>
            <w:tcBorders>
              <w:top w:val="nil"/>
              <w:left w:val="single" w:sz="8" w:space="0" w:color="7D858B"/>
              <w:bottom w:val="single" w:sz="8" w:space="0" w:color="7D858B"/>
              <w:right w:val="single" w:sz="8" w:space="0" w:color="7D858B"/>
            </w:tcBorders>
            <w:vAlign w:val="center"/>
            <w:hideMark/>
          </w:tcPr>
          <w:p w14:paraId="33619A27"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42639146"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nil"/>
              <w:bottom w:val="single" w:sz="8" w:space="0" w:color="7D858B"/>
              <w:right w:val="single" w:sz="8" w:space="0" w:color="7D858B"/>
            </w:tcBorders>
            <w:shd w:val="clear" w:color="000000" w:fill="F2F2F2"/>
            <w:hideMark/>
          </w:tcPr>
          <w:p w14:paraId="00C912B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Secretaria Ejecutiva</w:t>
            </w:r>
          </w:p>
        </w:tc>
        <w:tc>
          <w:tcPr>
            <w:tcW w:w="786" w:type="pct"/>
            <w:tcBorders>
              <w:top w:val="nil"/>
              <w:left w:val="nil"/>
              <w:bottom w:val="single" w:sz="8" w:space="0" w:color="7D858B"/>
              <w:right w:val="single" w:sz="8" w:space="0" w:color="7D858B"/>
            </w:tcBorders>
            <w:shd w:val="clear" w:color="000000" w:fill="F2F2F2"/>
            <w:hideMark/>
          </w:tcPr>
          <w:p w14:paraId="3CE063C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Porcentaje de acuerdos y dictámenes </w:t>
            </w:r>
            <w:r w:rsidRPr="009E602B">
              <w:rPr>
                <w:rFonts w:ascii="Calibri" w:eastAsia="Times New Roman" w:hAnsi="Calibri" w:cs="Calibri"/>
                <w:color w:val="7D858B"/>
                <w:sz w:val="14"/>
                <w:szCs w:val="14"/>
              </w:rPr>
              <w:br/>
              <w:t xml:space="preserve">aprobados por el Pleno atendidos. </w:t>
            </w:r>
          </w:p>
        </w:tc>
        <w:tc>
          <w:tcPr>
            <w:tcW w:w="915" w:type="pct"/>
            <w:tcBorders>
              <w:top w:val="nil"/>
              <w:left w:val="nil"/>
              <w:bottom w:val="single" w:sz="8" w:space="0" w:color="7D858B"/>
              <w:right w:val="single" w:sz="8" w:space="0" w:color="7D858B"/>
            </w:tcBorders>
            <w:shd w:val="clear" w:color="000000" w:fill="F2F2F2"/>
            <w:hideMark/>
          </w:tcPr>
          <w:p w14:paraId="0760ACF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acuerdos y dictámenes aprobados y atendidos por el Pleno del Instituto de Transparencia, Información Pública y Protección de Datos Personales del Estado de Jalisco.</w:t>
            </w:r>
          </w:p>
        </w:tc>
        <w:tc>
          <w:tcPr>
            <w:tcW w:w="597" w:type="pct"/>
            <w:tcBorders>
              <w:top w:val="nil"/>
              <w:left w:val="nil"/>
              <w:bottom w:val="single" w:sz="8" w:space="0" w:color="7D858B"/>
              <w:right w:val="single" w:sz="8" w:space="0" w:color="7D858B"/>
            </w:tcBorders>
            <w:shd w:val="clear" w:color="000000" w:fill="F2F2F2"/>
            <w:hideMark/>
          </w:tcPr>
          <w:p w14:paraId="22D7BB8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000000" w:fill="F2F2F2"/>
            <w:hideMark/>
          </w:tcPr>
          <w:p w14:paraId="4942B87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000000" w:fill="F2F2F2"/>
            <w:hideMark/>
          </w:tcPr>
          <w:p w14:paraId="1FAB4F1A"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80%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4E193D15" w14:textId="77777777" w:rsidTr="00BA60D7">
        <w:trPr>
          <w:trHeight w:val="2565"/>
        </w:trPr>
        <w:tc>
          <w:tcPr>
            <w:tcW w:w="204" w:type="pct"/>
            <w:tcBorders>
              <w:top w:val="nil"/>
              <w:left w:val="single" w:sz="8" w:space="0" w:color="7D858B"/>
              <w:bottom w:val="single" w:sz="8" w:space="0" w:color="7D858B"/>
              <w:right w:val="single" w:sz="8" w:space="0" w:color="7D858B"/>
            </w:tcBorders>
            <w:shd w:val="clear" w:color="auto" w:fill="auto"/>
            <w:hideMark/>
          </w:tcPr>
          <w:p w14:paraId="2F30E7A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10</w:t>
            </w:r>
          </w:p>
        </w:tc>
        <w:tc>
          <w:tcPr>
            <w:tcW w:w="520" w:type="pct"/>
            <w:tcBorders>
              <w:top w:val="nil"/>
              <w:left w:val="nil"/>
              <w:bottom w:val="single" w:sz="8" w:space="0" w:color="7D858B"/>
              <w:right w:val="single" w:sz="8" w:space="0" w:color="7D858B"/>
            </w:tcBorders>
            <w:shd w:val="clear" w:color="auto" w:fill="auto"/>
            <w:hideMark/>
          </w:tcPr>
          <w:p w14:paraId="0234E77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42A161C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Secretaria Ejecutiva</w:t>
            </w:r>
          </w:p>
        </w:tc>
        <w:tc>
          <w:tcPr>
            <w:tcW w:w="786" w:type="pct"/>
            <w:tcBorders>
              <w:top w:val="nil"/>
              <w:left w:val="nil"/>
              <w:bottom w:val="single" w:sz="8" w:space="0" w:color="7D858B"/>
              <w:right w:val="single" w:sz="8" w:space="0" w:color="7D858B"/>
            </w:tcBorders>
            <w:shd w:val="clear" w:color="auto" w:fill="auto"/>
            <w:hideMark/>
          </w:tcPr>
          <w:p w14:paraId="442FFD8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actas aprobadas por el Pleno integradas y resguardadas.</w:t>
            </w:r>
          </w:p>
        </w:tc>
        <w:tc>
          <w:tcPr>
            <w:tcW w:w="915" w:type="pct"/>
            <w:tcBorders>
              <w:top w:val="nil"/>
              <w:left w:val="nil"/>
              <w:bottom w:val="single" w:sz="8" w:space="0" w:color="7D858B"/>
              <w:right w:val="single" w:sz="8" w:space="0" w:color="7D858B"/>
            </w:tcBorders>
            <w:shd w:val="clear" w:color="auto" w:fill="auto"/>
            <w:hideMark/>
          </w:tcPr>
          <w:p w14:paraId="001F3CA2"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Este indicador mide el número de actas integradas y resguardadas, que fueron aprobadas por el Pleno del Instituto de Transparencia, Información Pública y Protección de Datos Personales del Estado de Jalisco, incluyendo los anexos que correspondan a las mismas, buscando organizar, conservar, administrar y preservar dichos documentos.</w:t>
            </w:r>
          </w:p>
        </w:tc>
        <w:tc>
          <w:tcPr>
            <w:tcW w:w="597" w:type="pct"/>
            <w:tcBorders>
              <w:top w:val="nil"/>
              <w:left w:val="nil"/>
              <w:bottom w:val="single" w:sz="8" w:space="0" w:color="7D858B"/>
              <w:right w:val="single" w:sz="8" w:space="0" w:color="7D858B"/>
            </w:tcBorders>
            <w:shd w:val="clear" w:color="auto" w:fill="auto"/>
            <w:hideMark/>
          </w:tcPr>
          <w:p w14:paraId="4965B29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45</w:t>
            </w:r>
            <w:r w:rsidRPr="009E602B">
              <w:rPr>
                <w:rFonts w:ascii="Calibri" w:eastAsia="Times New Roman" w:hAnsi="Calibri" w:cs="Calibri"/>
                <w:color w:val="7D858B"/>
                <w:sz w:val="14"/>
                <w:szCs w:val="14"/>
              </w:rPr>
              <w:br/>
              <w:t>Acta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5D82583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49</w:t>
            </w:r>
            <w:r w:rsidRPr="009E602B">
              <w:rPr>
                <w:rFonts w:ascii="Calibri" w:eastAsia="Times New Roman" w:hAnsi="Calibri" w:cs="Calibri"/>
                <w:color w:val="7D858B"/>
                <w:sz w:val="14"/>
                <w:szCs w:val="14"/>
              </w:rPr>
              <w:br/>
              <w:t>Acta</w:t>
            </w:r>
            <w:r w:rsidRPr="009E602B">
              <w:rPr>
                <w:rFonts w:ascii="Calibri" w:eastAsia="Times New Roman" w:hAnsi="Calibri" w:cs="Calibri"/>
                <w:color w:val="7D858B"/>
                <w:sz w:val="14"/>
                <w:szCs w:val="14"/>
              </w:rPr>
              <w:br/>
              <w:t xml:space="preserve">109% </w:t>
            </w:r>
          </w:p>
        </w:tc>
        <w:tc>
          <w:tcPr>
            <w:tcW w:w="524" w:type="pct"/>
            <w:tcBorders>
              <w:top w:val="nil"/>
              <w:left w:val="nil"/>
              <w:bottom w:val="single" w:sz="8" w:space="0" w:color="7D858B"/>
              <w:right w:val="single" w:sz="8" w:space="0" w:color="7D858B"/>
            </w:tcBorders>
            <w:shd w:val="clear" w:color="auto" w:fill="auto"/>
            <w:hideMark/>
          </w:tcPr>
          <w:p w14:paraId="6C7E8DF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45</w:t>
            </w:r>
            <w:r w:rsidRPr="009E602B">
              <w:rPr>
                <w:rFonts w:ascii="Calibri" w:eastAsia="Times New Roman" w:hAnsi="Calibri" w:cs="Calibri"/>
                <w:color w:val="7D858B"/>
                <w:sz w:val="14"/>
                <w:szCs w:val="14"/>
              </w:rPr>
              <w:br/>
              <w:t>Acta</w:t>
            </w:r>
            <w:r w:rsidRPr="009E602B">
              <w:rPr>
                <w:rFonts w:ascii="Calibri" w:eastAsia="Times New Roman" w:hAnsi="Calibri" w:cs="Calibri"/>
                <w:color w:val="7D858B"/>
                <w:sz w:val="14"/>
                <w:szCs w:val="14"/>
              </w:rPr>
              <w:br/>
              <w:t>100%</w:t>
            </w:r>
          </w:p>
        </w:tc>
      </w:tr>
      <w:tr w:rsidR="009E602B" w:rsidRPr="009E602B" w14:paraId="427A2ADD" w14:textId="77777777" w:rsidTr="00BA60D7">
        <w:trPr>
          <w:trHeight w:val="3075"/>
        </w:trPr>
        <w:tc>
          <w:tcPr>
            <w:tcW w:w="204" w:type="pct"/>
            <w:tcBorders>
              <w:top w:val="nil"/>
              <w:left w:val="single" w:sz="8" w:space="0" w:color="7D858B"/>
              <w:bottom w:val="single" w:sz="8" w:space="0" w:color="7D858B"/>
              <w:right w:val="single" w:sz="8" w:space="0" w:color="7D858B"/>
            </w:tcBorders>
            <w:shd w:val="clear" w:color="000000" w:fill="F2F2F2"/>
            <w:hideMark/>
          </w:tcPr>
          <w:p w14:paraId="39492E5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11</w:t>
            </w:r>
          </w:p>
        </w:tc>
        <w:tc>
          <w:tcPr>
            <w:tcW w:w="520" w:type="pct"/>
            <w:tcBorders>
              <w:top w:val="nil"/>
              <w:left w:val="nil"/>
              <w:bottom w:val="single" w:sz="8" w:space="0" w:color="7D858B"/>
              <w:right w:val="single" w:sz="8" w:space="0" w:color="7D858B"/>
            </w:tcBorders>
            <w:shd w:val="clear" w:color="000000" w:fill="F2F2F2"/>
            <w:hideMark/>
          </w:tcPr>
          <w:p w14:paraId="47828B2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76222E9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Secretaria Ejecutiva</w:t>
            </w:r>
          </w:p>
        </w:tc>
        <w:tc>
          <w:tcPr>
            <w:tcW w:w="786" w:type="pct"/>
            <w:tcBorders>
              <w:top w:val="nil"/>
              <w:left w:val="nil"/>
              <w:bottom w:val="single" w:sz="8" w:space="0" w:color="7D858B"/>
              <w:right w:val="single" w:sz="8" w:space="0" w:color="7D858B"/>
            </w:tcBorders>
            <w:shd w:val="clear" w:color="000000" w:fill="F2F2F2"/>
            <w:hideMark/>
          </w:tcPr>
          <w:p w14:paraId="186135C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procedimientos de Responsabilidad Administrativa aprobados por el Pleno.</w:t>
            </w:r>
          </w:p>
        </w:tc>
        <w:tc>
          <w:tcPr>
            <w:tcW w:w="915" w:type="pct"/>
            <w:tcBorders>
              <w:top w:val="nil"/>
              <w:left w:val="nil"/>
              <w:bottom w:val="single" w:sz="8" w:space="0" w:color="7D858B"/>
              <w:right w:val="single" w:sz="8" w:space="0" w:color="7D858B"/>
            </w:tcBorders>
            <w:shd w:val="clear" w:color="000000" w:fill="F2F2F2"/>
            <w:hideMark/>
          </w:tcPr>
          <w:p w14:paraId="64583F9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Este indicador mide el número de proyectos de resolución a los procedimientos de responsabilidad administrativa aprobados por el Pleno del Instituto de Transparencia, Información Pública y Protección de Datos Personales del Estado de Jalisco, instaurados a personas físicas y jurídicas que cometan las infracciones administrativas señaladas en la materia de transparencia y protección de datos personales.</w:t>
            </w:r>
          </w:p>
        </w:tc>
        <w:tc>
          <w:tcPr>
            <w:tcW w:w="597" w:type="pct"/>
            <w:tcBorders>
              <w:top w:val="nil"/>
              <w:left w:val="nil"/>
              <w:bottom w:val="single" w:sz="8" w:space="0" w:color="7D858B"/>
              <w:right w:val="single" w:sz="8" w:space="0" w:color="7D858B"/>
            </w:tcBorders>
            <w:shd w:val="clear" w:color="000000" w:fill="F2F2F2"/>
            <w:hideMark/>
          </w:tcPr>
          <w:p w14:paraId="288CAE8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w:t>
            </w:r>
            <w:r w:rsidRPr="009E602B">
              <w:rPr>
                <w:rFonts w:ascii="Calibri" w:eastAsia="Times New Roman" w:hAnsi="Calibri" w:cs="Calibri"/>
                <w:color w:val="7D858B"/>
                <w:sz w:val="14"/>
                <w:szCs w:val="14"/>
              </w:rPr>
              <w:br/>
              <w:t>Resolución</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3810DBC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Resolución</w:t>
            </w:r>
            <w:r w:rsidRPr="009E602B">
              <w:rPr>
                <w:rFonts w:ascii="Calibri" w:eastAsia="Times New Roman" w:hAnsi="Calibri" w:cs="Calibri"/>
                <w:color w:val="7D858B"/>
                <w:sz w:val="14"/>
                <w:szCs w:val="14"/>
              </w:rPr>
              <w:br/>
              <w:t>67%</w:t>
            </w:r>
          </w:p>
        </w:tc>
        <w:tc>
          <w:tcPr>
            <w:tcW w:w="524" w:type="pct"/>
            <w:tcBorders>
              <w:top w:val="nil"/>
              <w:left w:val="nil"/>
              <w:bottom w:val="single" w:sz="8" w:space="0" w:color="7D858B"/>
              <w:right w:val="single" w:sz="8" w:space="0" w:color="7D858B"/>
            </w:tcBorders>
            <w:shd w:val="clear" w:color="000000" w:fill="F2F2F2"/>
            <w:hideMark/>
          </w:tcPr>
          <w:p w14:paraId="79CCD7A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w:t>
            </w:r>
            <w:r w:rsidRPr="009E602B">
              <w:rPr>
                <w:rFonts w:ascii="Calibri" w:eastAsia="Times New Roman" w:hAnsi="Calibri" w:cs="Calibri"/>
                <w:color w:val="7D858B"/>
                <w:sz w:val="14"/>
                <w:szCs w:val="14"/>
              </w:rPr>
              <w:br/>
              <w:t>Resolución</w:t>
            </w:r>
            <w:r w:rsidRPr="009E602B">
              <w:rPr>
                <w:rFonts w:ascii="Calibri" w:eastAsia="Times New Roman" w:hAnsi="Calibri" w:cs="Calibri"/>
                <w:color w:val="7D858B"/>
                <w:sz w:val="14"/>
                <w:szCs w:val="14"/>
              </w:rPr>
              <w:br/>
              <w:t>100%</w:t>
            </w:r>
          </w:p>
        </w:tc>
      </w:tr>
      <w:tr w:rsidR="009E602B" w:rsidRPr="009E602B" w14:paraId="1217056A" w14:textId="77777777" w:rsidTr="00BA60D7">
        <w:trPr>
          <w:trHeight w:val="3075"/>
        </w:trPr>
        <w:tc>
          <w:tcPr>
            <w:tcW w:w="204" w:type="pct"/>
            <w:tcBorders>
              <w:top w:val="nil"/>
              <w:left w:val="single" w:sz="8" w:space="0" w:color="7D858B"/>
              <w:bottom w:val="single" w:sz="8" w:space="0" w:color="7D858B"/>
              <w:right w:val="single" w:sz="8" w:space="0" w:color="7D858B"/>
            </w:tcBorders>
            <w:shd w:val="clear" w:color="auto" w:fill="auto"/>
            <w:hideMark/>
          </w:tcPr>
          <w:p w14:paraId="63CB2A3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12</w:t>
            </w:r>
          </w:p>
        </w:tc>
        <w:tc>
          <w:tcPr>
            <w:tcW w:w="520" w:type="pct"/>
            <w:tcBorders>
              <w:top w:val="nil"/>
              <w:left w:val="nil"/>
              <w:bottom w:val="single" w:sz="8" w:space="0" w:color="7D858B"/>
              <w:right w:val="single" w:sz="8" w:space="0" w:color="7D858B"/>
            </w:tcBorders>
            <w:shd w:val="clear" w:color="auto" w:fill="auto"/>
            <w:hideMark/>
          </w:tcPr>
          <w:p w14:paraId="04204AB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65DF1F2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Secretaria Ejecutiva</w:t>
            </w:r>
          </w:p>
        </w:tc>
        <w:tc>
          <w:tcPr>
            <w:tcW w:w="786" w:type="pct"/>
            <w:tcBorders>
              <w:top w:val="nil"/>
              <w:left w:val="nil"/>
              <w:bottom w:val="single" w:sz="8" w:space="0" w:color="7D858B"/>
              <w:right w:val="single" w:sz="8" w:space="0" w:color="7D858B"/>
            </w:tcBorders>
            <w:shd w:val="clear" w:color="auto" w:fill="auto"/>
            <w:hideMark/>
          </w:tcPr>
          <w:p w14:paraId="3BBBF33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proyectos de criterios de interpretación aprobados por el Pleno.</w:t>
            </w:r>
          </w:p>
        </w:tc>
        <w:tc>
          <w:tcPr>
            <w:tcW w:w="915" w:type="pct"/>
            <w:tcBorders>
              <w:top w:val="nil"/>
              <w:left w:val="nil"/>
              <w:bottom w:val="single" w:sz="8" w:space="0" w:color="7D858B"/>
              <w:right w:val="single" w:sz="8" w:space="0" w:color="7D858B"/>
            </w:tcBorders>
            <w:shd w:val="clear" w:color="auto" w:fill="auto"/>
            <w:hideMark/>
          </w:tcPr>
          <w:p w14:paraId="346F489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criterios de interpretación en materia de derecho de acceso a la información y/o protección de datos personales, aprobados por el Pleno del Instituto de Transparencia, Información Pública y Protección de Datos Personales del Estado de Jalisco, derivados de 3 resoluciones reiteradas que hayan causado estado y/o en temas relevantes relacionados con un hecho de interés público.</w:t>
            </w:r>
          </w:p>
        </w:tc>
        <w:tc>
          <w:tcPr>
            <w:tcW w:w="597" w:type="pct"/>
            <w:tcBorders>
              <w:top w:val="nil"/>
              <w:left w:val="nil"/>
              <w:bottom w:val="single" w:sz="8" w:space="0" w:color="7D858B"/>
              <w:right w:val="single" w:sz="8" w:space="0" w:color="7D858B"/>
            </w:tcBorders>
            <w:shd w:val="clear" w:color="auto" w:fill="auto"/>
            <w:hideMark/>
          </w:tcPr>
          <w:p w14:paraId="2C40DC7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w:t>
            </w:r>
            <w:r w:rsidRPr="009E602B">
              <w:rPr>
                <w:rFonts w:ascii="Calibri" w:eastAsia="Times New Roman" w:hAnsi="Calibri" w:cs="Calibri"/>
                <w:color w:val="7D858B"/>
                <w:sz w:val="14"/>
                <w:szCs w:val="14"/>
              </w:rPr>
              <w:br/>
              <w:t>Proyecto</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4F5694A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0</w:t>
            </w:r>
            <w:r w:rsidRPr="009E602B">
              <w:rPr>
                <w:rFonts w:ascii="Calibri" w:eastAsia="Times New Roman" w:hAnsi="Calibri" w:cs="Calibri"/>
                <w:color w:val="7D858B"/>
                <w:sz w:val="14"/>
                <w:szCs w:val="14"/>
              </w:rPr>
              <w:br/>
              <w:t>Proyecto</w:t>
            </w:r>
            <w:r w:rsidRPr="009E602B">
              <w:rPr>
                <w:rFonts w:ascii="Calibri" w:eastAsia="Times New Roman" w:hAnsi="Calibri" w:cs="Calibri"/>
                <w:color w:val="7D858B"/>
                <w:sz w:val="14"/>
                <w:szCs w:val="14"/>
              </w:rPr>
              <w:br/>
              <w:t>0%</w:t>
            </w:r>
          </w:p>
        </w:tc>
        <w:tc>
          <w:tcPr>
            <w:tcW w:w="524" w:type="pct"/>
            <w:tcBorders>
              <w:top w:val="nil"/>
              <w:left w:val="nil"/>
              <w:bottom w:val="single" w:sz="8" w:space="0" w:color="7D858B"/>
              <w:right w:val="single" w:sz="8" w:space="0" w:color="7D858B"/>
            </w:tcBorders>
            <w:shd w:val="clear" w:color="auto" w:fill="auto"/>
            <w:hideMark/>
          </w:tcPr>
          <w:p w14:paraId="47909E5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w:t>
            </w:r>
            <w:r w:rsidRPr="009E602B">
              <w:rPr>
                <w:rFonts w:ascii="Calibri" w:eastAsia="Times New Roman" w:hAnsi="Calibri" w:cs="Calibri"/>
                <w:color w:val="7D858B"/>
                <w:sz w:val="14"/>
                <w:szCs w:val="14"/>
              </w:rPr>
              <w:br/>
              <w:t>Proyecto</w:t>
            </w:r>
            <w:r w:rsidRPr="009E602B">
              <w:rPr>
                <w:rFonts w:ascii="Calibri" w:eastAsia="Times New Roman" w:hAnsi="Calibri" w:cs="Calibri"/>
                <w:color w:val="7D858B"/>
                <w:sz w:val="14"/>
                <w:szCs w:val="14"/>
              </w:rPr>
              <w:br/>
              <w:t>100%</w:t>
            </w:r>
          </w:p>
        </w:tc>
      </w:tr>
      <w:tr w:rsidR="009E602B" w:rsidRPr="009E602B" w14:paraId="46E5A1AB" w14:textId="77777777" w:rsidTr="00BA60D7">
        <w:trPr>
          <w:trHeight w:val="2565"/>
        </w:trPr>
        <w:tc>
          <w:tcPr>
            <w:tcW w:w="204" w:type="pct"/>
            <w:tcBorders>
              <w:top w:val="nil"/>
              <w:left w:val="single" w:sz="8" w:space="0" w:color="7D858B"/>
              <w:bottom w:val="single" w:sz="8" w:space="0" w:color="7D858B"/>
              <w:right w:val="single" w:sz="8" w:space="0" w:color="7D858B"/>
            </w:tcBorders>
            <w:shd w:val="clear" w:color="000000" w:fill="F2F2F2"/>
            <w:hideMark/>
          </w:tcPr>
          <w:p w14:paraId="1837618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13</w:t>
            </w:r>
          </w:p>
        </w:tc>
        <w:tc>
          <w:tcPr>
            <w:tcW w:w="520" w:type="pct"/>
            <w:tcBorders>
              <w:top w:val="nil"/>
              <w:left w:val="nil"/>
              <w:bottom w:val="single" w:sz="8" w:space="0" w:color="7D858B"/>
              <w:right w:val="single" w:sz="8" w:space="0" w:color="7D858B"/>
            </w:tcBorders>
            <w:shd w:val="clear" w:color="000000" w:fill="F2F2F2"/>
            <w:hideMark/>
          </w:tcPr>
          <w:p w14:paraId="1FA4CCA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000000" w:fill="F2F2F2"/>
            <w:hideMark/>
          </w:tcPr>
          <w:p w14:paraId="104C42B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Evaluación y Gestión Documental</w:t>
            </w:r>
          </w:p>
        </w:tc>
        <w:tc>
          <w:tcPr>
            <w:tcW w:w="786" w:type="pct"/>
            <w:tcBorders>
              <w:top w:val="nil"/>
              <w:left w:val="nil"/>
              <w:bottom w:val="single" w:sz="8" w:space="0" w:color="7D858B"/>
              <w:right w:val="single" w:sz="8" w:space="0" w:color="7D858B"/>
            </w:tcBorders>
            <w:shd w:val="clear" w:color="000000" w:fill="F2F2F2"/>
            <w:hideMark/>
          </w:tcPr>
          <w:p w14:paraId="58A83FB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expedientes en resguardo de archivo digitalizados.</w:t>
            </w:r>
          </w:p>
        </w:tc>
        <w:tc>
          <w:tcPr>
            <w:tcW w:w="915" w:type="pct"/>
            <w:tcBorders>
              <w:top w:val="nil"/>
              <w:left w:val="nil"/>
              <w:bottom w:val="single" w:sz="8" w:space="0" w:color="7D858B"/>
              <w:right w:val="single" w:sz="8" w:space="0" w:color="7D858B"/>
            </w:tcBorders>
            <w:shd w:val="clear" w:color="000000" w:fill="F2F2F2"/>
            <w:hideMark/>
          </w:tcPr>
          <w:p w14:paraId="49A15C7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expedientes en resguardo del archivo de concentración del Instituto de Transparencia, Información Pública y Protección de Datos Personales del Estado de Jalisco, que serán digitalizados respetando la clasificación de origen y almacenados en el servidor destinado para la preservación de archivos digitales.</w:t>
            </w:r>
          </w:p>
        </w:tc>
        <w:tc>
          <w:tcPr>
            <w:tcW w:w="597" w:type="pct"/>
            <w:tcBorders>
              <w:top w:val="nil"/>
              <w:left w:val="nil"/>
              <w:bottom w:val="single" w:sz="8" w:space="0" w:color="7D858B"/>
              <w:right w:val="single" w:sz="8" w:space="0" w:color="7D858B"/>
            </w:tcBorders>
            <w:shd w:val="clear" w:color="000000" w:fill="F2F2F2"/>
            <w:hideMark/>
          </w:tcPr>
          <w:p w14:paraId="4E66482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1,300</w:t>
            </w:r>
            <w:r w:rsidRPr="009E602B">
              <w:rPr>
                <w:rFonts w:ascii="Calibri" w:eastAsia="Times New Roman" w:hAnsi="Calibri" w:cs="Calibri"/>
                <w:color w:val="7D858B"/>
                <w:sz w:val="14"/>
                <w:szCs w:val="14"/>
              </w:rPr>
              <w:br/>
              <w:t>Expediente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44EA0B9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3,716</w:t>
            </w:r>
            <w:r w:rsidRPr="009E602B">
              <w:rPr>
                <w:rFonts w:ascii="Calibri" w:eastAsia="Times New Roman" w:hAnsi="Calibri" w:cs="Calibri"/>
                <w:color w:val="7D858B"/>
                <w:sz w:val="14"/>
                <w:szCs w:val="14"/>
              </w:rPr>
              <w:br/>
              <w:t>Expediente</w:t>
            </w:r>
            <w:r w:rsidRPr="009E602B">
              <w:rPr>
                <w:rFonts w:ascii="Calibri" w:eastAsia="Times New Roman" w:hAnsi="Calibri" w:cs="Calibri"/>
                <w:color w:val="7D858B"/>
                <w:sz w:val="14"/>
                <w:szCs w:val="14"/>
              </w:rPr>
              <w:br/>
              <w:t>108%</w:t>
            </w:r>
          </w:p>
        </w:tc>
        <w:tc>
          <w:tcPr>
            <w:tcW w:w="524" w:type="pct"/>
            <w:tcBorders>
              <w:top w:val="nil"/>
              <w:left w:val="nil"/>
              <w:bottom w:val="single" w:sz="8" w:space="0" w:color="7D858B"/>
              <w:right w:val="single" w:sz="8" w:space="0" w:color="7D858B"/>
            </w:tcBorders>
            <w:shd w:val="clear" w:color="000000" w:fill="F2F2F2"/>
            <w:hideMark/>
          </w:tcPr>
          <w:p w14:paraId="488A6303" w14:textId="77777777" w:rsid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1,500</w:t>
            </w:r>
            <w:r w:rsidRPr="009E602B">
              <w:rPr>
                <w:rFonts w:ascii="Calibri" w:eastAsia="Times New Roman" w:hAnsi="Calibri" w:cs="Calibri"/>
                <w:color w:val="7D858B"/>
                <w:sz w:val="14"/>
                <w:szCs w:val="14"/>
              </w:rPr>
              <w:br/>
              <w:t>Expediente</w:t>
            </w:r>
            <w:r w:rsidRPr="009E602B">
              <w:rPr>
                <w:rFonts w:ascii="Calibri" w:eastAsia="Times New Roman" w:hAnsi="Calibri" w:cs="Calibri"/>
                <w:color w:val="7D858B"/>
                <w:sz w:val="14"/>
                <w:szCs w:val="14"/>
              </w:rPr>
              <w:br/>
              <w:t>100%</w:t>
            </w:r>
          </w:p>
          <w:p w14:paraId="61CB14B0" w14:textId="00053A58" w:rsidR="00877557" w:rsidRPr="009E602B" w:rsidRDefault="00877557" w:rsidP="009E602B">
            <w:pPr>
              <w:spacing w:after="0" w:line="240" w:lineRule="auto"/>
              <w:jc w:val="center"/>
              <w:rPr>
                <w:rFonts w:ascii="Calibri" w:eastAsia="Times New Roman" w:hAnsi="Calibri" w:cs="Calibri"/>
                <w:color w:val="7D858B"/>
                <w:sz w:val="14"/>
                <w:szCs w:val="14"/>
              </w:rPr>
            </w:pPr>
            <w:r>
              <w:rPr>
                <w:rFonts w:ascii="Calibri" w:eastAsia="Times New Roman" w:hAnsi="Calibri" w:cs="Calibri"/>
                <w:noProof/>
                <w:color w:val="7D858B"/>
                <w:sz w:val="14"/>
                <w:szCs w:val="14"/>
              </w:rPr>
              <mc:AlternateContent>
                <mc:Choice Requires="wps">
                  <w:drawing>
                    <wp:anchor distT="0" distB="0" distL="114300" distR="114300" simplePos="0" relativeHeight="251682816" behindDoc="0" locked="0" layoutInCell="1" allowOverlap="1" wp14:anchorId="639BE3AF" wp14:editId="0D6765CB">
                      <wp:simplePos x="0" y="0"/>
                      <wp:positionH relativeFrom="column">
                        <wp:posOffset>208915</wp:posOffset>
                      </wp:positionH>
                      <wp:positionV relativeFrom="paragraph">
                        <wp:posOffset>72390</wp:posOffset>
                      </wp:positionV>
                      <wp:extent cx="45719" cy="139700"/>
                      <wp:effectExtent l="19050" t="19050" r="31115" b="12700"/>
                      <wp:wrapNone/>
                      <wp:docPr id="18" name="Flecha arriba 18"/>
                      <wp:cNvGraphicFramePr/>
                      <a:graphic xmlns:a="http://schemas.openxmlformats.org/drawingml/2006/main">
                        <a:graphicData uri="http://schemas.microsoft.com/office/word/2010/wordprocessingShape">
                          <wps:wsp>
                            <wps:cNvSpPr/>
                            <wps:spPr>
                              <a:xfrm>
                                <a:off x="0" y="0"/>
                                <a:ext cx="45719" cy="139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FC5FEE3" id="Flecha arriba 18" o:spid="_x0000_s1026" type="#_x0000_t68" style="position:absolute;margin-left:16.45pt;margin-top:5.7pt;width:3.6pt;height:1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" adj="3534" fillcolor="#4f81bd [3204]" strokecolor="#243f60 [1604]" strokeweight="2pt"/>
                  </w:pict>
                </mc:Fallback>
              </mc:AlternateContent>
            </w:r>
          </w:p>
        </w:tc>
      </w:tr>
      <w:tr w:rsidR="009E602B" w:rsidRPr="009E602B" w14:paraId="2BFA4CA8" w14:textId="77777777" w:rsidTr="00BA60D7">
        <w:trPr>
          <w:trHeight w:val="3330"/>
        </w:trPr>
        <w:tc>
          <w:tcPr>
            <w:tcW w:w="204" w:type="pct"/>
            <w:tcBorders>
              <w:top w:val="nil"/>
              <w:left w:val="single" w:sz="8" w:space="0" w:color="7D858B"/>
              <w:bottom w:val="single" w:sz="8" w:space="0" w:color="7D858B"/>
              <w:right w:val="single" w:sz="8" w:space="0" w:color="7D858B"/>
            </w:tcBorders>
            <w:shd w:val="clear" w:color="auto" w:fill="auto"/>
            <w:hideMark/>
          </w:tcPr>
          <w:p w14:paraId="7277EF0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14</w:t>
            </w:r>
          </w:p>
        </w:tc>
        <w:tc>
          <w:tcPr>
            <w:tcW w:w="520" w:type="pct"/>
            <w:tcBorders>
              <w:top w:val="nil"/>
              <w:left w:val="nil"/>
              <w:bottom w:val="single" w:sz="8" w:space="0" w:color="7D858B"/>
              <w:right w:val="single" w:sz="8" w:space="0" w:color="7D858B"/>
            </w:tcBorders>
            <w:shd w:val="clear" w:color="auto" w:fill="auto"/>
            <w:hideMark/>
          </w:tcPr>
          <w:p w14:paraId="7E195AB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2DBB399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Evaluación y Gestión Documental</w:t>
            </w:r>
          </w:p>
        </w:tc>
        <w:tc>
          <w:tcPr>
            <w:tcW w:w="786" w:type="pct"/>
            <w:tcBorders>
              <w:top w:val="nil"/>
              <w:left w:val="nil"/>
              <w:bottom w:val="single" w:sz="8" w:space="0" w:color="7D858B"/>
              <w:right w:val="single" w:sz="8" w:space="0" w:color="7D858B"/>
            </w:tcBorders>
            <w:shd w:val="clear" w:color="auto" w:fill="auto"/>
            <w:hideMark/>
          </w:tcPr>
          <w:p w14:paraId="029E08F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programas e Informes Anuales de Desarrollo Archivístico presentados.</w:t>
            </w:r>
          </w:p>
        </w:tc>
        <w:tc>
          <w:tcPr>
            <w:tcW w:w="915" w:type="pct"/>
            <w:tcBorders>
              <w:top w:val="nil"/>
              <w:left w:val="nil"/>
              <w:bottom w:val="single" w:sz="8" w:space="0" w:color="7D858B"/>
              <w:right w:val="single" w:sz="8" w:space="0" w:color="7D858B"/>
            </w:tcBorders>
            <w:shd w:val="clear" w:color="auto" w:fill="auto"/>
            <w:hideMark/>
          </w:tcPr>
          <w:p w14:paraId="03CB9A4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programas anuales de Desarrollo Archivístico e informe anual de cumplimiento, presentados a la Comisionada Presidente del Instituto de Transparencia, Información Pública y Protección de Datos Personales del Estado de Jalisco, a través de los cuales se establecen las acciones a desarrollar en materia de Gestión Documental así como la presentación de las acciones  realizadas a lo largo del año en materia antes descrita.</w:t>
            </w:r>
          </w:p>
        </w:tc>
        <w:tc>
          <w:tcPr>
            <w:tcW w:w="597" w:type="pct"/>
            <w:tcBorders>
              <w:top w:val="nil"/>
              <w:left w:val="nil"/>
              <w:bottom w:val="single" w:sz="8" w:space="0" w:color="7D858B"/>
              <w:right w:val="single" w:sz="8" w:space="0" w:color="7D858B"/>
            </w:tcBorders>
            <w:shd w:val="clear" w:color="auto" w:fill="auto"/>
            <w:hideMark/>
          </w:tcPr>
          <w:p w14:paraId="34EAF48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Programa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34B4DD1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Programa</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auto" w:fill="auto"/>
            <w:hideMark/>
          </w:tcPr>
          <w:p w14:paraId="1992B36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Programa</w:t>
            </w:r>
            <w:r w:rsidRPr="009E602B">
              <w:rPr>
                <w:rFonts w:ascii="Calibri" w:eastAsia="Times New Roman" w:hAnsi="Calibri" w:cs="Calibri"/>
                <w:color w:val="7D858B"/>
                <w:sz w:val="14"/>
                <w:szCs w:val="14"/>
              </w:rPr>
              <w:br/>
              <w:t>100%</w:t>
            </w:r>
          </w:p>
        </w:tc>
      </w:tr>
      <w:tr w:rsidR="009E602B" w:rsidRPr="009E602B" w14:paraId="5CF55C3F" w14:textId="77777777" w:rsidTr="00BA60D7">
        <w:trPr>
          <w:trHeight w:val="4350"/>
        </w:trPr>
        <w:tc>
          <w:tcPr>
            <w:tcW w:w="204" w:type="pct"/>
            <w:tcBorders>
              <w:top w:val="nil"/>
              <w:left w:val="single" w:sz="8" w:space="0" w:color="7D858B"/>
              <w:bottom w:val="single" w:sz="8" w:space="0" w:color="7D858B"/>
              <w:right w:val="single" w:sz="8" w:space="0" w:color="7D858B"/>
            </w:tcBorders>
            <w:shd w:val="clear" w:color="000000" w:fill="F2F2F2"/>
            <w:hideMark/>
          </w:tcPr>
          <w:p w14:paraId="3C5B820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15</w:t>
            </w:r>
          </w:p>
        </w:tc>
        <w:tc>
          <w:tcPr>
            <w:tcW w:w="520" w:type="pct"/>
            <w:tcBorders>
              <w:top w:val="nil"/>
              <w:left w:val="nil"/>
              <w:bottom w:val="single" w:sz="8" w:space="0" w:color="7D858B"/>
              <w:right w:val="single" w:sz="8" w:space="0" w:color="7D858B"/>
            </w:tcBorders>
            <w:shd w:val="clear" w:color="000000" w:fill="F2F2F2"/>
            <w:hideMark/>
          </w:tcPr>
          <w:p w14:paraId="1D979F6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5CCAAFD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Evaluación y Gestión Documental</w:t>
            </w:r>
          </w:p>
        </w:tc>
        <w:tc>
          <w:tcPr>
            <w:tcW w:w="786" w:type="pct"/>
            <w:tcBorders>
              <w:top w:val="nil"/>
              <w:left w:val="nil"/>
              <w:bottom w:val="single" w:sz="8" w:space="0" w:color="7D858B"/>
              <w:right w:val="single" w:sz="8" w:space="0" w:color="7D858B"/>
            </w:tcBorders>
            <w:shd w:val="clear" w:color="000000" w:fill="F2F2F2"/>
            <w:hideMark/>
          </w:tcPr>
          <w:p w14:paraId="66C9D11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asesorías técnicas  para la operación de archivos realizadas.</w:t>
            </w:r>
          </w:p>
        </w:tc>
        <w:tc>
          <w:tcPr>
            <w:tcW w:w="915" w:type="pct"/>
            <w:tcBorders>
              <w:top w:val="nil"/>
              <w:left w:val="nil"/>
              <w:bottom w:val="single" w:sz="8" w:space="0" w:color="7D858B"/>
              <w:right w:val="single" w:sz="8" w:space="0" w:color="7D858B"/>
            </w:tcBorders>
            <w:shd w:val="clear" w:color="000000" w:fill="F2F2F2"/>
            <w:hideMark/>
          </w:tcPr>
          <w:p w14:paraId="6767E38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asesorías técnicas  y/o verificaciones para la operación de archivos realizadas al personal integrante del grupo interdisciplinario (grupo conformado por el titular del área de archivos, Dirección Jurídica y Unidad de Transparencia, área de planeación, órgano interno de control y áreas responsables de la información) así como del Sistema Institucional de Archivo del Instituto de Transparencia, Información Pública y Protección de Datos Personales del Estado de Jalisco, con el objeto de dar cumplimiento a las obligaciones en materia de gestión documental.</w:t>
            </w:r>
          </w:p>
        </w:tc>
        <w:tc>
          <w:tcPr>
            <w:tcW w:w="597" w:type="pct"/>
            <w:tcBorders>
              <w:top w:val="nil"/>
              <w:left w:val="nil"/>
              <w:bottom w:val="single" w:sz="8" w:space="0" w:color="7D858B"/>
              <w:right w:val="single" w:sz="8" w:space="0" w:color="7D858B"/>
            </w:tcBorders>
            <w:shd w:val="clear" w:color="000000" w:fill="F2F2F2"/>
            <w:hideMark/>
          </w:tcPr>
          <w:p w14:paraId="178FBEE2"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12</w:t>
            </w:r>
            <w:r w:rsidRPr="009E602B">
              <w:rPr>
                <w:rFonts w:ascii="Calibri" w:eastAsia="Times New Roman" w:hAnsi="Calibri" w:cs="Calibri"/>
                <w:color w:val="7D858B"/>
                <w:sz w:val="14"/>
                <w:szCs w:val="14"/>
              </w:rPr>
              <w:br/>
              <w:t>Asesoría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009A909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11</w:t>
            </w:r>
            <w:r w:rsidRPr="009E602B">
              <w:rPr>
                <w:rFonts w:ascii="Calibri" w:eastAsia="Times New Roman" w:hAnsi="Calibri" w:cs="Calibri"/>
                <w:color w:val="7D858B"/>
                <w:sz w:val="14"/>
                <w:szCs w:val="14"/>
              </w:rPr>
              <w:br/>
              <w:t>Asesoría</w:t>
            </w:r>
            <w:r w:rsidRPr="009E602B">
              <w:rPr>
                <w:rFonts w:ascii="Calibri" w:eastAsia="Times New Roman" w:hAnsi="Calibri" w:cs="Calibri"/>
                <w:color w:val="7D858B"/>
                <w:sz w:val="14"/>
                <w:szCs w:val="14"/>
              </w:rPr>
              <w:br/>
              <w:t>92%</w:t>
            </w:r>
          </w:p>
        </w:tc>
        <w:tc>
          <w:tcPr>
            <w:tcW w:w="524" w:type="pct"/>
            <w:tcBorders>
              <w:top w:val="nil"/>
              <w:left w:val="nil"/>
              <w:bottom w:val="single" w:sz="8" w:space="0" w:color="7D858B"/>
              <w:right w:val="single" w:sz="8" w:space="0" w:color="7D858B"/>
            </w:tcBorders>
            <w:shd w:val="clear" w:color="000000" w:fill="F2F2F2"/>
            <w:hideMark/>
          </w:tcPr>
          <w:p w14:paraId="44AA867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12</w:t>
            </w:r>
            <w:r w:rsidRPr="009E602B">
              <w:rPr>
                <w:rFonts w:ascii="Calibri" w:eastAsia="Times New Roman" w:hAnsi="Calibri" w:cs="Calibri"/>
                <w:color w:val="7D858B"/>
                <w:sz w:val="14"/>
                <w:szCs w:val="14"/>
              </w:rPr>
              <w:br/>
              <w:t>Asesoría</w:t>
            </w:r>
            <w:r w:rsidRPr="009E602B">
              <w:rPr>
                <w:rFonts w:ascii="Calibri" w:eastAsia="Times New Roman" w:hAnsi="Calibri" w:cs="Calibri"/>
                <w:color w:val="7D858B"/>
                <w:sz w:val="14"/>
                <w:szCs w:val="14"/>
              </w:rPr>
              <w:br/>
              <w:t>100%</w:t>
            </w:r>
          </w:p>
        </w:tc>
      </w:tr>
      <w:tr w:rsidR="009E602B" w:rsidRPr="009E602B" w14:paraId="15890462" w14:textId="77777777" w:rsidTr="00BA60D7">
        <w:trPr>
          <w:trHeight w:val="3330"/>
        </w:trPr>
        <w:tc>
          <w:tcPr>
            <w:tcW w:w="204" w:type="pct"/>
            <w:tcBorders>
              <w:top w:val="nil"/>
              <w:left w:val="single" w:sz="8" w:space="0" w:color="7D858B"/>
              <w:bottom w:val="single" w:sz="8" w:space="0" w:color="7D858B"/>
              <w:right w:val="single" w:sz="8" w:space="0" w:color="7D858B"/>
            </w:tcBorders>
            <w:shd w:val="clear" w:color="auto" w:fill="auto"/>
            <w:hideMark/>
          </w:tcPr>
          <w:p w14:paraId="4BE0BA1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16</w:t>
            </w:r>
          </w:p>
        </w:tc>
        <w:tc>
          <w:tcPr>
            <w:tcW w:w="520" w:type="pct"/>
            <w:tcBorders>
              <w:top w:val="nil"/>
              <w:left w:val="nil"/>
              <w:bottom w:val="single" w:sz="8" w:space="0" w:color="7D858B"/>
              <w:right w:val="single" w:sz="8" w:space="0" w:color="7D858B"/>
            </w:tcBorders>
            <w:shd w:val="clear" w:color="auto" w:fill="auto"/>
            <w:hideMark/>
          </w:tcPr>
          <w:p w14:paraId="0750296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auto" w:fill="auto"/>
            <w:hideMark/>
          </w:tcPr>
          <w:p w14:paraId="2951F3F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Evaluación y Gestión Documental</w:t>
            </w:r>
          </w:p>
        </w:tc>
        <w:tc>
          <w:tcPr>
            <w:tcW w:w="786" w:type="pct"/>
            <w:tcBorders>
              <w:top w:val="nil"/>
              <w:left w:val="nil"/>
              <w:bottom w:val="single" w:sz="8" w:space="0" w:color="7D858B"/>
              <w:right w:val="single" w:sz="8" w:space="0" w:color="7D858B"/>
            </w:tcBorders>
            <w:shd w:val="clear" w:color="auto" w:fill="auto"/>
            <w:hideMark/>
          </w:tcPr>
          <w:p w14:paraId="480A365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sujetos obligados evaluados por el ITEI.</w:t>
            </w:r>
          </w:p>
        </w:tc>
        <w:tc>
          <w:tcPr>
            <w:tcW w:w="915" w:type="pct"/>
            <w:tcBorders>
              <w:top w:val="nil"/>
              <w:left w:val="nil"/>
              <w:bottom w:val="single" w:sz="8" w:space="0" w:color="7D858B"/>
              <w:right w:val="single" w:sz="8" w:space="0" w:color="7D858B"/>
            </w:tcBorders>
            <w:shd w:val="clear" w:color="auto" w:fill="auto"/>
            <w:hideMark/>
          </w:tcPr>
          <w:p w14:paraId="4AD42E2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sujetos obligados registrados en el padrón del Instituto, que recibieron alguna verificación de la publicación de la información fundamental en sus portales de Internet o en el Sistema de Portales de Obligaciones de Transparencia (SIPOT) de la Plataforma Nacional de Transparencia. Cabe señalar que el padrón de sujetos obligados del Instituto cuenta con aproximadamente 540 sujetos obligados.</w:t>
            </w:r>
          </w:p>
        </w:tc>
        <w:tc>
          <w:tcPr>
            <w:tcW w:w="597" w:type="pct"/>
            <w:tcBorders>
              <w:top w:val="nil"/>
              <w:left w:val="nil"/>
              <w:bottom w:val="single" w:sz="8" w:space="0" w:color="7D858B"/>
              <w:right w:val="single" w:sz="8" w:space="0" w:color="7D858B"/>
            </w:tcBorders>
            <w:shd w:val="clear" w:color="auto" w:fill="auto"/>
            <w:hideMark/>
          </w:tcPr>
          <w:p w14:paraId="48FB79F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7283C75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18.88%</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188%</w:t>
            </w:r>
          </w:p>
        </w:tc>
        <w:tc>
          <w:tcPr>
            <w:tcW w:w="524" w:type="pct"/>
            <w:tcBorders>
              <w:top w:val="nil"/>
              <w:left w:val="nil"/>
              <w:bottom w:val="single" w:sz="8" w:space="0" w:color="7D858B"/>
              <w:right w:val="single" w:sz="8" w:space="0" w:color="7D858B"/>
            </w:tcBorders>
            <w:shd w:val="clear" w:color="auto" w:fill="auto"/>
            <w:hideMark/>
          </w:tcPr>
          <w:p w14:paraId="4483F63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5C16AE55" w14:textId="77777777" w:rsidTr="00BA60D7">
        <w:trPr>
          <w:trHeight w:val="2820"/>
        </w:trPr>
        <w:tc>
          <w:tcPr>
            <w:tcW w:w="204" w:type="pct"/>
            <w:vMerge w:val="restart"/>
            <w:tcBorders>
              <w:top w:val="nil"/>
              <w:left w:val="single" w:sz="8" w:space="0" w:color="7D858B"/>
              <w:bottom w:val="single" w:sz="8" w:space="0" w:color="7D858B"/>
              <w:right w:val="single" w:sz="8" w:space="0" w:color="7D858B"/>
            </w:tcBorders>
            <w:shd w:val="clear" w:color="000000" w:fill="F2F2F2"/>
            <w:hideMark/>
          </w:tcPr>
          <w:p w14:paraId="4479CEC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17</w:t>
            </w:r>
          </w:p>
        </w:tc>
        <w:tc>
          <w:tcPr>
            <w:tcW w:w="520" w:type="pct"/>
            <w:vMerge w:val="restart"/>
            <w:tcBorders>
              <w:top w:val="nil"/>
              <w:left w:val="single" w:sz="8" w:space="0" w:color="7D858B"/>
              <w:bottom w:val="single" w:sz="8" w:space="0" w:color="7D858B"/>
              <w:right w:val="single" w:sz="8" w:space="0" w:color="7D858B"/>
            </w:tcBorders>
            <w:shd w:val="clear" w:color="000000" w:fill="F2F2F2"/>
            <w:hideMark/>
          </w:tcPr>
          <w:p w14:paraId="0FFDDA4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18AC45B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Evaluación y Gestión Documental</w:t>
            </w:r>
          </w:p>
        </w:tc>
        <w:tc>
          <w:tcPr>
            <w:tcW w:w="786" w:type="pct"/>
            <w:tcBorders>
              <w:top w:val="nil"/>
              <w:left w:val="nil"/>
              <w:bottom w:val="single" w:sz="8" w:space="0" w:color="7D858B"/>
              <w:right w:val="single" w:sz="8" w:space="0" w:color="7D858B"/>
            </w:tcBorders>
            <w:shd w:val="clear" w:color="000000" w:fill="F2F2F2"/>
            <w:hideMark/>
          </w:tcPr>
          <w:p w14:paraId="23FB487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dictámenes de publicación de información de interés público realizados.</w:t>
            </w:r>
          </w:p>
        </w:tc>
        <w:tc>
          <w:tcPr>
            <w:tcW w:w="915" w:type="pct"/>
            <w:tcBorders>
              <w:top w:val="nil"/>
              <w:left w:val="nil"/>
              <w:bottom w:val="single" w:sz="8" w:space="0" w:color="7D858B"/>
              <w:right w:val="single" w:sz="8" w:space="0" w:color="7D858B"/>
            </w:tcBorders>
            <w:shd w:val="clear" w:color="000000" w:fill="F2F2F2"/>
            <w:hideMark/>
          </w:tcPr>
          <w:p w14:paraId="7A18901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dictámenes presentados al Pleno del Instituto de Transparencia, Información Pública y Protección de Datos Personales del Estado de Jalisco, respecto de la información publicada por los sujetos obligados bajo el criterio de interés público (relevante o beneficiosa para la sociedad), en relación a la validación solicitada por los sujetos obligados.</w:t>
            </w:r>
          </w:p>
        </w:tc>
        <w:tc>
          <w:tcPr>
            <w:tcW w:w="597" w:type="pct"/>
            <w:tcBorders>
              <w:top w:val="nil"/>
              <w:left w:val="nil"/>
              <w:bottom w:val="single" w:sz="8" w:space="0" w:color="7D858B"/>
              <w:right w:val="single" w:sz="8" w:space="0" w:color="7D858B"/>
            </w:tcBorders>
            <w:shd w:val="clear" w:color="000000" w:fill="F2F2F2"/>
            <w:hideMark/>
          </w:tcPr>
          <w:p w14:paraId="1B5BBFE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Dictamen</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29DDF82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0</w:t>
            </w:r>
            <w:r w:rsidRPr="009E602B">
              <w:rPr>
                <w:rFonts w:ascii="Calibri" w:eastAsia="Times New Roman" w:hAnsi="Calibri" w:cs="Calibri"/>
                <w:color w:val="7D858B"/>
                <w:sz w:val="14"/>
                <w:szCs w:val="14"/>
              </w:rPr>
              <w:br/>
              <w:t>Dictamen</w:t>
            </w:r>
            <w:r w:rsidRPr="009E602B">
              <w:rPr>
                <w:rFonts w:ascii="Calibri" w:eastAsia="Times New Roman" w:hAnsi="Calibri" w:cs="Calibri"/>
                <w:color w:val="7D858B"/>
                <w:sz w:val="14"/>
                <w:szCs w:val="14"/>
              </w:rPr>
              <w:br/>
              <w:t>0%</w:t>
            </w:r>
          </w:p>
        </w:tc>
        <w:tc>
          <w:tcPr>
            <w:tcW w:w="524" w:type="pct"/>
            <w:tcBorders>
              <w:top w:val="nil"/>
              <w:left w:val="nil"/>
              <w:bottom w:val="single" w:sz="8" w:space="0" w:color="7D858B"/>
              <w:right w:val="single" w:sz="8" w:space="0" w:color="7D858B"/>
            </w:tcBorders>
            <w:shd w:val="clear" w:color="000000" w:fill="FFF2CC"/>
            <w:hideMark/>
          </w:tcPr>
          <w:p w14:paraId="4384E374"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Baja de</w:t>
            </w:r>
            <w:r w:rsidRPr="009E602B">
              <w:rPr>
                <w:rFonts w:ascii="Calibri" w:eastAsia="Times New Roman" w:hAnsi="Calibri" w:cs="Calibri"/>
                <w:b/>
                <w:bCs/>
                <w:color w:val="7D858B"/>
                <w:sz w:val="14"/>
                <w:szCs w:val="14"/>
              </w:rPr>
              <w:br/>
              <w:t xml:space="preserve"> Indicador </w:t>
            </w:r>
          </w:p>
        </w:tc>
      </w:tr>
      <w:tr w:rsidR="009E602B" w:rsidRPr="009E602B" w14:paraId="3ACE219C"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6D2AE0DF"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2101BDBB"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5AD86601"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6C540236" w14:textId="77777777" w:rsidTr="00BA60D7">
        <w:trPr>
          <w:trHeight w:val="3075"/>
        </w:trPr>
        <w:tc>
          <w:tcPr>
            <w:tcW w:w="204" w:type="pct"/>
            <w:vMerge/>
            <w:tcBorders>
              <w:top w:val="nil"/>
              <w:left w:val="single" w:sz="8" w:space="0" w:color="7D858B"/>
              <w:bottom w:val="single" w:sz="8" w:space="0" w:color="7D858B"/>
              <w:right w:val="single" w:sz="8" w:space="0" w:color="7D858B"/>
            </w:tcBorders>
            <w:vAlign w:val="center"/>
            <w:hideMark/>
          </w:tcPr>
          <w:p w14:paraId="10EC3112"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50233962"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nil"/>
              <w:bottom w:val="single" w:sz="8" w:space="0" w:color="7D858B"/>
              <w:right w:val="single" w:sz="8" w:space="0" w:color="7D858B"/>
            </w:tcBorders>
            <w:shd w:val="clear" w:color="000000" w:fill="F2F2F2"/>
            <w:hideMark/>
          </w:tcPr>
          <w:p w14:paraId="725D472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Evaluación y Gestión Documental</w:t>
            </w:r>
          </w:p>
        </w:tc>
        <w:tc>
          <w:tcPr>
            <w:tcW w:w="786" w:type="pct"/>
            <w:tcBorders>
              <w:top w:val="nil"/>
              <w:left w:val="nil"/>
              <w:bottom w:val="single" w:sz="8" w:space="0" w:color="7D858B"/>
              <w:right w:val="single" w:sz="8" w:space="0" w:color="7D858B"/>
            </w:tcBorders>
            <w:shd w:val="clear" w:color="000000" w:fill="F2F2F2"/>
            <w:hideMark/>
          </w:tcPr>
          <w:p w14:paraId="7F7EB7B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sujetos obligados vigilados por el ITEI</w:t>
            </w:r>
          </w:p>
        </w:tc>
        <w:tc>
          <w:tcPr>
            <w:tcW w:w="915" w:type="pct"/>
            <w:tcBorders>
              <w:top w:val="nil"/>
              <w:left w:val="nil"/>
              <w:bottom w:val="single" w:sz="8" w:space="0" w:color="7D858B"/>
              <w:right w:val="single" w:sz="8" w:space="0" w:color="7D858B"/>
            </w:tcBorders>
            <w:shd w:val="clear" w:color="000000" w:fill="F2F2F2"/>
            <w:hideMark/>
          </w:tcPr>
          <w:p w14:paraId="3B5AFC1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sujetos obligados que recibieron un procedimiento de vigilancia presentado al Pleno del Instituto de Transparencia, Información Pública y Protección de Datos Personales del Estado de Jalisco, para garantizar la publicación, actualización y acceso a la información fundamental publicada por los sujetos obligados bajo el criterio de interés público (relevante o beneficiosa para la sociedad).</w:t>
            </w:r>
          </w:p>
        </w:tc>
        <w:tc>
          <w:tcPr>
            <w:tcW w:w="597" w:type="pct"/>
            <w:tcBorders>
              <w:top w:val="nil"/>
              <w:left w:val="nil"/>
              <w:bottom w:val="single" w:sz="8" w:space="0" w:color="7D858B"/>
              <w:right w:val="single" w:sz="8" w:space="0" w:color="7D858B"/>
            </w:tcBorders>
            <w:shd w:val="clear" w:color="000000" w:fill="F2F2F2"/>
            <w:hideMark/>
          </w:tcPr>
          <w:p w14:paraId="2C84D32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000000" w:fill="F2F2F2"/>
            <w:hideMark/>
          </w:tcPr>
          <w:p w14:paraId="7EA50A6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000000" w:fill="F2F2F2"/>
            <w:hideMark/>
          </w:tcPr>
          <w:p w14:paraId="1C8D1B1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03DAAD54" w14:textId="77777777" w:rsidTr="00BA60D7">
        <w:trPr>
          <w:trHeight w:val="3075"/>
        </w:trPr>
        <w:tc>
          <w:tcPr>
            <w:tcW w:w="204" w:type="pct"/>
            <w:tcBorders>
              <w:top w:val="nil"/>
              <w:left w:val="single" w:sz="8" w:space="0" w:color="7D858B"/>
              <w:bottom w:val="single" w:sz="8" w:space="0" w:color="7D858B"/>
              <w:right w:val="single" w:sz="8" w:space="0" w:color="7D858B"/>
            </w:tcBorders>
            <w:shd w:val="clear" w:color="auto" w:fill="auto"/>
            <w:hideMark/>
          </w:tcPr>
          <w:p w14:paraId="6DE5C3C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18</w:t>
            </w:r>
          </w:p>
        </w:tc>
        <w:tc>
          <w:tcPr>
            <w:tcW w:w="520" w:type="pct"/>
            <w:tcBorders>
              <w:top w:val="nil"/>
              <w:left w:val="nil"/>
              <w:bottom w:val="single" w:sz="8" w:space="0" w:color="7D858B"/>
              <w:right w:val="single" w:sz="8" w:space="0" w:color="7D858B"/>
            </w:tcBorders>
            <w:shd w:val="clear" w:color="auto" w:fill="auto"/>
            <w:hideMark/>
          </w:tcPr>
          <w:p w14:paraId="2295AF2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auto" w:fill="auto"/>
            <w:hideMark/>
          </w:tcPr>
          <w:p w14:paraId="636CFB4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Evaluación y Gestión Documental</w:t>
            </w:r>
          </w:p>
        </w:tc>
        <w:tc>
          <w:tcPr>
            <w:tcW w:w="786" w:type="pct"/>
            <w:tcBorders>
              <w:top w:val="nil"/>
              <w:left w:val="nil"/>
              <w:bottom w:val="single" w:sz="8" w:space="0" w:color="7D858B"/>
              <w:right w:val="single" w:sz="8" w:space="0" w:color="7D858B"/>
            </w:tcBorders>
            <w:shd w:val="clear" w:color="auto" w:fill="auto"/>
            <w:hideMark/>
          </w:tcPr>
          <w:p w14:paraId="66F0AEA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estudios e investigaciones en materia de transparencia, acceso a la información pública y protección de datos personales  realizados.</w:t>
            </w:r>
          </w:p>
        </w:tc>
        <w:tc>
          <w:tcPr>
            <w:tcW w:w="915" w:type="pct"/>
            <w:tcBorders>
              <w:top w:val="nil"/>
              <w:left w:val="nil"/>
              <w:bottom w:val="single" w:sz="8" w:space="0" w:color="7D858B"/>
              <w:right w:val="single" w:sz="8" w:space="0" w:color="7D858B"/>
            </w:tcBorders>
            <w:shd w:val="clear" w:color="auto" w:fill="auto"/>
            <w:hideMark/>
          </w:tcPr>
          <w:p w14:paraId="3A69310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estudios e investigaciones en materia de transparencia, acceso a la información pública y protección de datos personales aprobados por el Pleno del Instituto de Transparencia, Información Pública y Protección de Datos Personales del Estado de Jalisco dirigidos a la sociedad civil y sujetos obligados del estado de Jalisco, que clarifican los aspectos relacionados con los temas antes descritos.</w:t>
            </w:r>
          </w:p>
        </w:tc>
        <w:tc>
          <w:tcPr>
            <w:tcW w:w="597" w:type="pct"/>
            <w:tcBorders>
              <w:top w:val="nil"/>
              <w:left w:val="nil"/>
              <w:bottom w:val="single" w:sz="8" w:space="0" w:color="7D858B"/>
              <w:right w:val="single" w:sz="8" w:space="0" w:color="7D858B"/>
            </w:tcBorders>
            <w:shd w:val="clear" w:color="auto" w:fill="auto"/>
            <w:hideMark/>
          </w:tcPr>
          <w:p w14:paraId="708ADD1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w:t>
            </w:r>
            <w:r w:rsidRPr="009E602B">
              <w:rPr>
                <w:rFonts w:ascii="Calibri" w:eastAsia="Times New Roman" w:hAnsi="Calibri" w:cs="Calibri"/>
                <w:color w:val="7D858B"/>
                <w:sz w:val="14"/>
                <w:szCs w:val="14"/>
              </w:rPr>
              <w:br/>
              <w:t>Estudio</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1A51A03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w:t>
            </w:r>
            <w:r w:rsidRPr="009E602B">
              <w:rPr>
                <w:rFonts w:ascii="Calibri" w:eastAsia="Times New Roman" w:hAnsi="Calibri" w:cs="Calibri"/>
                <w:color w:val="7D858B"/>
                <w:sz w:val="14"/>
                <w:szCs w:val="14"/>
              </w:rPr>
              <w:br/>
              <w:t>Estudio</w:t>
            </w:r>
            <w:r w:rsidRPr="009E602B">
              <w:rPr>
                <w:rFonts w:ascii="Calibri" w:eastAsia="Times New Roman" w:hAnsi="Calibri" w:cs="Calibri"/>
                <w:color w:val="7D858B"/>
                <w:sz w:val="14"/>
                <w:szCs w:val="14"/>
              </w:rPr>
              <w:br/>
              <w:t>400%</w:t>
            </w:r>
          </w:p>
        </w:tc>
        <w:tc>
          <w:tcPr>
            <w:tcW w:w="524" w:type="pct"/>
            <w:tcBorders>
              <w:top w:val="nil"/>
              <w:left w:val="nil"/>
              <w:bottom w:val="single" w:sz="8" w:space="0" w:color="7D858B"/>
              <w:right w:val="single" w:sz="8" w:space="0" w:color="7D858B"/>
            </w:tcBorders>
            <w:shd w:val="clear" w:color="auto" w:fill="auto"/>
            <w:hideMark/>
          </w:tcPr>
          <w:p w14:paraId="487D23F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w:t>
            </w:r>
            <w:r w:rsidRPr="009E602B">
              <w:rPr>
                <w:rFonts w:ascii="Calibri" w:eastAsia="Times New Roman" w:hAnsi="Calibri" w:cs="Calibri"/>
                <w:color w:val="7D858B"/>
                <w:sz w:val="14"/>
                <w:szCs w:val="14"/>
              </w:rPr>
              <w:br/>
              <w:t>Estudio</w:t>
            </w:r>
            <w:r w:rsidRPr="009E602B">
              <w:rPr>
                <w:rFonts w:ascii="Calibri" w:eastAsia="Times New Roman" w:hAnsi="Calibri" w:cs="Calibri"/>
                <w:color w:val="7D858B"/>
                <w:sz w:val="14"/>
                <w:szCs w:val="14"/>
              </w:rPr>
              <w:br/>
              <w:t>100%</w:t>
            </w:r>
          </w:p>
        </w:tc>
      </w:tr>
      <w:tr w:rsidR="009E602B" w:rsidRPr="009E602B" w14:paraId="5548EBFF" w14:textId="77777777" w:rsidTr="00BA60D7">
        <w:trPr>
          <w:trHeight w:val="2820"/>
        </w:trPr>
        <w:tc>
          <w:tcPr>
            <w:tcW w:w="204" w:type="pct"/>
            <w:tcBorders>
              <w:top w:val="nil"/>
              <w:left w:val="single" w:sz="8" w:space="0" w:color="7D858B"/>
              <w:bottom w:val="single" w:sz="8" w:space="0" w:color="7D858B"/>
              <w:right w:val="single" w:sz="8" w:space="0" w:color="7D858B"/>
            </w:tcBorders>
            <w:shd w:val="clear" w:color="000000" w:fill="F2F2F2"/>
            <w:hideMark/>
          </w:tcPr>
          <w:p w14:paraId="7738322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19</w:t>
            </w:r>
          </w:p>
        </w:tc>
        <w:tc>
          <w:tcPr>
            <w:tcW w:w="520" w:type="pct"/>
            <w:tcBorders>
              <w:top w:val="nil"/>
              <w:left w:val="nil"/>
              <w:bottom w:val="single" w:sz="8" w:space="0" w:color="7D858B"/>
              <w:right w:val="single" w:sz="8" w:space="0" w:color="7D858B"/>
            </w:tcBorders>
            <w:shd w:val="clear" w:color="000000" w:fill="F2F2F2"/>
            <w:hideMark/>
          </w:tcPr>
          <w:p w14:paraId="41E7E1D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77CF1A3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Vinculación y Difusión</w:t>
            </w:r>
          </w:p>
        </w:tc>
        <w:tc>
          <w:tcPr>
            <w:tcW w:w="786" w:type="pct"/>
            <w:tcBorders>
              <w:top w:val="nil"/>
              <w:left w:val="nil"/>
              <w:bottom w:val="single" w:sz="8" w:space="0" w:color="7D858B"/>
              <w:right w:val="single" w:sz="8" w:space="0" w:color="7D858B"/>
            </w:tcBorders>
            <w:shd w:val="clear" w:color="000000" w:fill="F2F2F2"/>
            <w:hideMark/>
          </w:tcPr>
          <w:p w14:paraId="5F2DA38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ediciones y diseños de la revista "Caja de Cristal".</w:t>
            </w:r>
          </w:p>
        </w:tc>
        <w:tc>
          <w:tcPr>
            <w:tcW w:w="915" w:type="pct"/>
            <w:tcBorders>
              <w:top w:val="nil"/>
              <w:left w:val="nil"/>
              <w:bottom w:val="single" w:sz="8" w:space="0" w:color="7D858B"/>
              <w:right w:val="single" w:sz="8" w:space="0" w:color="7D858B"/>
            </w:tcBorders>
            <w:shd w:val="clear" w:color="000000" w:fill="F2F2F2"/>
            <w:hideMark/>
          </w:tcPr>
          <w:p w14:paraId="74E702C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ediciones y diseños de la revista "Caja de Cristal"  (revista académica de difusión científica en las materias de Transparencia, Derecho de Acceso a la Información y Rendición de Cuentas), realizadas por el Instituto de Transparencia, Información Pública y Protección de Datos Personales del Estado de Jalisco, o en colaboración con otras Instituciones.</w:t>
            </w:r>
          </w:p>
        </w:tc>
        <w:tc>
          <w:tcPr>
            <w:tcW w:w="597" w:type="pct"/>
            <w:tcBorders>
              <w:top w:val="nil"/>
              <w:left w:val="nil"/>
              <w:bottom w:val="single" w:sz="8" w:space="0" w:color="7D858B"/>
              <w:right w:val="single" w:sz="8" w:space="0" w:color="7D858B"/>
            </w:tcBorders>
            <w:shd w:val="clear" w:color="000000" w:fill="F2F2F2"/>
            <w:hideMark/>
          </w:tcPr>
          <w:p w14:paraId="5D616CF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Revista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7D9F462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Revista</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000000" w:fill="F2F2F2"/>
            <w:hideMark/>
          </w:tcPr>
          <w:p w14:paraId="625440D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Revista</w:t>
            </w:r>
            <w:r w:rsidRPr="009E602B">
              <w:rPr>
                <w:rFonts w:ascii="Calibri" w:eastAsia="Times New Roman" w:hAnsi="Calibri" w:cs="Calibri"/>
                <w:color w:val="7D858B"/>
                <w:sz w:val="14"/>
                <w:szCs w:val="14"/>
              </w:rPr>
              <w:br/>
              <w:t>100%</w:t>
            </w:r>
          </w:p>
        </w:tc>
      </w:tr>
      <w:tr w:rsidR="009E602B" w:rsidRPr="009E602B" w14:paraId="23D6D9B1" w14:textId="77777777" w:rsidTr="00BA60D7">
        <w:trPr>
          <w:trHeight w:val="3075"/>
        </w:trPr>
        <w:tc>
          <w:tcPr>
            <w:tcW w:w="204" w:type="pct"/>
            <w:tcBorders>
              <w:top w:val="nil"/>
              <w:left w:val="single" w:sz="8" w:space="0" w:color="7D858B"/>
              <w:bottom w:val="single" w:sz="8" w:space="0" w:color="7D858B"/>
              <w:right w:val="single" w:sz="8" w:space="0" w:color="7D858B"/>
            </w:tcBorders>
            <w:shd w:val="clear" w:color="auto" w:fill="auto"/>
            <w:hideMark/>
          </w:tcPr>
          <w:p w14:paraId="699278B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20</w:t>
            </w:r>
          </w:p>
        </w:tc>
        <w:tc>
          <w:tcPr>
            <w:tcW w:w="520" w:type="pct"/>
            <w:tcBorders>
              <w:top w:val="nil"/>
              <w:left w:val="nil"/>
              <w:bottom w:val="single" w:sz="8" w:space="0" w:color="7D858B"/>
              <w:right w:val="single" w:sz="8" w:space="0" w:color="7D858B"/>
            </w:tcBorders>
            <w:shd w:val="clear" w:color="auto" w:fill="auto"/>
            <w:hideMark/>
          </w:tcPr>
          <w:p w14:paraId="332CFD1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auto" w:fill="auto"/>
            <w:hideMark/>
          </w:tcPr>
          <w:p w14:paraId="5FF6063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Protección de Datos Personales</w:t>
            </w:r>
          </w:p>
        </w:tc>
        <w:tc>
          <w:tcPr>
            <w:tcW w:w="786" w:type="pct"/>
            <w:tcBorders>
              <w:top w:val="nil"/>
              <w:left w:val="nil"/>
              <w:bottom w:val="single" w:sz="8" w:space="0" w:color="7D858B"/>
              <w:right w:val="single" w:sz="8" w:space="0" w:color="7D858B"/>
            </w:tcBorders>
            <w:shd w:val="clear" w:color="auto" w:fill="auto"/>
            <w:hideMark/>
          </w:tcPr>
          <w:p w14:paraId="7C5941E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sujetos obligados evaluados por el ITEI, en materia de protección de datos personales.</w:t>
            </w:r>
          </w:p>
        </w:tc>
        <w:tc>
          <w:tcPr>
            <w:tcW w:w="915" w:type="pct"/>
            <w:tcBorders>
              <w:top w:val="nil"/>
              <w:left w:val="nil"/>
              <w:bottom w:val="single" w:sz="8" w:space="0" w:color="7D858B"/>
              <w:right w:val="single" w:sz="8" w:space="0" w:color="7D858B"/>
            </w:tcBorders>
            <w:shd w:val="clear" w:color="auto" w:fill="auto"/>
            <w:hideMark/>
          </w:tcPr>
          <w:p w14:paraId="0742E1B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sujetos obligados registrados en el padrón del Instituto, que recibieron alguna verificación en materia de protección de datos personales atendiendo a Ley de Protección de Datos Personales en Posesión de Sujetos Obligados del Estado de Jalisco y sus Municipios. Cabe señalar que el padrón de sujetos obligados del Instituto cuenta con aproximadamente 540 sujetos obligados.</w:t>
            </w:r>
          </w:p>
        </w:tc>
        <w:tc>
          <w:tcPr>
            <w:tcW w:w="597" w:type="pct"/>
            <w:tcBorders>
              <w:top w:val="nil"/>
              <w:left w:val="nil"/>
              <w:bottom w:val="single" w:sz="8" w:space="0" w:color="7D858B"/>
              <w:right w:val="single" w:sz="8" w:space="0" w:color="7D858B"/>
            </w:tcBorders>
            <w:shd w:val="clear" w:color="auto" w:fill="auto"/>
            <w:hideMark/>
          </w:tcPr>
          <w:p w14:paraId="2BD8E69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3B131DE6"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8.34%</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119.1%</w:t>
            </w:r>
          </w:p>
        </w:tc>
        <w:tc>
          <w:tcPr>
            <w:tcW w:w="524" w:type="pct"/>
            <w:tcBorders>
              <w:top w:val="nil"/>
              <w:left w:val="nil"/>
              <w:bottom w:val="single" w:sz="8" w:space="0" w:color="7D858B"/>
              <w:right w:val="single" w:sz="8" w:space="0" w:color="7D858B"/>
            </w:tcBorders>
            <w:shd w:val="clear" w:color="auto" w:fill="auto"/>
            <w:hideMark/>
          </w:tcPr>
          <w:p w14:paraId="676EE1B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2B6F12C6" w14:textId="77777777" w:rsidTr="00BA60D7">
        <w:trPr>
          <w:trHeight w:val="3330"/>
        </w:trPr>
        <w:tc>
          <w:tcPr>
            <w:tcW w:w="204" w:type="pct"/>
            <w:vMerge w:val="restart"/>
            <w:tcBorders>
              <w:top w:val="nil"/>
              <w:left w:val="single" w:sz="8" w:space="0" w:color="7D858B"/>
              <w:bottom w:val="single" w:sz="8" w:space="0" w:color="7D858B"/>
              <w:right w:val="single" w:sz="8" w:space="0" w:color="7D858B"/>
            </w:tcBorders>
            <w:shd w:val="clear" w:color="000000" w:fill="F2F2F2"/>
            <w:hideMark/>
          </w:tcPr>
          <w:p w14:paraId="046A207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21</w:t>
            </w:r>
          </w:p>
        </w:tc>
        <w:tc>
          <w:tcPr>
            <w:tcW w:w="520" w:type="pct"/>
            <w:vMerge w:val="restart"/>
            <w:tcBorders>
              <w:top w:val="nil"/>
              <w:left w:val="single" w:sz="8" w:space="0" w:color="7D858B"/>
              <w:bottom w:val="single" w:sz="8" w:space="0" w:color="7D858B"/>
              <w:right w:val="single" w:sz="8" w:space="0" w:color="7D858B"/>
            </w:tcBorders>
            <w:shd w:val="clear" w:color="000000" w:fill="F2F2F2"/>
            <w:hideMark/>
          </w:tcPr>
          <w:p w14:paraId="766C1B7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2C65B05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Protección de Datos Personales</w:t>
            </w:r>
          </w:p>
        </w:tc>
        <w:tc>
          <w:tcPr>
            <w:tcW w:w="786" w:type="pct"/>
            <w:tcBorders>
              <w:top w:val="nil"/>
              <w:left w:val="nil"/>
              <w:bottom w:val="single" w:sz="8" w:space="0" w:color="7D858B"/>
              <w:right w:val="single" w:sz="8" w:space="0" w:color="7D858B"/>
            </w:tcBorders>
            <w:shd w:val="clear" w:color="000000" w:fill="F2F2F2"/>
            <w:hideMark/>
          </w:tcPr>
          <w:p w14:paraId="5429ED6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investigaciones previas en materia de protección de datos.</w:t>
            </w:r>
          </w:p>
        </w:tc>
        <w:tc>
          <w:tcPr>
            <w:tcW w:w="915" w:type="pct"/>
            <w:tcBorders>
              <w:top w:val="nil"/>
              <w:left w:val="nil"/>
              <w:bottom w:val="single" w:sz="8" w:space="0" w:color="7D858B"/>
              <w:right w:val="single" w:sz="8" w:space="0" w:color="7D858B"/>
            </w:tcBorders>
            <w:shd w:val="clear" w:color="000000" w:fill="F2F2F2"/>
            <w:hideMark/>
          </w:tcPr>
          <w:p w14:paraId="6785DB1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investigaciones previas en materia de protección de datos personales realizadas a los sujetos obligados o entidades públicas responsables de su tratamiento,  ante la presunta vulneración por parte de los sujetos obligados o entidades públicas responsables de su tratamiento, atendiendo a Ley de Protección de Datos Personales en Posesión de Sujetos Obligados del Estado de Jalisco y sus Municipios.</w:t>
            </w:r>
          </w:p>
        </w:tc>
        <w:tc>
          <w:tcPr>
            <w:tcW w:w="597" w:type="pct"/>
            <w:tcBorders>
              <w:top w:val="nil"/>
              <w:left w:val="nil"/>
              <w:bottom w:val="single" w:sz="8" w:space="0" w:color="7D858B"/>
              <w:right w:val="single" w:sz="8" w:space="0" w:color="7D858B"/>
            </w:tcBorders>
            <w:shd w:val="clear" w:color="000000" w:fill="F2F2F2"/>
            <w:hideMark/>
          </w:tcPr>
          <w:p w14:paraId="1533DF0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w:t>
            </w:r>
            <w:r w:rsidRPr="009E602B">
              <w:rPr>
                <w:rFonts w:ascii="Calibri" w:eastAsia="Times New Roman" w:hAnsi="Calibri" w:cs="Calibri"/>
                <w:color w:val="7D858B"/>
                <w:sz w:val="14"/>
                <w:szCs w:val="14"/>
              </w:rPr>
              <w:br/>
              <w:t>Investigaciones</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02009E5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w:t>
            </w:r>
            <w:r w:rsidRPr="009E602B">
              <w:rPr>
                <w:rFonts w:ascii="Calibri" w:eastAsia="Times New Roman" w:hAnsi="Calibri" w:cs="Calibri"/>
                <w:color w:val="7D858B"/>
                <w:sz w:val="14"/>
                <w:szCs w:val="14"/>
              </w:rPr>
              <w:br/>
              <w:t>Investigaciones</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000000" w:fill="FFF2CC"/>
            <w:hideMark/>
          </w:tcPr>
          <w:p w14:paraId="6CC70DF3"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Baja de</w:t>
            </w:r>
            <w:r w:rsidRPr="009E602B">
              <w:rPr>
                <w:rFonts w:ascii="Calibri" w:eastAsia="Times New Roman" w:hAnsi="Calibri" w:cs="Calibri"/>
                <w:b/>
                <w:bCs/>
                <w:color w:val="7D858B"/>
                <w:sz w:val="14"/>
                <w:szCs w:val="14"/>
              </w:rPr>
              <w:br/>
              <w:t xml:space="preserve"> Indicador </w:t>
            </w:r>
          </w:p>
        </w:tc>
      </w:tr>
      <w:tr w:rsidR="009E602B" w:rsidRPr="009E602B" w14:paraId="33EBA648"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5F300B45"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512D51FF"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52AF8E1C"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05D93F8D" w14:textId="77777777" w:rsidTr="00BA60D7">
        <w:trPr>
          <w:trHeight w:val="3330"/>
        </w:trPr>
        <w:tc>
          <w:tcPr>
            <w:tcW w:w="204" w:type="pct"/>
            <w:vMerge/>
            <w:tcBorders>
              <w:top w:val="nil"/>
              <w:left w:val="single" w:sz="8" w:space="0" w:color="7D858B"/>
              <w:bottom w:val="single" w:sz="8" w:space="0" w:color="7D858B"/>
              <w:right w:val="single" w:sz="8" w:space="0" w:color="7D858B"/>
            </w:tcBorders>
            <w:vAlign w:val="center"/>
            <w:hideMark/>
          </w:tcPr>
          <w:p w14:paraId="7256F763"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0D5D8C00"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nil"/>
              <w:bottom w:val="single" w:sz="8" w:space="0" w:color="7D858B"/>
              <w:right w:val="single" w:sz="8" w:space="0" w:color="7D858B"/>
            </w:tcBorders>
            <w:shd w:val="clear" w:color="000000" w:fill="F2F2F2"/>
            <w:hideMark/>
          </w:tcPr>
          <w:p w14:paraId="58D0995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Protección de Datos Personales</w:t>
            </w:r>
          </w:p>
        </w:tc>
        <w:tc>
          <w:tcPr>
            <w:tcW w:w="786" w:type="pct"/>
            <w:tcBorders>
              <w:top w:val="nil"/>
              <w:left w:val="nil"/>
              <w:bottom w:val="single" w:sz="8" w:space="0" w:color="7D858B"/>
              <w:right w:val="single" w:sz="8" w:space="0" w:color="7D858B"/>
            </w:tcBorders>
            <w:shd w:val="clear" w:color="000000" w:fill="F2F2F2"/>
            <w:hideMark/>
          </w:tcPr>
          <w:p w14:paraId="55987BE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procedimientos de</w:t>
            </w:r>
            <w:r w:rsidRPr="009E602B">
              <w:rPr>
                <w:rFonts w:ascii="Calibri" w:eastAsia="Times New Roman" w:hAnsi="Calibri" w:cs="Calibri"/>
                <w:color w:val="7D858B"/>
                <w:sz w:val="14"/>
                <w:szCs w:val="14"/>
              </w:rPr>
              <w:br/>
              <w:t>investigaciones previas atendidos</w:t>
            </w:r>
          </w:p>
        </w:tc>
        <w:tc>
          <w:tcPr>
            <w:tcW w:w="915" w:type="pct"/>
            <w:tcBorders>
              <w:top w:val="nil"/>
              <w:left w:val="nil"/>
              <w:bottom w:val="single" w:sz="8" w:space="0" w:color="7D858B"/>
              <w:right w:val="single" w:sz="8" w:space="0" w:color="7D858B"/>
            </w:tcBorders>
            <w:shd w:val="clear" w:color="000000" w:fill="F2F2F2"/>
            <w:hideMark/>
          </w:tcPr>
          <w:p w14:paraId="55D6DF3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procedimientos de investigaciones previas atendidos en materia de protección de datos personales a los sujetos obligados o entidades públicas responsables de su tratamiento,  ante la presunta vulneración por parte de los sujetos obligados o entidades públicas responsables de su tratamiento, atendiendo a Ley de Protección de Datos Personales en Posesión de Sujetos Obligados del Estado de Jalisco y sus Municipios.</w:t>
            </w:r>
          </w:p>
        </w:tc>
        <w:tc>
          <w:tcPr>
            <w:tcW w:w="597" w:type="pct"/>
            <w:tcBorders>
              <w:top w:val="nil"/>
              <w:left w:val="nil"/>
              <w:bottom w:val="single" w:sz="8" w:space="0" w:color="7D858B"/>
              <w:right w:val="single" w:sz="8" w:space="0" w:color="7D858B"/>
            </w:tcBorders>
            <w:shd w:val="clear" w:color="000000" w:fill="F2F2F2"/>
            <w:hideMark/>
          </w:tcPr>
          <w:p w14:paraId="2F3EB3C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000000" w:fill="F2F2F2"/>
            <w:hideMark/>
          </w:tcPr>
          <w:p w14:paraId="1382940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000000" w:fill="F2F2F2"/>
            <w:hideMark/>
          </w:tcPr>
          <w:p w14:paraId="1374E09A"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136E3251" w14:textId="77777777" w:rsidTr="00BA60D7">
        <w:trPr>
          <w:trHeight w:val="3075"/>
        </w:trPr>
        <w:tc>
          <w:tcPr>
            <w:tcW w:w="204" w:type="pct"/>
            <w:tcBorders>
              <w:top w:val="nil"/>
              <w:left w:val="single" w:sz="8" w:space="0" w:color="7D858B"/>
              <w:bottom w:val="single" w:sz="8" w:space="0" w:color="7D858B"/>
              <w:right w:val="single" w:sz="8" w:space="0" w:color="7D858B"/>
            </w:tcBorders>
            <w:shd w:val="clear" w:color="auto" w:fill="auto"/>
            <w:hideMark/>
          </w:tcPr>
          <w:p w14:paraId="7A67C24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22</w:t>
            </w:r>
          </w:p>
        </w:tc>
        <w:tc>
          <w:tcPr>
            <w:tcW w:w="520" w:type="pct"/>
            <w:tcBorders>
              <w:top w:val="nil"/>
              <w:left w:val="nil"/>
              <w:bottom w:val="single" w:sz="8" w:space="0" w:color="7D858B"/>
              <w:right w:val="single" w:sz="8" w:space="0" w:color="7D858B"/>
            </w:tcBorders>
            <w:shd w:val="clear" w:color="auto" w:fill="auto"/>
            <w:hideMark/>
          </w:tcPr>
          <w:p w14:paraId="79946D7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auto" w:fill="auto"/>
            <w:hideMark/>
          </w:tcPr>
          <w:p w14:paraId="4E38421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Protección de Datos Personales</w:t>
            </w:r>
          </w:p>
        </w:tc>
        <w:tc>
          <w:tcPr>
            <w:tcW w:w="786" w:type="pct"/>
            <w:tcBorders>
              <w:top w:val="nil"/>
              <w:left w:val="nil"/>
              <w:bottom w:val="single" w:sz="8" w:space="0" w:color="7D858B"/>
              <w:right w:val="single" w:sz="8" w:space="0" w:color="7D858B"/>
            </w:tcBorders>
            <w:shd w:val="clear" w:color="auto" w:fill="auto"/>
            <w:hideMark/>
          </w:tcPr>
          <w:p w14:paraId="5F4BB6A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sujetos obligados capacitados en materia de protección de datos personales realizados.</w:t>
            </w:r>
          </w:p>
        </w:tc>
        <w:tc>
          <w:tcPr>
            <w:tcW w:w="915" w:type="pct"/>
            <w:tcBorders>
              <w:top w:val="nil"/>
              <w:left w:val="nil"/>
              <w:bottom w:val="single" w:sz="8" w:space="0" w:color="7D858B"/>
              <w:right w:val="single" w:sz="8" w:space="0" w:color="7D858B"/>
            </w:tcBorders>
            <w:shd w:val="clear" w:color="auto" w:fill="auto"/>
            <w:hideMark/>
          </w:tcPr>
          <w:p w14:paraId="76AA359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sujetos obligados registrados en el padrón del Instituto, que recibieron capacitación en el tema de protección de datos personales, que realiza la Dirección de Protección de Datos Personales en apoyo al Centro de Estudios Superiores de la Información Pública y Protección de Datos Personales. Cabe señalar que existen aproximadamente 540 sujetos obligados registrados en el padrón del Instituto.</w:t>
            </w:r>
          </w:p>
        </w:tc>
        <w:tc>
          <w:tcPr>
            <w:tcW w:w="597" w:type="pct"/>
            <w:tcBorders>
              <w:top w:val="nil"/>
              <w:left w:val="nil"/>
              <w:bottom w:val="single" w:sz="8" w:space="0" w:color="7D858B"/>
              <w:right w:val="single" w:sz="8" w:space="0" w:color="7D858B"/>
            </w:tcBorders>
            <w:shd w:val="clear" w:color="auto" w:fill="auto"/>
            <w:hideMark/>
          </w:tcPr>
          <w:p w14:paraId="7AD80D9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4D8F662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1.8%</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9.0%</w:t>
            </w:r>
          </w:p>
        </w:tc>
        <w:tc>
          <w:tcPr>
            <w:tcW w:w="524" w:type="pct"/>
            <w:tcBorders>
              <w:top w:val="nil"/>
              <w:left w:val="nil"/>
              <w:bottom w:val="single" w:sz="8" w:space="0" w:color="7D858B"/>
              <w:right w:val="single" w:sz="8" w:space="0" w:color="7D858B"/>
            </w:tcBorders>
            <w:shd w:val="clear" w:color="auto" w:fill="auto"/>
            <w:hideMark/>
          </w:tcPr>
          <w:p w14:paraId="114EB479"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107E66B7" w14:textId="77777777" w:rsidTr="00BA60D7">
        <w:trPr>
          <w:trHeight w:val="2820"/>
        </w:trPr>
        <w:tc>
          <w:tcPr>
            <w:tcW w:w="204" w:type="pct"/>
            <w:tcBorders>
              <w:top w:val="nil"/>
              <w:left w:val="single" w:sz="8" w:space="0" w:color="7D858B"/>
              <w:bottom w:val="single" w:sz="8" w:space="0" w:color="7D858B"/>
              <w:right w:val="single" w:sz="8" w:space="0" w:color="7D858B"/>
            </w:tcBorders>
            <w:shd w:val="clear" w:color="000000" w:fill="F2F2F2"/>
            <w:hideMark/>
          </w:tcPr>
          <w:p w14:paraId="058D154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23</w:t>
            </w:r>
          </w:p>
        </w:tc>
        <w:tc>
          <w:tcPr>
            <w:tcW w:w="520" w:type="pct"/>
            <w:tcBorders>
              <w:top w:val="nil"/>
              <w:left w:val="nil"/>
              <w:bottom w:val="single" w:sz="8" w:space="0" w:color="7D858B"/>
              <w:right w:val="single" w:sz="8" w:space="0" w:color="7D858B"/>
            </w:tcBorders>
            <w:shd w:val="clear" w:color="000000" w:fill="F2F2F2"/>
            <w:hideMark/>
          </w:tcPr>
          <w:p w14:paraId="10764C6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255E4F8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Protección de Datos Personales</w:t>
            </w:r>
          </w:p>
        </w:tc>
        <w:tc>
          <w:tcPr>
            <w:tcW w:w="786" w:type="pct"/>
            <w:tcBorders>
              <w:top w:val="nil"/>
              <w:left w:val="nil"/>
              <w:bottom w:val="single" w:sz="8" w:space="0" w:color="7D858B"/>
              <w:right w:val="single" w:sz="8" w:space="0" w:color="7D858B"/>
            </w:tcBorders>
            <w:shd w:val="clear" w:color="000000" w:fill="F2F2F2"/>
            <w:hideMark/>
          </w:tcPr>
          <w:p w14:paraId="2E1CEF44" w14:textId="12EACA7B"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asesorías en materia de protección de datos personales realizados.</w:t>
            </w:r>
          </w:p>
        </w:tc>
        <w:tc>
          <w:tcPr>
            <w:tcW w:w="915" w:type="pct"/>
            <w:tcBorders>
              <w:top w:val="nil"/>
              <w:left w:val="nil"/>
              <w:bottom w:val="single" w:sz="8" w:space="0" w:color="7D858B"/>
              <w:right w:val="single" w:sz="8" w:space="0" w:color="7D858B"/>
            </w:tcBorders>
            <w:shd w:val="clear" w:color="000000" w:fill="F2F2F2"/>
            <w:hideMark/>
          </w:tcPr>
          <w:p w14:paraId="2713D0A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asesorías que se otorgan a personas de la sociedad civil y servidores públicos adscritos a los sujetos obligados del estado de Jalisco, que realiza el Instituto de Transparencia, Información Pública y Protección de Datos Personales del Estado de Jalisco, de forma presencial, vía telefónica y/o a través de correo electrónico, en los temas de tratamiento de datos personales.</w:t>
            </w:r>
          </w:p>
        </w:tc>
        <w:tc>
          <w:tcPr>
            <w:tcW w:w="597" w:type="pct"/>
            <w:tcBorders>
              <w:top w:val="nil"/>
              <w:left w:val="nil"/>
              <w:bottom w:val="single" w:sz="8" w:space="0" w:color="7D858B"/>
              <w:right w:val="single" w:sz="8" w:space="0" w:color="7D858B"/>
            </w:tcBorders>
            <w:shd w:val="clear" w:color="000000" w:fill="F2F2F2"/>
            <w:hideMark/>
          </w:tcPr>
          <w:p w14:paraId="3E38856A"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200</w:t>
            </w:r>
            <w:r w:rsidRPr="009E602B">
              <w:rPr>
                <w:rFonts w:ascii="Calibri" w:eastAsia="Times New Roman" w:hAnsi="Calibri" w:cs="Calibri"/>
                <w:color w:val="7D858B"/>
                <w:sz w:val="14"/>
                <w:szCs w:val="14"/>
              </w:rPr>
              <w:br/>
              <w:t>Asesoría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1962F8D2"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250</w:t>
            </w:r>
            <w:r w:rsidRPr="009E602B">
              <w:rPr>
                <w:rFonts w:ascii="Calibri" w:eastAsia="Times New Roman" w:hAnsi="Calibri" w:cs="Calibri"/>
                <w:color w:val="7D858B"/>
                <w:sz w:val="14"/>
                <w:szCs w:val="14"/>
              </w:rPr>
              <w:br/>
              <w:t>Asesoría</w:t>
            </w:r>
            <w:r w:rsidRPr="009E602B">
              <w:rPr>
                <w:rFonts w:ascii="Calibri" w:eastAsia="Times New Roman" w:hAnsi="Calibri" w:cs="Calibri"/>
                <w:color w:val="7D858B"/>
                <w:sz w:val="14"/>
                <w:szCs w:val="14"/>
              </w:rPr>
              <w:br/>
              <w:t>125%</w:t>
            </w:r>
          </w:p>
        </w:tc>
        <w:tc>
          <w:tcPr>
            <w:tcW w:w="524" w:type="pct"/>
            <w:tcBorders>
              <w:top w:val="nil"/>
              <w:left w:val="nil"/>
              <w:bottom w:val="single" w:sz="8" w:space="0" w:color="7D858B"/>
              <w:right w:val="single" w:sz="8" w:space="0" w:color="7D858B"/>
            </w:tcBorders>
            <w:shd w:val="clear" w:color="000000" w:fill="F2F2F2"/>
            <w:hideMark/>
          </w:tcPr>
          <w:p w14:paraId="04F0447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200</w:t>
            </w:r>
            <w:r w:rsidRPr="009E602B">
              <w:rPr>
                <w:rFonts w:ascii="Calibri" w:eastAsia="Times New Roman" w:hAnsi="Calibri" w:cs="Calibri"/>
                <w:color w:val="7D858B"/>
                <w:sz w:val="14"/>
                <w:szCs w:val="14"/>
              </w:rPr>
              <w:br/>
              <w:t>Asesoría</w:t>
            </w:r>
            <w:r w:rsidRPr="009E602B">
              <w:rPr>
                <w:rFonts w:ascii="Calibri" w:eastAsia="Times New Roman" w:hAnsi="Calibri" w:cs="Calibri"/>
                <w:color w:val="7D858B"/>
                <w:sz w:val="14"/>
                <w:szCs w:val="14"/>
              </w:rPr>
              <w:br/>
              <w:t>100%</w:t>
            </w:r>
          </w:p>
        </w:tc>
      </w:tr>
      <w:tr w:rsidR="009E602B" w:rsidRPr="009E602B" w14:paraId="2CB04349" w14:textId="77777777" w:rsidTr="00BA60D7">
        <w:trPr>
          <w:trHeight w:val="4605"/>
        </w:trPr>
        <w:tc>
          <w:tcPr>
            <w:tcW w:w="204" w:type="pct"/>
            <w:tcBorders>
              <w:top w:val="nil"/>
              <w:left w:val="single" w:sz="8" w:space="0" w:color="7D858B"/>
              <w:bottom w:val="single" w:sz="8" w:space="0" w:color="7D858B"/>
              <w:right w:val="single" w:sz="8" w:space="0" w:color="7D858B"/>
            </w:tcBorders>
            <w:shd w:val="clear" w:color="auto" w:fill="auto"/>
            <w:hideMark/>
          </w:tcPr>
          <w:p w14:paraId="5C372EC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24</w:t>
            </w:r>
          </w:p>
        </w:tc>
        <w:tc>
          <w:tcPr>
            <w:tcW w:w="520" w:type="pct"/>
            <w:tcBorders>
              <w:top w:val="nil"/>
              <w:left w:val="nil"/>
              <w:bottom w:val="single" w:sz="8" w:space="0" w:color="7D858B"/>
              <w:right w:val="single" w:sz="8" w:space="0" w:color="7D858B"/>
            </w:tcBorders>
            <w:shd w:val="clear" w:color="auto" w:fill="auto"/>
            <w:hideMark/>
          </w:tcPr>
          <w:p w14:paraId="4C0A804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49E7100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Protección de Datos Personales</w:t>
            </w:r>
          </w:p>
        </w:tc>
        <w:tc>
          <w:tcPr>
            <w:tcW w:w="786" w:type="pct"/>
            <w:tcBorders>
              <w:top w:val="nil"/>
              <w:left w:val="nil"/>
              <w:bottom w:val="single" w:sz="8" w:space="0" w:color="7D858B"/>
              <w:right w:val="single" w:sz="8" w:space="0" w:color="7D858B"/>
            </w:tcBorders>
            <w:shd w:val="clear" w:color="auto" w:fill="auto"/>
            <w:hideMark/>
          </w:tcPr>
          <w:p w14:paraId="405EFB9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instrumentos para el adecuado ejercicio del tratamiento de datos personales aprobados por el Pleno realizados.</w:t>
            </w:r>
          </w:p>
        </w:tc>
        <w:tc>
          <w:tcPr>
            <w:tcW w:w="915" w:type="pct"/>
            <w:tcBorders>
              <w:top w:val="nil"/>
              <w:left w:val="nil"/>
              <w:bottom w:val="single" w:sz="8" w:space="0" w:color="7D858B"/>
              <w:right w:val="single" w:sz="8" w:space="0" w:color="7D858B"/>
            </w:tcBorders>
            <w:shd w:val="clear" w:color="auto" w:fill="auto"/>
            <w:hideMark/>
          </w:tcPr>
          <w:p w14:paraId="16E7A7C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instrumentos para el adecuado ejercicio de datos personales por parte de los sujetos obligados o entidades públicas responsables de su tratamiento, presentados al Pleno del Instituto de Transparencia, Información Pública y Protección de Datos Personales del Estado de Jalisco, mismos que consisten en guías para identificación de análisis de la brecha, análisis de riesgo, aumento de controles y disminución de riesgos en el tratamiento de datos personales,  tratamiento de información en fuentes de acceso público, relacionada con la ley de archivo,  la Ley de Protección de Datos Personales y la Ley de Transparencia Locales.</w:t>
            </w:r>
          </w:p>
        </w:tc>
        <w:tc>
          <w:tcPr>
            <w:tcW w:w="597" w:type="pct"/>
            <w:tcBorders>
              <w:top w:val="nil"/>
              <w:left w:val="nil"/>
              <w:bottom w:val="single" w:sz="8" w:space="0" w:color="7D858B"/>
              <w:right w:val="single" w:sz="8" w:space="0" w:color="7D858B"/>
            </w:tcBorders>
            <w:shd w:val="clear" w:color="auto" w:fill="auto"/>
            <w:hideMark/>
          </w:tcPr>
          <w:p w14:paraId="501C4CC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w:t>
            </w:r>
            <w:r w:rsidRPr="009E602B">
              <w:rPr>
                <w:rFonts w:ascii="Calibri" w:eastAsia="Times New Roman" w:hAnsi="Calibri" w:cs="Calibri"/>
                <w:color w:val="7D858B"/>
                <w:sz w:val="14"/>
                <w:szCs w:val="14"/>
              </w:rPr>
              <w:br/>
              <w:t>Instrumento</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68BAD6D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w:t>
            </w:r>
            <w:r w:rsidRPr="009E602B">
              <w:rPr>
                <w:rFonts w:ascii="Calibri" w:eastAsia="Times New Roman" w:hAnsi="Calibri" w:cs="Calibri"/>
                <w:color w:val="7D858B"/>
                <w:sz w:val="14"/>
                <w:szCs w:val="14"/>
              </w:rPr>
              <w:br/>
              <w:t>Instrumento</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auto" w:fill="auto"/>
            <w:hideMark/>
          </w:tcPr>
          <w:p w14:paraId="62D1FBA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w:t>
            </w:r>
            <w:r w:rsidRPr="009E602B">
              <w:rPr>
                <w:rFonts w:ascii="Calibri" w:eastAsia="Times New Roman" w:hAnsi="Calibri" w:cs="Calibri"/>
                <w:color w:val="7D858B"/>
                <w:sz w:val="14"/>
                <w:szCs w:val="14"/>
              </w:rPr>
              <w:br/>
              <w:t>Instrumento</w:t>
            </w:r>
            <w:r w:rsidRPr="009E602B">
              <w:rPr>
                <w:rFonts w:ascii="Calibri" w:eastAsia="Times New Roman" w:hAnsi="Calibri" w:cs="Calibri"/>
                <w:color w:val="7D858B"/>
                <w:sz w:val="14"/>
                <w:szCs w:val="14"/>
              </w:rPr>
              <w:br/>
              <w:t>100%</w:t>
            </w:r>
          </w:p>
        </w:tc>
      </w:tr>
      <w:tr w:rsidR="009E602B" w:rsidRPr="009E602B" w14:paraId="4013C233" w14:textId="77777777" w:rsidTr="00BA60D7">
        <w:trPr>
          <w:trHeight w:val="2565"/>
        </w:trPr>
        <w:tc>
          <w:tcPr>
            <w:tcW w:w="204" w:type="pct"/>
            <w:tcBorders>
              <w:top w:val="nil"/>
              <w:left w:val="single" w:sz="8" w:space="0" w:color="7D858B"/>
              <w:bottom w:val="single" w:sz="8" w:space="0" w:color="7D858B"/>
              <w:right w:val="single" w:sz="8" w:space="0" w:color="7D858B"/>
            </w:tcBorders>
            <w:shd w:val="clear" w:color="000000" w:fill="F2F2F2"/>
            <w:hideMark/>
          </w:tcPr>
          <w:p w14:paraId="0112068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25</w:t>
            </w:r>
          </w:p>
        </w:tc>
        <w:tc>
          <w:tcPr>
            <w:tcW w:w="520" w:type="pct"/>
            <w:tcBorders>
              <w:top w:val="nil"/>
              <w:left w:val="nil"/>
              <w:bottom w:val="single" w:sz="8" w:space="0" w:color="7D858B"/>
              <w:right w:val="single" w:sz="8" w:space="0" w:color="7D858B"/>
            </w:tcBorders>
            <w:shd w:val="clear" w:color="000000" w:fill="F2F2F2"/>
            <w:hideMark/>
          </w:tcPr>
          <w:p w14:paraId="2B91866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000000" w:fill="F2F2F2"/>
            <w:hideMark/>
          </w:tcPr>
          <w:p w14:paraId="08DD954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000000" w:fill="F2F2F2"/>
            <w:hideMark/>
          </w:tcPr>
          <w:p w14:paraId="37B3A54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proyectos de acuerdos aprobados por el Pleno.</w:t>
            </w:r>
          </w:p>
        </w:tc>
        <w:tc>
          <w:tcPr>
            <w:tcW w:w="915" w:type="pct"/>
            <w:tcBorders>
              <w:top w:val="nil"/>
              <w:left w:val="nil"/>
              <w:bottom w:val="single" w:sz="8" w:space="0" w:color="7D858B"/>
              <w:right w:val="single" w:sz="8" w:space="0" w:color="7D858B"/>
            </w:tcBorders>
            <w:shd w:val="clear" w:color="000000" w:fill="F2F2F2"/>
            <w:hideMark/>
          </w:tcPr>
          <w:p w14:paraId="01D99CD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número de proyectos de acuerdos que son aprobados por el Pleno del Instituto de Transparencia, Información Pública y Protección de Datos Personales del Estado de Jalisco, respecto de la normatividad que conforme a las facultades y atribuciones le corresponde (ley, reglamento de las leyes, reglamento interior, condiciones generales, etc.) </w:t>
            </w:r>
          </w:p>
        </w:tc>
        <w:tc>
          <w:tcPr>
            <w:tcW w:w="597" w:type="pct"/>
            <w:tcBorders>
              <w:top w:val="nil"/>
              <w:left w:val="nil"/>
              <w:bottom w:val="single" w:sz="8" w:space="0" w:color="7D858B"/>
              <w:right w:val="single" w:sz="8" w:space="0" w:color="7D858B"/>
            </w:tcBorders>
            <w:shd w:val="clear" w:color="000000" w:fill="F2F2F2"/>
            <w:hideMark/>
          </w:tcPr>
          <w:p w14:paraId="146354E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30</w:t>
            </w:r>
            <w:r w:rsidRPr="009E602B">
              <w:rPr>
                <w:rFonts w:ascii="Calibri" w:eastAsia="Times New Roman" w:hAnsi="Calibri" w:cs="Calibri"/>
                <w:color w:val="7D858B"/>
                <w:sz w:val="14"/>
                <w:szCs w:val="14"/>
              </w:rPr>
              <w:br/>
              <w:t>Acuerdo</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41BDD9F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64</w:t>
            </w:r>
            <w:r w:rsidRPr="009E602B">
              <w:rPr>
                <w:rFonts w:ascii="Calibri" w:eastAsia="Times New Roman" w:hAnsi="Calibri" w:cs="Calibri"/>
                <w:color w:val="7D858B"/>
                <w:sz w:val="14"/>
                <w:szCs w:val="14"/>
              </w:rPr>
              <w:br/>
              <w:t>Acuerdo</w:t>
            </w:r>
            <w:r w:rsidRPr="009E602B">
              <w:rPr>
                <w:rFonts w:ascii="Calibri" w:eastAsia="Times New Roman" w:hAnsi="Calibri" w:cs="Calibri"/>
                <w:color w:val="7D858B"/>
                <w:sz w:val="14"/>
                <w:szCs w:val="14"/>
              </w:rPr>
              <w:br/>
              <w:t>213%</w:t>
            </w:r>
          </w:p>
        </w:tc>
        <w:tc>
          <w:tcPr>
            <w:tcW w:w="524" w:type="pct"/>
            <w:tcBorders>
              <w:top w:val="nil"/>
              <w:left w:val="nil"/>
              <w:bottom w:val="single" w:sz="8" w:space="0" w:color="7D858B"/>
              <w:right w:val="single" w:sz="8" w:space="0" w:color="7D858B"/>
            </w:tcBorders>
            <w:shd w:val="clear" w:color="000000" w:fill="F2F2F2"/>
            <w:hideMark/>
          </w:tcPr>
          <w:p w14:paraId="2B60EA93" w14:textId="0A968078" w:rsidR="009E602B" w:rsidRPr="009E602B" w:rsidRDefault="00877557" w:rsidP="009E602B">
            <w:pPr>
              <w:spacing w:after="0" w:line="240" w:lineRule="auto"/>
              <w:jc w:val="center"/>
              <w:rPr>
                <w:rFonts w:ascii="Calibri" w:eastAsia="Times New Roman" w:hAnsi="Calibri" w:cs="Calibri"/>
                <w:color w:val="7D858B"/>
                <w:sz w:val="14"/>
                <w:szCs w:val="14"/>
              </w:rPr>
            </w:pPr>
            <w:r>
              <w:rPr>
                <w:rFonts w:ascii="Calibri" w:eastAsia="Times New Roman" w:hAnsi="Calibri" w:cs="Calibri"/>
                <w:noProof/>
                <w:color w:val="7D858B"/>
                <w:sz w:val="14"/>
                <w:szCs w:val="14"/>
              </w:rPr>
              <mc:AlternateContent>
                <mc:Choice Requires="wps">
                  <w:drawing>
                    <wp:anchor distT="0" distB="0" distL="114300" distR="114300" simplePos="0" relativeHeight="251684864" behindDoc="0" locked="0" layoutInCell="1" allowOverlap="1" wp14:anchorId="1A4387E9" wp14:editId="37C5B28C">
                      <wp:simplePos x="0" y="0"/>
                      <wp:positionH relativeFrom="column">
                        <wp:posOffset>208915</wp:posOffset>
                      </wp:positionH>
                      <wp:positionV relativeFrom="paragraph">
                        <wp:posOffset>407035</wp:posOffset>
                      </wp:positionV>
                      <wp:extent cx="45719" cy="139700"/>
                      <wp:effectExtent l="19050" t="19050" r="31115" b="12700"/>
                      <wp:wrapNone/>
                      <wp:docPr id="19" name="Flecha arriba 19"/>
                      <wp:cNvGraphicFramePr/>
                      <a:graphic xmlns:a="http://schemas.openxmlformats.org/drawingml/2006/main">
                        <a:graphicData uri="http://schemas.microsoft.com/office/word/2010/wordprocessingShape">
                          <wps:wsp>
                            <wps:cNvSpPr/>
                            <wps:spPr>
                              <a:xfrm>
                                <a:off x="0" y="0"/>
                                <a:ext cx="45719" cy="139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D61B4E9" id="Flecha arriba 19" o:spid="_x0000_s1026" type="#_x0000_t68" style="position:absolute;margin-left:16.45pt;margin-top:32.05pt;width:3.6pt;height:1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" adj="3534" fillcolor="#4f81bd [3204]" strokecolor="#243f60 [1604]" strokeweight="2pt"/>
                  </w:pict>
                </mc:Fallback>
              </mc:AlternateContent>
            </w:r>
            <w:r w:rsidR="009E602B" w:rsidRPr="009E602B">
              <w:rPr>
                <w:rFonts w:ascii="Calibri" w:eastAsia="Times New Roman" w:hAnsi="Calibri" w:cs="Calibri"/>
                <w:color w:val="7D858B"/>
                <w:sz w:val="14"/>
                <w:szCs w:val="14"/>
              </w:rPr>
              <w:t>45</w:t>
            </w:r>
            <w:r w:rsidR="009E602B" w:rsidRPr="009E602B">
              <w:rPr>
                <w:rFonts w:ascii="Calibri" w:eastAsia="Times New Roman" w:hAnsi="Calibri" w:cs="Calibri"/>
                <w:color w:val="7D858B"/>
                <w:sz w:val="14"/>
                <w:szCs w:val="14"/>
              </w:rPr>
              <w:br/>
              <w:t>Acuerdo</w:t>
            </w:r>
            <w:r w:rsidR="009E602B" w:rsidRPr="009E602B">
              <w:rPr>
                <w:rFonts w:ascii="Calibri" w:eastAsia="Times New Roman" w:hAnsi="Calibri" w:cs="Calibri"/>
                <w:color w:val="7D858B"/>
                <w:sz w:val="14"/>
                <w:szCs w:val="14"/>
              </w:rPr>
              <w:br/>
              <w:t>100%</w:t>
            </w:r>
          </w:p>
        </w:tc>
      </w:tr>
      <w:tr w:rsidR="009E602B" w:rsidRPr="009E602B" w14:paraId="0147DC72" w14:textId="77777777" w:rsidTr="00BA60D7">
        <w:trPr>
          <w:trHeight w:val="3075"/>
        </w:trPr>
        <w:tc>
          <w:tcPr>
            <w:tcW w:w="204" w:type="pct"/>
            <w:vMerge w:val="restart"/>
            <w:tcBorders>
              <w:top w:val="nil"/>
              <w:left w:val="single" w:sz="8" w:space="0" w:color="7D858B"/>
              <w:bottom w:val="single" w:sz="8" w:space="0" w:color="7D858B"/>
              <w:right w:val="single" w:sz="8" w:space="0" w:color="7D858B"/>
            </w:tcBorders>
            <w:shd w:val="clear" w:color="auto" w:fill="auto"/>
            <w:hideMark/>
          </w:tcPr>
          <w:p w14:paraId="510DEC3A"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26</w:t>
            </w:r>
          </w:p>
        </w:tc>
        <w:tc>
          <w:tcPr>
            <w:tcW w:w="520" w:type="pct"/>
            <w:vMerge w:val="restart"/>
            <w:tcBorders>
              <w:top w:val="nil"/>
              <w:left w:val="single" w:sz="8" w:space="0" w:color="7D858B"/>
              <w:bottom w:val="single" w:sz="8" w:space="0" w:color="7D858B"/>
              <w:right w:val="single" w:sz="8" w:space="0" w:color="7D858B"/>
            </w:tcBorders>
            <w:shd w:val="clear" w:color="auto" w:fill="auto"/>
            <w:hideMark/>
          </w:tcPr>
          <w:p w14:paraId="1E2C54C6"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25BCF26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auto" w:fill="auto"/>
            <w:hideMark/>
          </w:tcPr>
          <w:p w14:paraId="5CABC49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proyectos de consultas jurídicas aprobadas  por el Pleno.</w:t>
            </w:r>
          </w:p>
        </w:tc>
        <w:tc>
          <w:tcPr>
            <w:tcW w:w="915" w:type="pct"/>
            <w:tcBorders>
              <w:top w:val="nil"/>
              <w:left w:val="nil"/>
              <w:bottom w:val="single" w:sz="8" w:space="0" w:color="7D858B"/>
              <w:right w:val="single" w:sz="8" w:space="0" w:color="7D858B"/>
            </w:tcBorders>
            <w:shd w:val="clear" w:color="auto" w:fill="auto"/>
            <w:hideMark/>
          </w:tcPr>
          <w:p w14:paraId="44A19BA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proyectos de dictámenes aprobados por el Pleno del Instituto de Transparencia, Información Pública y Protección de Datos Personales del Estado de Jalisco, que establecen criterios para la interpretación del derecho de acceso a la información y el ejercicio y protección de los datos personales en relación a las consultas jurídicas realizadas por los sujetos obligados y la ciudadanía.</w:t>
            </w:r>
          </w:p>
        </w:tc>
        <w:tc>
          <w:tcPr>
            <w:tcW w:w="597" w:type="pct"/>
            <w:tcBorders>
              <w:top w:val="nil"/>
              <w:left w:val="nil"/>
              <w:bottom w:val="single" w:sz="8" w:space="0" w:color="7D858B"/>
              <w:right w:val="single" w:sz="8" w:space="0" w:color="7D858B"/>
            </w:tcBorders>
            <w:shd w:val="clear" w:color="auto" w:fill="auto"/>
            <w:hideMark/>
          </w:tcPr>
          <w:p w14:paraId="06DD953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w:t>
            </w:r>
            <w:r w:rsidRPr="009E602B">
              <w:rPr>
                <w:rFonts w:ascii="Calibri" w:eastAsia="Times New Roman" w:hAnsi="Calibri" w:cs="Calibri"/>
                <w:color w:val="7D858B"/>
                <w:sz w:val="14"/>
                <w:szCs w:val="14"/>
              </w:rPr>
              <w:br/>
              <w:t>Consultas</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7DB11066"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Consultas</w:t>
            </w:r>
            <w:r w:rsidRPr="009E602B">
              <w:rPr>
                <w:rFonts w:ascii="Calibri" w:eastAsia="Times New Roman" w:hAnsi="Calibri" w:cs="Calibri"/>
                <w:color w:val="7D858B"/>
                <w:sz w:val="14"/>
                <w:szCs w:val="14"/>
              </w:rPr>
              <w:br/>
              <w:t>29%</w:t>
            </w:r>
          </w:p>
        </w:tc>
        <w:tc>
          <w:tcPr>
            <w:tcW w:w="524" w:type="pct"/>
            <w:tcBorders>
              <w:top w:val="nil"/>
              <w:left w:val="nil"/>
              <w:bottom w:val="single" w:sz="8" w:space="0" w:color="7D858B"/>
              <w:right w:val="single" w:sz="8" w:space="0" w:color="7D858B"/>
            </w:tcBorders>
            <w:shd w:val="clear" w:color="000000" w:fill="FFF2CC"/>
            <w:hideMark/>
          </w:tcPr>
          <w:p w14:paraId="0CCF2194"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 xml:space="preserve">Baja de Indicador </w:t>
            </w:r>
          </w:p>
        </w:tc>
      </w:tr>
      <w:tr w:rsidR="009E602B" w:rsidRPr="009E602B" w14:paraId="2FCF4CAC"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3CE0C54D"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15FDE42F"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48278969"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6DA5D591" w14:textId="77777777" w:rsidTr="00BA60D7">
        <w:trPr>
          <w:trHeight w:val="3075"/>
        </w:trPr>
        <w:tc>
          <w:tcPr>
            <w:tcW w:w="204" w:type="pct"/>
            <w:vMerge/>
            <w:tcBorders>
              <w:top w:val="nil"/>
              <w:left w:val="single" w:sz="8" w:space="0" w:color="7D858B"/>
              <w:bottom w:val="single" w:sz="8" w:space="0" w:color="7D858B"/>
              <w:right w:val="single" w:sz="8" w:space="0" w:color="7D858B"/>
            </w:tcBorders>
            <w:vAlign w:val="center"/>
            <w:hideMark/>
          </w:tcPr>
          <w:p w14:paraId="3EBD3FEC"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7D4A079D"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nil"/>
              <w:bottom w:val="single" w:sz="8" w:space="0" w:color="7D858B"/>
              <w:right w:val="single" w:sz="8" w:space="0" w:color="7D858B"/>
            </w:tcBorders>
            <w:shd w:val="clear" w:color="auto" w:fill="auto"/>
            <w:hideMark/>
          </w:tcPr>
          <w:p w14:paraId="1C130BC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auto" w:fill="auto"/>
            <w:hideMark/>
          </w:tcPr>
          <w:p w14:paraId="21B84B0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dictámenes de consultas</w:t>
            </w:r>
            <w:r w:rsidRPr="009E602B">
              <w:rPr>
                <w:rFonts w:ascii="Calibri" w:eastAsia="Times New Roman" w:hAnsi="Calibri" w:cs="Calibri"/>
                <w:color w:val="7D858B"/>
                <w:sz w:val="14"/>
                <w:szCs w:val="14"/>
              </w:rPr>
              <w:br/>
              <w:t>jurídicas atendidas</w:t>
            </w:r>
          </w:p>
        </w:tc>
        <w:tc>
          <w:tcPr>
            <w:tcW w:w="915" w:type="pct"/>
            <w:tcBorders>
              <w:top w:val="nil"/>
              <w:left w:val="nil"/>
              <w:bottom w:val="single" w:sz="8" w:space="0" w:color="7D858B"/>
              <w:right w:val="single" w:sz="8" w:space="0" w:color="7D858B"/>
            </w:tcBorders>
            <w:shd w:val="clear" w:color="auto" w:fill="auto"/>
            <w:hideMark/>
          </w:tcPr>
          <w:p w14:paraId="3623350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proyectos de dictámenes aprobados por el Pleno del Instituto de Transparencia, Información Pública y Protección de Datos Personales del Estado de Jalisco, que establecen criterios para la interpretación del derecho de acceso a la información y el ejercicio y protección de los datos personales en relación a las consultas jurídicas realizadas por los sujetos obligados y la ciudadanía.</w:t>
            </w:r>
          </w:p>
        </w:tc>
        <w:tc>
          <w:tcPr>
            <w:tcW w:w="597" w:type="pct"/>
            <w:tcBorders>
              <w:top w:val="nil"/>
              <w:left w:val="nil"/>
              <w:bottom w:val="single" w:sz="8" w:space="0" w:color="7D858B"/>
              <w:right w:val="single" w:sz="8" w:space="0" w:color="7D858B"/>
            </w:tcBorders>
            <w:shd w:val="clear" w:color="auto" w:fill="auto"/>
            <w:hideMark/>
          </w:tcPr>
          <w:p w14:paraId="7FB6B73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auto" w:fill="auto"/>
            <w:hideMark/>
          </w:tcPr>
          <w:p w14:paraId="1FA0B3F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auto" w:fill="auto"/>
            <w:hideMark/>
          </w:tcPr>
          <w:p w14:paraId="7325010A"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80%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5C6D3792" w14:textId="77777777" w:rsidTr="00BA60D7">
        <w:trPr>
          <w:trHeight w:val="2565"/>
        </w:trPr>
        <w:tc>
          <w:tcPr>
            <w:tcW w:w="204" w:type="pct"/>
            <w:vMerge w:val="restart"/>
            <w:tcBorders>
              <w:top w:val="nil"/>
              <w:left w:val="single" w:sz="8" w:space="0" w:color="7D858B"/>
              <w:bottom w:val="single" w:sz="8" w:space="0" w:color="7D858B"/>
              <w:right w:val="single" w:sz="8" w:space="0" w:color="7D858B"/>
            </w:tcBorders>
            <w:shd w:val="clear" w:color="000000" w:fill="F2F2F2"/>
            <w:hideMark/>
          </w:tcPr>
          <w:p w14:paraId="0DFEFC1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27</w:t>
            </w:r>
          </w:p>
        </w:tc>
        <w:tc>
          <w:tcPr>
            <w:tcW w:w="520" w:type="pct"/>
            <w:vMerge w:val="restart"/>
            <w:tcBorders>
              <w:top w:val="nil"/>
              <w:left w:val="single" w:sz="8" w:space="0" w:color="7D858B"/>
              <w:bottom w:val="single" w:sz="8" w:space="0" w:color="7D858B"/>
              <w:right w:val="single" w:sz="8" w:space="0" w:color="7D858B"/>
            </w:tcBorders>
            <w:shd w:val="clear" w:color="000000" w:fill="F2F2F2"/>
            <w:hideMark/>
          </w:tcPr>
          <w:p w14:paraId="0A1A8F5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37F90BC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000000" w:fill="F2F2F2"/>
            <w:hideMark/>
          </w:tcPr>
          <w:p w14:paraId="684522E9" w14:textId="77777777" w:rsidR="009E602B" w:rsidRPr="009E602B" w:rsidRDefault="009E602B" w:rsidP="009E602B">
            <w:pPr>
              <w:spacing w:after="24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proyectos de reconocimiento, baja o modificación de sujetos obligados, aprobados por el Pleno.</w:t>
            </w:r>
          </w:p>
        </w:tc>
        <w:tc>
          <w:tcPr>
            <w:tcW w:w="915" w:type="pct"/>
            <w:tcBorders>
              <w:top w:val="nil"/>
              <w:left w:val="nil"/>
              <w:bottom w:val="single" w:sz="8" w:space="0" w:color="7D858B"/>
              <w:right w:val="single" w:sz="8" w:space="0" w:color="7D858B"/>
            </w:tcBorders>
            <w:shd w:val="clear" w:color="000000" w:fill="F2F2F2"/>
            <w:hideMark/>
          </w:tcPr>
          <w:p w14:paraId="3F59342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proyectos de dictámenes de reconocimiento de  sujetos obligados, bajas o modificaciones que son aprobados por el Pleno  del Instituto de Transparencia, Información Pública y Protección de Datos Personales del Estado de Jalisco, en atención a la creación, modificación o extinción de sujetos obligados.</w:t>
            </w:r>
          </w:p>
        </w:tc>
        <w:tc>
          <w:tcPr>
            <w:tcW w:w="597" w:type="pct"/>
            <w:tcBorders>
              <w:top w:val="nil"/>
              <w:left w:val="nil"/>
              <w:bottom w:val="single" w:sz="8" w:space="0" w:color="7D858B"/>
              <w:right w:val="single" w:sz="8" w:space="0" w:color="7D858B"/>
            </w:tcBorders>
            <w:shd w:val="clear" w:color="000000" w:fill="F2F2F2"/>
            <w:hideMark/>
          </w:tcPr>
          <w:p w14:paraId="5C32075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w:t>
            </w:r>
            <w:r w:rsidRPr="009E602B">
              <w:rPr>
                <w:rFonts w:ascii="Calibri" w:eastAsia="Times New Roman" w:hAnsi="Calibri" w:cs="Calibri"/>
                <w:color w:val="7D858B"/>
                <w:sz w:val="14"/>
                <w:szCs w:val="14"/>
              </w:rPr>
              <w:br/>
              <w:t>Dictamen</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065092A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17</w:t>
            </w:r>
            <w:r w:rsidRPr="009E602B">
              <w:rPr>
                <w:rFonts w:ascii="Calibri" w:eastAsia="Times New Roman" w:hAnsi="Calibri" w:cs="Calibri"/>
                <w:color w:val="7D858B"/>
                <w:sz w:val="14"/>
                <w:szCs w:val="14"/>
              </w:rPr>
              <w:br/>
              <w:t>Dictamen</w:t>
            </w:r>
            <w:r w:rsidRPr="009E602B">
              <w:rPr>
                <w:rFonts w:ascii="Calibri" w:eastAsia="Times New Roman" w:hAnsi="Calibri" w:cs="Calibri"/>
                <w:color w:val="7D858B"/>
                <w:sz w:val="14"/>
                <w:szCs w:val="14"/>
              </w:rPr>
              <w:br/>
              <w:t>170%</w:t>
            </w:r>
          </w:p>
        </w:tc>
        <w:tc>
          <w:tcPr>
            <w:tcW w:w="524" w:type="pct"/>
            <w:tcBorders>
              <w:top w:val="nil"/>
              <w:left w:val="nil"/>
              <w:bottom w:val="single" w:sz="8" w:space="0" w:color="7D858B"/>
              <w:right w:val="single" w:sz="8" w:space="0" w:color="7D858B"/>
            </w:tcBorders>
            <w:shd w:val="clear" w:color="000000" w:fill="FFF2CC"/>
            <w:hideMark/>
          </w:tcPr>
          <w:p w14:paraId="5C163E9F"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 xml:space="preserve">Baja de Indicador </w:t>
            </w:r>
          </w:p>
        </w:tc>
      </w:tr>
      <w:tr w:rsidR="009E602B" w:rsidRPr="009E602B" w14:paraId="14CAFBFC"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64F9C5C3"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5D24AEFE"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635A285A"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15C47F51" w14:textId="77777777" w:rsidTr="00BA60D7">
        <w:trPr>
          <w:trHeight w:val="2565"/>
        </w:trPr>
        <w:tc>
          <w:tcPr>
            <w:tcW w:w="204" w:type="pct"/>
            <w:vMerge/>
            <w:tcBorders>
              <w:top w:val="nil"/>
              <w:left w:val="single" w:sz="8" w:space="0" w:color="7D858B"/>
              <w:bottom w:val="single" w:sz="8" w:space="0" w:color="7D858B"/>
              <w:right w:val="single" w:sz="8" w:space="0" w:color="7D858B"/>
            </w:tcBorders>
            <w:vAlign w:val="center"/>
            <w:hideMark/>
          </w:tcPr>
          <w:p w14:paraId="4A31AC9E"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6EB7FA78"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nil"/>
              <w:bottom w:val="single" w:sz="8" w:space="0" w:color="7D858B"/>
              <w:right w:val="single" w:sz="8" w:space="0" w:color="7D858B"/>
            </w:tcBorders>
            <w:shd w:val="clear" w:color="000000" w:fill="F2F2F2"/>
            <w:hideMark/>
          </w:tcPr>
          <w:p w14:paraId="2310BBF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000000" w:fill="F2F2F2"/>
            <w:hideMark/>
          </w:tcPr>
          <w:p w14:paraId="5407BBA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dictámenes de modificación de sujetos obligados atendidos.</w:t>
            </w:r>
          </w:p>
        </w:tc>
        <w:tc>
          <w:tcPr>
            <w:tcW w:w="915" w:type="pct"/>
            <w:tcBorders>
              <w:top w:val="nil"/>
              <w:left w:val="nil"/>
              <w:bottom w:val="single" w:sz="8" w:space="0" w:color="7D858B"/>
              <w:right w:val="single" w:sz="8" w:space="0" w:color="7D858B"/>
            </w:tcBorders>
            <w:shd w:val="clear" w:color="000000" w:fill="F2F2F2"/>
            <w:hideMark/>
          </w:tcPr>
          <w:p w14:paraId="47B62BF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porcentajede proyectos de dictámenes de reconocimiento de  sujetos obligados, bajas o modificaciones que son aprobados por el Pleno  del Instituto de Transparencia, Información Pública y Protección de Datos Personales del Estado de Jalisco, en atención a la creación, modificación o extinción de sujetos obligados.</w:t>
            </w:r>
          </w:p>
        </w:tc>
        <w:tc>
          <w:tcPr>
            <w:tcW w:w="597" w:type="pct"/>
            <w:tcBorders>
              <w:top w:val="nil"/>
              <w:left w:val="nil"/>
              <w:bottom w:val="single" w:sz="8" w:space="0" w:color="7D858B"/>
              <w:right w:val="single" w:sz="8" w:space="0" w:color="7D858B"/>
            </w:tcBorders>
            <w:shd w:val="clear" w:color="000000" w:fill="F2F2F2"/>
            <w:hideMark/>
          </w:tcPr>
          <w:p w14:paraId="32C07A3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000000" w:fill="F2F2F2"/>
            <w:hideMark/>
          </w:tcPr>
          <w:p w14:paraId="1D1D7CA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000000" w:fill="F2F2F2"/>
            <w:hideMark/>
          </w:tcPr>
          <w:p w14:paraId="0F42EE8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80%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36C6E31E" w14:textId="77777777" w:rsidTr="00CD4B74">
        <w:trPr>
          <w:trHeight w:val="2310"/>
        </w:trPr>
        <w:tc>
          <w:tcPr>
            <w:tcW w:w="204" w:type="pct"/>
            <w:tcBorders>
              <w:top w:val="nil"/>
              <w:left w:val="single" w:sz="8" w:space="0" w:color="7D858B"/>
              <w:bottom w:val="single" w:sz="8" w:space="0" w:color="7D858B"/>
              <w:right w:val="single" w:sz="8" w:space="0" w:color="7D858B"/>
            </w:tcBorders>
            <w:shd w:val="clear" w:color="auto" w:fill="auto"/>
            <w:hideMark/>
          </w:tcPr>
          <w:p w14:paraId="2E54FF9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28</w:t>
            </w:r>
          </w:p>
        </w:tc>
        <w:tc>
          <w:tcPr>
            <w:tcW w:w="520" w:type="pct"/>
            <w:tcBorders>
              <w:top w:val="nil"/>
              <w:left w:val="nil"/>
              <w:bottom w:val="single" w:sz="8" w:space="0" w:color="7D858B"/>
              <w:right w:val="single" w:sz="8" w:space="0" w:color="7D858B"/>
            </w:tcBorders>
            <w:shd w:val="clear" w:color="auto" w:fill="auto"/>
            <w:hideMark/>
          </w:tcPr>
          <w:p w14:paraId="0DDE5AC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auto" w:fill="auto"/>
            <w:hideMark/>
          </w:tcPr>
          <w:p w14:paraId="264CBDF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auto" w:fill="auto"/>
            <w:hideMark/>
          </w:tcPr>
          <w:p w14:paraId="691F648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Juicios de amparo a los cuales se les dio atención y seguimiento.</w:t>
            </w:r>
          </w:p>
        </w:tc>
        <w:tc>
          <w:tcPr>
            <w:tcW w:w="915" w:type="pct"/>
            <w:tcBorders>
              <w:top w:val="nil"/>
              <w:left w:val="nil"/>
              <w:bottom w:val="single" w:sz="8" w:space="0" w:color="7D858B"/>
              <w:right w:val="single" w:sz="8" w:space="0" w:color="7D858B"/>
            </w:tcBorders>
            <w:shd w:val="clear" w:color="auto" w:fill="auto"/>
            <w:hideMark/>
          </w:tcPr>
          <w:p w14:paraId="7460355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juicios de amparo tramitados a los que se les da atención y seguimiento en todas y cada una de sus etapas procesales, con la finalidad de realizar la defensa jurídica de los intereses del Instituto de Transparencia, Información Pública y Protección de Datos Personales del Estado de Jalisco.</w:t>
            </w:r>
          </w:p>
        </w:tc>
        <w:tc>
          <w:tcPr>
            <w:tcW w:w="597" w:type="pct"/>
            <w:tcBorders>
              <w:top w:val="nil"/>
              <w:left w:val="nil"/>
              <w:bottom w:val="single" w:sz="8" w:space="0" w:color="7D858B"/>
              <w:right w:val="single" w:sz="8" w:space="0" w:color="7D858B"/>
            </w:tcBorders>
            <w:shd w:val="clear" w:color="auto" w:fill="auto"/>
            <w:hideMark/>
          </w:tcPr>
          <w:p w14:paraId="29EAD0C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18</w:t>
            </w:r>
            <w:r w:rsidRPr="009E602B">
              <w:rPr>
                <w:rFonts w:ascii="Calibri" w:eastAsia="Times New Roman" w:hAnsi="Calibri" w:cs="Calibri"/>
                <w:color w:val="7D858B"/>
                <w:sz w:val="14"/>
                <w:szCs w:val="14"/>
              </w:rPr>
              <w:br/>
              <w:t>Juicio</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30572BB2"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17</w:t>
            </w:r>
            <w:r w:rsidRPr="009E602B">
              <w:rPr>
                <w:rFonts w:ascii="Calibri" w:eastAsia="Times New Roman" w:hAnsi="Calibri" w:cs="Calibri"/>
                <w:color w:val="7D858B"/>
                <w:sz w:val="14"/>
                <w:szCs w:val="14"/>
              </w:rPr>
              <w:br/>
              <w:t>Juicio</w:t>
            </w:r>
            <w:r w:rsidRPr="009E602B">
              <w:rPr>
                <w:rFonts w:ascii="Calibri" w:eastAsia="Times New Roman" w:hAnsi="Calibri" w:cs="Calibri"/>
                <w:color w:val="7D858B"/>
                <w:sz w:val="14"/>
                <w:szCs w:val="14"/>
              </w:rPr>
              <w:br/>
              <w:t>94%</w:t>
            </w:r>
          </w:p>
        </w:tc>
        <w:tc>
          <w:tcPr>
            <w:tcW w:w="524" w:type="pct"/>
            <w:tcBorders>
              <w:top w:val="nil"/>
              <w:left w:val="nil"/>
              <w:bottom w:val="single" w:sz="8" w:space="0" w:color="7D858B"/>
              <w:right w:val="single" w:sz="8" w:space="0" w:color="7D858B"/>
            </w:tcBorders>
            <w:shd w:val="clear" w:color="auto" w:fill="auto"/>
            <w:hideMark/>
          </w:tcPr>
          <w:p w14:paraId="6A7E7583" w14:textId="77777777" w:rsid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15</w:t>
            </w:r>
            <w:r w:rsidRPr="009E602B">
              <w:rPr>
                <w:rFonts w:ascii="Calibri" w:eastAsia="Times New Roman" w:hAnsi="Calibri" w:cs="Calibri"/>
                <w:b/>
                <w:bCs/>
                <w:color w:val="7D858B"/>
                <w:sz w:val="14"/>
                <w:szCs w:val="14"/>
              </w:rPr>
              <w:br/>
              <w:t>Juicio</w:t>
            </w:r>
            <w:r w:rsidRPr="009E602B">
              <w:rPr>
                <w:rFonts w:ascii="Calibri" w:eastAsia="Times New Roman" w:hAnsi="Calibri" w:cs="Calibri"/>
                <w:b/>
                <w:bCs/>
                <w:color w:val="7D858B"/>
                <w:sz w:val="14"/>
                <w:szCs w:val="14"/>
              </w:rPr>
              <w:br/>
              <w:t>100%</w:t>
            </w:r>
          </w:p>
          <w:p w14:paraId="1B340C41" w14:textId="4C75112C" w:rsidR="00BA60D7" w:rsidRPr="009E602B" w:rsidRDefault="00BA60D7" w:rsidP="009E602B">
            <w:pPr>
              <w:spacing w:after="0" w:line="240" w:lineRule="auto"/>
              <w:jc w:val="center"/>
              <w:rPr>
                <w:rFonts w:ascii="Calibri" w:eastAsia="Times New Roman" w:hAnsi="Calibri" w:cs="Calibri"/>
                <w:b/>
                <w:bCs/>
                <w:color w:val="7D858B"/>
                <w:sz w:val="14"/>
                <w:szCs w:val="14"/>
              </w:rPr>
            </w:pPr>
            <w:r>
              <w:rPr>
                <w:rFonts w:ascii="Calibri" w:eastAsia="Times New Roman" w:hAnsi="Calibri" w:cs="Calibri"/>
                <w:b/>
                <w:bCs/>
                <w:noProof/>
                <w:color w:val="7D858B"/>
                <w:sz w:val="14"/>
                <w:szCs w:val="14"/>
              </w:rPr>
              <mc:AlternateContent>
                <mc:Choice Requires="wps">
                  <w:drawing>
                    <wp:anchor distT="0" distB="0" distL="114300" distR="114300" simplePos="0" relativeHeight="251667456" behindDoc="0" locked="0" layoutInCell="1" allowOverlap="1" wp14:anchorId="4220B2E8" wp14:editId="32935FE3">
                      <wp:simplePos x="0" y="0"/>
                      <wp:positionH relativeFrom="column">
                        <wp:posOffset>196215</wp:posOffset>
                      </wp:positionH>
                      <wp:positionV relativeFrom="paragraph">
                        <wp:posOffset>118745</wp:posOffset>
                      </wp:positionV>
                      <wp:extent cx="45719" cy="146050"/>
                      <wp:effectExtent l="19050" t="0" r="31115" b="44450"/>
                      <wp:wrapNone/>
                      <wp:docPr id="6" name="Flecha abajo 6"/>
                      <wp:cNvGraphicFramePr/>
                      <a:graphic xmlns:a="http://schemas.openxmlformats.org/drawingml/2006/main">
                        <a:graphicData uri="http://schemas.microsoft.com/office/word/2010/wordprocessingShape">
                          <wps:wsp>
                            <wps:cNvSpPr/>
                            <wps:spPr>
                              <a:xfrm>
                                <a:off x="0" y="0"/>
                                <a:ext cx="45719"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47A094E" id="Flecha abajo 6" o:spid="_x0000_s1026" type="#_x0000_t67" style="position:absolute;margin-left:15.45pt;margin-top:9.35pt;width:3.6pt;height:1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" adj="18219" fillcolor="#4f81bd [3204]" strokecolor="#243f60 [1604]" strokeweight="2pt"/>
                  </w:pict>
                </mc:Fallback>
              </mc:AlternateContent>
            </w:r>
          </w:p>
        </w:tc>
      </w:tr>
      <w:tr w:rsidR="009E602B" w:rsidRPr="009E602B" w14:paraId="53E65E91" w14:textId="77777777" w:rsidTr="00CD4B74">
        <w:trPr>
          <w:trHeight w:val="3585"/>
        </w:trPr>
        <w:tc>
          <w:tcPr>
            <w:tcW w:w="204" w:type="pct"/>
            <w:tcBorders>
              <w:top w:val="nil"/>
              <w:left w:val="single" w:sz="8" w:space="0" w:color="7D858B"/>
              <w:bottom w:val="single" w:sz="8" w:space="0" w:color="7D858B"/>
              <w:right w:val="single" w:sz="8" w:space="0" w:color="7D858B"/>
            </w:tcBorders>
            <w:shd w:val="clear" w:color="000000" w:fill="F2F2F2"/>
            <w:hideMark/>
          </w:tcPr>
          <w:p w14:paraId="0703D70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29</w:t>
            </w:r>
          </w:p>
        </w:tc>
        <w:tc>
          <w:tcPr>
            <w:tcW w:w="520" w:type="pct"/>
            <w:tcBorders>
              <w:top w:val="nil"/>
              <w:left w:val="nil"/>
              <w:bottom w:val="single" w:sz="8" w:space="0" w:color="7D858B"/>
              <w:right w:val="single" w:sz="8" w:space="0" w:color="7D858B"/>
            </w:tcBorders>
            <w:shd w:val="clear" w:color="000000" w:fill="F2F2F2"/>
            <w:hideMark/>
          </w:tcPr>
          <w:p w14:paraId="395C2AC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1FE250A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000000" w:fill="F2F2F2"/>
            <w:hideMark/>
          </w:tcPr>
          <w:p w14:paraId="483D55F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recursos de inconformidad a los cuales se les dio atención y seguimiento.</w:t>
            </w:r>
          </w:p>
        </w:tc>
        <w:tc>
          <w:tcPr>
            <w:tcW w:w="915" w:type="pct"/>
            <w:tcBorders>
              <w:top w:val="nil"/>
              <w:left w:val="nil"/>
              <w:bottom w:val="single" w:sz="8" w:space="0" w:color="7D858B"/>
              <w:right w:val="single" w:sz="8" w:space="0" w:color="7D858B"/>
            </w:tcBorders>
            <w:shd w:val="clear" w:color="000000" w:fill="F2F2F2"/>
            <w:hideMark/>
          </w:tcPr>
          <w:p w14:paraId="74178DC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recursos de inconformidad tramitados ante el Instituto Nacional de Transparencia, Acceso a la Información y Protección de Datos Personales (INAI), a los que se les da atención y seguimiento en todas y cada una de sus etapas procesales, con la finalidad de realizar la defensa jurídica de las resoluciones del Pleno del Instituto de Transparencia, Información Pública y Protección de Datos Personales del Estado de Jalisco, que son impugnadas por esta vía.</w:t>
            </w:r>
          </w:p>
        </w:tc>
        <w:tc>
          <w:tcPr>
            <w:tcW w:w="597" w:type="pct"/>
            <w:tcBorders>
              <w:top w:val="nil"/>
              <w:left w:val="nil"/>
              <w:bottom w:val="single" w:sz="8" w:space="0" w:color="7D858B"/>
              <w:right w:val="single" w:sz="8" w:space="0" w:color="7D858B"/>
            </w:tcBorders>
            <w:shd w:val="clear" w:color="000000" w:fill="F2F2F2"/>
            <w:hideMark/>
          </w:tcPr>
          <w:p w14:paraId="46A76CE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22</w:t>
            </w:r>
            <w:r w:rsidRPr="009E602B">
              <w:rPr>
                <w:rFonts w:ascii="Calibri" w:eastAsia="Times New Roman" w:hAnsi="Calibri" w:cs="Calibri"/>
                <w:color w:val="7D858B"/>
                <w:sz w:val="14"/>
                <w:szCs w:val="14"/>
              </w:rPr>
              <w:br/>
              <w:t>Recurso</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2009B0C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37</w:t>
            </w:r>
            <w:r w:rsidRPr="009E602B">
              <w:rPr>
                <w:rFonts w:ascii="Calibri" w:eastAsia="Times New Roman" w:hAnsi="Calibri" w:cs="Calibri"/>
                <w:color w:val="7D858B"/>
                <w:sz w:val="14"/>
                <w:szCs w:val="14"/>
              </w:rPr>
              <w:br/>
              <w:t>Recurso</w:t>
            </w:r>
            <w:r w:rsidRPr="009E602B">
              <w:rPr>
                <w:rFonts w:ascii="Calibri" w:eastAsia="Times New Roman" w:hAnsi="Calibri" w:cs="Calibri"/>
                <w:color w:val="7D858B"/>
                <w:sz w:val="14"/>
                <w:szCs w:val="14"/>
              </w:rPr>
              <w:br/>
              <w:t>168%</w:t>
            </w:r>
          </w:p>
        </w:tc>
        <w:tc>
          <w:tcPr>
            <w:tcW w:w="524" w:type="pct"/>
            <w:tcBorders>
              <w:top w:val="nil"/>
              <w:left w:val="nil"/>
              <w:bottom w:val="single" w:sz="8" w:space="0" w:color="7D858B"/>
              <w:right w:val="single" w:sz="8" w:space="0" w:color="7D858B"/>
            </w:tcBorders>
            <w:shd w:val="clear" w:color="auto" w:fill="F2F2F2"/>
            <w:hideMark/>
          </w:tcPr>
          <w:p w14:paraId="2ECEF053" w14:textId="60AA8169" w:rsidR="009E602B" w:rsidRPr="009E602B" w:rsidRDefault="00BA60D7" w:rsidP="009E602B">
            <w:pPr>
              <w:spacing w:after="0" w:line="240" w:lineRule="auto"/>
              <w:jc w:val="center"/>
              <w:rPr>
                <w:rFonts w:ascii="Calibri" w:eastAsia="Times New Roman" w:hAnsi="Calibri" w:cs="Calibri"/>
                <w:b/>
                <w:bCs/>
                <w:color w:val="7D858B"/>
                <w:sz w:val="14"/>
                <w:szCs w:val="14"/>
              </w:rPr>
            </w:pPr>
            <w:r>
              <w:rPr>
                <w:rFonts w:ascii="Calibri" w:eastAsia="Times New Roman" w:hAnsi="Calibri" w:cs="Calibri"/>
                <w:b/>
                <w:bCs/>
                <w:noProof/>
                <w:color w:val="7D858B"/>
                <w:sz w:val="14"/>
                <w:szCs w:val="14"/>
              </w:rPr>
              <mc:AlternateContent>
                <mc:Choice Requires="wps">
                  <w:drawing>
                    <wp:anchor distT="0" distB="0" distL="114300" distR="114300" simplePos="0" relativeHeight="251665408" behindDoc="0" locked="0" layoutInCell="1" allowOverlap="1" wp14:anchorId="2380EAA9" wp14:editId="73A64369">
                      <wp:simplePos x="0" y="0"/>
                      <wp:positionH relativeFrom="column">
                        <wp:posOffset>221615</wp:posOffset>
                      </wp:positionH>
                      <wp:positionV relativeFrom="paragraph">
                        <wp:posOffset>429260</wp:posOffset>
                      </wp:positionV>
                      <wp:extent cx="45719" cy="146050"/>
                      <wp:effectExtent l="19050" t="0" r="31115" b="44450"/>
                      <wp:wrapNone/>
                      <wp:docPr id="5" name="Flecha abajo 5"/>
                      <wp:cNvGraphicFramePr/>
                      <a:graphic xmlns:a="http://schemas.openxmlformats.org/drawingml/2006/main">
                        <a:graphicData uri="http://schemas.microsoft.com/office/word/2010/wordprocessingShape">
                          <wps:wsp>
                            <wps:cNvSpPr/>
                            <wps:spPr>
                              <a:xfrm>
                                <a:off x="0" y="0"/>
                                <a:ext cx="45719"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B36C6CC" id="Flecha abajo 5" o:spid="_x0000_s1026" type="#_x0000_t67" style="position:absolute;margin-left:17.45pt;margin-top:33.8pt;width:3.6pt;height:1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" adj="18219" fillcolor="#4f81bd [3204]" strokecolor="#243f60 [1604]" strokeweight="2pt"/>
                  </w:pict>
                </mc:Fallback>
              </mc:AlternateContent>
            </w:r>
            <w:r w:rsidR="009E602B" w:rsidRPr="009E602B">
              <w:rPr>
                <w:rFonts w:ascii="Calibri" w:eastAsia="Times New Roman" w:hAnsi="Calibri" w:cs="Calibri"/>
                <w:b/>
                <w:bCs/>
                <w:color w:val="7D858B"/>
                <w:sz w:val="14"/>
                <w:szCs w:val="14"/>
              </w:rPr>
              <w:t>18</w:t>
            </w:r>
            <w:r w:rsidR="009E602B" w:rsidRPr="009E602B">
              <w:rPr>
                <w:rFonts w:ascii="Calibri" w:eastAsia="Times New Roman" w:hAnsi="Calibri" w:cs="Calibri"/>
                <w:b/>
                <w:bCs/>
                <w:color w:val="7D858B"/>
                <w:sz w:val="14"/>
                <w:szCs w:val="14"/>
              </w:rPr>
              <w:br/>
              <w:t>Recurso</w:t>
            </w:r>
            <w:r w:rsidR="009E602B" w:rsidRPr="009E602B">
              <w:rPr>
                <w:rFonts w:ascii="Calibri" w:eastAsia="Times New Roman" w:hAnsi="Calibri" w:cs="Calibri"/>
                <w:b/>
                <w:bCs/>
                <w:color w:val="7D858B"/>
                <w:sz w:val="14"/>
                <w:szCs w:val="14"/>
              </w:rPr>
              <w:br/>
              <w:t>100%</w:t>
            </w:r>
          </w:p>
        </w:tc>
      </w:tr>
      <w:tr w:rsidR="009E602B" w:rsidRPr="009E602B" w14:paraId="04481F72" w14:textId="77777777" w:rsidTr="00BA60D7">
        <w:trPr>
          <w:trHeight w:val="3840"/>
        </w:trPr>
        <w:tc>
          <w:tcPr>
            <w:tcW w:w="204" w:type="pct"/>
            <w:tcBorders>
              <w:top w:val="nil"/>
              <w:left w:val="single" w:sz="8" w:space="0" w:color="7D858B"/>
              <w:bottom w:val="single" w:sz="8" w:space="0" w:color="7D858B"/>
              <w:right w:val="single" w:sz="8" w:space="0" w:color="7D858B"/>
            </w:tcBorders>
            <w:shd w:val="clear" w:color="auto" w:fill="auto"/>
            <w:hideMark/>
          </w:tcPr>
          <w:p w14:paraId="47C6C64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30</w:t>
            </w:r>
          </w:p>
        </w:tc>
        <w:tc>
          <w:tcPr>
            <w:tcW w:w="520" w:type="pct"/>
            <w:tcBorders>
              <w:top w:val="nil"/>
              <w:left w:val="nil"/>
              <w:bottom w:val="single" w:sz="8" w:space="0" w:color="7D858B"/>
              <w:right w:val="single" w:sz="8" w:space="0" w:color="7D858B"/>
            </w:tcBorders>
            <w:shd w:val="clear" w:color="auto" w:fill="auto"/>
            <w:hideMark/>
          </w:tcPr>
          <w:p w14:paraId="2FB1775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auto" w:fill="auto"/>
            <w:hideMark/>
          </w:tcPr>
          <w:p w14:paraId="463B635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auto" w:fill="auto"/>
            <w:hideMark/>
          </w:tcPr>
          <w:p w14:paraId="6F5F300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contratos elaborados.</w:t>
            </w:r>
          </w:p>
        </w:tc>
        <w:tc>
          <w:tcPr>
            <w:tcW w:w="915" w:type="pct"/>
            <w:tcBorders>
              <w:top w:val="nil"/>
              <w:left w:val="nil"/>
              <w:bottom w:val="single" w:sz="8" w:space="0" w:color="7D858B"/>
              <w:right w:val="single" w:sz="8" w:space="0" w:color="7D858B"/>
            </w:tcBorders>
            <w:shd w:val="clear" w:color="auto" w:fill="auto"/>
            <w:hideMark/>
          </w:tcPr>
          <w:p w14:paraId="31C1C56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contratos elaborados por la Dirección Jurídica y Unidad de Transparencia, entregados a cualquier área del Instituto de Transparencia, Información Pública y Protección de Datos Personales del Estado de Jalisco, que lo requiera dentro de los 10 días hábiles posteriores a la recepción de la información o a su solicitud, estableciendo niveles adecuados de protección y cláusulas tipo en contratos entre responsables y encargados para facilitar el régimen de transferencias de datos personales, en su caso.</w:t>
            </w:r>
          </w:p>
        </w:tc>
        <w:tc>
          <w:tcPr>
            <w:tcW w:w="597" w:type="pct"/>
            <w:tcBorders>
              <w:top w:val="nil"/>
              <w:left w:val="nil"/>
              <w:bottom w:val="single" w:sz="8" w:space="0" w:color="7D858B"/>
              <w:right w:val="single" w:sz="8" w:space="0" w:color="7D858B"/>
            </w:tcBorders>
            <w:shd w:val="clear" w:color="auto" w:fill="auto"/>
            <w:hideMark/>
          </w:tcPr>
          <w:p w14:paraId="71BE998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60</w:t>
            </w:r>
            <w:r w:rsidRPr="009E602B">
              <w:rPr>
                <w:rFonts w:ascii="Calibri" w:eastAsia="Times New Roman" w:hAnsi="Calibri" w:cs="Calibri"/>
                <w:color w:val="7D858B"/>
                <w:sz w:val="14"/>
                <w:szCs w:val="14"/>
              </w:rPr>
              <w:br/>
              <w:t xml:space="preserve">Contrato </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3814576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78</w:t>
            </w:r>
            <w:r w:rsidRPr="009E602B">
              <w:rPr>
                <w:rFonts w:ascii="Calibri" w:eastAsia="Times New Roman" w:hAnsi="Calibri" w:cs="Calibri"/>
                <w:color w:val="7D858B"/>
                <w:sz w:val="14"/>
                <w:szCs w:val="14"/>
              </w:rPr>
              <w:br/>
              <w:t>Contrato</w:t>
            </w:r>
            <w:r w:rsidRPr="009E602B">
              <w:rPr>
                <w:rFonts w:ascii="Calibri" w:eastAsia="Times New Roman" w:hAnsi="Calibri" w:cs="Calibri"/>
                <w:color w:val="7D858B"/>
                <w:sz w:val="14"/>
                <w:szCs w:val="14"/>
              </w:rPr>
              <w:br/>
              <w:t xml:space="preserve">130% </w:t>
            </w:r>
          </w:p>
        </w:tc>
        <w:tc>
          <w:tcPr>
            <w:tcW w:w="524" w:type="pct"/>
            <w:tcBorders>
              <w:top w:val="nil"/>
              <w:left w:val="nil"/>
              <w:bottom w:val="single" w:sz="8" w:space="0" w:color="7D858B"/>
              <w:right w:val="single" w:sz="8" w:space="0" w:color="7D858B"/>
            </w:tcBorders>
            <w:shd w:val="clear" w:color="auto" w:fill="auto"/>
            <w:hideMark/>
          </w:tcPr>
          <w:p w14:paraId="7F69434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60</w:t>
            </w:r>
            <w:r w:rsidRPr="009E602B">
              <w:rPr>
                <w:rFonts w:ascii="Calibri" w:eastAsia="Times New Roman" w:hAnsi="Calibri" w:cs="Calibri"/>
                <w:color w:val="7D858B"/>
                <w:sz w:val="14"/>
                <w:szCs w:val="14"/>
              </w:rPr>
              <w:br/>
              <w:t xml:space="preserve">Contrato </w:t>
            </w:r>
            <w:r w:rsidRPr="009E602B">
              <w:rPr>
                <w:rFonts w:ascii="Calibri" w:eastAsia="Times New Roman" w:hAnsi="Calibri" w:cs="Calibri"/>
                <w:color w:val="7D858B"/>
                <w:sz w:val="14"/>
                <w:szCs w:val="14"/>
              </w:rPr>
              <w:br/>
              <w:t>100%</w:t>
            </w:r>
          </w:p>
        </w:tc>
      </w:tr>
      <w:tr w:rsidR="009E602B" w:rsidRPr="009E602B" w14:paraId="1DD26A2F" w14:textId="77777777" w:rsidTr="00CD4B74">
        <w:trPr>
          <w:trHeight w:val="2565"/>
        </w:trPr>
        <w:tc>
          <w:tcPr>
            <w:tcW w:w="204" w:type="pct"/>
            <w:tcBorders>
              <w:top w:val="nil"/>
              <w:left w:val="single" w:sz="8" w:space="0" w:color="7D858B"/>
              <w:bottom w:val="single" w:sz="8" w:space="0" w:color="7D858B"/>
              <w:right w:val="single" w:sz="8" w:space="0" w:color="7D858B"/>
            </w:tcBorders>
            <w:shd w:val="clear" w:color="000000" w:fill="F2F2F2"/>
            <w:hideMark/>
          </w:tcPr>
          <w:p w14:paraId="5DEB01B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31</w:t>
            </w:r>
          </w:p>
        </w:tc>
        <w:tc>
          <w:tcPr>
            <w:tcW w:w="520" w:type="pct"/>
            <w:tcBorders>
              <w:top w:val="nil"/>
              <w:left w:val="nil"/>
              <w:bottom w:val="single" w:sz="8" w:space="0" w:color="7D858B"/>
              <w:right w:val="single" w:sz="8" w:space="0" w:color="7D858B"/>
            </w:tcBorders>
            <w:shd w:val="clear" w:color="000000" w:fill="F2F2F2"/>
            <w:hideMark/>
          </w:tcPr>
          <w:p w14:paraId="1BAD0D1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58DBF5C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000000" w:fill="F2F2F2"/>
            <w:hideMark/>
          </w:tcPr>
          <w:p w14:paraId="096FFB7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instrumentos jurídicos elaborados.</w:t>
            </w:r>
          </w:p>
        </w:tc>
        <w:tc>
          <w:tcPr>
            <w:tcW w:w="915" w:type="pct"/>
            <w:tcBorders>
              <w:top w:val="nil"/>
              <w:left w:val="nil"/>
              <w:bottom w:val="single" w:sz="8" w:space="0" w:color="7D858B"/>
              <w:right w:val="single" w:sz="8" w:space="0" w:color="7D858B"/>
            </w:tcBorders>
            <w:shd w:val="clear" w:color="000000" w:fill="F2F2F2"/>
            <w:hideMark/>
          </w:tcPr>
          <w:p w14:paraId="280F55A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instrumentos jurídicos elaborados (adendums, convenios de colaboración, actas del comité de adquisiciones, etc.), que son solicitados por las diversas Unidades Administrativas del  Instituto de Transparencia, Información Pública y Protección de Datos Personales del Estado de Jalisco, para la consecución de sus metas.</w:t>
            </w:r>
          </w:p>
        </w:tc>
        <w:tc>
          <w:tcPr>
            <w:tcW w:w="597" w:type="pct"/>
            <w:tcBorders>
              <w:top w:val="nil"/>
              <w:left w:val="nil"/>
              <w:bottom w:val="single" w:sz="8" w:space="0" w:color="7D858B"/>
              <w:right w:val="single" w:sz="8" w:space="0" w:color="7D858B"/>
            </w:tcBorders>
            <w:shd w:val="clear" w:color="000000" w:fill="F2F2F2"/>
            <w:hideMark/>
          </w:tcPr>
          <w:p w14:paraId="6F55DBC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17</w:t>
            </w:r>
            <w:r w:rsidRPr="009E602B">
              <w:rPr>
                <w:rFonts w:ascii="Calibri" w:eastAsia="Times New Roman" w:hAnsi="Calibri" w:cs="Calibri"/>
                <w:color w:val="7D858B"/>
                <w:sz w:val="14"/>
                <w:szCs w:val="14"/>
              </w:rPr>
              <w:br/>
              <w:t xml:space="preserve">Instrumento </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F2F2F2"/>
            <w:hideMark/>
          </w:tcPr>
          <w:p w14:paraId="4BDE5C8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45</w:t>
            </w:r>
            <w:r w:rsidRPr="009E602B">
              <w:rPr>
                <w:rFonts w:ascii="Calibri" w:eastAsia="Times New Roman" w:hAnsi="Calibri" w:cs="Calibri"/>
                <w:color w:val="7D858B"/>
                <w:sz w:val="14"/>
                <w:szCs w:val="14"/>
              </w:rPr>
              <w:br/>
              <w:t>Instrumento</w:t>
            </w:r>
            <w:r w:rsidRPr="009E602B">
              <w:rPr>
                <w:rFonts w:ascii="Calibri" w:eastAsia="Times New Roman" w:hAnsi="Calibri" w:cs="Calibri"/>
                <w:color w:val="7D858B"/>
                <w:sz w:val="14"/>
                <w:szCs w:val="14"/>
              </w:rPr>
              <w:br/>
              <w:t>265%</w:t>
            </w:r>
          </w:p>
        </w:tc>
        <w:tc>
          <w:tcPr>
            <w:tcW w:w="524" w:type="pct"/>
            <w:tcBorders>
              <w:top w:val="nil"/>
              <w:left w:val="nil"/>
              <w:bottom w:val="single" w:sz="8" w:space="0" w:color="7D858B"/>
              <w:right w:val="single" w:sz="8" w:space="0" w:color="7D858B"/>
            </w:tcBorders>
            <w:shd w:val="clear" w:color="auto" w:fill="F2F2F2"/>
            <w:hideMark/>
          </w:tcPr>
          <w:p w14:paraId="6A819E34" w14:textId="77777777" w:rsid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20</w:t>
            </w:r>
            <w:r w:rsidRPr="009E602B">
              <w:rPr>
                <w:rFonts w:ascii="Calibri" w:eastAsia="Times New Roman" w:hAnsi="Calibri" w:cs="Calibri"/>
                <w:b/>
                <w:bCs/>
                <w:color w:val="7D858B"/>
                <w:sz w:val="14"/>
                <w:szCs w:val="14"/>
              </w:rPr>
              <w:br/>
              <w:t xml:space="preserve">Instrumento </w:t>
            </w:r>
            <w:r w:rsidRPr="009E602B">
              <w:rPr>
                <w:rFonts w:ascii="Calibri" w:eastAsia="Times New Roman" w:hAnsi="Calibri" w:cs="Calibri"/>
                <w:b/>
                <w:bCs/>
                <w:color w:val="7D858B"/>
                <w:sz w:val="14"/>
                <w:szCs w:val="14"/>
              </w:rPr>
              <w:br/>
              <w:t>100%</w:t>
            </w:r>
          </w:p>
          <w:p w14:paraId="2C8FA5A5" w14:textId="3A411D96" w:rsidR="00877557" w:rsidRPr="009E602B" w:rsidRDefault="00877557" w:rsidP="009E602B">
            <w:pPr>
              <w:spacing w:after="0" w:line="240" w:lineRule="auto"/>
              <w:jc w:val="center"/>
              <w:rPr>
                <w:rFonts w:ascii="Calibri" w:eastAsia="Times New Roman" w:hAnsi="Calibri" w:cs="Calibri"/>
                <w:b/>
                <w:bCs/>
                <w:color w:val="7D858B"/>
                <w:sz w:val="14"/>
                <w:szCs w:val="14"/>
              </w:rPr>
            </w:pPr>
            <w:r>
              <w:rPr>
                <w:rFonts w:ascii="Calibri" w:eastAsia="Times New Roman" w:hAnsi="Calibri" w:cs="Calibri"/>
                <w:noProof/>
                <w:color w:val="7D858B"/>
                <w:sz w:val="14"/>
                <w:szCs w:val="14"/>
              </w:rPr>
              <mc:AlternateContent>
                <mc:Choice Requires="wps">
                  <w:drawing>
                    <wp:anchor distT="0" distB="0" distL="114300" distR="114300" simplePos="0" relativeHeight="251686912" behindDoc="0" locked="0" layoutInCell="1" allowOverlap="1" wp14:anchorId="6F18D1B7" wp14:editId="06B03166">
                      <wp:simplePos x="0" y="0"/>
                      <wp:positionH relativeFrom="column">
                        <wp:posOffset>221615</wp:posOffset>
                      </wp:positionH>
                      <wp:positionV relativeFrom="paragraph">
                        <wp:posOffset>139065</wp:posOffset>
                      </wp:positionV>
                      <wp:extent cx="45719" cy="139700"/>
                      <wp:effectExtent l="19050" t="19050" r="31115" b="12700"/>
                      <wp:wrapNone/>
                      <wp:docPr id="20" name="Flecha arriba 20"/>
                      <wp:cNvGraphicFramePr/>
                      <a:graphic xmlns:a="http://schemas.openxmlformats.org/drawingml/2006/main">
                        <a:graphicData uri="http://schemas.microsoft.com/office/word/2010/wordprocessingShape">
                          <wps:wsp>
                            <wps:cNvSpPr/>
                            <wps:spPr>
                              <a:xfrm>
                                <a:off x="0" y="0"/>
                                <a:ext cx="45719" cy="139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544C8B0" id="Flecha arriba 20" o:spid="_x0000_s1026" type="#_x0000_t68" style="position:absolute;margin-left:17.45pt;margin-top:10.95pt;width:3.6pt;height:1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" adj="3534" fillcolor="#4f81bd [3204]" strokecolor="#243f60 [1604]" strokeweight="2pt"/>
                  </w:pict>
                </mc:Fallback>
              </mc:AlternateContent>
            </w:r>
          </w:p>
        </w:tc>
      </w:tr>
      <w:tr w:rsidR="009E602B" w:rsidRPr="009E602B" w14:paraId="558B5D8F" w14:textId="77777777" w:rsidTr="00BA60D7">
        <w:trPr>
          <w:trHeight w:val="3330"/>
        </w:trPr>
        <w:tc>
          <w:tcPr>
            <w:tcW w:w="204" w:type="pct"/>
            <w:vMerge w:val="restart"/>
            <w:tcBorders>
              <w:top w:val="nil"/>
              <w:left w:val="single" w:sz="8" w:space="0" w:color="7D858B"/>
              <w:bottom w:val="single" w:sz="8" w:space="0" w:color="7D858B"/>
              <w:right w:val="single" w:sz="8" w:space="0" w:color="7D858B"/>
            </w:tcBorders>
            <w:shd w:val="clear" w:color="auto" w:fill="auto"/>
            <w:hideMark/>
          </w:tcPr>
          <w:p w14:paraId="2C404C3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32</w:t>
            </w:r>
          </w:p>
        </w:tc>
        <w:tc>
          <w:tcPr>
            <w:tcW w:w="520" w:type="pct"/>
            <w:vMerge w:val="restart"/>
            <w:tcBorders>
              <w:top w:val="nil"/>
              <w:left w:val="single" w:sz="8" w:space="0" w:color="7D858B"/>
              <w:bottom w:val="single" w:sz="8" w:space="0" w:color="7D858B"/>
              <w:right w:val="single" w:sz="8" w:space="0" w:color="7D858B"/>
            </w:tcBorders>
            <w:shd w:val="clear" w:color="auto" w:fill="auto"/>
            <w:hideMark/>
          </w:tcPr>
          <w:p w14:paraId="39B99EB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auto" w:fill="auto"/>
            <w:hideMark/>
          </w:tcPr>
          <w:p w14:paraId="210ADB8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auto" w:fill="auto"/>
            <w:hideMark/>
          </w:tcPr>
          <w:p w14:paraId="389485F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solicitudes de información, derechos ARCO  e incompetencias atendidas.</w:t>
            </w:r>
          </w:p>
        </w:tc>
        <w:tc>
          <w:tcPr>
            <w:tcW w:w="915" w:type="pct"/>
            <w:tcBorders>
              <w:top w:val="nil"/>
              <w:left w:val="nil"/>
              <w:bottom w:val="single" w:sz="8" w:space="0" w:color="7D858B"/>
              <w:right w:val="single" w:sz="8" w:space="0" w:color="7D858B"/>
            </w:tcBorders>
            <w:shd w:val="clear" w:color="auto" w:fill="auto"/>
            <w:hideMark/>
          </w:tcPr>
          <w:p w14:paraId="34E4FA6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solicitudes de acceso a la información pública, de ejercicio de derechos ARCO  (acceso, rectificación, cancelación y oposición al tratamiento de datos personales), e incompetencias atendidas por la Unidad de Transparencia del Instituto de Transparencia, Información Pública y Protección de Datos Personales del Estado de Jalisco, en su calidad de sujeto obligado, de conformidad con los términos establecidos en las leyes de la materia.</w:t>
            </w:r>
          </w:p>
        </w:tc>
        <w:tc>
          <w:tcPr>
            <w:tcW w:w="597" w:type="pct"/>
            <w:tcBorders>
              <w:top w:val="nil"/>
              <w:left w:val="nil"/>
              <w:bottom w:val="single" w:sz="8" w:space="0" w:color="7D858B"/>
              <w:right w:val="single" w:sz="8" w:space="0" w:color="7D858B"/>
            </w:tcBorders>
            <w:shd w:val="clear" w:color="auto" w:fill="auto"/>
            <w:hideMark/>
          </w:tcPr>
          <w:p w14:paraId="4F6608F2"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985</w:t>
            </w:r>
            <w:r w:rsidRPr="009E602B">
              <w:rPr>
                <w:rFonts w:ascii="Calibri" w:eastAsia="Times New Roman" w:hAnsi="Calibri" w:cs="Calibri"/>
                <w:color w:val="7D858B"/>
                <w:sz w:val="14"/>
                <w:szCs w:val="14"/>
              </w:rPr>
              <w:br/>
              <w:t xml:space="preserve">Solicitud </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1871FE1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1,769</w:t>
            </w:r>
            <w:r w:rsidRPr="009E602B">
              <w:rPr>
                <w:rFonts w:ascii="Calibri" w:eastAsia="Times New Roman" w:hAnsi="Calibri" w:cs="Calibri"/>
                <w:color w:val="7D858B"/>
                <w:sz w:val="14"/>
                <w:szCs w:val="14"/>
              </w:rPr>
              <w:br/>
              <w:t>Solicitud</w:t>
            </w:r>
            <w:r w:rsidRPr="009E602B">
              <w:rPr>
                <w:rFonts w:ascii="Calibri" w:eastAsia="Times New Roman" w:hAnsi="Calibri" w:cs="Calibri"/>
                <w:color w:val="7D858B"/>
                <w:sz w:val="14"/>
                <w:szCs w:val="14"/>
              </w:rPr>
              <w:br/>
              <w:t>180%</w:t>
            </w:r>
          </w:p>
        </w:tc>
        <w:tc>
          <w:tcPr>
            <w:tcW w:w="524" w:type="pct"/>
            <w:tcBorders>
              <w:top w:val="nil"/>
              <w:left w:val="nil"/>
              <w:bottom w:val="single" w:sz="8" w:space="0" w:color="7D858B"/>
              <w:right w:val="single" w:sz="8" w:space="0" w:color="7D858B"/>
            </w:tcBorders>
            <w:shd w:val="clear" w:color="000000" w:fill="FFF2CC"/>
            <w:hideMark/>
          </w:tcPr>
          <w:p w14:paraId="682E5BF9"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 xml:space="preserve">Baja de Indicador </w:t>
            </w:r>
          </w:p>
        </w:tc>
      </w:tr>
      <w:tr w:rsidR="009E602B" w:rsidRPr="009E602B" w14:paraId="72A2D857"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5E912BB0"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0245D8A1"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4C945C39"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6D4F3B5B" w14:textId="77777777" w:rsidTr="00BA60D7">
        <w:trPr>
          <w:trHeight w:val="1290"/>
        </w:trPr>
        <w:tc>
          <w:tcPr>
            <w:tcW w:w="204" w:type="pct"/>
            <w:vMerge/>
            <w:tcBorders>
              <w:top w:val="nil"/>
              <w:left w:val="single" w:sz="8" w:space="0" w:color="7D858B"/>
              <w:bottom w:val="single" w:sz="8" w:space="0" w:color="7D858B"/>
              <w:right w:val="single" w:sz="8" w:space="0" w:color="7D858B"/>
            </w:tcBorders>
            <w:vAlign w:val="center"/>
            <w:hideMark/>
          </w:tcPr>
          <w:p w14:paraId="6C526615"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302323CC"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nil"/>
              <w:bottom w:val="single" w:sz="8" w:space="0" w:color="7D858B"/>
              <w:right w:val="single" w:sz="8" w:space="0" w:color="7D858B"/>
            </w:tcBorders>
            <w:shd w:val="clear" w:color="auto" w:fill="auto"/>
            <w:hideMark/>
          </w:tcPr>
          <w:p w14:paraId="4F211FC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auto" w:fill="auto"/>
            <w:hideMark/>
          </w:tcPr>
          <w:p w14:paraId="44CDDB6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promedio del tiempo de respuesta a las solicitudes de acceso a la información pública.</w:t>
            </w:r>
          </w:p>
        </w:tc>
        <w:tc>
          <w:tcPr>
            <w:tcW w:w="915" w:type="pct"/>
            <w:tcBorders>
              <w:top w:val="nil"/>
              <w:left w:val="nil"/>
              <w:bottom w:val="single" w:sz="8" w:space="0" w:color="7D858B"/>
              <w:right w:val="single" w:sz="8" w:space="0" w:color="7D858B"/>
            </w:tcBorders>
            <w:shd w:val="clear" w:color="auto" w:fill="auto"/>
            <w:hideMark/>
          </w:tcPr>
          <w:p w14:paraId="2866054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promedio del tiempo de respuesta a las solicitudes de acceso a la información pública y ejercicio de derechos ARCO otorgadas para las y los jaliscienses.</w:t>
            </w:r>
          </w:p>
        </w:tc>
        <w:tc>
          <w:tcPr>
            <w:tcW w:w="597" w:type="pct"/>
            <w:tcBorders>
              <w:top w:val="nil"/>
              <w:left w:val="nil"/>
              <w:bottom w:val="single" w:sz="8" w:space="0" w:color="7D858B"/>
              <w:right w:val="single" w:sz="8" w:space="0" w:color="7D858B"/>
            </w:tcBorders>
            <w:shd w:val="clear" w:color="auto" w:fill="auto"/>
            <w:hideMark/>
          </w:tcPr>
          <w:p w14:paraId="6CE499D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auto" w:fill="auto"/>
            <w:hideMark/>
          </w:tcPr>
          <w:p w14:paraId="18EE469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auto" w:fill="auto"/>
            <w:hideMark/>
          </w:tcPr>
          <w:p w14:paraId="0816C9FA"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6%</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1C7EA621" w14:textId="77777777" w:rsidTr="00CD4B74">
        <w:trPr>
          <w:trHeight w:val="2820"/>
        </w:trPr>
        <w:tc>
          <w:tcPr>
            <w:tcW w:w="204" w:type="pct"/>
            <w:tcBorders>
              <w:top w:val="nil"/>
              <w:left w:val="single" w:sz="8" w:space="0" w:color="7D858B"/>
              <w:bottom w:val="single" w:sz="8" w:space="0" w:color="7D858B"/>
              <w:right w:val="single" w:sz="8" w:space="0" w:color="7D858B"/>
            </w:tcBorders>
            <w:shd w:val="clear" w:color="000000" w:fill="F2F2F2"/>
            <w:hideMark/>
          </w:tcPr>
          <w:p w14:paraId="13A5137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33</w:t>
            </w:r>
          </w:p>
        </w:tc>
        <w:tc>
          <w:tcPr>
            <w:tcW w:w="520" w:type="pct"/>
            <w:tcBorders>
              <w:top w:val="nil"/>
              <w:left w:val="nil"/>
              <w:bottom w:val="single" w:sz="8" w:space="0" w:color="7D858B"/>
              <w:right w:val="single" w:sz="8" w:space="0" w:color="7D858B"/>
            </w:tcBorders>
            <w:shd w:val="clear" w:color="000000" w:fill="F2F2F2"/>
            <w:hideMark/>
          </w:tcPr>
          <w:p w14:paraId="3EE8640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7451D89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Jurídica y Unidad de Transparencia</w:t>
            </w:r>
          </w:p>
        </w:tc>
        <w:tc>
          <w:tcPr>
            <w:tcW w:w="786" w:type="pct"/>
            <w:tcBorders>
              <w:top w:val="nil"/>
              <w:left w:val="nil"/>
              <w:bottom w:val="single" w:sz="8" w:space="0" w:color="7D858B"/>
              <w:right w:val="single" w:sz="8" w:space="0" w:color="7D858B"/>
            </w:tcBorders>
            <w:shd w:val="clear" w:color="000000" w:fill="F2F2F2"/>
            <w:hideMark/>
          </w:tcPr>
          <w:p w14:paraId="02EF5C0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recursos atendidos por la Unidad de Transparencia como sujeto obligado.</w:t>
            </w:r>
          </w:p>
        </w:tc>
        <w:tc>
          <w:tcPr>
            <w:tcW w:w="915" w:type="pct"/>
            <w:tcBorders>
              <w:top w:val="nil"/>
              <w:left w:val="nil"/>
              <w:bottom w:val="single" w:sz="8" w:space="0" w:color="7D858B"/>
              <w:right w:val="single" w:sz="8" w:space="0" w:color="7D858B"/>
            </w:tcBorders>
            <w:shd w:val="clear" w:color="000000" w:fill="F2F2F2"/>
            <w:hideMark/>
          </w:tcPr>
          <w:p w14:paraId="33AAF29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recursos de revisión, de revisión de datos personales y de transparencia atendidos por la Unidad de Transparencia del Instituto de Transparencia, Información Pública y Protección de Datos Personales del Estado de Jalisco, en su calidad de sujeto obligado, de conformidad con los términos establecidos en las leyes de la materia.</w:t>
            </w:r>
          </w:p>
        </w:tc>
        <w:tc>
          <w:tcPr>
            <w:tcW w:w="597" w:type="pct"/>
            <w:tcBorders>
              <w:top w:val="nil"/>
              <w:left w:val="nil"/>
              <w:bottom w:val="single" w:sz="8" w:space="0" w:color="7D858B"/>
              <w:right w:val="single" w:sz="8" w:space="0" w:color="7D858B"/>
            </w:tcBorders>
            <w:shd w:val="clear" w:color="000000" w:fill="F2F2F2"/>
            <w:hideMark/>
          </w:tcPr>
          <w:p w14:paraId="4028F6C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26</w:t>
            </w:r>
            <w:r w:rsidRPr="009E602B">
              <w:rPr>
                <w:rFonts w:ascii="Calibri" w:eastAsia="Times New Roman" w:hAnsi="Calibri" w:cs="Calibri"/>
                <w:color w:val="7D858B"/>
                <w:sz w:val="14"/>
                <w:szCs w:val="14"/>
              </w:rPr>
              <w:br/>
              <w:t>Recurso</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F2F2F2"/>
            <w:hideMark/>
          </w:tcPr>
          <w:p w14:paraId="7E90070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79</w:t>
            </w:r>
            <w:r w:rsidRPr="009E602B">
              <w:rPr>
                <w:rFonts w:ascii="Calibri" w:eastAsia="Times New Roman" w:hAnsi="Calibri" w:cs="Calibri"/>
                <w:color w:val="7D858B"/>
                <w:sz w:val="14"/>
                <w:szCs w:val="14"/>
              </w:rPr>
              <w:br/>
              <w:t xml:space="preserve">Recurso </w:t>
            </w:r>
            <w:r w:rsidRPr="009E602B">
              <w:rPr>
                <w:rFonts w:ascii="Calibri" w:eastAsia="Times New Roman" w:hAnsi="Calibri" w:cs="Calibri"/>
                <w:color w:val="7D858B"/>
                <w:sz w:val="14"/>
                <w:szCs w:val="14"/>
              </w:rPr>
              <w:br/>
              <w:t>304%</w:t>
            </w:r>
          </w:p>
        </w:tc>
        <w:tc>
          <w:tcPr>
            <w:tcW w:w="524" w:type="pct"/>
            <w:tcBorders>
              <w:top w:val="nil"/>
              <w:left w:val="nil"/>
              <w:bottom w:val="single" w:sz="8" w:space="0" w:color="7D858B"/>
              <w:right w:val="single" w:sz="8" w:space="0" w:color="7D858B"/>
            </w:tcBorders>
            <w:shd w:val="clear" w:color="auto" w:fill="F2F2F2"/>
            <w:hideMark/>
          </w:tcPr>
          <w:p w14:paraId="5AD255D7" w14:textId="77777777" w:rsid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24</w:t>
            </w:r>
            <w:r w:rsidRPr="009E602B">
              <w:rPr>
                <w:rFonts w:ascii="Calibri" w:eastAsia="Times New Roman" w:hAnsi="Calibri" w:cs="Calibri"/>
                <w:color w:val="7D858B"/>
                <w:sz w:val="14"/>
                <w:szCs w:val="14"/>
              </w:rPr>
              <w:br/>
              <w:t>Recurso</w:t>
            </w:r>
            <w:r w:rsidRPr="009E602B">
              <w:rPr>
                <w:rFonts w:ascii="Calibri" w:eastAsia="Times New Roman" w:hAnsi="Calibri" w:cs="Calibri"/>
                <w:color w:val="7D858B"/>
                <w:sz w:val="14"/>
                <w:szCs w:val="14"/>
              </w:rPr>
              <w:br/>
              <w:t>100%</w:t>
            </w:r>
          </w:p>
          <w:p w14:paraId="766BB153" w14:textId="15DB69ED" w:rsidR="00BA60D7" w:rsidRPr="009E602B" w:rsidRDefault="00BA60D7" w:rsidP="009E602B">
            <w:pPr>
              <w:spacing w:after="0" w:line="240" w:lineRule="auto"/>
              <w:jc w:val="center"/>
              <w:rPr>
                <w:rFonts w:ascii="Calibri" w:eastAsia="Times New Roman" w:hAnsi="Calibri" w:cs="Calibri"/>
                <w:color w:val="7D858B"/>
                <w:sz w:val="14"/>
                <w:szCs w:val="14"/>
              </w:rPr>
            </w:pPr>
            <w:r>
              <w:rPr>
                <w:rFonts w:ascii="Calibri" w:eastAsia="Times New Roman" w:hAnsi="Calibri" w:cs="Calibri"/>
                <w:b/>
                <w:bCs/>
                <w:noProof/>
                <w:color w:val="7D858B"/>
                <w:sz w:val="14"/>
                <w:szCs w:val="14"/>
              </w:rPr>
              <mc:AlternateContent>
                <mc:Choice Requires="wps">
                  <w:drawing>
                    <wp:anchor distT="0" distB="0" distL="114300" distR="114300" simplePos="0" relativeHeight="251669504" behindDoc="0" locked="0" layoutInCell="1" allowOverlap="1" wp14:anchorId="1D7B5588" wp14:editId="074ADBC1">
                      <wp:simplePos x="0" y="0"/>
                      <wp:positionH relativeFrom="column">
                        <wp:posOffset>221615</wp:posOffset>
                      </wp:positionH>
                      <wp:positionV relativeFrom="paragraph">
                        <wp:posOffset>118110</wp:posOffset>
                      </wp:positionV>
                      <wp:extent cx="45719" cy="146050"/>
                      <wp:effectExtent l="19050" t="0" r="31115" b="44450"/>
                      <wp:wrapNone/>
                      <wp:docPr id="9" name="Flecha abajo 9"/>
                      <wp:cNvGraphicFramePr/>
                      <a:graphic xmlns:a="http://schemas.openxmlformats.org/drawingml/2006/main">
                        <a:graphicData uri="http://schemas.microsoft.com/office/word/2010/wordprocessingShape">
                          <wps:wsp>
                            <wps:cNvSpPr/>
                            <wps:spPr>
                              <a:xfrm>
                                <a:off x="0" y="0"/>
                                <a:ext cx="45719"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595AE8D" id="Flecha abajo 9" o:spid="_x0000_s1026" type="#_x0000_t67" style="position:absolute;margin-left:17.45pt;margin-top:9.3pt;width:3.6pt;height:1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" adj="18219" fillcolor="#4f81bd [3204]" strokecolor="#243f60 [1604]" strokeweight="2pt"/>
                  </w:pict>
                </mc:Fallback>
              </mc:AlternateContent>
            </w:r>
          </w:p>
        </w:tc>
      </w:tr>
      <w:tr w:rsidR="009E602B" w:rsidRPr="009E602B" w14:paraId="6ECB1C87" w14:textId="77777777" w:rsidTr="00CD4B74">
        <w:trPr>
          <w:trHeight w:val="3585"/>
        </w:trPr>
        <w:tc>
          <w:tcPr>
            <w:tcW w:w="204" w:type="pct"/>
            <w:tcBorders>
              <w:top w:val="nil"/>
              <w:left w:val="single" w:sz="8" w:space="0" w:color="7D858B"/>
              <w:bottom w:val="single" w:sz="8" w:space="0" w:color="7D858B"/>
              <w:right w:val="single" w:sz="8" w:space="0" w:color="7D858B"/>
            </w:tcBorders>
            <w:shd w:val="clear" w:color="auto" w:fill="auto"/>
            <w:hideMark/>
          </w:tcPr>
          <w:p w14:paraId="41B805E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34</w:t>
            </w:r>
          </w:p>
        </w:tc>
        <w:tc>
          <w:tcPr>
            <w:tcW w:w="520" w:type="pct"/>
            <w:tcBorders>
              <w:top w:val="nil"/>
              <w:left w:val="nil"/>
              <w:bottom w:val="single" w:sz="8" w:space="0" w:color="7D858B"/>
              <w:right w:val="single" w:sz="8" w:space="0" w:color="7D858B"/>
            </w:tcBorders>
            <w:shd w:val="clear" w:color="auto" w:fill="auto"/>
            <w:hideMark/>
          </w:tcPr>
          <w:p w14:paraId="4BC70E1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2E74516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Órgano Interno de Control</w:t>
            </w:r>
          </w:p>
        </w:tc>
        <w:tc>
          <w:tcPr>
            <w:tcW w:w="786" w:type="pct"/>
            <w:tcBorders>
              <w:top w:val="nil"/>
              <w:left w:val="nil"/>
              <w:bottom w:val="single" w:sz="8" w:space="0" w:color="7D858B"/>
              <w:right w:val="single" w:sz="8" w:space="0" w:color="7D858B"/>
            </w:tcBorders>
            <w:shd w:val="clear" w:color="auto" w:fill="auto"/>
            <w:hideMark/>
          </w:tcPr>
          <w:p w14:paraId="3F6406C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verificaciones a declaraciones patrimoniales y de conflicto de interés  realizadas.</w:t>
            </w:r>
          </w:p>
        </w:tc>
        <w:tc>
          <w:tcPr>
            <w:tcW w:w="915" w:type="pct"/>
            <w:tcBorders>
              <w:top w:val="nil"/>
              <w:left w:val="nil"/>
              <w:bottom w:val="single" w:sz="8" w:space="0" w:color="7D858B"/>
              <w:right w:val="single" w:sz="8" w:space="0" w:color="7D858B"/>
            </w:tcBorders>
            <w:shd w:val="clear" w:color="auto" w:fill="auto"/>
            <w:hideMark/>
          </w:tcPr>
          <w:p w14:paraId="7B65E89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Este indicador mide el número de verificaciones de declaraciones patrimoniales y de conflicto de interés, realizadas por el Órgano Interno de Control,  respecto de las declaraciones patrimoniales (declaración  inicial, modificación y conclusión) de los servidores públicos del  Instituto de Transparencia, Información Pública y Protección de Datos Personales del Estado de Jalisco,  de conformidad a la Ley General de Responsabilidades Administrativas y la ley local en la materia.</w:t>
            </w:r>
          </w:p>
        </w:tc>
        <w:tc>
          <w:tcPr>
            <w:tcW w:w="597" w:type="pct"/>
            <w:tcBorders>
              <w:top w:val="nil"/>
              <w:left w:val="nil"/>
              <w:bottom w:val="single" w:sz="8" w:space="0" w:color="7D858B"/>
              <w:right w:val="single" w:sz="8" w:space="0" w:color="7D858B"/>
            </w:tcBorders>
            <w:shd w:val="clear" w:color="auto" w:fill="auto"/>
            <w:hideMark/>
          </w:tcPr>
          <w:p w14:paraId="0F9A0929"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8</w:t>
            </w:r>
            <w:r w:rsidRPr="009E602B">
              <w:rPr>
                <w:rFonts w:ascii="Calibri" w:eastAsia="Times New Roman" w:hAnsi="Calibri" w:cs="Calibri"/>
                <w:color w:val="7D858B"/>
                <w:sz w:val="14"/>
                <w:szCs w:val="14"/>
              </w:rPr>
              <w:br/>
              <w:t xml:space="preserve">Inspección </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235E24D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5</w:t>
            </w:r>
            <w:r w:rsidRPr="009E602B">
              <w:rPr>
                <w:rFonts w:ascii="Calibri" w:eastAsia="Times New Roman" w:hAnsi="Calibri" w:cs="Calibri"/>
                <w:color w:val="7D858B"/>
                <w:sz w:val="14"/>
                <w:szCs w:val="14"/>
              </w:rPr>
              <w:br/>
              <w:t>Inspección</w:t>
            </w:r>
            <w:r w:rsidRPr="009E602B">
              <w:rPr>
                <w:rFonts w:ascii="Calibri" w:eastAsia="Times New Roman" w:hAnsi="Calibri" w:cs="Calibri"/>
                <w:color w:val="7D858B"/>
                <w:sz w:val="14"/>
                <w:szCs w:val="14"/>
              </w:rPr>
              <w:br/>
              <w:t>63%</w:t>
            </w:r>
          </w:p>
        </w:tc>
        <w:tc>
          <w:tcPr>
            <w:tcW w:w="524" w:type="pct"/>
            <w:tcBorders>
              <w:top w:val="nil"/>
              <w:left w:val="nil"/>
              <w:bottom w:val="single" w:sz="8" w:space="0" w:color="7D858B"/>
              <w:right w:val="single" w:sz="8" w:space="0" w:color="7D858B"/>
            </w:tcBorders>
            <w:shd w:val="clear" w:color="auto" w:fill="auto"/>
            <w:hideMark/>
          </w:tcPr>
          <w:p w14:paraId="5DDD2BBE" w14:textId="77777777" w:rsid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w:t>
            </w:r>
            <w:r w:rsidRPr="009E602B">
              <w:rPr>
                <w:rFonts w:ascii="Calibri" w:eastAsia="Times New Roman" w:hAnsi="Calibri" w:cs="Calibri"/>
                <w:color w:val="7D858B"/>
                <w:sz w:val="14"/>
                <w:szCs w:val="14"/>
              </w:rPr>
              <w:br/>
              <w:t xml:space="preserve">Inspección </w:t>
            </w:r>
            <w:r w:rsidRPr="009E602B">
              <w:rPr>
                <w:rFonts w:ascii="Calibri" w:eastAsia="Times New Roman" w:hAnsi="Calibri" w:cs="Calibri"/>
                <w:color w:val="7D858B"/>
                <w:sz w:val="14"/>
                <w:szCs w:val="14"/>
              </w:rPr>
              <w:br/>
              <w:t>100%</w:t>
            </w:r>
          </w:p>
          <w:p w14:paraId="6DB90A40" w14:textId="750634D7" w:rsidR="00BA60D7" w:rsidRPr="009E602B" w:rsidRDefault="00BA60D7" w:rsidP="009E602B">
            <w:pPr>
              <w:spacing w:after="0" w:line="240" w:lineRule="auto"/>
              <w:jc w:val="center"/>
              <w:rPr>
                <w:rFonts w:ascii="Calibri" w:eastAsia="Times New Roman" w:hAnsi="Calibri" w:cs="Calibri"/>
                <w:color w:val="7D858B"/>
                <w:sz w:val="14"/>
                <w:szCs w:val="14"/>
              </w:rPr>
            </w:pPr>
            <w:r>
              <w:rPr>
                <w:rFonts w:ascii="Calibri" w:eastAsia="Times New Roman" w:hAnsi="Calibri" w:cs="Calibri"/>
                <w:b/>
                <w:bCs/>
                <w:noProof/>
                <w:color w:val="7D858B"/>
                <w:sz w:val="14"/>
                <w:szCs w:val="14"/>
              </w:rPr>
              <mc:AlternateContent>
                <mc:Choice Requires="wps">
                  <w:drawing>
                    <wp:anchor distT="0" distB="0" distL="114300" distR="114300" simplePos="0" relativeHeight="251671552" behindDoc="0" locked="0" layoutInCell="1" allowOverlap="1" wp14:anchorId="0A2620F5" wp14:editId="6E4B4AE6">
                      <wp:simplePos x="0" y="0"/>
                      <wp:positionH relativeFrom="column">
                        <wp:posOffset>215265</wp:posOffset>
                      </wp:positionH>
                      <wp:positionV relativeFrom="paragraph">
                        <wp:posOffset>106680</wp:posOffset>
                      </wp:positionV>
                      <wp:extent cx="45719" cy="146050"/>
                      <wp:effectExtent l="19050" t="0" r="31115" b="44450"/>
                      <wp:wrapNone/>
                      <wp:docPr id="10" name="Flecha abajo 10"/>
                      <wp:cNvGraphicFramePr/>
                      <a:graphic xmlns:a="http://schemas.openxmlformats.org/drawingml/2006/main">
                        <a:graphicData uri="http://schemas.microsoft.com/office/word/2010/wordprocessingShape">
                          <wps:wsp>
                            <wps:cNvSpPr/>
                            <wps:spPr>
                              <a:xfrm>
                                <a:off x="0" y="0"/>
                                <a:ext cx="45719"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C27A738" id="Flecha abajo 10" o:spid="_x0000_s1026" type="#_x0000_t67" style="position:absolute;margin-left:16.95pt;margin-top:8.4pt;width:3.6pt;height:1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" adj="18219" fillcolor="#4f81bd [3204]" strokecolor="#243f60 [1604]" strokeweight="2pt"/>
                  </w:pict>
                </mc:Fallback>
              </mc:AlternateContent>
            </w:r>
          </w:p>
        </w:tc>
      </w:tr>
      <w:tr w:rsidR="009E602B" w:rsidRPr="009E602B" w14:paraId="6B928236" w14:textId="77777777" w:rsidTr="00BA60D7">
        <w:trPr>
          <w:trHeight w:val="3840"/>
        </w:trPr>
        <w:tc>
          <w:tcPr>
            <w:tcW w:w="204" w:type="pct"/>
            <w:tcBorders>
              <w:top w:val="nil"/>
              <w:left w:val="single" w:sz="8" w:space="0" w:color="7D858B"/>
              <w:bottom w:val="single" w:sz="8" w:space="0" w:color="7D858B"/>
              <w:right w:val="single" w:sz="8" w:space="0" w:color="7D858B"/>
            </w:tcBorders>
            <w:shd w:val="clear" w:color="000000" w:fill="F2F2F2"/>
            <w:hideMark/>
          </w:tcPr>
          <w:p w14:paraId="01125AD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35</w:t>
            </w:r>
          </w:p>
        </w:tc>
        <w:tc>
          <w:tcPr>
            <w:tcW w:w="520" w:type="pct"/>
            <w:tcBorders>
              <w:top w:val="nil"/>
              <w:left w:val="nil"/>
              <w:bottom w:val="single" w:sz="8" w:space="0" w:color="7D858B"/>
              <w:right w:val="single" w:sz="8" w:space="0" w:color="7D858B"/>
            </w:tcBorders>
            <w:shd w:val="clear" w:color="000000" w:fill="F2F2F2"/>
            <w:hideMark/>
          </w:tcPr>
          <w:p w14:paraId="3832831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000000" w:fill="F2F2F2"/>
            <w:hideMark/>
          </w:tcPr>
          <w:p w14:paraId="04DC565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Órgano Interno de Control</w:t>
            </w:r>
          </w:p>
        </w:tc>
        <w:tc>
          <w:tcPr>
            <w:tcW w:w="786" w:type="pct"/>
            <w:tcBorders>
              <w:top w:val="nil"/>
              <w:left w:val="nil"/>
              <w:bottom w:val="single" w:sz="8" w:space="0" w:color="7D858B"/>
              <w:right w:val="single" w:sz="8" w:space="0" w:color="7D858B"/>
            </w:tcBorders>
            <w:shd w:val="clear" w:color="000000" w:fill="F2F2F2"/>
            <w:hideMark/>
          </w:tcPr>
          <w:p w14:paraId="13E9EB8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declaraciones patrimoniales y de conflicto de interés presentadas.</w:t>
            </w:r>
          </w:p>
        </w:tc>
        <w:tc>
          <w:tcPr>
            <w:tcW w:w="915" w:type="pct"/>
            <w:tcBorders>
              <w:top w:val="nil"/>
              <w:left w:val="nil"/>
              <w:bottom w:val="single" w:sz="8" w:space="0" w:color="7D858B"/>
              <w:right w:val="single" w:sz="8" w:space="0" w:color="7D858B"/>
            </w:tcBorders>
            <w:shd w:val="clear" w:color="000000" w:fill="F2F2F2"/>
            <w:hideMark/>
          </w:tcPr>
          <w:p w14:paraId="0FFD674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declaraciones patrimoniales y de conflicto de interés presentadas ante el Órgano Interno de Control,  en las modalidades de inicial, modificación y conclusión por los servidores públicos del Instituto de Transparencia, Información Pública y Protección de Datos Personales del Estado de Jalisco, de conformidad a la Ley General de Responsabilidades Administrativas y la ley local en la materia, que son publicadas en el portal de Internet del Instituto como un ejercicio de rendición de cuentas.</w:t>
            </w:r>
          </w:p>
        </w:tc>
        <w:tc>
          <w:tcPr>
            <w:tcW w:w="597" w:type="pct"/>
            <w:tcBorders>
              <w:top w:val="nil"/>
              <w:left w:val="nil"/>
              <w:bottom w:val="single" w:sz="8" w:space="0" w:color="7D858B"/>
              <w:right w:val="single" w:sz="8" w:space="0" w:color="7D858B"/>
            </w:tcBorders>
            <w:shd w:val="clear" w:color="000000" w:fill="F2F2F2"/>
            <w:hideMark/>
          </w:tcPr>
          <w:p w14:paraId="07708C8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85</w:t>
            </w:r>
            <w:r w:rsidRPr="009E602B">
              <w:rPr>
                <w:rFonts w:ascii="Calibri" w:eastAsia="Times New Roman" w:hAnsi="Calibri" w:cs="Calibri"/>
                <w:color w:val="7D858B"/>
                <w:sz w:val="14"/>
                <w:szCs w:val="14"/>
              </w:rPr>
              <w:br/>
              <w:t xml:space="preserve">Declaración Patrimonial </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03CAE5B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110</w:t>
            </w:r>
            <w:r w:rsidRPr="009E602B">
              <w:rPr>
                <w:rFonts w:ascii="Calibri" w:eastAsia="Times New Roman" w:hAnsi="Calibri" w:cs="Calibri"/>
                <w:color w:val="7D858B"/>
                <w:sz w:val="14"/>
                <w:szCs w:val="14"/>
              </w:rPr>
              <w:br/>
              <w:t xml:space="preserve">Declaración Patrimonial </w:t>
            </w:r>
            <w:r w:rsidRPr="009E602B">
              <w:rPr>
                <w:rFonts w:ascii="Calibri" w:eastAsia="Times New Roman" w:hAnsi="Calibri" w:cs="Calibri"/>
                <w:color w:val="7D858B"/>
                <w:sz w:val="14"/>
                <w:szCs w:val="14"/>
              </w:rPr>
              <w:br/>
              <w:t>129%</w:t>
            </w:r>
          </w:p>
        </w:tc>
        <w:tc>
          <w:tcPr>
            <w:tcW w:w="524" w:type="pct"/>
            <w:tcBorders>
              <w:top w:val="nil"/>
              <w:left w:val="nil"/>
              <w:bottom w:val="single" w:sz="8" w:space="0" w:color="7D858B"/>
              <w:right w:val="single" w:sz="8" w:space="0" w:color="7D858B"/>
            </w:tcBorders>
            <w:shd w:val="clear" w:color="000000" w:fill="F2F2F2"/>
            <w:hideMark/>
          </w:tcPr>
          <w:p w14:paraId="19DA6CF4" w14:textId="50BB9CB0" w:rsidR="009E602B" w:rsidRPr="009E602B" w:rsidRDefault="00877557" w:rsidP="009E602B">
            <w:pPr>
              <w:spacing w:after="0" w:line="240" w:lineRule="auto"/>
              <w:jc w:val="center"/>
              <w:rPr>
                <w:rFonts w:ascii="Calibri" w:eastAsia="Times New Roman" w:hAnsi="Calibri" w:cs="Calibri"/>
                <w:color w:val="7D858B"/>
                <w:sz w:val="14"/>
                <w:szCs w:val="14"/>
              </w:rPr>
            </w:pPr>
            <w:r>
              <w:rPr>
                <w:rFonts w:ascii="Calibri" w:eastAsia="Times New Roman" w:hAnsi="Calibri" w:cs="Calibri"/>
                <w:noProof/>
                <w:color w:val="7D858B"/>
                <w:sz w:val="14"/>
                <w:szCs w:val="14"/>
              </w:rPr>
              <mc:AlternateContent>
                <mc:Choice Requires="wps">
                  <w:drawing>
                    <wp:anchor distT="0" distB="0" distL="114300" distR="114300" simplePos="0" relativeHeight="251688960" behindDoc="0" locked="0" layoutInCell="1" allowOverlap="1" wp14:anchorId="5CD135C3" wp14:editId="359E140C">
                      <wp:simplePos x="0" y="0"/>
                      <wp:positionH relativeFrom="column">
                        <wp:posOffset>234315</wp:posOffset>
                      </wp:positionH>
                      <wp:positionV relativeFrom="paragraph">
                        <wp:posOffset>594995</wp:posOffset>
                      </wp:positionV>
                      <wp:extent cx="45719" cy="139700"/>
                      <wp:effectExtent l="19050" t="19050" r="31115" b="12700"/>
                      <wp:wrapNone/>
                      <wp:docPr id="21" name="Flecha arriba 21"/>
                      <wp:cNvGraphicFramePr/>
                      <a:graphic xmlns:a="http://schemas.openxmlformats.org/drawingml/2006/main">
                        <a:graphicData uri="http://schemas.microsoft.com/office/word/2010/wordprocessingShape">
                          <wps:wsp>
                            <wps:cNvSpPr/>
                            <wps:spPr>
                              <a:xfrm>
                                <a:off x="0" y="0"/>
                                <a:ext cx="45719" cy="139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7740D77" id="Flecha arriba 21" o:spid="_x0000_s1026" type="#_x0000_t68" style="position:absolute;margin-left:18.45pt;margin-top:46.85pt;width:3.6pt;height:1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" adj="3534" fillcolor="#4f81bd [3204]" strokecolor="#243f60 [1604]" strokeweight="2pt"/>
                  </w:pict>
                </mc:Fallback>
              </mc:AlternateContent>
            </w:r>
            <w:r w:rsidR="009E602B" w:rsidRPr="009E602B">
              <w:rPr>
                <w:rFonts w:ascii="Calibri" w:eastAsia="Times New Roman" w:hAnsi="Calibri" w:cs="Calibri"/>
                <w:color w:val="7D858B"/>
                <w:sz w:val="14"/>
                <w:szCs w:val="14"/>
              </w:rPr>
              <w:t>100</w:t>
            </w:r>
            <w:r w:rsidR="009E602B" w:rsidRPr="009E602B">
              <w:rPr>
                <w:rFonts w:ascii="Calibri" w:eastAsia="Times New Roman" w:hAnsi="Calibri" w:cs="Calibri"/>
                <w:color w:val="7D858B"/>
                <w:sz w:val="14"/>
                <w:szCs w:val="14"/>
              </w:rPr>
              <w:br/>
              <w:t xml:space="preserve">Declaración Patrimonial </w:t>
            </w:r>
            <w:r w:rsidR="009E602B" w:rsidRPr="009E602B">
              <w:rPr>
                <w:rFonts w:ascii="Calibri" w:eastAsia="Times New Roman" w:hAnsi="Calibri" w:cs="Calibri"/>
                <w:color w:val="7D858B"/>
                <w:sz w:val="14"/>
                <w:szCs w:val="14"/>
              </w:rPr>
              <w:br/>
              <w:t>100%</w:t>
            </w:r>
          </w:p>
        </w:tc>
      </w:tr>
      <w:tr w:rsidR="009E602B" w:rsidRPr="009E602B" w14:paraId="73C12AA2" w14:textId="77777777" w:rsidTr="00BA60D7">
        <w:trPr>
          <w:trHeight w:val="3585"/>
        </w:trPr>
        <w:tc>
          <w:tcPr>
            <w:tcW w:w="204" w:type="pct"/>
            <w:tcBorders>
              <w:top w:val="nil"/>
              <w:left w:val="single" w:sz="8" w:space="0" w:color="7D858B"/>
              <w:bottom w:val="single" w:sz="8" w:space="0" w:color="7D858B"/>
              <w:right w:val="single" w:sz="8" w:space="0" w:color="7D858B"/>
            </w:tcBorders>
            <w:shd w:val="clear" w:color="auto" w:fill="auto"/>
            <w:hideMark/>
          </w:tcPr>
          <w:p w14:paraId="6E9A4CF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36</w:t>
            </w:r>
          </w:p>
        </w:tc>
        <w:tc>
          <w:tcPr>
            <w:tcW w:w="520" w:type="pct"/>
            <w:tcBorders>
              <w:top w:val="nil"/>
              <w:left w:val="nil"/>
              <w:bottom w:val="single" w:sz="8" w:space="0" w:color="7D858B"/>
              <w:right w:val="single" w:sz="8" w:space="0" w:color="7D858B"/>
            </w:tcBorders>
            <w:shd w:val="clear" w:color="auto" w:fill="auto"/>
            <w:hideMark/>
          </w:tcPr>
          <w:p w14:paraId="3086DF8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auto" w:fill="auto"/>
            <w:hideMark/>
          </w:tcPr>
          <w:p w14:paraId="4139B1A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Órgano Interno de Control</w:t>
            </w:r>
          </w:p>
        </w:tc>
        <w:tc>
          <w:tcPr>
            <w:tcW w:w="786" w:type="pct"/>
            <w:tcBorders>
              <w:top w:val="nil"/>
              <w:left w:val="nil"/>
              <w:bottom w:val="single" w:sz="8" w:space="0" w:color="7D858B"/>
              <w:right w:val="single" w:sz="8" w:space="0" w:color="7D858B"/>
            </w:tcBorders>
            <w:shd w:val="clear" w:color="auto" w:fill="auto"/>
            <w:hideMark/>
          </w:tcPr>
          <w:p w14:paraId="5D623B2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investigaciones administrativas derivadas de denuncias, oficios o auditorías realizadas.</w:t>
            </w:r>
          </w:p>
        </w:tc>
        <w:tc>
          <w:tcPr>
            <w:tcW w:w="915" w:type="pct"/>
            <w:tcBorders>
              <w:top w:val="nil"/>
              <w:left w:val="nil"/>
              <w:bottom w:val="single" w:sz="8" w:space="0" w:color="7D858B"/>
              <w:right w:val="single" w:sz="8" w:space="0" w:color="7D858B"/>
            </w:tcBorders>
            <w:shd w:val="clear" w:color="auto" w:fill="auto"/>
            <w:hideMark/>
          </w:tcPr>
          <w:p w14:paraId="1C84F47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investigaciones administrativas realizadas por el personal adscrito al Órgano Interno de Control al Instituto de Transparencia, Información Pública y Protección de Datos Personales del Estado de Jalisco, derivadas de denuncias, oficios o auditorías. Lo anterior con el fin de investigar cualquier falta administrativa cometida por algún servidor público adscrito al Instituto, para  determinar la existencia o inexistencia de los hechos denunciados.</w:t>
            </w:r>
          </w:p>
        </w:tc>
        <w:tc>
          <w:tcPr>
            <w:tcW w:w="597" w:type="pct"/>
            <w:tcBorders>
              <w:top w:val="nil"/>
              <w:left w:val="nil"/>
              <w:bottom w:val="single" w:sz="8" w:space="0" w:color="7D858B"/>
              <w:right w:val="single" w:sz="8" w:space="0" w:color="7D858B"/>
            </w:tcBorders>
            <w:shd w:val="clear" w:color="auto" w:fill="auto"/>
            <w:hideMark/>
          </w:tcPr>
          <w:p w14:paraId="33A2EE7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12</w:t>
            </w:r>
            <w:r w:rsidRPr="009E602B">
              <w:rPr>
                <w:rFonts w:ascii="Calibri" w:eastAsia="Times New Roman" w:hAnsi="Calibri" w:cs="Calibri"/>
                <w:color w:val="7D858B"/>
                <w:sz w:val="14"/>
                <w:szCs w:val="14"/>
              </w:rPr>
              <w:br/>
              <w:t xml:space="preserve">Investigación </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0CA238E6"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16</w:t>
            </w:r>
            <w:r w:rsidRPr="009E602B">
              <w:rPr>
                <w:rFonts w:ascii="Calibri" w:eastAsia="Times New Roman" w:hAnsi="Calibri" w:cs="Calibri"/>
                <w:color w:val="7D858B"/>
                <w:sz w:val="14"/>
                <w:szCs w:val="14"/>
              </w:rPr>
              <w:br/>
              <w:t xml:space="preserve">Investigación </w:t>
            </w:r>
            <w:r w:rsidRPr="009E602B">
              <w:rPr>
                <w:rFonts w:ascii="Calibri" w:eastAsia="Times New Roman" w:hAnsi="Calibri" w:cs="Calibri"/>
                <w:color w:val="7D858B"/>
                <w:sz w:val="14"/>
                <w:szCs w:val="14"/>
              </w:rPr>
              <w:br/>
              <w:t>133%</w:t>
            </w:r>
          </w:p>
        </w:tc>
        <w:tc>
          <w:tcPr>
            <w:tcW w:w="524" w:type="pct"/>
            <w:tcBorders>
              <w:top w:val="nil"/>
              <w:left w:val="nil"/>
              <w:bottom w:val="single" w:sz="8" w:space="0" w:color="7D858B"/>
              <w:right w:val="single" w:sz="8" w:space="0" w:color="7D858B"/>
            </w:tcBorders>
            <w:shd w:val="clear" w:color="auto" w:fill="auto"/>
            <w:hideMark/>
          </w:tcPr>
          <w:p w14:paraId="466D8CD9"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12</w:t>
            </w:r>
            <w:r w:rsidRPr="009E602B">
              <w:rPr>
                <w:rFonts w:ascii="Calibri" w:eastAsia="Times New Roman" w:hAnsi="Calibri" w:cs="Calibri"/>
                <w:color w:val="7D858B"/>
                <w:sz w:val="14"/>
                <w:szCs w:val="14"/>
              </w:rPr>
              <w:br/>
              <w:t xml:space="preserve">Investigación </w:t>
            </w:r>
            <w:r w:rsidRPr="009E602B">
              <w:rPr>
                <w:rFonts w:ascii="Calibri" w:eastAsia="Times New Roman" w:hAnsi="Calibri" w:cs="Calibri"/>
                <w:color w:val="7D858B"/>
                <w:sz w:val="14"/>
                <w:szCs w:val="14"/>
              </w:rPr>
              <w:br/>
              <w:t>100%</w:t>
            </w:r>
          </w:p>
        </w:tc>
      </w:tr>
      <w:tr w:rsidR="009E602B" w:rsidRPr="009E602B" w14:paraId="353B96D0" w14:textId="77777777" w:rsidTr="00BA60D7">
        <w:trPr>
          <w:trHeight w:val="3075"/>
        </w:trPr>
        <w:tc>
          <w:tcPr>
            <w:tcW w:w="204" w:type="pct"/>
            <w:vMerge w:val="restart"/>
            <w:tcBorders>
              <w:top w:val="nil"/>
              <w:left w:val="single" w:sz="8" w:space="0" w:color="7D858B"/>
              <w:bottom w:val="single" w:sz="8" w:space="0" w:color="7D858B"/>
              <w:right w:val="single" w:sz="8" w:space="0" w:color="7D858B"/>
            </w:tcBorders>
            <w:shd w:val="clear" w:color="000000" w:fill="F2F2F2"/>
            <w:hideMark/>
          </w:tcPr>
          <w:p w14:paraId="548D85D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37</w:t>
            </w:r>
          </w:p>
        </w:tc>
        <w:tc>
          <w:tcPr>
            <w:tcW w:w="520" w:type="pct"/>
            <w:vMerge w:val="restart"/>
            <w:tcBorders>
              <w:top w:val="nil"/>
              <w:left w:val="single" w:sz="8" w:space="0" w:color="7D858B"/>
              <w:bottom w:val="single" w:sz="8" w:space="0" w:color="7D858B"/>
              <w:right w:val="single" w:sz="8" w:space="0" w:color="7D858B"/>
            </w:tcBorders>
            <w:shd w:val="clear" w:color="000000" w:fill="F2F2F2"/>
            <w:hideMark/>
          </w:tcPr>
          <w:p w14:paraId="5454155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38C2B59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Órgano Interno de Control</w:t>
            </w:r>
          </w:p>
        </w:tc>
        <w:tc>
          <w:tcPr>
            <w:tcW w:w="786" w:type="pct"/>
            <w:tcBorders>
              <w:top w:val="nil"/>
              <w:left w:val="nil"/>
              <w:bottom w:val="single" w:sz="8" w:space="0" w:color="7D858B"/>
              <w:right w:val="single" w:sz="8" w:space="0" w:color="7D858B"/>
            </w:tcBorders>
            <w:shd w:val="clear" w:color="000000" w:fill="F2F2F2"/>
            <w:hideMark/>
          </w:tcPr>
          <w:p w14:paraId="20BC602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procedimientos de responsabilidad administrativa en contra de personal del Instituto realizados.</w:t>
            </w:r>
          </w:p>
        </w:tc>
        <w:tc>
          <w:tcPr>
            <w:tcW w:w="915" w:type="pct"/>
            <w:tcBorders>
              <w:top w:val="nil"/>
              <w:left w:val="nil"/>
              <w:bottom w:val="single" w:sz="8" w:space="0" w:color="7D858B"/>
              <w:right w:val="single" w:sz="8" w:space="0" w:color="7D858B"/>
            </w:tcBorders>
            <w:shd w:val="clear" w:color="000000" w:fill="F2F2F2"/>
            <w:hideMark/>
          </w:tcPr>
          <w:p w14:paraId="75C1A84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número de procedimientos administrativos sustanciados por el personal adscrito al Órgano Interno de Control del Instituto de Transparencia, Información Pública y Protección de Datos Personales del Estado de Jalisco, en contra del personal del Instituto. Lo anterior con el objetivo de determinar la existencia o  no, de responsabilidad administrativa por faltas </w:t>
            </w:r>
            <w:r w:rsidRPr="009E602B">
              <w:rPr>
                <w:rFonts w:ascii="Calibri" w:eastAsia="Times New Roman" w:hAnsi="Calibri" w:cs="Calibri"/>
                <w:color w:val="7D858B"/>
                <w:sz w:val="14"/>
                <w:szCs w:val="14"/>
              </w:rPr>
              <w:lastRenderedPageBreak/>
              <w:t>no graves y de ser el caso sancionarlas.</w:t>
            </w:r>
          </w:p>
        </w:tc>
        <w:tc>
          <w:tcPr>
            <w:tcW w:w="597" w:type="pct"/>
            <w:tcBorders>
              <w:top w:val="nil"/>
              <w:left w:val="nil"/>
              <w:bottom w:val="single" w:sz="8" w:space="0" w:color="7D858B"/>
              <w:right w:val="single" w:sz="8" w:space="0" w:color="7D858B"/>
            </w:tcBorders>
            <w:shd w:val="clear" w:color="000000" w:fill="F2F2F2"/>
            <w:hideMark/>
          </w:tcPr>
          <w:p w14:paraId="2160E1F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6</w:t>
            </w:r>
            <w:r w:rsidRPr="009E602B">
              <w:rPr>
                <w:rFonts w:ascii="Calibri" w:eastAsia="Times New Roman" w:hAnsi="Calibri" w:cs="Calibri"/>
                <w:color w:val="7D858B"/>
                <w:sz w:val="14"/>
                <w:szCs w:val="14"/>
              </w:rPr>
              <w:br/>
              <w:t xml:space="preserve">Procedimiento </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1CCA840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0</w:t>
            </w:r>
            <w:r w:rsidRPr="009E602B">
              <w:rPr>
                <w:rFonts w:ascii="Calibri" w:eastAsia="Times New Roman" w:hAnsi="Calibri" w:cs="Calibri"/>
                <w:color w:val="7D858B"/>
                <w:sz w:val="14"/>
                <w:szCs w:val="14"/>
              </w:rPr>
              <w:br/>
              <w:t xml:space="preserve">Procedimiento </w:t>
            </w:r>
            <w:r w:rsidRPr="009E602B">
              <w:rPr>
                <w:rFonts w:ascii="Calibri" w:eastAsia="Times New Roman" w:hAnsi="Calibri" w:cs="Calibri"/>
                <w:color w:val="7D858B"/>
                <w:sz w:val="14"/>
                <w:szCs w:val="14"/>
              </w:rPr>
              <w:br/>
              <w:t>0%</w:t>
            </w:r>
          </w:p>
        </w:tc>
        <w:tc>
          <w:tcPr>
            <w:tcW w:w="524" w:type="pct"/>
            <w:tcBorders>
              <w:top w:val="nil"/>
              <w:left w:val="nil"/>
              <w:bottom w:val="single" w:sz="8" w:space="0" w:color="7D858B"/>
              <w:right w:val="single" w:sz="8" w:space="0" w:color="7D858B"/>
            </w:tcBorders>
            <w:shd w:val="clear" w:color="000000" w:fill="FFF2CC"/>
            <w:hideMark/>
          </w:tcPr>
          <w:p w14:paraId="203891BC"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 xml:space="preserve">Baja de Indicador </w:t>
            </w:r>
          </w:p>
        </w:tc>
      </w:tr>
      <w:tr w:rsidR="009E602B" w:rsidRPr="009E602B" w14:paraId="0F86A1CC"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4A158846"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3719AFAF"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6F75A6A3"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63C21B21" w14:textId="77777777" w:rsidTr="00BA60D7">
        <w:trPr>
          <w:trHeight w:val="2820"/>
        </w:trPr>
        <w:tc>
          <w:tcPr>
            <w:tcW w:w="204" w:type="pct"/>
            <w:vMerge/>
            <w:tcBorders>
              <w:top w:val="nil"/>
              <w:left w:val="single" w:sz="8" w:space="0" w:color="7D858B"/>
              <w:bottom w:val="single" w:sz="8" w:space="0" w:color="7D858B"/>
              <w:right w:val="single" w:sz="8" w:space="0" w:color="7D858B"/>
            </w:tcBorders>
            <w:vAlign w:val="center"/>
            <w:hideMark/>
          </w:tcPr>
          <w:p w14:paraId="3AF9B5D9"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18C21C27"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nil"/>
              <w:bottom w:val="single" w:sz="8" w:space="0" w:color="7D858B"/>
              <w:right w:val="single" w:sz="8" w:space="0" w:color="7D858B"/>
            </w:tcBorders>
            <w:shd w:val="clear" w:color="000000" w:fill="F2F2F2"/>
            <w:hideMark/>
          </w:tcPr>
          <w:p w14:paraId="69BEC13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Órgano Interno de Control</w:t>
            </w:r>
          </w:p>
        </w:tc>
        <w:tc>
          <w:tcPr>
            <w:tcW w:w="786" w:type="pct"/>
            <w:tcBorders>
              <w:top w:val="nil"/>
              <w:left w:val="nil"/>
              <w:bottom w:val="single" w:sz="8" w:space="0" w:color="7D858B"/>
              <w:right w:val="single" w:sz="8" w:space="0" w:color="7D858B"/>
            </w:tcBorders>
            <w:shd w:val="clear" w:color="000000" w:fill="F2F2F2"/>
            <w:hideMark/>
          </w:tcPr>
          <w:p w14:paraId="5607F60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resoluciones de los procedimientos administrativos de responsabilidad emitidos en el plazo de ley.</w:t>
            </w:r>
          </w:p>
        </w:tc>
        <w:tc>
          <w:tcPr>
            <w:tcW w:w="915" w:type="pct"/>
            <w:tcBorders>
              <w:top w:val="nil"/>
              <w:left w:val="nil"/>
              <w:bottom w:val="single" w:sz="8" w:space="0" w:color="7D858B"/>
              <w:right w:val="single" w:sz="8" w:space="0" w:color="7D858B"/>
            </w:tcBorders>
            <w:shd w:val="clear" w:color="000000" w:fill="F2F2F2"/>
            <w:hideMark/>
          </w:tcPr>
          <w:p w14:paraId="0A77806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porcentaje de resoluciones de procedimientos administrativos de responsabilidad emitidos dentro del Plazo que establece la Ley de Responsabilidades Administrativas sustanciados por el personal adscrito al Órgano Interno de Control del Instituto de Transparencia, Información Pública y Protección de Datos Personales del Estado de Jalisco, en contra del personal del Instituto. </w:t>
            </w:r>
          </w:p>
        </w:tc>
        <w:tc>
          <w:tcPr>
            <w:tcW w:w="597" w:type="pct"/>
            <w:tcBorders>
              <w:top w:val="nil"/>
              <w:left w:val="nil"/>
              <w:bottom w:val="single" w:sz="8" w:space="0" w:color="7D858B"/>
              <w:right w:val="single" w:sz="8" w:space="0" w:color="7D858B"/>
            </w:tcBorders>
            <w:shd w:val="clear" w:color="000000" w:fill="F2F2F2"/>
            <w:hideMark/>
          </w:tcPr>
          <w:p w14:paraId="2586D3C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000000" w:fill="F2F2F2"/>
            <w:hideMark/>
          </w:tcPr>
          <w:p w14:paraId="40774EA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000000" w:fill="F2F2F2"/>
            <w:hideMark/>
          </w:tcPr>
          <w:p w14:paraId="3C1098C9"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58053518" w14:textId="77777777" w:rsidTr="00BA60D7">
        <w:trPr>
          <w:trHeight w:val="300"/>
        </w:trPr>
        <w:tc>
          <w:tcPr>
            <w:tcW w:w="204" w:type="pct"/>
            <w:vMerge w:val="restart"/>
            <w:tcBorders>
              <w:top w:val="nil"/>
              <w:left w:val="single" w:sz="8" w:space="0" w:color="7D858B"/>
              <w:bottom w:val="single" w:sz="8" w:space="0" w:color="7D858B"/>
              <w:right w:val="single" w:sz="8" w:space="0" w:color="7D858B"/>
            </w:tcBorders>
            <w:shd w:val="clear" w:color="auto" w:fill="auto"/>
            <w:hideMark/>
          </w:tcPr>
          <w:p w14:paraId="28979F1A"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38</w:t>
            </w:r>
          </w:p>
        </w:tc>
        <w:tc>
          <w:tcPr>
            <w:tcW w:w="4796" w:type="pct"/>
            <w:gridSpan w:val="7"/>
            <w:tcBorders>
              <w:top w:val="single" w:sz="8" w:space="0" w:color="7D858B"/>
              <w:left w:val="nil"/>
              <w:bottom w:val="single" w:sz="8" w:space="0" w:color="7D858B"/>
              <w:right w:val="single" w:sz="8" w:space="0" w:color="7D858B"/>
            </w:tcBorders>
            <w:shd w:val="clear" w:color="000000" w:fill="E2EFDA"/>
            <w:hideMark/>
          </w:tcPr>
          <w:p w14:paraId="5BBF6151"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7E33B9CF" w14:textId="77777777" w:rsidTr="00BA60D7">
        <w:trPr>
          <w:trHeight w:val="2310"/>
        </w:trPr>
        <w:tc>
          <w:tcPr>
            <w:tcW w:w="204" w:type="pct"/>
            <w:vMerge/>
            <w:tcBorders>
              <w:top w:val="nil"/>
              <w:left w:val="single" w:sz="8" w:space="0" w:color="7D858B"/>
              <w:bottom w:val="single" w:sz="8" w:space="0" w:color="7D858B"/>
              <w:right w:val="single" w:sz="8" w:space="0" w:color="7D858B"/>
            </w:tcBorders>
            <w:vAlign w:val="center"/>
            <w:hideMark/>
          </w:tcPr>
          <w:p w14:paraId="5AD2BD4C"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tcBorders>
              <w:top w:val="nil"/>
              <w:left w:val="nil"/>
              <w:bottom w:val="single" w:sz="8" w:space="0" w:color="7D858B"/>
              <w:right w:val="single" w:sz="8" w:space="0" w:color="7D858B"/>
            </w:tcBorders>
            <w:shd w:val="clear" w:color="auto" w:fill="auto"/>
            <w:hideMark/>
          </w:tcPr>
          <w:p w14:paraId="61B4F5C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7646E0E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Órgano Interno de Control</w:t>
            </w:r>
          </w:p>
        </w:tc>
        <w:tc>
          <w:tcPr>
            <w:tcW w:w="786" w:type="pct"/>
            <w:tcBorders>
              <w:top w:val="nil"/>
              <w:left w:val="nil"/>
              <w:bottom w:val="single" w:sz="8" w:space="0" w:color="7D858B"/>
              <w:right w:val="single" w:sz="8" w:space="0" w:color="7D858B"/>
            </w:tcBorders>
            <w:shd w:val="clear" w:color="auto" w:fill="auto"/>
            <w:hideMark/>
          </w:tcPr>
          <w:p w14:paraId="18302FC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Auditorias de ingreso, manejo,</w:t>
            </w:r>
            <w:r w:rsidRPr="009E602B">
              <w:rPr>
                <w:rFonts w:ascii="Calibri" w:eastAsia="Times New Roman" w:hAnsi="Calibri" w:cs="Calibri"/>
                <w:color w:val="7D858B"/>
                <w:sz w:val="14"/>
                <w:szCs w:val="14"/>
              </w:rPr>
              <w:br/>
              <w:t xml:space="preserve">custodia y aplicación de los recursos públicos realizadas </w:t>
            </w:r>
          </w:p>
        </w:tc>
        <w:tc>
          <w:tcPr>
            <w:tcW w:w="915" w:type="pct"/>
            <w:tcBorders>
              <w:top w:val="nil"/>
              <w:left w:val="nil"/>
              <w:bottom w:val="single" w:sz="8" w:space="0" w:color="7D858B"/>
              <w:right w:val="single" w:sz="8" w:space="0" w:color="7D858B"/>
            </w:tcBorders>
            <w:shd w:val="clear" w:color="auto" w:fill="auto"/>
            <w:hideMark/>
          </w:tcPr>
          <w:p w14:paraId="0BA4CD9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Ausitorias internas de las observaciones y recomendaciones  emitidas en</w:t>
            </w:r>
            <w:r w:rsidRPr="009E602B">
              <w:rPr>
                <w:rFonts w:ascii="Calibri" w:eastAsia="Times New Roman" w:hAnsi="Calibri" w:cs="Calibri"/>
                <w:color w:val="7D858B"/>
                <w:sz w:val="14"/>
                <w:szCs w:val="14"/>
              </w:rPr>
              <w:br/>
              <w:t xml:space="preserve">la aplicación del programa anual de auditoría sustanciadas por el personal adscrito al Órgano Interno de Control del Instituto de Transparencia, Información Pública y Protección de Datos Personales del Estado de Jalisco. </w:t>
            </w:r>
          </w:p>
        </w:tc>
        <w:tc>
          <w:tcPr>
            <w:tcW w:w="597" w:type="pct"/>
            <w:tcBorders>
              <w:top w:val="nil"/>
              <w:left w:val="nil"/>
              <w:bottom w:val="single" w:sz="8" w:space="0" w:color="7D858B"/>
              <w:right w:val="single" w:sz="8" w:space="0" w:color="7D858B"/>
            </w:tcBorders>
            <w:shd w:val="clear" w:color="auto" w:fill="auto"/>
            <w:hideMark/>
          </w:tcPr>
          <w:p w14:paraId="4C6EEDF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auto" w:fill="auto"/>
            <w:hideMark/>
          </w:tcPr>
          <w:p w14:paraId="56AC2912"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auto" w:fill="auto"/>
            <w:hideMark/>
          </w:tcPr>
          <w:p w14:paraId="25B0798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Auditoría</w:t>
            </w:r>
            <w:r w:rsidRPr="009E602B">
              <w:rPr>
                <w:rFonts w:ascii="Calibri" w:eastAsia="Times New Roman" w:hAnsi="Calibri" w:cs="Calibri"/>
                <w:color w:val="7D858B"/>
                <w:sz w:val="14"/>
                <w:szCs w:val="14"/>
              </w:rPr>
              <w:br/>
              <w:t>100%</w:t>
            </w:r>
          </w:p>
        </w:tc>
      </w:tr>
      <w:tr w:rsidR="009E602B" w:rsidRPr="009E602B" w14:paraId="3D351E23" w14:textId="77777777" w:rsidTr="00BA60D7">
        <w:trPr>
          <w:trHeight w:val="4350"/>
        </w:trPr>
        <w:tc>
          <w:tcPr>
            <w:tcW w:w="204" w:type="pct"/>
            <w:tcBorders>
              <w:top w:val="nil"/>
              <w:left w:val="single" w:sz="8" w:space="0" w:color="7D858B"/>
              <w:bottom w:val="single" w:sz="8" w:space="0" w:color="7D858B"/>
              <w:right w:val="single" w:sz="8" w:space="0" w:color="7D858B"/>
            </w:tcBorders>
            <w:shd w:val="clear" w:color="000000" w:fill="F2F2F2"/>
            <w:hideMark/>
          </w:tcPr>
          <w:p w14:paraId="216C451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39</w:t>
            </w:r>
          </w:p>
        </w:tc>
        <w:tc>
          <w:tcPr>
            <w:tcW w:w="520" w:type="pct"/>
            <w:tcBorders>
              <w:top w:val="nil"/>
              <w:left w:val="nil"/>
              <w:bottom w:val="single" w:sz="8" w:space="0" w:color="7D858B"/>
              <w:right w:val="single" w:sz="8" w:space="0" w:color="7D858B"/>
            </w:tcBorders>
            <w:shd w:val="clear" w:color="000000" w:fill="F2F2F2"/>
            <w:hideMark/>
          </w:tcPr>
          <w:p w14:paraId="51A460B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000000" w:fill="F2F2F2"/>
            <w:hideMark/>
          </w:tcPr>
          <w:p w14:paraId="2A2058D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Centro de Estudios Superiores de la Información Pública y Protección de Datos Personales</w:t>
            </w:r>
          </w:p>
        </w:tc>
        <w:tc>
          <w:tcPr>
            <w:tcW w:w="786" w:type="pct"/>
            <w:tcBorders>
              <w:top w:val="nil"/>
              <w:left w:val="nil"/>
              <w:bottom w:val="single" w:sz="8" w:space="0" w:color="7D858B"/>
              <w:right w:val="single" w:sz="8" w:space="0" w:color="7D858B"/>
            </w:tcBorders>
            <w:shd w:val="clear" w:color="000000" w:fill="F2F2F2"/>
            <w:hideMark/>
          </w:tcPr>
          <w:p w14:paraId="35FD786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sujetos obligados capacitados en materia de transparencia y acceso a la información pública.</w:t>
            </w:r>
          </w:p>
        </w:tc>
        <w:tc>
          <w:tcPr>
            <w:tcW w:w="915" w:type="pct"/>
            <w:tcBorders>
              <w:top w:val="nil"/>
              <w:left w:val="nil"/>
              <w:bottom w:val="single" w:sz="8" w:space="0" w:color="7D858B"/>
              <w:right w:val="single" w:sz="8" w:space="0" w:color="7D858B"/>
            </w:tcBorders>
            <w:shd w:val="clear" w:color="000000" w:fill="F2F2F2"/>
            <w:hideMark/>
          </w:tcPr>
          <w:p w14:paraId="58005BF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sujetos obligados registrados en la padrón del Instituto, que recibieron capacitación en materia de Transparencia,  Acceso a la Información Pública, Gobierno Abierto, Sistema Estatal Anticorrupción, Gestión documental, sobre la importancia de la digitalización de la información pública por parte del Centro de Estudios Superiores de la Información Pública y Protección de Datos Personales (CESIP), con enfoque de derechos humanos, igualdad de género y no discriminación. Cabe señalar que existen aproximadamente 540 sujetos obligados registrados en el padrón del Instituto.</w:t>
            </w:r>
          </w:p>
        </w:tc>
        <w:tc>
          <w:tcPr>
            <w:tcW w:w="597" w:type="pct"/>
            <w:tcBorders>
              <w:top w:val="nil"/>
              <w:left w:val="nil"/>
              <w:bottom w:val="single" w:sz="8" w:space="0" w:color="7D858B"/>
              <w:right w:val="single" w:sz="8" w:space="0" w:color="7D858B"/>
            </w:tcBorders>
            <w:shd w:val="clear" w:color="000000" w:fill="F2F2F2"/>
            <w:hideMark/>
          </w:tcPr>
          <w:p w14:paraId="20D4B8B9"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40%</w:t>
            </w:r>
            <w:r w:rsidRPr="009E602B">
              <w:rPr>
                <w:rFonts w:ascii="Calibri" w:eastAsia="Times New Roman" w:hAnsi="Calibri" w:cs="Calibri"/>
                <w:color w:val="7D858B"/>
                <w:sz w:val="14"/>
                <w:szCs w:val="14"/>
              </w:rPr>
              <w:br/>
              <w:t xml:space="preserve">Porcentaje </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1BBF483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65%</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 xml:space="preserve">163% </w:t>
            </w:r>
          </w:p>
        </w:tc>
        <w:tc>
          <w:tcPr>
            <w:tcW w:w="524" w:type="pct"/>
            <w:tcBorders>
              <w:top w:val="nil"/>
              <w:left w:val="nil"/>
              <w:bottom w:val="single" w:sz="8" w:space="0" w:color="7D858B"/>
              <w:right w:val="single" w:sz="8" w:space="0" w:color="7D858B"/>
            </w:tcBorders>
            <w:shd w:val="clear" w:color="000000" w:fill="F2F2F2"/>
            <w:hideMark/>
          </w:tcPr>
          <w:p w14:paraId="1441D92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40%</w:t>
            </w:r>
            <w:r w:rsidRPr="009E602B">
              <w:rPr>
                <w:rFonts w:ascii="Calibri" w:eastAsia="Times New Roman" w:hAnsi="Calibri" w:cs="Calibri"/>
                <w:color w:val="7D858B"/>
                <w:sz w:val="14"/>
                <w:szCs w:val="14"/>
              </w:rPr>
              <w:br/>
              <w:t xml:space="preserve">Porcentaje </w:t>
            </w:r>
            <w:r w:rsidRPr="009E602B">
              <w:rPr>
                <w:rFonts w:ascii="Calibri" w:eastAsia="Times New Roman" w:hAnsi="Calibri" w:cs="Calibri"/>
                <w:color w:val="7D858B"/>
                <w:sz w:val="14"/>
                <w:szCs w:val="14"/>
              </w:rPr>
              <w:br/>
              <w:t>100%</w:t>
            </w:r>
          </w:p>
        </w:tc>
      </w:tr>
      <w:tr w:rsidR="009E602B" w:rsidRPr="009E602B" w14:paraId="48497B8E" w14:textId="77777777" w:rsidTr="00BA60D7">
        <w:trPr>
          <w:trHeight w:val="3585"/>
        </w:trPr>
        <w:tc>
          <w:tcPr>
            <w:tcW w:w="204" w:type="pct"/>
            <w:tcBorders>
              <w:top w:val="nil"/>
              <w:left w:val="single" w:sz="8" w:space="0" w:color="7D858B"/>
              <w:bottom w:val="single" w:sz="8" w:space="0" w:color="7D858B"/>
              <w:right w:val="single" w:sz="8" w:space="0" w:color="7D858B"/>
            </w:tcBorders>
            <w:shd w:val="clear" w:color="auto" w:fill="auto"/>
            <w:hideMark/>
          </w:tcPr>
          <w:p w14:paraId="39D2048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40</w:t>
            </w:r>
          </w:p>
        </w:tc>
        <w:tc>
          <w:tcPr>
            <w:tcW w:w="520" w:type="pct"/>
            <w:tcBorders>
              <w:top w:val="nil"/>
              <w:left w:val="nil"/>
              <w:bottom w:val="single" w:sz="8" w:space="0" w:color="7D858B"/>
              <w:right w:val="single" w:sz="8" w:space="0" w:color="7D858B"/>
            </w:tcBorders>
            <w:shd w:val="clear" w:color="auto" w:fill="auto"/>
            <w:hideMark/>
          </w:tcPr>
          <w:p w14:paraId="490554E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6C97579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Centro de Estudios Superiores de la Información Pública y Protección de Datos Personales</w:t>
            </w:r>
          </w:p>
        </w:tc>
        <w:tc>
          <w:tcPr>
            <w:tcW w:w="786" w:type="pct"/>
            <w:tcBorders>
              <w:top w:val="nil"/>
              <w:left w:val="nil"/>
              <w:bottom w:val="single" w:sz="8" w:space="0" w:color="7D858B"/>
              <w:right w:val="single" w:sz="8" w:space="0" w:color="7D858B"/>
            </w:tcBorders>
            <w:shd w:val="clear" w:color="auto" w:fill="auto"/>
            <w:hideMark/>
          </w:tcPr>
          <w:p w14:paraId="0509349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programas académicos y posgrados realizados.</w:t>
            </w:r>
          </w:p>
        </w:tc>
        <w:tc>
          <w:tcPr>
            <w:tcW w:w="915" w:type="pct"/>
            <w:tcBorders>
              <w:top w:val="nil"/>
              <w:left w:val="nil"/>
              <w:bottom w:val="single" w:sz="8" w:space="0" w:color="7D858B"/>
              <w:right w:val="single" w:sz="8" w:space="0" w:color="7D858B"/>
            </w:tcBorders>
            <w:shd w:val="clear" w:color="auto" w:fill="auto"/>
            <w:hideMark/>
          </w:tcPr>
          <w:p w14:paraId="4D33902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número de  programas académicos presenciales y/o virtuales (cursos, diplomados, seminarios, congresos y/o posgrados), que son realizados por el Centro de Estudios Superiores de la Información Pública y Protección de Datos Personales (CESIP) o en conjunto con otras instituciones, en los temas que tutela el Instituto de Transparencia, Información Pública y Protección de Datos Personales del Estado de Jalisco, con enfoque de derechos humanos, igualdad de género y no discriminación. </w:t>
            </w:r>
          </w:p>
        </w:tc>
        <w:tc>
          <w:tcPr>
            <w:tcW w:w="597" w:type="pct"/>
            <w:tcBorders>
              <w:top w:val="nil"/>
              <w:left w:val="nil"/>
              <w:bottom w:val="single" w:sz="8" w:space="0" w:color="7D858B"/>
              <w:right w:val="single" w:sz="8" w:space="0" w:color="7D858B"/>
            </w:tcBorders>
            <w:shd w:val="clear" w:color="auto" w:fill="auto"/>
            <w:hideMark/>
          </w:tcPr>
          <w:p w14:paraId="4E2DCEF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w:t>
            </w:r>
            <w:r w:rsidRPr="009E602B">
              <w:rPr>
                <w:rFonts w:ascii="Calibri" w:eastAsia="Times New Roman" w:hAnsi="Calibri" w:cs="Calibri"/>
                <w:color w:val="7D858B"/>
                <w:sz w:val="14"/>
                <w:szCs w:val="14"/>
              </w:rPr>
              <w:br/>
              <w:t>Programa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4E6A507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w:t>
            </w:r>
            <w:r w:rsidRPr="009E602B">
              <w:rPr>
                <w:rFonts w:ascii="Calibri" w:eastAsia="Times New Roman" w:hAnsi="Calibri" w:cs="Calibri"/>
                <w:color w:val="7D858B"/>
                <w:sz w:val="14"/>
                <w:szCs w:val="14"/>
              </w:rPr>
              <w:br/>
              <w:t>Programa</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auto" w:fill="auto"/>
            <w:hideMark/>
          </w:tcPr>
          <w:p w14:paraId="5F9DEAE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w:t>
            </w:r>
            <w:r w:rsidRPr="009E602B">
              <w:rPr>
                <w:rFonts w:ascii="Calibri" w:eastAsia="Times New Roman" w:hAnsi="Calibri" w:cs="Calibri"/>
                <w:color w:val="7D858B"/>
                <w:sz w:val="14"/>
                <w:szCs w:val="14"/>
              </w:rPr>
              <w:br/>
              <w:t>Programa</w:t>
            </w:r>
            <w:r w:rsidRPr="009E602B">
              <w:rPr>
                <w:rFonts w:ascii="Calibri" w:eastAsia="Times New Roman" w:hAnsi="Calibri" w:cs="Calibri"/>
                <w:color w:val="7D858B"/>
                <w:sz w:val="14"/>
                <w:szCs w:val="14"/>
              </w:rPr>
              <w:br/>
              <w:t>100%</w:t>
            </w:r>
          </w:p>
        </w:tc>
      </w:tr>
      <w:tr w:rsidR="009E602B" w:rsidRPr="009E602B" w14:paraId="35BB23E3" w14:textId="77777777" w:rsidTr="00BA60D7">
        <w:trPr>
          <w:trHeight w:val="2820"/>
        </w:trPr>
        <w:tc>
          <w:tcPr>
            <w:tcW w:w="204" w:type="pct"/>
            <w:vMerge w:val="restart"/>
            <w:tcBorders>
              <w:top w:val="nil"/>
              <w:left w:val="single" w:sz="8" w:space="0" w:color="7D858B"/>
              <w:bottom w:val="single" w:sz="8" w:space="0" w:color="7D858B"/>
              <w:right w:val="single" w:sz="8" w:space="0" w:color="7D858B"/>
            </w:tcBorders>
            <w:shd w:val="clear" w:color="000000" w:fill="F2F2F2"/>
            <w:hideMark/>
          </w:tcPr>
          <w:p w14:paraId="4615D60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41</w:t>
            </w:r>
          </w:p>
        </w:tc>
        <w:tc>
          <w:tcPr>
            <w:tcW w:w="520" w:type="pct"/>
            <w:tcBorders>
              <w:top w:val="nil"/>
              <w:left w:val="nil"/>
              <w:bottom w:val="single" w:sz="8" w:space="0" w:color="7D858B"/>
              <w:right w:val="single" w:sz="8" w:space="0" w:color="7D858B"/>
            </w:tcBorders>
            <w:shd w:val="clear" w:color="000000" w:fill="F2F2F2"/>
            <w:hideMark/>
          </w:tcPr>
          <w:p w14:paraId="4EC14D9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68C9B14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Centro de Estudios Superiores de la Información Pública y Protección de Datos Personales</w:t>
            </w:r>
          </w:p>
        </w:tc>
        <w:tc>
          <w:tcPr>
            <w:tcW w:w="786" w:type="pct"/>
            <w:tcBorders>
              <w:top w:val="nil"/>
              <w:left w:val="nil"/>
              <w:bottom w:val="single" w:sz="8" w:space="0" w:color="7D858B"/>
              <w:right w:val="single" w:sz="8" w:space="0" w:color="7D858B"/>
            </w:tcBorders>
            <w:shd w:val="clear" w:color="000000" w:fill="F2F2F2"/>
            <w:hideMark/>
          </w:tcPr>
          <w:p w14:paraId="1CA1F4F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personas de la sociedad civil capacitadas.</w:t>
            </w:r>
          </w:p>
        </w:tc>
        <w:tc>
          <w:tcPr>
            <w:tcW w:w="915" w:type="pct"/>
            <w:tcBorders>
              <w:top w:val="nil"/>
              <w:left w:val="nil"/>
              <w:bottom w:val="single" w:sz="8" w:space="0" w:color="7D858B"/>
              <w:right w:val="single" w:sz="8" w:space="0" w:color="7D858B"/>
            </w:tcBorders>
            <w:shd w:val="clear" w:color="000000" w:fill="F2F2F2"/>
            <w:hideMark/>
          </w:tcPr>
          <w:p w14:paraId="0C3E6B5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personas de la sociedad civil que son  capacitadas en los temas de acceso a la información y protección de datos personales,  Gobierno Abierto y Sistema Estatal Anticorrupción,  por personal del Centro de Estudios Superiores de la Información Pública y Protección de Datos Personales (CESIP), con enfoque de derechos humanos, igualdad de género y no discriminación.</w:t>
            </w:r>
          </w:p>
        </w:tc>
        <w:tc>
          <w:tcPr>
            <w:tcW w:w="597" w:type="pct"/>
            <w:tcBorders>
              <w:top w:val="nil"/>
              <w:left w:val="nil"/>
              <w:bottom w:val="single" w:sz="8" w:space="0" w:color="7D858B"/>
              <w:right w:val="single" w:sz="8" w:space="0" w:color="7D858B"/>
            </w:tcBorders>
            <w:shd w:val="clear" w:color="000000" w:fill="F2F2F2"/>
            <w:hideMark/>
          </w:tcPr>
          <w:p w14:paraId="51A98FE6"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23,000</w:t>
            </w:r>
            <w:r w:rsidRPr="009E602B">
              <w:rPr>
                <w:rFonts w:ascii="Calibri" w:eastAsia="Times New Roman" w:hAnsi="Calibri" w:cs="Calibri"/>
                <w:color w:val="7D858B"/>
                <w:sz w:val="14"/>
                <w:szCs w:val="14"/>
              </w:rPr>
              <w:br/>
              <w:t>Persona Capacitada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71023E79"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49,995</w:t>
            </w:r>
            <w:r w:rsidRPr="009E602B">
              <w:rPr>
                <w:rFonts w:ascii="Calibri" w:eastAsia="Times New Roman" w:hAnsi="Calibri" w:cs="Calibri"/>
                <w:color w:val="7D858B"/>
                <w:sz w:val="14"/>
                <w:szCs w:val="14"/>
              </w:rPr>
              <w:br/>
              <w:t>Persona Capacitada</w:t>
            </w:r>
            <w:r w:rsidRPr="009E602B">
              <w:rPr>
                <w:rFonts w:ascii="Calibri" w:eastAsia="Times New Roman" w:hAnsi="Calibri" w:cs="Calibri"/>
                <w:color w:val="7D858B"/>
                <w:sz w:val="14"/>
                <w:szCs w:val="14"/>
              </w:rPr>
              <w:br/>
              <w:t>217%</w:t>
            </w:r>
          </w:p>
        </w:tc>
        <w:tc>
          <w:tcPr>
            <w:tcW w:w="524" w:type="pct"/>
            <w:tcBorders>
              <w:top w:val="nil"/>
              <w:left w:val="nil"/>
              <w:bottom w:val="single" w:sz="8" w:space="0" w:color="7D858B"/>
              <w:right w:val="single" w:sz="8" w:space="0" w:color="7D858B"/>
            </w:tcBorders>
            <w:shd w:val="clear" w:color="000000" w:fill="FFF2CC"/>
            <w:hideMark/>
          </w:tcPr>
          <w:p w14:paraId="7E239294"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 xml:space="preserve">Baja de Indicador </w:t>
            </w:r>
          </w:p>
        </w:tc>
      </w:tr>
      <w:tr w:rsidR="009E602B" w:rsidRPr="009E602B" w14:paraId="625986FE" w14:textId="77777777" w:rsidTr="00BA60D7">
        <w:trPr>
          <w:trHeight w:val="270"/>
        </w:trPr>
        <w:tc>
          <w:tcPr>
            <w:tcW w:w="204" w:type="pct"/>
            <w:vMerge/>
            <w:tcBorders>
              <w:top w:val="nil"/>
              <w:left w:val="single" w:sz="8" w:space="0" w:color="7D858B"/>
              <w:bottom w:val="single" w:sz="8" w:space="0" w:color="7D858B"/>
              <w:right w:val="single" w:sz="8" w:space="0" w:color="7D858B"/>
            </w:tcBorders>
            <w:vAlign w:val="center"/>
            <w:hideMark/>
          </w:tcPr>
          <w:p w14:paraId="675C997F"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796" w:type="pct"/>
            <w:gridSpan w:val="7"/>
            <w:tcBorders>
              <w:top w:val="single" w:sz="8" w:space="0" w:color="7D858B"/>
              <w:left w:val="nil"/>
              <w:bottom w:val="single" w:sz="8" w:space="0" w:color="7D858B"/>
              <w:right w:val="single" w:sz="8" w:space="0" w:color="7D858B"/>
            </w:tcBorders>
            <w:shd w:val="clear" w:color="000000" w:fill="E2EFDA"/>
            <w:hideMark/>
          </w:tcPr>
          <w:p w14:paraId="66799BC3"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28968549" w14:textId="77777777" w:rsidTr="00BA60D7">
        <w:trPr>
          <w:trHeight w:val="2820"/>
        </w:trPr>
        <w:tc>
          <w:tcPr>
            <w:tcW w:w="204" w:type="pct"/>
            <w:vMerge/>
            <w:tcBorders>
              <w:top w:val="nil"/>
              <w:left w:val="single" w:sz="8" w:space="0" w:color="7D858B"/>
              <w:bottom w:val="single" w:sz="8" w:space="0" w:color="7D858B"/>
              <w:right w:val="single" w:sz="8" w:space="0" w:color="7D858B"/>
            </w:tcBorders>
            <w:vAlign w:val="center"/>
            <w:hideMark/>
          </w:tcPr>
          <w:p w14:paraId="1F9CA17B"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tcBorders>
              <w:top w:val="nil"/>
              <w:left w:val="nil"/>
              <w:bottom w:val="single" w:sz="8" w:space="0" w:color="7D858B"/>
              <w:right w:val="single" w:sz="8" w:space="0" w:color="7D858B"/>
            </w:tcBorders>
            <w:shd w:val="clear" w:color="000000" w:fill="F2F2F2"/>
            <w:hideMark/>
          </w:tcPr>
          <w:p w14:paraId="56EBB20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Actividad </w:t>
            </w:r>
          </w:p>
        </w:tc>
        <w:tc>
          <w:tcPr>
            <w:tcW w:w="857" w:type="pct"/>
            <w:tcBorders>
              <w:top w:val="nil"/>
              <w:left w:val="nil"/>
              <w:bottom w:val="single" w:sz="8" w:space="0" w:color="7D858B"/>
              <w:right w:val="single" w:sz="8" w:space="0" w:color="7D858B"/>
            </w:tcBorders>
            <w:shd w:val="clear" w:color="000000" w:fill="F2F2F2"/>
            <w:hideMark/>
          </w:tcPr>
          <w:p w14:paraId="2B1A18F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Centro de Estudios Superiores de la Información Pública y Protección de Datos Personales</w:t>
            </w:r>
          </w:p>
        </w:tc>
        <w:tc>
          <w:tcPr>
            <w:tcW w:w="786" w:type="pct"/>
            <w:tcBorders>
              <w:top w:val="nil"/>
              <w:left w:val="nil"/>
              <w:bottom w:val="single" w:sz="8" w:space="0" w:color="7D858B"/>
              <w:right w:val="single" w:sz="8" w:space="0" w:color="7D858B"/>
            </w:tcBorders>
            <w:shd w:val="clear" w:color="000000" w:fill="F2F2F2"/>
            <w:hideMark/>
          </w:tcPr>
          <w:p w14:paraId="233D058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personas de la sociedad civil capacitadas.</w:t>
            </w:r>
          </w:p>
        </w:tc>
        <w:tc>
          <w:tcPr>
            <w:tcW w:w="915" w:type="pct"/>
            <w:tcBorders>
              <w:top w:val="nil"/>
              <w:left w:val="nil"/>
              <w:bottom w:val="single" w:sz="8" w:space="0" w:color="7D858B"/>
              <w:right w:val="single" w:sz="8" w:space="0" w:color="7D858B"/>
            </w:tcBorders>
            <w:shd w:val="clear" w:color="000000" w:fill="F2F2F2"/>
            <w:hideMark/>
          </w:tcPr>
          <w:p w14:paraId="7709527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personas de la sociedad civil que son  capacitadas en los temas de acceso a la información y protección de datos personales,  Gobierno Abierto y Sistema Estatal Anticorrupción,  por personal del Centro de Estudios Superiores de la Información Pública y Protección de Datos Personales (CESIP), con enfoque de derechos humanos, igualdad de género y no discriminación.</w:t>
            </w:r>
          </w:p>
        </w:tc>
        <w:tc>
          <w:tcPr>
            <w:tcW w:w="597" w:type="pct"/>
            <w:tcBorders>
              <w:top w:val="nil"/>
              <w:left w:val="nil"/>
              <w:bottom w:val="single" w:sz="8" w:space="0" w:color="7D858B"/>
              <w:right w:val="single" w:sz="8" w:space="0" w:color="7D858B"/>
            </w:tcBorders>
            <w:shd w:val="clear" w:color="000000" w:fill="F2F2F2"/>
            <w:hideMark/>
          </w:tcPr>
          <w:p w14:paraId="3BAEBF2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000000" w:fill="F2F2F2"/>
            <w:hideMark/>
          </w:tcPr>
          <w:p w14:paraId="39E84676"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000000" w:fill="F2F2F2"/>
            <w:hideMark/>
          </w:tcPr>
          <w:p w14:paraId="1EE3EA0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0.28</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68E38809" w14:textId="77777777" w:rsidTr="00BA60D7">
        <w:trPr>
          <w:trHeight w:val="4095"/>
        </w:trPr>
        <w:tc>
          <w:tcPr>
            <w:tcW w:w="204" w:type="pct"/>
            <w:vMerge w:val="restart"/>
            <w:tcBorders>
              <w:top w:val="nil"/>
              <w:left w:val="single" w:sz="8" w:space="0" w:color="7D858B"/>
              <w:bottom w:val="single" w:sz="8" w:space="0" w:color="7D858B"/>
              <w:right w:val="single" w:sz="8" w:space="0" w:color="7D858B"/>
            </w:tcBorders>
            <w:shd w:val="clear" w:color="auto" w:fill="auto"/>
            <w:hideMark/>
          </w:tcPr>
          <w:p w14:paraId="3183FA7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42</w:t>
            </w:r>
          </w:p>
        </w:tc>
        <w:tc>
          <w:tcPr>
            <w:tcW w:w="520" w:type="pct"/>
            <w:vMerge w:val="restart"/>
            <w:tcBorders>
              <w:top w:val="nil"/>
              <w:left w:val="single" w:sz="8" w:space="0" w:color="7D858B"/>
              <w:bottom w:val="single" w:sz="8" w:space="0" w:color="7D858B"/>
              <w:right w:val="nil"/>
            </w:tcBorders>
            <w:shd w:val="clear" w:color="auto" w:fill="auto"/>
            <w:hideMark/>
          </w:tcPr>
          <w:p w14:paraId="2F2C82D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single" w:sz="8" w:space="0" w:color="7D858B"/>
              <w:bottom w:val="single" w:sz="8" w:space="0" w:color="7D858B"/>
              <w:right w:val="single" w:sz="8" w:space="0" w:color="7D858B"/>
            </w:tcBorders>
            <w:shd w:val="clear" w:color="auto" w:fill="auto"/>
            <w:hideMark/>
          </w:tcPr>
          <w:p w14:paraId="59A55E1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Centro de Estudios Superiores de la Información Pública y Protección de Datos Personales</w:t>
            </w:r>
          </w:p>
        </w:tc>
        <w:tc>
          <w:tcPr>
            <w:tcW w:w="786" w:type="pct"/>
            <w:tcBorders>
              <w:top w:val="nil"/>
              <w:left w:val="nil"/>
              <w:bottom w:val="single" w:sz="8" w:space="0" w:color="7D858B"/>
              <w:right w:val="single" w:sz="8" w:space="0" w:color="7D858B"/>
            </w:tcBorders>
            <w:shd w:val="clear" w:color="auto" w:fill="auto"/>
            <w:hideMark/>
          </w:tcPr>
          <w:p w14:paraId="38181B6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personas de la sociedad civil y servidores públicos especializados.</w:t>
            </w:r>
          </w:p>
        </w:tc>
        <w:tc>
          <w:tcPr>
            <w:tcW w:w="915" w:type="pct"/>
            <w:tcBorders>
              <w:top w:val="nil"/>
              <w:left w:val="nil"/>
              <w:bottom w:val="single" w:sz="8" w:space="0" w:color="7D858B"/>
              <w:right w:val="single" w:sz="8" w:space="0" w:color="7D858B"/>
            </w:tcBorders>
            <w:shd w:val="clear" w:color="auto" w:fill="auto"/>
            <w:hideMark/>
          </w:tcPr>
          <w:p w14:paraId="0FDF55D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número de personas de la sociedad civil y servidores públicos adscritos a los sujetos obligados, que egresan de los programas académicos (cursos, diplomados, seminarios, congresos y/o posgrados) ofertados por el Centro de Estudios Superiores de la Información Pública y Protección de Datos Personales (CESIP)  o en conjunto con otras instituciones, en los temas materia del  Instituto de Transparencia, Información Pública y Protección de Datos Personales del Estado de Jalisco, con enfoque de derechos humanos, igualdad de género y no discriminación. </w:t>
            </w:r>
          </w:p>
        </w:tc>
        <w:tc>
          <w:tcPr>
            <w:tcW w:w="597" w:type="pct"/>
            <w:tcBorders>
              <w:top w:val="nil"/>
              <w:left w:val="nil"/>
              <w:bottom w:val="single" w:sz="8" w:space="0" w:color="7D858B"/>
              <w:right w:val="single" w:sz="8" w:space="0" w:color="7D858B"/>
            </w:tcBorders>
            <w:shd w:val="clear" w:color="auto" w:fill="auto"/>
            <w:hideMark/>
          </w:tcPr>
          <w:p w14:paraId="05EC1D4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70</w:t>
            </w:r>
            <w:r w:rsidRPr="009E602B">
              <w:rPr>
                <w:rFonts w:ascii="Calibri" w:eastAsia="Times New Roman" w:hAnsi="Calibri" w:cs="Calibri"/>
                <w:color w:val="7D858B"/>
                <w:sz w:val="14"/>
                <w:szCs w:val="14"/>
              </w:rPr>
              <w:br/>
              <w:t>Capacitación</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4E2AF06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428</w:t>
            </w:r>
            <w:r w:rsidRPr="009E602B">
              <w:rPr>
                <w:rFonts w:ascii="Calibri" w:eastAsia="Times New Roman" w:hAnsi="Calibri" w:cs="Calibri"/>
                <w:color w:val="7D858B"/>
                <w:sz w:val="14"/>
                <w:szCs w:val="14"/>
              </w:rPr>
              <w:br/>
              <w:t>Capacitación</w:t>
            </w:r>
            <w:r w:rsidRPr="009E602B">
              <w:rPr>
                <w:rFonts w:ascii="Calibri" w:eastAsia="Times New Roman" w:hAnsi="Calibri" w:cs="Calibri"/>
                <w:color w:val="7D858B"/>
                <w:sz w:val="14"/>
                <w:szCs w:val="14"/>
              </w:rPr>
              <w:br/>
              <w:t>611%</w:t>
            </w:r>
          </w:p>
        </w:tc>
        <w:tc>
          <w:tcPr>
            <w:tcW w:w="524" w:type="pct"/>
            <w:tcBorders>
              <w:top w:val="nil"/>
              <w:left w:val="nil"/>
              <w:bottom w:val="single" w:sz="8" w:space="0" w:color="7D858B"/>
              <w:right w:val="single" w:sz="8" w:space="0" w:color="7D858B"/>
            </w:tcBorders>
            <w:shd w:val="clear" w:color="000000" w:fill="FFF2CC"/>
            <w:hideMark/>
          </w:tcPr>
          <w:p w14:paraId="605646B5"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 xml:space="preserve">Baja de Indicador </w:t>
            </w:r>
          </w:p>
        </w:tc>
      </w:tr>
      <w:tr w:rsidR="009E602B" w:rsidRPr="009E602B" w14:paraId="75BC104E"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7BE6ABE4"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nil"/>
            </w:tcBorders>
            <w:vAlign w:val="center"/>
            <w:hideMark/>
          </w:tcPr>
          <w:p w14:paraId="5B5D35E0"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21E8A985"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7A094B2B" w14:textId="77777777" w:rsidTr="00BA60D7">
        <w:trPr>
          <w:trHeight w:val="3840"/>
        </w:trPr>
        <w:tc>
          <w:tcPr>
            <w:tcW w:w="204" w:type="pct"/>
            <w:vMerge/>
            <w:tcBorders>
              <w:top w:val="nil"/>
              <w:left w:val="single" w:sz="8" w:space="0" w:color="7D858B"/>
              <w:bottom w:val="single" w:sz="8" w:space="0" w:color="7D858B"/>
              <w:right w:val="single" w:sz="8" w:space="0" w:color="7D858B"/>
            </w:tcBorders>
            <w:vAlign w:val="center"/>
            <w:hideMark/>
          </w:tcPr>
          <w:p w14:paraId="4ACA7AFE"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nil"/>
            </w:tcBorders>
            <w:vAlign w:val="center"/>
            <w:hideMark/>
          </w:tcPr>
          <w:p w14:paraId="54DD4973"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single" w:sz="8" w:space="0" w:color="7D858B"/>
              <w:bottom w:val="single" w:sz="8" w:space="0" w:color="7D858B"/>
              <w:right w:val="single" w:sz="8" w:space="0" w:color="7D858B"/>
            </w:tcBorders>
            <w:shd w:val="clear" w:color="auto" w:fill="auto"/>
            <w:hideMark/>
          </w:tcPr>
          <w:p w14:paraId="48579F3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Centro de Estudios Superiores de la Información Pública y Protección de Datos Personales</w:t>
            </w:r>
          </w:p>
        </w:tc>
        <w:tc>
          <w:tcPr>
            <w:tcW w:w="786" w:type="pct"/>
            <w:tcBorders>
              <w:top w:val="nil"/>
              <w:left w:val="nil"/>
              <w:bottom w:val="single" w:sz="8" w:space="0" w:color="7D858B"/>
              <w:right w:val="single" w:sz="8" w:space="0" w:color="7D858B"/>
            </w:tcBorders>
            <w:shd w:val="clear" w:color="auto" w:fill="auto"/>
            <w:hideMark/>
          </w:tcPr>
          <w:p w14:paraId="6482C92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Porcentaje de personas de la sociedad civil y/o servidores públicos que concluyen satisfactoriamente los programas educativos y/o posgrados impartidos. </w:t>
            </w:r>
          </w:p>
        </w:tc>
        <w:tc>
          <w:tcPr>
            <w:tcW w:w="915" w:type="pct"/>
            <w:tcBorders>
              <w:top w:val="nil"/>
              <w:left w:val="nil"/>
              <w:bottom w:val="single" w:sz="8" w:space="0" w:color="7D858B"/>
              <w:right w:val="single" w:sz="8" w:space="0" w:color="7D858B"/>
            </w:tcBorders>
            <w:shd w:val="clear" w:color="auto" w:fill="auto"/>
            <w:hideMark/>
          </w:tcPr>
          <w:p w14:paraId="086CD44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porcentaje de personas de la sociedad civil y/o servidores públicos adscritos a los sujetos obligados, que concluyen satisfactoriamente los programas educativos y/o posgrados ofertados por el Centro de Estudios Superiores de la Información Pública y Protección de Datos Personales (CESIP)  o en conjunto con otras instituciones, en los temas materia del  Instituto de Transparencia, Información Pública y Protección de Datos Personales del Estado de Jalisco, con enfoque de derechos humanos, igualdad de género y no discriminación. </w:t>
            </w:r>
          </w:p>
        </w:tc>
        <w:tc>
          <w:tcPr>
            <w:tcW w:w="597" w:type="pct"/>
            <w:tcBorders>
              <w:top w:val="nil"/>
              <w:left w:val="nil"/>
              <w:bottom w:val="single" w:sz="8" w:space="0" w:color="7D858B"/>
              <w:right w:val="single" w:sz="8" w:space="0" w:color="7D858B"/>
            </w:tcBorders>
            <w:shd w:val="clear" w:color="auto" w:fill="auto"/>
            <w:hideMark/>
          </w:tcPr>
          <w:p w14:paraId="5217CD0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auto" w:fill="auto"/>
            <w:hideMark/>
          </w:tcPr>
          <w:p w14:paraId="76226D32"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auto" w:fill="auto"/>
            <w:hideMark/>
          </w:tcPr>
          <w:p w14:paraId="21C4129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70%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68009497" w14:textId="77777777" w:rsidTr="00BA60D7">
        <w:trPr>
          <w:trHeight w:val="2820"/>
        </w:trPr>
        <w:tc>
          <w:tcPr>
            <w:tcW w:w="204" w:type="pct"/>
            <w:tcBorders>
              <w:top w:val="nil"/>
              <w:left w:val="single" w:sz="8" w:space="0" w:color="7D858B"/>
              <w:bottom w:val="single" w:sz="8" w:space="0" w:color="7D858B"/>
              <w:right w:val="single" w:sz="8" w:space="0" w:color="7D858B"/>
            </w:tcBorders>
            <w:shd w:val="clear" w:color="auto" w:fill="auto"/>
            <w:hideMark/>
          </w:tcPr>
          <w:p w14:paraId="5195B28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43</w:t>
            </w:r>
          </w:p>
        </w:tc>
        <w:tc>
          <w:tcPr>
            <w:tcW w:w="520" w:type="pct"/>
            <w:tcBorders>
              <w:top w:val="nil"/>
              <w:left w:val="nil"/>
              <w:bottom w:val="single" w:sz="8" w:space="0" w:color="7D858B"/>
              <w:right w:val="single" w:sz="8" w:space="0" w:color="7D858B"/>
            </w:tcBorders>
            <w:shd w:val="clear" w:color="000000" w:fill="F2F2F2"/>
            <w:hideMark/>
          </w:tcPr>
          <w:p w14:paraId="76EF7D7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5CAE6CC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Centro de Estudios Superiores de la Información Pública y Protección de Datos Personales</w:t>
            </w:r>
          </w:p>
        </w:tc>
        <w:tc>
          <w:tcPr>
            <w:tcW w:w="786" w:type="pct"/>
            <w:tcBorders>
              <w:top w:val="nil"/>
              <w:left w:val="nil"/>
              <w:bottom w:val="single" w:sz="8" w:space="0" w:color="7D858B"/>
              <w:right w:val="single" w:sz="8" w:space="0" w:color="7D858B"/>
            </w:tcBorders>
            <w:shd w:val="clear" w:color="000000" w:fill="F2F2F2"/>
            <w:hideMark/>
          </w:tcPr>
          <w:p w14:paraId="2A8F905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asesorías y/o orientaciones otorgadas.</w:t>
            </w:r>
            <w:r w:rsidRPr="009E602B">
              <w:rPr>
                <w:rFonts w:ascii="Calibri" w:eastAsia="Times New Roman" w:hAnsi="Calibri" w:cs="Calibri"/>
                <w:color w:val="7D858B"/>
                <w:sz w:val="14"/>
                <w:szCs w:val="14"/>
              </w:rPr>
              <w:br/>
            </w:r>
            <w:r w:rsidRPr="009E602B">
              <w:rPr>
                <w:rFonts w:ascii="Calibri" w:eastAsia="Times New Roman" w:hAnsi="Calibri" w:cs="Calibri"/>
                <w:color w:val="7D858B"/>
                <w:sz w:val="14"/>
                <w:szCs w:val="14"/>
              </w:rPr>
              <w:br/>
            </w:r>
            <w:r w:rsidRPr="009E602B">
              <w:rPr>
                <w:rFonts w:ascii="Calibri" w:eastAsia="Times New Roman" w:hAnsi="Calibri" w:cs="Calibri"/>
                <w:color w:val="7D858B"/>
                <w:sz w:val="14"/>
                <w:szCs w:val="14"/>
              </w:rPr>
              <w:br/>
            </w:r>
            <w:r w:rsidRPr="009E602B">
              <w:rPr>
                <w:rFonts w:ascii="Calibri" w:eastAsia="Times New Roman" w:hAnsi="Calibri" w:cs="Calibri"/>
                <w:b/>
                <w:bCs/>
                <w:sz w:val="14"/>
                <w:szCs w:val="14"/>
              </w:rPr>
              <w:t>Adecuación en redacción 2022:</w:t>
            </w:r>
            <w:r w:rsidRPr="009E602B">
              <w:rPr>
                <w:rFonts w:ascii="Calibri" w:eastAsia="Times New Roman" w:hAnsi="Calibri" w:cs="Calibri"/>
                <w:b/>
                <w:bCs/>
                <w:sz w:val="14"/>
                <w:szCs w:val="14"/>
              </w:rPr>
              <w:br/>
            </w:r>
            <w:r w:rsidRPr="009E602B">
              <w:rPr>
                <w:rFonts w:ascii="Calibri" w:eastAsia="Times New Roman" w:hAnsi="Calibri" w:cs="Calibri"/>
                <w:color w:val="7D858B"/>
                <w:sz w:val="14"/>
                <w:szCs w:val="14"/>
              </w:rPr>
              <w:br/>
            </w:r>
            <w:r w:rsidRPr="009E602B">
              <w:rPr>
                <w:rFonts w:ascii="Calibri" w:eastAsia="Times New Roman" w:hAnsi="Calibri" w:cs="Calibri"/>
                <w:b/>
                <w:bCs/>
                <w:i/>
                <w:iCs/>
                <w:color w:val="7D858B"/>
                <w:sz w:val="14"/>
                <w:szCs w:val="14"/>
              </w:rPr>
              <w:t>Total de asesorías y/o orientaciones</w:t>
            </w:r>
            <w:r w:rsidRPr="009E602B">
              <w:rPr>
                <w:rFonts w:ascii="Calibri" w:eastAsia="Times New Roman" w:hAnsi="Calibri" w:cs="Calibri"/>
                <w:b/>
                <w:bCs/>
                <w:i/>
                <w:iCs/>
                <w:color w:val="7D858B"/>
                <w:sz w:val="14"/>
                <w:szCs w:val="14"/>
              </w:rPr>
              <w:br/>
              <w:t>realizadas.</w:t>
            </w:r>
          </w:p>
        </w:tc>
        <w:tc>
          <w:tcPr>
            <w:tcW w:w="915" w:type="pct"/>
            <w:tcBorders>
              <w:top w:val="nil"/>
              <w:left w:val="nil"/>
              <w:bottom w:val="single" w:sz="8" w:space="0" w:color="7D858B"/>
              <w:right w:val="single" w:sz="8" w:space="0" w:color="7D858B"/>
            </w:tcBorders>
            <w:shd w:val="clear" w:color="000000" w:fill="F2F2F2"/>
            <w:hideMark/>
          </w:tcPr>
          <w:p w14:paraId="60A0499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asesorías y/o orientaciones que se otorgan a personas de la sociedad civil y servidores públicos de forma presencial y/o vía telefónica en los temas de Transparencia, Acceso a la Información Pública, Gobierno Abierto, Sistema Estatal Anticorrupción, Gestión documental, con enfoque de derechos humanos, igualdad de género y no discriminación.</w:t>
            </w:r>
          </w:p>
        </w:tc>
        <w:tc>
          <w:tcPr>
            <w:tcW w:w="597" w:type="pct"/>
            <w:tcBorders>
              <w:top w:val="nil"/>
              <w:left w:val="nil"/>
              <w:bottom w:val="single" w:sz="8" w:space="0" w:color="7D858B"/>
              <w:right w:val="single" w:sz="8" w:space="0" w:color="7D858B"/>
            </w:tcBorders>
            <w:shd w:val="clear" w:color="000000" w:fill="F2F2F2"/>
            <w:hideMark/>
          </w:tcPr>
          <w:p w14:paraId="003421B7"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500</w:t>
            </w:r>
            <w:r w:rsidRPr="009E602B">
              <w:rPr>
                <w:rFonts w:ascii="Calibri" w:eastAsia="Times New Roman" w:hAnsi="Calibri" w:cs="Calibri"/>
                <w:color w:val="7D858B"/>
                <w:sz w:val="14"/>
                <w:szCs w:val="14"/>
              </w:rPr>
              <w:br/>
              <w:t>Asesoría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6AFE269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892</w:t>
            </w:r>
            <w:r w:rsidRPr="009E602B">
              <w:rPr>
                <w:rFonts w:ascii="Calibri" w:eastAsia="Times New Roman" w:hAnsi="Calibri" w:cs="Calibri"/>
                <w:color w:val="7D858B"/>
                <w:sz w:val="14"/>
                <w:szCs w:val="14"/>
              </w:rPr>
              <w:br/>
              <w:t>Asesoría</w:t>
            </w:r>
            <w:r w:rsidRPr="009E602B">
              <w:rPr>
                <w:rFonts w:ascii="Calibri" w:eastAsia="Times New Roman" w:hAnsi="Calibri" w:cs="Calibri"/>
                <w:color w:val="7D858B"/>
                <w:sz w:val="14"/>
                <w:szCs w:val="14"/>
              </w:rPr>
              <w:br/>
              <w:t>178%</w:t>
            </w:r>
          </w:p>
        </w:tc>
        <w:tc>
          <w:tcPr>
            <w:tcW w:w="524" w:type="pct"/>
            <w:tcBorders>
              <w:top w:val="nil"/>
              <w:left w:val="nil"/>
              <w:bottom w:val="single" w:sz="8" w:space="0" w:color="7D858B"/>
              <w:right w:val="single" w:sz="8" w:space="0" w:color="7D858B"/>
            </w:tcBorders>
            <w:shd w:val="clear" w:color="000000" w:fill="F2F2F2"/>
            <w:hideMark/>
          </w:tcPr>
          <w:p w14:paraId="331C83F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500</w:t>
            </w:r>
            <w:r w:rsidRPr="009E602B">
              <w:rPr>
                <w:rFonts w:ascii="Calibri" w:eastAsia="Times New Roman" w:hAnsi="Calibri" w:cs="Calibri"/>
                <w:color w:val="7D858B"/>
                <w:sz w:val="14"/>
                <w:szCs w:val="14"/>
              </w:rPr>
              <w:br/>
              <w:t>Asesoría</w:t>
            </w:r>
            <w:r w:rsidRPr="009E602B">
              <w:rPr>
                <w:rFonts w:ascii="Calibri" w:eastAsia="Times New Roman" w:hAnsi="Calibri" w:cs="Calibri"/>
                <w:color w:val="7D858B"/>
                <w:sz w:val="14"/>
                <w:szCs w:val="14"/>
              </w:rPr>
              <w:br/>
              <w:t>100%</w:t>
            </w:r>
          </w:p>
        </w:tc>
      </w:tr>
      <w:tr w:rsidR="009E602B" w:rsidRPr="009E602B" w14:paraId="0058E38C" w14:textId="77777777" w:rsidTr="00CD4B74">
        <w:trPr>
          <w:trHeight w:val="2565"/>
        </w:trPr>
        <w:tc>
          <w:tcPr>
            <w:tcW w:w="204" w:type="pct"/>
            <w:tcBorders>
              <w:top w:val="nil"/>
              <w:left w:val="single" w:sz="8" w:space="0" w:color="7D858B"/>
              <w:bottom w:val="single" w:sz="8" w:space="0" w:color="7D858B"/>
              <w:right w:val="single" w:sz="8" w:space="0" w:color="7D858B"/>
            </w:tcBorders>
            <w:shd w:val="clear" w:color="auto" w:fill="auto"/>
            <w:hideMark/>
          </w:tcPr>
          <w:p w14:paraId="7951659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44</w:t>
            </w:r>
          </w:p>
        </w:tc>
        <w:tc>
          <w:tcPr>
            <w:tcW w:w="520" w:type="pct"/>
            <w:tcBorders>
              <w:top w:val="nil"/>
              <w:left w:val="nil"/>
              <w:bottom w:val="single" w:sz="8" w:space="0" w:color="7D858B"/>
              <w:right w:val="single" w:sz="8" w:space="0" w:color="7D858B"/>
            </w:tcBorders>
            <w:shd w:val="clear" w:color="auto" w:fill="auto"/>
            <w:hideMark/>
          </w:tcPr>
          <w:p w14:paraId="42B2E13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w:t>
            </w:r>
          </w:p>
        </w:tc>
        <w:tc>
          <w:tcPr>
            <w:tcW w:w="857" w:type="pct"/>
            <w:tcBorders>
              <w:top w:val="nil"/>
              <w:left w:val="nil"/>
              <w:bottom w:val="single" w:sz="8" w:space="0" w:color="7D858B"/>
              <w:right w:val="single" w:sz="8" w:space="0" w:color="7D858B"/>
            </w:tcBorders>
            <w:shd w:val="clear" w:color="auto" w:fill="auto"/>
            <w:hideMark/>
          </w:tcPr>
          <w:p w14:paraId="6376DDF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Vinculación y Difusión</w:t>
            </w:r>
          </w:p>
        </w:tc>
        <w:tc>
          <w:tcPr>
            <w:tcW w:w="786" w:type="pct"/>
            <w:tcBorders>
              <w:top w:val="nil"/>
              <w:left w:val="nil"/>
              <w:bottom w:val="single" w:sz="8" w:space="0" w:color="7D858B"/>
              <w:right w:val="single" w:sz="8" w:space="0" w:color="7D858B"/>
            </w:tcBorders>
            <w:shd w:val="clear" w:color="auto" w:fill="auto"/>
            <w:hideMark/>
          </w:tcPr>
          <w:p w14:paraId="622DFE2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la población en el estado de Jalisco que participa en las acciones de promoción y difusión de la cultura de la transparencia, acceso a la información pública y protección de datos personales.</w:t>
            </w:r>
          </w:p>
        </w:tc>
        <w:tc>
          <w:tcPr>
            <w:tcW w:w="915" w:type="pct"/>
            <w:tcBorders>
              <w:top w:val="nil"/>
              <w:left w:val="nil"/>
              <w:bottom w:val="single" w:sz="8" w:space="0" w:color="7D858B"/>
              <w:right w:val="single" w:sz="8" w:space="0" w:color="7D858B"/>
            </w:tcBorders>
            <w:shd w:val="clear" w:color="auto" w:fill="auto"/>
            <w:hideMark/>
          </w:tcPr>
          <w:p w14:paraId="197D266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la población en el Estado de Jalisco, que participa en las acciones de promoción y difusión de la cultura de la transparencia, acceso a la información pública y protección de datos personales que realiza el Instituto de Transparencia, Información Pública y Protección de Datos Personales del Estado de Jalisco.</w:t>
            </w:r>
          </w:p>
        </w:tc>
        <w:tc>
          <w:tcPr>
            <w:tcW w:w="597" w:type="pct"/>
            <w:tcBorders>
              <w:top w:val="nil"/>
              <w:left w:val="nil"/>
              <w:bottom w:val="single" w:sz="8" w:space="0" w:color="7D858B"/>
              <w:right w:val="single" w:sz="8" w:space="0" w:color="7D858B"/>
            </w:tcBorders>
            <w:shd w:val="clear" w:color="auto" w:fill="auto"/>
            <w:hideMark/>
          </w:tcPr>
          <w:p w14:paraId="7137AC7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0.50%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7FDF2F2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0.89%</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178%</w:t>
            </w:r>
          </w:p>
        </w:tc>
        <w:tc>
          <w:tcPr>
            <w:tcW w:w="524" w:type="pct"/>
            <w:tcBorders>
              <w:top w:val="nil"/>
              <w:left w:val="nil"/>
              <w:bottom w:val="single" w:sz="8" w:space="0" w:color="7D858B"/>
              <w:right w:val="single" w:sz="8" w:space="0" w:color="7D858B"/>
            </w:tcBorders>
            <w:shd w:val="clear" w:color="auto" w:fill="auto"/>
            <w:hideMark/>
          </w:tcPr>
          <w:p w14:paraId="6FD39A8C" w14:textId="77777777" w:rsid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0.36%</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p w14:paraId="0F66F0F6" w14:textId="674F01F5" w:rsidR="00BA60D7" w:rsidRDefault="00BA60D7" w:rsidP="009E602B">
            <w:pPr>
              <w:spacing w:after="0" w:line="240" w:lineRule="auto"/>
              <w:jc w:val="center"/>
              <w:rPr>
                <w:rFonts w:ascii="Calibri" w:eastAsia="Times New Roman" w:hAnsi="Calibri" w:cs="Calibri"/>
                <w:color w:val="7D858B"/>
                <w:sz w:val="14"/>
                <w:szCs w:val="14"/>
              </w:rPr>
            </w:pPr>
            <w:r>
              <w:rPr>
                <w:rFonts w:ascii="Calibri" w:eastAsia="Times New Roman" w:hAnsi="Calibri" w:cs="Calibri"/>
                <w:b/>
                <w:bCs/>
                <w:noProof/>
                <w:color w:val="7D858B"/>
                <w:sz w:val="14"/>
                <w:szCs w:val="14"/>
              </w:rPr>
              <mc:AlternateContent>
                <mc:Choice Requires="wps">
                  <w:drawing>
                    <wp:anchor distT="0" distB="0" distL="114300" distR="114300" simplePos="0" relativeHeight="251673600" behindDoc="0" locked="0" layoutInCell="1" allowOverlap="1" wp14:anchorId="002EDD86" wp14:editId="7B24B156">
                      <wp:simplePos x="0" y="0"/>
                      <wp:positionH relativeFrom="column">
                        <wp:posOffset>208915</wp:posOffset>
                      </wp:positionH>
                      <wp:positionV relativeFrom="paragraph">
                        <wp:posOffset>79375</wp:posOffset>
                      </wp:positionV>
                      <wp:extent cx="45719" cy="146050"/>
                      <wp:effectExtent l="19050" t="0" r="31115" b="44450"/>
                      <wp:wrapNone/>
                      <wp:docPr id="12" name="Flecha abajo 12"/>
                      <wp:cNvGraphicFramePr/>
                      <a:graphic xmlns:a="http://schemas.openxmlformats.org/drawingml/2006/main">
                        <a:graphicData uri="http://schemas.microsoft.com/office/word/2010/wordprocessingShape">
                          <wps:wsp>
                            <wps:cNvSpPr/>
                            <wps:spPr>
                              <a:xfrm>
                                <a:off x="0" y="0"/>
                                <a:ext cx="45719"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5C7AFCB" id="Flecha abajo 12" o:spid="_x0000_s1026" type="#_x0000_t67" style="position:absolute;margin-left:16.45pt;margin-top:6.25pt;width:3.6pt;height:1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" adj="18219" fillcolor="#4f81bd [3204]" strokecolor="#243f60 [1604]" strokeweight="2pt"/>
                  </w:pict>
                </mc:Fallback>
              </mc:AlternateContent>
            </w:r>
          </w:p>
          <w:p w14:paraId="30211615" w14:textId="128083DA" w:rsidR="00BA60D7" w:rsidRPr="009E602B" w:rsidRDefault="00BA60D7" w:rsidP="009E602B">
            <w:pPr>
              <w:spacing w:after="0" w:line="240" w:lineRule="auto"/>
              <w:jc w:val="center"/>
              <w:rPr>
                <w:rFonts w:ascii="Calibri" w:eastAsia="Times New Roman" w:hAnsi="Calibri" w:cs="Calibri"/>
                <w:color w:val="7D858B"/>
                <w:sz w:val="14"/>
                <w:szCs w:val="14"/>
              </w:rPr>
            </w:pPr>
          </w:p>
        </w:tc>
      </w:tr>
      <w:tr w:rsidR="009E602B" w:rsidRPr="009E602B" w14:paraId="4A5F9845" w14:textId="77777777" w:rsidTr="00CD4B74">
        <w:trPr>
          <w:trHeight w:val="4095"/>
        </w:trPr>
        <w:tc>
          <w:tcPr>
            <w:tcW w:w="204" w:type="pct"/>
            <w:tcBorders>
              <w:top w:val="nil"/>
              <w:left w:val="single" w:sz="8" w:space="0" w:color="7D858B"/>
              <w:bottom w:val="single" w:sz="8" w:space="0" w:color="7D858B"/>
              <w:right w:val="single" w:sz="8" w:space="0" w:color="7D858B"/>
            </w:tcBorders>
            <w:shd w:val="clear" w:color="auto" w:fill="auto"/>
            <w:hideMark/>
          </w:tcPr>
          <w:p w14:paraId="6D1E230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45</w:t>
            </w:r>
          </w:p>
        </w:tc>
        <w:tc>
          <w:tcPr>
            <w:tcW w:w="520" w:type="pct"/>
            <w:tcBorders>
              <w:top w:val="nil"/>
              <w:left w:val="nil"/>
              <w:bottom w:val="single" w:sz="8" w:space="0" w:color="7D858B"/>
              <w:right w:val="single" w:sz="8" w:space="0" w:color="7D858B"/>
            </w:tcBorders>
            <w:shd w:val="clear" w:color="000000" w:fill="F2F2F2"/>
            <w:hideMark/>
          </w:tcPr>
          <w:p w14:paraId="383209E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72B3973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Vinculación y Difusión</w:t>
            </w:r>
          </w:p>
        </w:tc>
        <w:tc>
          <w:tcPr>
            <w:tcW w:w="786" w:type="pct"/>
            <w:tcBorders>
              <w:top w:val="nil"/>
              <w:left w:val="nil"/>
              <w:bottom w:val="single" w:sz="8" w:space="0" w:color="7D858B"/>
              <w:right w:val="single" w:sz="8" w:space="0" w:color="7D858B"/>
            </w:tcBorders>
            <w:shd w:val="clear" w:color="000000" w:fill="F2F2F2"/>
            <w:hideMark/>
          </w:tcPr>
          <w:p w14:paraId="6EBE370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sujetos obligados con los que se promovió la expedición y/o actualización de sus reglamentos internos de información pública realizado.</w:t>
            </w:r>
          </w:p>
        </w:tc>
        <w:tc>
          <w:tcPr>
            <w:tcW w:w="915" w:type="pct"/>
            <w:tcBorders>
              <w:top w:val="nil"/>
              <w:left w:val="nil"/>
              <w:bottom w:val="single" w:sz="8" w:space="0" w:color="7D858B"/>
              <w:right w:val="single" w:sz="8" w:space="0" w:color="7D858B"/>
            </w:tcBorders>
            <w:shd w:val="clear" w:color="000000" w:fill="F2F2F2"/>
            <w:hideMark/>
          </w:tcPr>
          <w:p w14:paraId="1252248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sujetos obligados registrados en el padrón del Instituto, con los que se promovió la expedición y/o actualización de sus reglamentos internos de información pública, como parte de la estrategia para el fortalecimiento de la normatividad interna de los sujetos obligados realizada por el Instituto de Transparencia, Información Pública y Protección de Datos Personales del Estado de Jalisco.  Cabe señalar que existen aproximadamente 540 sujetos obligados registrados en el padrón del Instituto.</w:t>
            </w:r>
          </w:p>
        </w:tc>
        <w:tc>
          <w:tcPr>
            <w:tcW w:w="597" w:type="pct"/>
            <w:tcBorders>
              <w:top w:val="nil"/>
              <w:left w:val="nil"/>
              <w:bottom w:val="single" w:sz="8" w:space="0" w:color="7D858B"/>
              <w:right w:val="single" w:sz="8" w:space="0" w:color="7D858B"/>
            </w:tcBorders>
            <w:shd w:val="clear" w:color="000000" w:fill="F2F2F2"/>
            <w:hideMark/>
          </w:tcPr>
          <w:p w14:paraId="744FCA7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60%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34175ABA"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36%</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60%</w:t>
            </w:r>
          </w:p>
        </w:tc>
        <w:tc>
          <w:tcPr>
            <w:tcW w:w="524" w:type="pct"/>
            <w:tcBorders>
              <w:top w:val="nil"/>
              <w:left w:val="nil"/>
              <w:bottom w:val="single" w:sz="8" w:space="0" w:color="7D858B"/>
              <w:right w:val="single" w:sz="8" w:space="0" w:color="7D858B"/>
            </w:tcBorders>
            <w:shd w:val="clear" w:color="auto" w:fill="F2F2F2"/>
            <w:hideMark/>
          </w:tcPr>
          <w:p w14:paraId="0C73D91E" w14:textId="77777777" w:rsid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70%</w:t>
            </w:r>
            <w:r w:rsidRPr="009E602B">
              <w:rPr>
                <w:rFonts w:ascii="Calibri" w:eastAsia="Times New Roman" w:hAnsi="Calibri" w:cs="Calibri"/>
                <w:b/>
                <w:bCs/>
                <w:color w:val="7D858B"/>
                <w:sz w:val="14"/>
                <w:szCs w:val="14"/>
              </w:rPr>
              <w:br/>
              <w:t>Porcentaje</w:t>
            </w:r>
            <w:r w:rsidRPr="009E602B">
              <w:rPr>
                <w:rFonts w:ascii="Calibri" w:eastAsia="Times New Roman" w:hAnsi="Calibri" w:cs="Calibri"/>
                <w:b/>
                <w:bCs/>
                <w:color w:val="7D858B"/>
                <w:sz w:val="14"/>
                <w:szCs w:val="14"/>
              </w:rPr>
              <w:br/>
              <w:t>100%</w:t>
            </w:r>
          </w:p>
          <w:p w14:paraId="7F00523B" w14:textId="2ED13734" w:rsidR="00877557" w:rsidRPr="009E602B" w:rsidRDefault="00877557" w:rsidP="009E602B">
            <w:pPr>
              <w:spacing w:after="0" w:line="240" w:lineRule="auto"/>
              <w:jc w:val="center"/>
              <w:rPr>
                <w:rFonts w:ascii="Calibri" w:eastAsia="Times New Roman" w:hAnsi="Calibri" w:cs="Calibri"/>
                <w:b/>
                <w:bCs/>
                <w:color w:val="7D858B"/>
                <w:sz w:val="14"/>
                <w:szCs w:val="14"/>
              </w:rPr>
            </w:pPr>
            <w:r>
              <w:rPr>
                <w:rFonts w:ascii="Calibri" w:eastAsia="Times New Roman" w:hAnsi="Calibri" w:cs="Calibri"/>
                <w:noProof/>
                <w:color w:val="7D858B"/>
                <w:sz w:val="14"/>
                <w:szCs w:val="14"/>
              </w:rPr>
              <mc:AlternateContent>
                <mc:Choice Requires="wps">
                  <w:drawing>
                    <wp:anchor distT="0" distB="0" distL="114300" distR="114300" simplePos="0" relativeHeight="251691008" behindDoc="0" locked="0" layoutInCell="1" allowOverlap="1" wp14:anchorId="2B3FA38D" wp14:editId="36785874">
                      <wp:simplePos x="0" y="0"/>
                      <wp:positionH relativeFrom="column">
                        <wp:posOffset>215265</wp:posOffset>
                      </wp:positionH>
                      <wp:positionV relativeFrom="paragraph">
                        <wp:posOffset>110490</wp:posOffset>
                      </wp:positionV>
                      <wp:extent cx="45719" cy="139700"/>
                      <wp:effectExtent l="19050" t="19050" r="31115" b="12700"/>
                      <wp:wrapNone/>
                      <wp:docPr id="22" name="Flecha arriba 22"/>
                      <wp:cNvGraphicFramePr/>
                      <a:graphic xmlns:a="http://schemas.openxmlformats.org/drawingml/2006/main">
                        <a:graphicData uri="http://schemas.microsoft.com/office/word/2010/wordprocessingShape">
                          <wps:wsp>
                            <wps:cNvSpPr/>
                            <wps:spPr>
                              <a:xfrm>
                                <a:off x="0" y="0"/>
                                <a:ext cx="45719" cy="139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7DEA181" id="Flecha arriba 22" o:spid="_x0000_s1026" type="#_x0000_t68" style="position:absolute;margin-left:16.95pt;margin-top:8.7pt;width:3.6pt;height:1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" adj="3534" fillcolor="#4f81bd [3204]" strokecolor="#243f60 [1604]" strokeweight="2pt"/>
                  </w:pict>
                </mc:Fallback>
              </mc:AlternateContent>
            </w:r>
          </w:p>
        </w:tc>
      </w:tr>
      <w:tr w:rsidR="009E602B" w:rsidRPr="009E602B" w14:paraId="6C73DD4E" w14:textId="77777777" w:rsidTr="00CD4B74">
        <w:trPr>
          <w:trHeight w:val="3840"/>
        </w:trPr>
        <w:tc>
          <w:tcPr>
            <w:tcW w:w="204" w:type="pct"/>
            <w:tcBorders>
              <w:top w:val="nil"/>
              <w:left w:val="single" w:sz="8" w:space="0" w:color="7D858B"/>
              <w:bottom w:val="single" w:sz="8" w:space="0" w:color="7D858B"/>
              <w:right w:val="single" w:sz="8" w:space="0" w:color="7D858B"/>
            </w:tcBorders>
            <w:shd w:val="clear" w:color="auto" w:fill="auto"/>
            <w:hideMark/>
          </w:tcPr>
          <w:p w14:paraId="50616C3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46</w:t>
            </w:r>
          </w:p>
        </w:tc>
        <w:tc>
          <w:tcPr>
            <w:tcW w:w="520" w:type="pct"/>
            <w:tcBorders>
              <w:top w:val="nil"/>
              <w:left w:val="nil"/>
              <w:bottom w:val="single" w:sz="8" w:space="0" w:color="7D858B"/>
              <w:right w:val="single" w:sz="8" w:space="0" w:color="7D858B"/>
            </w:tcBorders>
            <w:shd w:val="clear" w:color="auto" w:fill="auto"/>
            <w:hideMark/>
          </w:tcPr>
          <w:p w14:paraId="4480D84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Actividad </w:t>
            </w:r>
          </w:p>
        </w:tc>
        <w:tc>
          <w:tcPr>
            <w:tcW w:w="857" w:type="pct"/>
            <w:tcBorders>
              <w:top w:val="nil"/>
              <w:left w:val="nil"/>
              <w:bottom w:val="single" w:sz="8" w:space="0" w:color="7D858B"/>
              <w:right w:val="single" w:sz="8" w:space="0" w:color="7D858B"/>
            </w:tcBorders>
            <w:shd w:val="clear" w:color="auto" w:fill="auto"/>
            <w:hideMark/>
          </w:tcPr>
          <w:p w14:paraId="1DF5663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Vinculación y Difusión</w:t>
            </w:r>
          </w:p>
        </w:tc>
        <w:tc>
          <w:tcPr>
            <w:tcW w:w="786" w:type="pct"/>
            <w:tcBorders>
              <w:top w:val="nil"/>
              <w:left w:val="nil"/>
              <w:bottom w:val="single" w:sz="8" w:space="0" w:color="7D858B"/>
              <w:right w:val="single" w:sz="8" w:space="0" w:color="7D858B"/>
            </w:tcBorders>
            <w:shd w:val="clear" w:color="auto" w:fill="auto"/>
            <w:hideMark/>
          </w:tcPr>
          <w:p w14:paraId="6A5F510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acciones de promoción y difusión de la transparencia.</w:t>
            </w:r>
          </w:p>
        </w:tc>
        <w:tc>
          <w:tcPr>
            <w:tcW w:w="915" w:type="pct"/>
            <w:tcBorders>
              <w:top w:val="nil"/>
              <w:left w:val="nil"/>
              <w:bottom w:val="single" w:sz="8" w:space="0" w:color="7D858B"/>
              <w:right w:val="single" w:sz="8" w:space="0" w:color="7D858B"/>
            </w:tcBorders>
            <w:shd w:val="clear" w:color="auto" w:fill="auto"/>
            <w:hideMark/>
          </w:tcPr>
          <w:p w14:paraId="65B5505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acciones de promoción, difusión y fomento de la cultura de la transparencia, rendición de cuentas, participación ciudadana y combate a la corrupción que realiza el Instituto de Transparencia, Información Pública y Protección de Datos Personales del Estado de Jalisco (concursos, eventos especializantes, ruedas de prensa, eventos dirigidos a la sociedad civil, eventos dirigidos a sujetos obligados, participación en la Feria Internacional del Libro, campañas de promoción de digitalización de información, etc.).</w:t>
            </w:r>
          </w:p>
        </w:tc>
        <w:tc>
          <w:tcPr>
            <w:tcW w:w="597" w:type="pct"/>
            <w:tcBorders>
              <w:top w:val="nil"/>
              <w:left w:val="nil"/>
              <w:bottom w:val="single" w:sz="8" w:space="0" w:color="7D858B"/>
              <w:right w:val="single" w:sz="8" w:space="0" w:color="7D858B"/>
            </w:tcBorders>
            <w:shd w:val="clear" w:color="auto" w:fill="auto"/>
            <w:hideMark/>
          </w:tcPr>
          <w:p w14:paraId="77D7F3A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20</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32ABCDB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31</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155%</w:t>
            </w:r>
          </w:p>
        </w:tc>
        <w:tc>
          <w:tcPr>
            <w:tcW w:w="524" w:type="pct"/>
            <w:tcBorders>
              <w:top w:val="nil"/>
              <w:left w:val="nil"/>
              <w:bottom w:val="single" w:sz="8" w:space="0" w:color="7D858B"/>
              <w:right w:val="single" w:sz="8" w:space="0" w:color="7D858B"/>
            </w:tcBorders>
            <w:shd w:val="clear" w:color="auto" w:fill="auto"/>
            <w:hideMark/>
          </w:tcPr>
          <w:p w14:paraId="41E63015" w14:textId="77777777" w:rsid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25</w:t>
            </w:r>
            <w:r w:rsidRPr="009E602B">
              <w:rPr>
                <w:rFonts w:ascii="Calibri" w:eastAsia="Times New Roman" w:hAnsi="Calibri" w:cs="Calibri"/>
                <w:b/>
                <w:bCs/>
                <w:color w:val="7D858B"/>
                <w:sz w:val="14"/>
                <w:szCs w:val="14"/>
              </w:rPr>
              <w:br/>
              <w:t>Acción</w:t>
            </w:r>
            <w:r w:rsidRPr="009E602B">
              <w:rPr>
                <w:rFonts w:ascii="Calibri" w:eastAsia="Times New Roman" w:hAnsi="Calibri" w:cs="Calibri"/>
                <w:b/>
                <w:bCs/>
                <w:color w:val="7D858B"/>
                <w:sz w:val="14"/>
                <w:szCs w:val="14"/>
              </w:rPr>
              <w:br/>
              <w:t>100%</w:t>
            </w:r>
          </w:p>
          <w:p w14:paraId="03FF1922" w14:textId="68A90CF5" w:rsidR="00877557" w:rsidRPr="009E602B" w:rsidRDefault="00877557" w:rsidP="009E602B">
            <w:pPr>
              <w:spacing w:after="0" w:line="240" w:lineRule="auto"/>
              <w:jc w:val="center"/>
              <w:rPr>
                <w:rFonts w:ascii="Calibri" w:eastAsia="Times New Roman" w:hAnsi="Calibri" w:cs="Calibri"/>
                <w:b/>
                <w:bCs/>
                <w:color w:val="7D858B"/>
                <w:sz w:val="14"/>
                <w:szCs w:val="14"/>
              </w:rPr>
            </w:pPr>
            <w:r>
              <w:rPr>
                <w:rFonts w:ascii="Calibri" w:eastAsia="Times New Roman" w:hAnsi="Calibri" w:cs="Calibri"/>
                <w:noProof/>
                <w:color w:val="7D858B"/>
                <w:sz w:val="14"/>
                <w:szCs w:val="14"/>
              </w:rPr>
              <mc:AlternateContent>
                <mc:Choice Requires="wps">
                  <w:drawing>
                    <wp:anchor distT="0" distB="0" distL="114300" distR="114300" simplePos="0" relativeHeight="251693056" behindDoc="0" locked="0" layoutInCell="1" allowOverlap="1" wp14:anchorId="3862FC6E" wp14:editId="27A04D12">
                      <wp:simplePos x="0" y="0"/>
                      <wp:positionH relativeFrom="column">
                        <wp:posOffset>227965</wp:posOffset>
                      </wp:positionH>
                      <wp:positionV relativeFrom="paragraph">
                        <wp:posOffset>81915</wp:posOffset>
                      </wp:positionV>
                      <wp:extent cx="45719" cy="139700"/>
                      <wp:effectExtent l="19050" t="19050" r="31115" b="12700"/>
                      <wp:wrapNone/>
                      <wp:docPr id="24" name="Flecha arriba 24"/>
                      <wp:cNvGraphicFramePr/>
                      <a:graphic xmlns:a="http://schemas.openxmlformats.org/drawingml/2006/main">
                        <a:graphicData uri="http://schemas.microsoft.com/office/word/2010/wordprocessingShape">
                          <wps:wsp>
                            <wps:cNvSpPr/>
                            <wps:spPr>
                              <a:xfrm>
                                <a:off x="0" y="0"/>
                                <a:ext cx="45719" cy="139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675AEAD" id="Flecha arriba 24" o:spid="_x0000_s1026" type="#_x0000_t68" style="position:absolute;margin-left:17.95pt;margin-top:6.45pt;width:3.6pt;height:1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" adj="3534" fillcolor="#4f81bd [3204]" strokecolor="#243f60 [1604]" strokeweight="2pt"/>
                  </w:pict>
                </mc:Fallback>
              </mc:AlternateContent>
            </w:r>
          </w:p>
        </w:tc>
      </w:tr>
      <w:tr w:rsidR="009E602B" w:rsidRPr="009E602B" w14:paraId="22021EC6" w14:textId="77777777" w:rsidTr="00BA60D7">
        <w:trPr>
          <w:trHeight w:val="5115"/>
        </w:trPr>
        <w:tc>
          <w:tcPr>
            <w:tcW w:w="204" w:type="pct"/>
            <w:tcBorders>
              <w:top w:val="nil"/>
              <w:left w:val="single" w:sz="8" w:space="0" w:color="7D858B"/>
              <w:bottom w:val="single" w:sz="8" w:space="0" w:color="7D858B"/>
              <w:right w:val="single" w:sz="8" w:space="0" w:color="7D858B"/>
            </w:tcBorders>
            <w:shd w:val="clear" w:color="000000" w:fill="F2F2F2"/>
            <w:hideMark/>
          </w:tcPr>
          <w:p w14:paraId="33FDDCC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47</w:t>
            </w:r>
          </w:p>
        </w:tc>
        <w:tc>
          <w:tcPr>
            <w:tcW w:w="520" w:type="pct"/>
            <w:tcBorders>
              <w:top w:val="nil"/>
              <w:left w:val="nil"/>
              <w:bottom w:val="single" w:sz="8" w:space="0" w:color="7D858B"/>
              <w:right w:val="single" w:sz="8" w:space="0" w:color="7D858B"/>
            </w:tcBorders>
            <w:shd w:val="clear" w:color="000000" w:fill="F2F2F2"/>
            <w:hideMark/>
          </w:tcPr>
          <w:p w14:paraId="2D0B268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1FD2661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Vinculación y Difusión</w:t>
            </w:r>
          </w:p>
        </w:tc>
        <w:tc>
          <w:tcPr>
            <w:tcW w:w="786" w:type="pct"/>
            <w:tcBorders>
              <w:top w:val="nil"/>
              <w:left w:val="nil"/>
              <w:bottom w:val="single" w:sz="8" w:space="0" w:color="7D858B"/>
              <w:right w:val="single" w:sz="8" w:space="0" w:color="7D858B"/>
            </w:tcBorders>
            <w:shd w:val="clear" w:color="000000" w:fill="F2F2F2"/>
            <w:hideMark/>
          </w:tcPr>
          <w:p w14:paraId="65A3075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Total de convenios de colaboración aprobados. </w:t>
            </w:r>
          </w:p>
        </w:tc>
        <w:tc>
          <w:tcPr>
            <w:tcW w:w="915" w:type="pct"/>
            <w:tcBorders>
              <w:top w:val="nil"/>
              <w:left w:val="nil"/>
              <w:bottom w:val="single" w:sz="8" w:space="0" w:color="7D858B"/>
              <w:right w:val="single" w:sz="8" w:space="0" w:color="7D858B"/>
            </w:tcBorders>
            <w:shd w:val="clear" w:color="000000" w:fill="F2F2F2"/>
            <w:hideMark/>
          </w:tcPr>
          <w:p w14:paraId="3A5CD0D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convenios de colaboración que celebran el Instituto de Transparencia, Información Pública y Protección de Datos Personales del Estado de Jalisco, con Instituciones, sujetos obligados y/o sociedad civil,  con el objeto de promover la cultura de la transparencia y de la protección de datos personales, a través de estrategias como las siguientes:  impulsar el acceso a la información y la promoción de los objetivos institucionales, realizar gestiones para la procuración de fondos, establecimiento de canales de coordinación y comunicación,  gestión institucional para la profesionalización en gestión documental y administración de archivos con instituciones especializadas, entre otros.</w:t>
            </w:r>
          </w:p>
        </w:tc>
        <w:tc>
          <w:tcPr>
            <w:tcW w:w="597" w:type="pct"/>
            <w:tcBorders>
              <w:top w:val="nil"/>
              <w:left w:val="nil"/>
              <w:bottom w:val="single" w:sz="8" w:space="0" w:color="7D858B"/>
              <w:right w:val="single" w:sz="8" w:space="0" w:color="7D858B"/>
            </w:tcBorders>
            <w:shd w:val="clear" w:color="000000" w:fill="F2F2F2"/>
            <w:hideMark/>
          </w:tcPr>
          <w:p w14:paraId="15C5CD1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25</w:t>
            </w:r>
            <w:r w:rsidRPr="009E602B">
              <w:rPr>
                <w:rFonts w:ascii="Calibri" w:eastAsia="Times New Roman" w:hAnsi="Calibri" w:cs="Calibri"/>
                <w:color w:val="7D858B"/>
                <w:sz w:val="14"/>
                <w:szCs w:val="14"/>
              </w:rPr>
              <w:br/>
              <w:t>Convenio</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60588E5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30</w:t>
            </w:r>
            <w:r w:rsidRPr="009E602B">
              <w:rPr>
                <w:rFonts w:ascii="Calibri" w:eastAsia="Times New Roman" w:hAnsi="Calibri" w:cs="Calibri"/>
                <w:color w:val="7D858B"/>
                <w:sz w:val="14"/>
                <w:szCs w:val="14"/>
              </w:rPr>
              <w:br/>
              <w:t>Convenio</w:t>
            </w:r>
            <w:r w:rsidRPr="009E602B">
              <w:rPr>
                <w:rFonts w:ascii="Calibri" w:eastAsia="Times New Roman" w:hAnsi="Calibri" w:cs="Calibri"/>
                <w:color w:val="7D858B"/>
                <w:sz w:val="14"/>
                <w:szCs w:val="14"/>
              </w:rPr>
              <w:br/>
              <w:t>120%</w:t>
            </w:r>
          </w:p>
        </w:tc>
        <w:tc>
          <w:tcPr>
            <w:tcW w:w="524" w:type="pct"/>
            <w:tcBorders>
              <w:top w:val="nil"/>
              <w:left w:val="nil"/>
              <w:bottom w:val="single" w:sz="8" w:space="0" w:color="7D858B"/>
              <w:right w:val="single" w:sz="8" w:space="0" w:color="7D858B"/>
            </w:tcBorders>
            <w:shd w:val="clear" w:color="000000" w:fill="F2F2F2"/>
            <w:hideMark/>
          </w:tcPr>
          <w:p w14:paraId="40589969"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25</w:t>
            </w:r>
            <w:r w:rsidRPr="009E602B">
              <w:rPr>
                <w:rFonts w:ascii="Calibri" w:eastAsia="Times New Roman" w:hAnsi="Calibri" w:cs="Calibri"/>
                <w:color w:val="7D858B"/>
                <w:sz w:val="14"/>
                <w:szCs w:val="14"/>
              </w:rPr>
              <w:br/>
              <w:t>Convenio</w:t>
            </w:r>
            <w:r w:rsidRPr="009E602B">
              <w:rPr>
                <w:rFonts w:ascii="Calibri" w:eastAsia="Times New Roman" w:hAnsi="Calibri" w:cs="Calibri"/>
                <w:color w:val="7D858B"/>
                <w:sz w:val="14"/>
                <w:szCs w:val="14"/>
              </w:rPr>
              <w:br/>
              <w:t>100%</w:t>
            </w:r>
          </w:p>
        </w:tc>
      </w:tr>
      <w:tr w:rsidR="009E602B" w:rsidRPr="009E602B" w14:paraId="6F93C03A" w14:textId="77777777" w:rsidTr="00CD4B74">
        <w:trPr>
          <w:trHeight w:val="3330"/>
        </w:trPr>
        <w:tc>
          <w:tcPr>
            <w:tcW w:w="204" w:type="pct"/>
            <w:tcBorders>
              <w:top w:val="nil"/>
              <w:left w:val="single" w:sz="8" w:space="0" w:color="7D858B"/>
              <w:bottom w:val="single" w:sz="8" w:space="0" w:color="7D858B"/>
              <w:right w:val="single" w:sz="8" w:space="0" w:color="7D858B"/>
            </w:tcBorders>
            <w:shd w:val="clear" w:color="auto" w:fill="auto"/>
            <w:hideMark/>
          </w:tcPr>
          <w:p w14:paraId="46634C4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48</w:t>
            </w:r>
          </w:p>
        </w:tc>
        <w:tc>
          <w:tcPr>
            <w:tcW w:w="520" w:type="pct"/>
            <w:tcBorders>
              <w:top w:val="nil"/>
              <w:left w:val="nil"/>
              <w:bottom w:val="single" w:sz="8" w:space="0" w:color="7D858B"/>
              <w:right w:val="single" w:sz="8" w:space="0" w:color="7D858B"/>
            </w:tcBorders>
            <w:shd w:val="clear" w:color="auto" w:fill="auto"/>
            <w:hideMark/>
          </w:tcPr>
          <w:p w14:paraId="6A72EC8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55E9E17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Vinculación y Difusión</w:t>
            </w:r>
          </w:p>
        </w:tc>
        <w:tc>
          <w:tcPr>
            <w:tcW w:w="786" w:type="pct"/>
            <w:tcBorders>
              <w:top w:val="nil"/>
              <w:left w:val="nil"/>
              <w:bottom w:val="single" w:sz="8" w:space="0" w:color="7D858B"/>
              <w:right w:val="single" w:sz="8" w:space="0" w:color="7D858B"/>
            </w:tcBorders>
            <w:shd w:val="clear" w:color="auto" w:fill="auto"/>
            <w:hideMark/>
          </w:tcPr>
          <w:p w14:paraId="087BA94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coberturas informativas de actividades del Instituto realizadas.</w:t>
            </w:r>
          </w:p>
        </w:tc>
        <w:tc>
          <w:tcPr>
            <w:tcW w:w="915" w:type="pct"/>
            <w:tcBorders>
              <w:top w:val="nil"/>
              <w:left w:val="nil"/>
              <w:bottom w:val="single" w:sz="8" w:space="0" w:color="7D858B"/>
              <w:right w:val="single" w:sz="8" w:space="0" w:color="7D858B"/>
            </w:tcBorders>
            <w:shd w:val="clear" w:color="auto" w:fill="auto"/>
            <w:hideMark/>
          </w:tcPr>
          <w:p w14:paraId="0B1A368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coberturas informativas de actividades institucionales del Instituto de Transparencia, Información Pública y Protección de Datos Personales del Estado de Jalisco, mismas que se hacen consistir en reportes de carácter noticioso o informativo sobre lo acontecido en algún evento de interés institucional (conferencias de las comisionadas o comisionados, eventos especiales, conferencias de prensa, entre otras)</w:t>
            </w:r>
          </w:p>
        </w:tc>
        <w:tc>
          <w:tcPr>
            <w:tcW w:w="597" w:type="pct"/>
            <w:tcBorders>
              <w:top w:val="nil"/>
              <w:left w:val="nil"/>
              <w:bottom w:val="single" w:sz="8" w:space="0" w:color="7D858B"/>
              <w:right w:val="single" w:sz="8" w:space="0" w:color="7D858B"/>
            </w:tcBorders>
            <w:shd w:val="clear" w:color="auto" w:fill="auto"/>
            <w:hideMark/>
          </w:tcPr>
          <w:p w14:paraId="07ABA1A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200</w:t>
            </w:r>
            <w:r w:rsidRPr="009E602B">
              <w:rPr>
                <w:rFonts w:ascii="Calibri" w:eastAsia="Times New Roman" w:hAnsi="Calibri" w:cs="Calibri"/>
                <w:color w:val="7D858B"/>
                <w:sz w:val="14"/>
                <w:szCs w:val="14"/>
              </w:rPr>
              <w:br/>
              <w:t>Cobertura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5E665D9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323</w:t>
            </w:r>
            <w:r w:rsidRPr="009E602B">
              <w:rPr>
                <w:rFonts w:ascii="Calibri" w:eastAsia="Times New Roman" w:hAnsi="Calibri" w:cs="Calibri"/>
                <w:color w:val="7D858B"/>
                <w:sz w:val="14"/>
                <w:szCs w:val="14"/>
              </w:rPr>
              <w:br/>
              <w:t>Cobertura</w:t>
            </w:r>
            <w:r w:rsidRPr="009E602B">
              <w:rPr>
                <w:rFonts w:ascii="Calibri" w:eastAsia="Times New Roman" w:hAnsi="Calibri" w:cs="Calibri"/>
                <w:color w:val="7D858B"/>
                <w:sz w:val="14"/>
                <w:szCs w:val="14"/>
              </w:rPr>
              <w:br/>
              <w:t>162%</w:t>
            </w:r>
          </w:p>
        </w:tc>
        <w:tc>
          <w:tcPr>
            <w:tcW w:w="524" w:type="pct"/>
            <w:tcBorders>
              <w:top w:val="nil"/>
              <w:left w:val="nil"/>
              <w:bottom w:val="single" w:sz="8" w:space="0" w:color="7D858B"/>
              <w:right w:val="single" w:sz="8" w:space="0" w:color="7D858B"/>
            </w:tcBorders>
            <w:shd w:val="clear" w:color="auto" w:fill="auto"/>
            <w:hideMark/>
          </w:tcPr>
          <w:p w14:paraId="49B41E89" w14:textId="77777777" w:rsid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100</w:t>
            </w:r>
            <w:r w:rsidRPr="009E602B">
              <w:rPr>
                <w:rFonts w:ascii="Calibri" w:eastAsia="Times New Roman" w:hAnsi="Calibri" w:cs="Calibri"/>
                <w:color w:val="7D858B"/>
                <w:sz w:val="14"/>
                <w:szCs w:val="14"/>
              </w:rPr>
              <w:br/>
              <w:t>Cobertura</w:t>
            </w:r>
            <w:r w:rsidRPr="009E602B">
              <w:rPr>
                <w:rFonts w:ascii="Calibri" w:eastAsia="Times New Roman" w:hAnsi="Calibri" w:cs="Calibri"/>
                <w:color w:val="7D858B"/>
                <w:sz w:val="14"/>
                <w:szCs w:val="14"/>
              </w:rPr>
              <w:br/>
              <w:t>100%</w:t>
            </w:r>
          </w:p>
          <w:p w14:paraId="1304A895" w14:textId="77777777" w:rsidR="00BA60D7" w:rsidRDefault="00BA60D7" w:rsidP="009E602B">
            <w:pPr>
              <w:spacing w:after="0" w:line="240" w:lineRule="auto"/>
              <w:jc w:val="center"/>
              <w:rPr>
                <w:rFonts w:ascii="Calibri" w:eastAsia="Times New Roman" w:hAnsi="Calibri" w:cs="Calibri"/>
                <w:color w:val="7D858B"/>
                <w:sz w:val="14"/>
                <w:szCs w:val="14"/>
              </w:rPr>
            </w:pPr>
          </w:p>
          <w:p w14:paraId="18221BDE" w14:textId="34C40FE8" w:rsidR="00BA60D7" w:rsidRPr="009E602B" w:rsidRDefault="00BA60D7" w:rsidP="009E602B">
            <w:pPr>
              <w:spacing w:after="0" w:line="240" w:lineRule="auto"/>
              <w:jc w:val="center"/>
              <w:rPr>
                <w:rFonts w:ascii="Calibri" w:eastAsia="Times New Roman" w:hAnsi="Calibri" w:cs="Calibri"/>
                <w:color w:val="7D858B"/>
                <w:sz w:val="14"/>
                <w:szCs w:val="14"/>
              </w:rPr>
            </w:pPr>
            <w:r>
              <w:rPr>
                <w:rFonts w:ascii="Calibri" w:eastAsia="Times New Roman" w:hAnsi="Calibri" w:cs="Calibri"/>
                <w:b/>
                <w:bCs/>
                <w:noProof/>
                <w:color w:val="7D858B"/>
                <w:sz w:val="14"/>
                <w:szCs w:val="14"/>
              </w:rPr>
              <mc:AlternateContent>
                <mc:Choice Requires="wps">
                  <w:drawing>
                    <wp:anchor distT="0" distB="0" distL="114300" distR="114300" simplePos="0" relativeHeight="251675648" behindDoc="0" locked="0" layoutInCell="1" allowOverlap="1" wp14:anchorId="60A2FE76" wp14:editId="552A3549">
                      <wp:simplePos x="0" y="0"/>
                      <wp:positionH relativeFrom="column">
                        <wp:posOffset>215265</wp:posOffset>
                      </wp:positionH>
                      <wp:positionV relativeFrom="paragraph">
                        <wp:posOffset>8890</wp:posOffset>
                      </wp:positionV>
                      <wp:extent cx="45719" cy="146050"/>
                      <wp:effectExtent l="19050" t="0" r="31115" b="44450"/>
                      <wp:wrapNone/>
                      <wp:docPr id="13" name="Flecha abajo 13"/>
                      <wp:cNvGraphicFramePr/>
                      <a:graphic xmlns:a="http://schemas.openxmlformats.org/drawingml/2006/main">
                        <a:graphicData uri="http://schemas.microsoft.com/office/word/2010/wordprocessingShape">
                          <wps:wsp>
                            <wps:cNvSpPr/>
                            <wps:spPr>
                              <a:xfrm>
                                <a:off x="0" y="0"/>
                                <a:ext cx="45719"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A3E7825" id="Flecha abajo 13" o:spid="_x0000_s1026" type="#_x0000_t67" style="position:absolute;margin-left:16.95pt;margin-top:.7pt;width:3.6pt;height:1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" adj="18219" fillcolor="#4f81bd [3204]" strokecolor="#243f60 [1604]" strokeweight="2pt"/>
                  </w:pict>
                </mc:Fallback>
              </mc:AlternateContent>
            </w:r>
          </w:p>
        </w:tc>
      </w:tr>
      <w:tr w:rsidR="009E602B" w:rsidRPr="009E602B" w14:paraId="21036D69" w14:textId="77777777" w:rsidTr="00CD4B74">
        <w:trPr>
          <w:trHeight w:val="3840"/>
        </w:trPr>
        <w:tc>
          <w:tcPr>
            <w:tcW w:w="204" w:type="pct"/>
            <w:tcBorders>
              <w:top w:val="nil"/>
              <w:left w:val="single" w:sz="8" w:space="0" w:color="7D858B"/>
              <w:bottom w:val="single" w:sz="8" w:space="0" w:color="7D858B"/>
              <w:right w:val="single" w:sz="8" w:space="0" w:color="7D858B"/>
            </w:tcBorders>
            <w:shd w:val="clear" w:color="000000" w:fill="F2F2F2"/>
            <w:hideMark/>
          </w:tcPr>
          <w:p w14:paraId="1242743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49</w:t>
            </w:r>
          </w:p>
        </w:tc>
        <w:tc>
          <w:tcPr>
            <w:tcW w:w="520" w:type="pct"/>
            <w:tcBorders>
              <w:top w:val="nil"/>
              <w:left w:val="nil"/>
              <w:bottom w:val="single" w:sz="8" w:space="0" w:color="7D858B"/>
              <w:right w:val="single" w:sz="8" w:space="0" w:color="7D858B"/>
            </w:tcBorders>
            <w:shd w:val="clear" w:color="000000" w:fill="F2F2F2"/>
            <w:hideMark/>
          </w:tcPr>
          <w:p w14:paraId="1A70773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Actividad </w:t>
            </w:r>
          </w:p>
        </w:tc>
        <w:tc>
          <w:tcPr>
            <w:tcW w:w="857" w:type="pct"/>
            <w:tcBorders>
              <w:top w:val="nil"/>
              <w:left w:val="nil"/>
              <w:bottom w:val="single" w:sz="8" w:space="0" w:color="7D858B"/>
              <w:right w:val="single" w:sz="8" w:space="0" w:color="7D858B"/>
            </w:tcBorders>
            <w:shd w:val="clear" w:color="000000" w:fill="F2F2F2"/>
            <w:hideMark/>
          </w:tcPr>
          <w:p w14:paraId="679A0C4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Vinculación y Difusión</w:t>
            </w:r>
          </w:p>
        </w:tc>
        <w:tc>
          <w:tcPr>
            <w:tcW w:w="786" w:type="pct"/>
            <w:tcBorders>
              <w:top w:val="nil"/>
              <w:left w:val="nil"/>
              <w:bottom w:val="single" w:sz="8" w:space="0" w:color="7D858B"/>
              <w:right w:val="single" w:sz="8" w:space="0" w:color="7D858B"/>
            </w:tcBorders>
            <w:shd w:val="clear" w:color="000000" w:fill="F2F2F2"/>
            <w:hideMark/>
          </w:tcPr>
          <w:p w14:paraId="1BD72DA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notas periodísticas monitoreadas sobre eventos del Instituto.</w:t>
            </w:r>
          </w:p>
        </w:tc>
        <w:tc>
          <w:tcPr>
            <w:tcW w:w="915" w:type="pct"/>
            <w:tcBorders>
              <w:top w:val="nil"/>
              <w:left w:val="nil"/>
              <w:bottom w:val="single" w:sz="8" w:space="0" w:color="7D858B"/>
              <w:right w:val="single" w:sz="8" w:space="0" w:color="7D858B"/>
            </w:tcBorders>
            <w:shd w:val="clear" w:color="000000" w:fill="F2F2F2"/>
            <w:hideMark/>
          </w:tcPr>
          <w:p w14:paraId="28FF62A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notas periodísticas monitoreadas en los medios de comunicación en relación a las actividades del Instituto de Transparencia, Información Pública y Protección de Datos Personales del Estado de Jalisco (ITEI), mismas que se hacen consistir en publicaciones ya sea en medios escritos y/o electrónicos de las actividades Institucionales  (conferencias de las comisionadas o comisionados, eventos especiales, conferencias de prensa, medidas de apremio y/o sanciones, colaboraciones, entre otras).</w:t>
            </w:r>
          </w:p>
        </w:tc>
        <w:tc>
          <w:tcPr>
            <w:tcW w:w="597" w:type="pct"/>
            <w:tcBorders>
              <w:top w:val="nil"/>
              <w:left w:val="nil"/>
              <w:bottom w:val="single" w:sz="8" w:space="0" w:color="7D858B"/>
              <w:right w:val="single" w:sz="8" w:space="0" w:color="7D858B"/>
            </w:tcBorders>
            <w:shd w:val="clear" w:color="000000" w:fill="F2F2F2"/>
            <w:hideMark/>
          </w:tcPr>
          <w:p w14:paraId="68781AE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240</w:t>
            </w:r>
            <w:r w:rsidRPr="009E602B">
              <w:rPr>
                <w:rFonts w:ascii="Calibri" w:eastAsia="Times New Roman" w:hAnsi="Calibri" w:cs="Calibri"/>
                <w:color w:val="7D858B"/>
                <w:sz w:val="14"/>
                <w:szCs w:val="14"/>
              </w:rPr>
              <w:br/>
              <w:t>Nota Periodística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62ACC3EB"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334</w:t>
            </w:r>
            <w:r w:rsidRPr="009E602B">
              <w:rPr>
                <w:rFonts w:ascii="Calibri" w:eastAsia="Times New Roman" w:hAnsi="Calibri" w:cs="Calibri"/>
                <w:color w:val="7D858B"/>
                <w:sz w:val="14"/>
                <w:szCs w:val="14"/>
              </w:rPr>
              <w:br/>
              <w:t>Nota Periodística</w:t>
            </w:r>
            <w:r w:rsidRPr="009E602B">
              <w:rPr>
                <w:rFonts w:ascii="Calibri" w:eastAsia="Times New Roman" w:hAnsi="Calibri" w:cs="Calibri"/>
                <w:color w:val="7D858B"/>
                <w:sz w:val="14"/>
                <w:szCs w:val="14"/>
              </w:rPr>
              <w:br/>
              <w:t>139%</w:t>
            </w:r>
          </w:p>
        </w:tc>
        <w:tc>
          <w:tcPr>
            <w:tcW w:w="524" w:type="pct"/>
            <w:tcBorders>
              <w:top w:val="nil"/>
              <w:left w:val="nil"/>
              <w:bottom w:val="single" w:sz="8" w:space="0" w:color="7D858B"/>
              <w:right w:val="single" w:sz="8" w:space="0" w:color="7D858B"/>
            </w:tcBorders>
            <w:shd w:val="clear" w:color="auto" w:fill="F2F2F2"/>
            <w:hideMark/>
          </w:tcPr>
          <w:p w14:paraId="4F4B274F" w14:textId="77777777" w:rsid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100</w:t>
            </w:r>
            <w:r w:rsidRPr="009E602B">
              <w:rPr>
                <w:rFonts w:ascii="Calibri" w:eastAsia="Times New Roman" w:hAnsi="Calibri" w:cs="Calibri"/>
                <w:color w:val="7D858B"/>
                <w:sz w:val="14"/>
                <w:szCs w:val="14"/>
              </w:rPr>
              <w:br/>
              <w:t>Nota Periodística</w:t>
            </w:r>
            <w:r w:rsidRPr="009E602B">
              <w:rPr>
                <w:rFonts w:ascii="Calibri" w:eastAsia="Times New Roman" w:hAnsi="Calibri" w:cs="Calibri"/>
                <w:color w:val="7D858B"/>
                <w:sz w:val="14"/>
                <w:szCs w:val="14"/>
              </w:rPr>
              <w:br/>
              <w:t>100%</w:t>
            </w:r>
          </w:p>
          <w:p w14:paraId="33589B0A" w14:textId="77777777" w:rsidR="00BA60D7" w:rsidRDefault="00BA60D7" w:rsidP="009E602B">
            <w:pPr>
              <w:spacing w:after="0" w:line="240" w:lineRule="auto"/>
              <w:jc w:val="center"/>
              <w:rPr>
                <w:rFonts w:ascii="Calibri" w:eastAsia="Times New Roman" w:hAnsi="Calibri" w:cs="Calibri"/>
                <w:color w:val="7D858B"/>
                <w:sz w:val="14"/>
                <w:szCs w:val="14"/>
              </w:rPr>
            </w:pPr>
          </w:p>
          <w:p w14:paraId="18E4EA76" w14:textId="69408C72" w:rsidR="00BA60D7" w:rsidRPr="009E602B" w:rsidRDefault="00BA60D7" w:rsidP="009E602B">
            <w:pPr>
              <w:spacing w:after="0" w:line="240" w:lineRule="auto"/>
              <w:jc w:val="center"/>
              <w:rPr>
                <w:rFonts w:ascii="Calibri" w:eastAsia="Times New Roman" w:hAnsi="Calibri" w:cs="Calibri"/>
                <w:color w:val="7D858B"/>
                <w:sz w:val="14"/>
                <w:szCs w:val="14"/>
              </w:rPr>
            </w:pPr>
            <w:r w:rsidRPr="00AE364D">
              <w:rPr>
                <w:rFonts w:ascii="Calibri" w:eastAsia="Times New Roman" w:hAnsi="Calibri" w:cs="Calibri"/>
                <w:noProof/>
                <w:color w:val="7D858B"/>
                <w:sz w:val="14"/>
                <w:szCs w:val="14"/>
              </w:rPr>
              <mc:AlternateContent>
                <mc:Choice Requires="wps">
                  <w:drawing>
                    <wp:anchor distT="0" distB="0" distL="114300" distR="114300" simplePos="0" relativeHeight="251677696" behindDoc="0" locked="0" layoutInCell="1" allowOverlap="1" wp14:anchorId="6C58EBFF" wp14:editId="5C7A8584">
                      <wp:simplePos x="0" y="0"/>
                      <wp:positionH relativeFrom="column">
                        <wp:posOffset>202565</wp:posOffset>
                      </wp:positionH>
                      <wp:positionV relativeFrom="paragraph">
                        <wp:posOffset>16510</wp:posOffset>
                      </wp:positionV>
                      <wp:extent cx="45719" cy="146050"/>
                      <wp:effectExtent l="19050" t="0" r="31115" b="44450"/>
                      <wp:wrapNone/>
                      <wp:docPr id="14" name="Flecha abajo 14"/>
                      <wp:cNvGraphicFramePr/>
                      <a:graphic xmlns:a="http://schemas.openxmlformats.org/drawingml/2006/main">
                        <a:graphicData uri="http://schemas.microsoft.com/office/word/2010/wordprocessingShape">
                          <wps:wsp>
                            <wps:cNvSpPr/>
                            <wps:spPr>
                              <a:xfrm>
                                <a:off x="0" y="0"/>
                                <a:ext cx="45719"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7627C6C" id="Flecha abajo 14" o:spid="_x0000_s1026" type="#_x0000_t67" style="position:absolute;margin-left:15.95pt;margin-top:1.3pt;width:3.6pt;height:1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" adj="18219" fillcolor="#4f81bd [3204]" strokecolor="#243f60 [1604]" strokeweight="2pt"/>
                  </w:pict>
                </mc:Fallback>
              </mc:AlternateContent>
            </w:r>
          </w:p>
        </w:tc>
      </w:tr>
      <w:tr w:rsidR="009E602B" w:rsidRPr="009E602B" w14:paraId="356C7C14" w14:textId="77777777" w:rsidTr="00BA60D7">
        <w:trPr>
          <w:trHeight w:val="2565"/>
        </w:trPr>
        <w:tc>
          <w:tcPr>
            <w:tcW w:w="204" w:type="pct"/>
            <w:vMerge w:val="restart"/>
            <w:tcBorders>
              <w:top w:val="nil"/>
              <w:left w:val="single" w:sz="8" w:space="0" w:color="7D858B"/>
              <w:bottom w:val="single" w:sz="8" w:space="0" w:color="7D858B"/>
              <w:right w:val="single" w:sz="8" w:space="0" w:color="7D858B"/>
            </w:tcBorders>
            <w:shd w:val="clear" w:color="auto" w:fill="auto"/>
            <w:hideMark/>
          </w:tcPr>
          <w:p w14:paraId="1B8925F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50</w:t>
            </w:r>
          </w:p>
        </w:tc>
        <w:tc>
          <w:tcPr>
            <w:tcW w:w="520" w:type="pct"/>
            <w:vMerge w:val="restart"/>
            <w:tcBorders>
              <w:top w:val="nil"/>
              <w:left w:val="single" w:sz="8" w:space="0" w:color="7D858B"/>
              <w:bottom w:val="single" w:sz="8" w:space="0" w:color="7D858B"/>
              <w:right w:val="single" w:sz="8" w:space="0" w:color="7D858B"/>
            </w:tcBorders>
            <w:shd w:val="clear" w:color="auto" w:fill="auto"/>
            <w:hideMark/>
          </w:tcPr>
          <w:p w14:paraId="77835AB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auto" w:fill="auto"/>
            <w:hideMark/>
          </w:tcPr>
          <w:p w14:paraId="053CD9D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Administración</w:t>
            </w:r>
          </w:p>
        </w:tc>
        <w:tc>
          <w:tcPr>
            <w:tcW w:w="786" w:type="pct"/>
            <w:tcBorders>
              <w:top w:val="nil"/>
              <w:left w:val="nil"/>
              <w:bottom w:val="single" w:sz="8" w:space="0" w:color="7D858B"/>
              <w:right w:val="single" w:sz="8" w:space="0" w:color="7D858B"/>
            </w:tcBorders>
            <w:shd w:val="clear" w:color="auto" w:fill="auto"/>
            <w:hideMark/>
          </w:tcPr>
          <w:p w14:paraId="0A7E6E4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registros y controles contable-presupuestales elaborados.</w:t>
            </w:r>
          </w:p>
        </w:tc>
        <w:tc>
          <w:tcPr>
            <w:tcW w:w="915" w:type="pct"/>
            <w:tcBorders>
              <w:top w:val="nil"/>
              <w:left w:val="nil"/>
              <w:bottom w:val="single" w:sz="8" w:space="0" w:color="7D858B"/>
              <w:right w:val="single" w:sz="8" w:space="0" w:color="7D858B"/>
            </w:tcBorders>
            <w:shd w:val="clear" w:color="auto" w:fill="auto"/>
            <w:hideMark/>
          </w:tcPr>
          <w:p w14:paraId="2F58FA0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registros de control contable-presupuestal elaborados por el Instituto de Transparencia, Información Pública y Protección de Datos Personales del Estado de Jalisco, mismos que se realizan de forma mensual y constan de los Estados Contables, Presupuestarios y Programáticos establecidos en la Ley General de Contabilidad Gubernamental.</w:t>
            </w:r>
          </w:p>
        </w:tc>
        <w:tc>
          <w:tcPr>
            <w:tcW w:w="597" w:type="pct"/>
            <w:tcBorders>
              <w:top w:val="nil"/>
              <w:left w:val="nil"/>
              <w:bottom w:val="single" w:sz="8" w:space="0" w:color="7D858B"/>
              <w:right w:val="single" w:sz="8" w:space="0" w:color="7D858B"/>
            </w:tcBorders>
            <w:shd w:val="clear" w:color="auto" w:fill="auto"/>
            <w:hideMark/>
          </w:tcPr>
          <w:p w14:paraId="037C916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12</w:t>
            </w:r>
            <w:r w:rsidRPr="009E602B">
              <w:rPr>
                <w:rFonts w:ascii="Calibri" w:eastAsia="Times New Roman" w:hAnsi="Calibri" w:cs="Calibri"/>
                <w:color w:val="7D858B"/>
                <w:sz w:val="14"/>
                <w:szCs w:val="14"/>
              </w:rPr>
              <w:br/>
              <w:t>Control</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5CE39C8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12</w:t>
            </w:r>
            <w:r w:rsidRPr="009E602B">
              <w:rPr>
                <w:rFonts w:ascii="Calibri" w:eastAsia="Times New Roman" w:hAnsi="Calibri" w:cs="Calibri"/>
                <w:color w:val="7D858B"/>
                <w:sz w:val="14"/>
                <w:szCs w:val="14"/>
              </w:rPr>
              <w:br/>
              <w:t>Control</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000000" w:fill="FFF2CC"/>
            <w:hideMark/>
          </w:tcPr>
          <w:p w14:paraId="22F894AD"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 xml:space="preserve">Baja de Indicador </w:t>
            </w:r>
          </w:p>
        </w:tc>
      </w:tr>
      <w:tr w:rsidR="009E602B" w:rsidRPr="009E602B" w14:paraId="0B3A4B6F"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1DE0CCD5"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541EB862"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39945980"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39D2AA89" w14:textId="77777777" w:rsidTr="00BA60D7">
        <w:trPr>
          <w:trHeight w:val="1800"/>
        </w:trPr>
        <w:tc>
          <w:tcPr>
            <w:tcW w:w="204" w:type="pct"/>
            <w:vMerge/>
            <w:tcBorders>
              <w:top w:val="nil"/>
              <w:left w:val="single" w:sz="8" w:space="0" w:color="7D858B"/>
              <w:bottom w:val="single" w:sz="8" w:space="0" w:color="7D858B"/>
              <w:right w:val="single" w:sz="8" w:space="0" w:color="7D858B"/>
            </w:tcBorders>
            <w:vAlign w:val="center"/>
            <w:hideMark/>
          </w:tcPr>
          <w:p w14:paraId="566CA32F"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20BD3551"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nil"/>
              <w:bottom w:val="single" w:sz="8" w:space="0" w:color="7D858B"/>
              <w:right w:val="single" w:sz="8" w:space="0" w:color="7D858B"/>
            </w:tcBorders>
            <w:shd w:val="clear" w:color="auto" w:fill="auto"/>
            <w:hideMark/>
          </w:tcPr>
          <w:p w14:paraId="15B325D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Administración</w:t>
            </w:r>
          </w:p>
        </w:tc>
        <w:tc>
          <w:tcPr>
            <w:tcW w:w="786" w:type="pct"/>
            <w:tcBorders>
              <w:top w:val="nil"/>
              <w:left w:val="nil"/>
              <w:bottom w:val="single" w:sz="8" w:space="0" w:color="7D858B"/>
              <w:right w:val="single" w:sz="8" w:space="0" w:color="7D858B"/>
            </w:tcBorders>
            <w:shd w:val="clear" w:color="auto" w:fill="auto"/>
            <w:hideMark/>
          </w:tcPr>
          <w:p w14:paraId="14BF728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servicios financieros</w:t>
            </w:r>
            <w:r w:rsidRPr="009E602B">
              <w:rPr>
                <w:rFonts w:ascii="Calibri" w:eastAsia="Times New Roman" w:hAnsi="Calibri" w:cs="Calibri"/>
                <w:color w:val="7D858B"/>
                <w:sz w:val="14"/>
                <w:szCs w:val="14"/>
              </w:rPr>
              <w:br/>
              <w:t>atendidos.</w:t>
            </w:r>
          </w:p>
        </w:tc>
        <w:tc>
          <w:tcPr>
            <w:tcW w:w="915" w:type="pct"/>
            <w:tcBorders>
              <w:top w:val="nil"/>
              <w:left w:val="nil"/>
              <w:bottom w:val="single" w:sz="8" w:space="0" w:color="7D858B"/>
              <w:right w:val="single" w:sz="8" w:space="0" w:color="7D858B"/>
            </w:tcBorders>
            <w:shd w:val="clear" w:color="auto" w:fill="auto"/>
            <w:hideMark/>
          </w:tcPr>
          <w:p w14:paraId="0F99CBE9" w14:textId="0176E671"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porcentaje de servicios </w:t>
            </w:r>
            <w:r w:rsidR="00AE364D" w:rsidRPr="009E602B">
              <w:rPr>
                <w:rFonts w:ascii="Calibri" w:eastAsia="Times New Roman" w:hAnsi="Calibri" w:cs="Calibri"/>
                <w:color w:val="7D858B"/>
                <w:sz w:val="14"/>
                <w:szCs w:val="14"/>
              </w:rPr>
              <w:t>financieros</w:t>
            </w:r>
            <w:r w:rsidRPr="009E602B">
              <w:rPr>
                <w:rFonts w:ascii="Calibri" w:eastAsia="Times New Roman" w:hAnsi="Calibri" w:cs="Calibri"/>
                <w:color w:val="7D858B"/>
                <w:sz w:val="14"/>
                <w:szCs w:val="14"/>
              </w:rPr>
              <w:t>, materiales y humanos entregados a las Unidades Administrativas del Instituto de Transparencia, Información Pública y Protección de Datos Personales del Estado de Jalisco.</w:t>
            </w:r>
          </w:p>
        </w:tc>
        <w:tc>
          <w:tcPr>
            <w:tcW w:w="597" w:type="pct"/>
            <w:tcBorders>
              <w:top w:val="nil"/>
              <w:left w:val="nil"/>
              <w:bottom w:val="single" w:sz="8" w:space="0" w:color="7D858B"/>
              <w:right w:val="single" w:sz="8" w:space="0" w:color="7D858B"/>
            </w:tcBorders>
            <w:shd w:val="clear" w:color="auto" w:fill="auto"/>
            <w:hideMark/>
          </w:tcPr>
          <w:p w14:paraId="1A3070D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auto" w:fill="auto"/>
            <w:hideMark/>
          </w:tcPr>
          <w:p w14:paraId="4F653DEC"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auto" w:fill="auto"/>
            <w:hideMark/>
          </w:tcPr>
          <w:p w14:paraId="7A05567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5C146619" w14:textId="77777777" w:rsidTr="00BA60D7">
        <w:trPr>
          <w:trHeight w:val="2055"/>
        </w:trPr>
        <w:tc>
          <w:tcPr>
            <w:tcW w:w="204" w:type="pct"/>
            <w:vMerge w:val="restart"/>
            <w:tcBorders>
              <w:top w:val="nil"/>
              <w:left w:val="single" w:sz="8" w:space="0" w:color="7D858B"/>
              <w:bottom w:val="single" w:sz="8" w:space="0" w:color="7D858B"/>
              <w:right w:val="single" w:sz="8" w:space="0" w:color="7D858B"/>
            </w:tcBorders>
            <w:shd w:val="clear" w:color="000000" w:fill="F2F2F2"/>
            <w:hideMark/>
          </w:tcPr>
          <w:p w14:paraId="61E5102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51</w:t>
            </w:r>
          </w:p>
        </w:tc>
        <w:tc>
          <w:tcPr>
            <w:tcW w:w="520" w:type="pct"/>
            <w:vMerge w:val="restart"/>
            <w:tcBorders>
              <w:top w:val="nil"/>
              <w:left w:val="single" w:sz="8" w:space="0" w:color="7D858B"/>
              <w:bottom w:val="single" w:sz="8" w:space="0" w:color="7D858B"/>
              <w:right w:val="single" w:sz="8" w:space="0" w:color="7D858B"/>
            </w:tcBorders>
            <w:shd w:val="clear" w:color="000000" w:fill="F2F2F2"/>
            <w:hideMark/>
          </w:tcPr>
          <w:p w14:paraId="2BA88AF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7BE822C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Administración</w:t>
            </w:r>
          </w:p>
        </w:tc>
        <w:tc>
          <w:tcPr>
            <w:tcW w:w="786" w:type="pct"/>
            <w:tcBorders>
              <w:top w:val="nil"/>
              <w:left w:val="nil"/>
              <w:bottom w:val="single" w:sz="8" w:space="0" w:color="7D858B"/>
              <w:right w:val="single" w:sz="8" w:space="0" w:color="7D858B"/>
            </w:tcBorders>
            <w:shd w:val="clear" w:color="000000" w:fill="F2F2F2"/>
            <w:hideMark/>
          </w:tcPr>
          <w:p w14:paraId="138B58E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movimientos administrativos de personal tramitados.</w:t>
            </w:r>
          </w:p>
        </w:tc>
        <w:tc>
          <w:tcPr>
            <w:tcW w:w="915" w:type="pct"/>
            <w:tcBorders>
              <w:top w:val="nil"/>
              <w:left w:val="nil"/>
              <w:bottom w:val="single" w:sz="8" w:space="0" w:color="7D858B"/>
              <w:right w:val="single" w:sz="8" w:space="0" w:color="7D858B"/>
            </w:tcBorders>
            <w:shd w:val="clear" w:color="000000" w:fill="F2F2F2"/>
            <w:hideMark/>
          </w:tcPr>
          <w:p w14:paraId="63DF691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movimiento administrativos de personal tramitados (altas, bajas y modificaciones) que se generan derivados de la contratación del personal del Instituto de Transparencia, Información Pública y Protección de Datos Personales del Estado de Jalisco.</w:t>
            </w:r>
          </w:p>
        </w:tc>
        <w:tc>
          <w:tcPr>
            <w:tcW w:w="597" w:type="pct"/>
            <w:tcBorders>
              <w:top w:val="nil"/>
              <w:left w:val="nil"/>
              <w:bottom w:val="single" w:sz="8" w:space="0" w:color="7D858B"/>
              <w:right w:val="single" w:sz="8" w:space="0" w:color="7D858B"/>
            </w:tcBorders>
            <w:shd w:val="clear" w:color="000000" w:fill="F2F2F2"/>
            <w:hideMark/>
          </w:tcPr>
          <w:p w14:paraId="0CD088C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25</w:t>
            </w:r>
            <w:r w:rsidRPr="009E602B">
              <w:rPr>
                <w:rFonts w:ascii="Calibri" w:eastAsia="Times New Roman" w:hAnsi="Calibri" w:cs="Calibri"/>
                <w:color w:val="7D858B"/>
                <w:sz w:val="14"/>
                <w:szCs w:val="14"/>
              </w:rPr>
              <w:br/>
              <w:t xml:space="preserve">Movimiento </w:t>
            </w:r>
            <w:r w:rsidRPr="009E602B">
              <w:rPr>
                <w:rFonts w:ascii="Calibri" w:eastAsia="Times New Roman" w:hAnsi="Calibri" w:cs="Calibri"/>
                <w:color w:val="7D858B"/>
                <w:sz w:val="14"/>
                <w:szCs w:val="14"/>
              </w:rPr>
              <w:br/>
              <w:t xml:space="preserve">de personal </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371B1A52"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38</w:t>
            </w:r>
            <w:r w:rsidRPr="009E602B">
              <w:rPr>
                <w:rFonts w:ascii="Calibri" w:eastAsia="Times New Roman" w:hAnsi="Calibri" w:cs="Calibri"/>
                <w:color w:val="7D858B"/>
                <w:sz w:val="14"/>
                <w:szCs w:val="14"/>
              </w:rPr>
              <w:br/>
              <w:t xml:space="preserve">Movimiento </w:t>
            </w:r>
            <w:r w:rsidRPr="009E602B">
              <w:rPr>
                <w:rFonts w:ascii="Calibri" w:eastAsia="Times New Roman" w:hAnsi="Calibri" w:cs="Calibri"/>
                <w:color w:val="7D858B"/>
                <w:sz w:val="14"/>
                <w:szCs w:val="14"/>
              </w:rPr>
              <w:br/>
              <w:t xml:space="preserve">de personal </w:t>
            </w:r>
            <w:r w:rsidRPr="009E602B">
              <w:rPr>
                <w:rFonts w:ascii="Calibri" w:eastAsia="Times New Roman" w:hAnsi="Calibri" w:cs="Calibri"/>
                <w:color w:val="7D858B"/>
                <w:sz w:val="14"/>
                <w:szCs w:val="14"/>
              </w:rPr>
              <w:br/>
              <w:t>152%</w:t>
            </w:r>
          </w:p>
        </w:tc>
        <w:tc>
          <w:tcPr>
            <w:tcW w:w="524" w:type="pct"/>
            <w:tcBorders>
              <w:top w:val="nil"/>
              <w:left w:val="nil"/>
              <w:bottom w:val="single" w:sz="8" w:space="0" w:color="7D858B"/>
              <w:right w:val="single" w:sz="8" w:space="0" w:color="7D858B"/>
            </w:tcBorders>
            <w:shd w:val="clear" w:color="000000" w:fill="FFF2CC"/>
            <w:hideMark/>
          </w:tcPr>
          <w:p w14:paraId="25CD9D33"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 xml:space="preserve">Baja de Indicador </w:t>
            </w:r>
          </w:p>
        </w:tc>
      </w:tr>
      <w:tr w:rsidR="009E602B" w:rsidRPr="009E602B" w14:paraId="7B581C9A"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159DAC3E"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5CE59439"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6E743668"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46817545" w14:textId="77777777" w:rsidTr="00CD4B74">
        <w:trPr>
          <w:trHeight w:val="2055"/>
        </w:trPr>
        <w:tc>
          <w:tcPr>
            <w:tcW w:w="204" w:type="pct"/>
            <w:vMerge/>
            <w:tcBorders>
              <w:top w:val="nil"/>
              <w:left w:val="single" w:sz="8" w:space="0" w:color="7D858B"/>
              <w:bottom w:val="single" w:sz="8" w:space="0" w:color="7D858B"/>
              <w:right w:val="single" w:sz="8" w:space="0" w:color="7D858B"/>
            </w:tcBorders>
            <w:vAlign w:val="center"/>
            <w:hideMark/>
          </w:tcPr>
          <w:p w14:paraId="7E4E44A4"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1BAC3BCB"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nil"/>
              <w:bottom w:val="single" w:sz="8" w:space="0" w:color="7D858B"/>
              <w:right w:val="single" w:sz="8" w:space="0" w:color="7D858B"/>
            </w:tcBorders>
            <w:shd w:val="clear" w:color="000000" w:fill="F2F2F2"/>
            <w:hideMark/>
          </w:tcPr>
          <w:p w14:paraId="397EAA1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Administración</w:t>
            </w:r>
          </w:p>
        </w:tc>
        <w:tc>
          <w:tcPr>
            <w:tcW w:w="786" w:type="pct"/>
            <w:tcBorders>
              <w:top w:val="nil"/>
              <w:left w:val="nil"/>
              <w:bottom w:val="single" w:sz="8" w:space="0" w:color="7D858B"/>
              <w:right w:val="single" w:sz="8" w:space="0" w:color="7D858B"/>
            </w:tcBorders>
            <w:shd w:val="clear" w:color="000000" w:fill="F2F2F2"/>
            <w:hideMark/>
          </w:tcPr>
          <w:p w14:paraId="4B504245"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movimientos administrativos de personal atendidos.</w:t>
            </w:r>
          </w:p>
        </w:tc>
        <w:tc>
          <w:tcPr>
            <w:tcW w:w="915" w:type="pct"/>
            <w:tcBorders>
              <w:top w:val="nil"/>
              <w:left w:val="nil"/>
              <w:bottom w:val="single" w:sz="8" w:space="0" w:color="7D858B"/>
              <w:right w:val="single" w:sz="8" w:space="0" w:color="7D858B"/>
            </w:tcBorders>
            <w:shd w:val="clear" w:color="000000" w:fill="F2F2F2"/>
            <w:hideMark/>
          </w:tcPr>
          <w:p w14:paraId="610B2BF4"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movimientos administrativos de personal tramitados (altas, bajas y modificaciones) que se generan derivados de la contratación del personal del Instituto de Transparencia, Información Pública y Protección de Datos Personales del Estado de Jalisco.</w:t>
            </w:r>
          </w:p>
        </w:tc>
        <w:tc>
          <w:tcPr>
            <w:tcW w:w="597" w:type="pct"/>
            <w:tcBorders>
              <w:top w:val="nil"/>
              <w:left w:val="nil"/>
              <w:bottom w:val="single" w:sz="8" w:space="0" w:color="7D858B"/>
              <w:right w:val="single" w:sz="8" w:space="0" w:color="7D858B"/>
            </w:tcBorders>
            <w:shd w:val="clear" w:color="000000" w:fill="F2F2F2"/>
            <w:hideMark/>
          </w:tcPr>
          <w:p w14:paraId="04A2162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97" w:type="pct"/>
            <w:tcBorders>
              <w:top w:val="nil"/>
              <w:left w:val="nil"/>
              <w:bottom w:val="single" w:sz="8" w:space="0" w:color="7D858B"/>
              <w:right w:val="single" w:sz="8" w:space="0" w:color="7D858B"/>
            </w:tcBorders>
            <w:shd w:val="clear" w:color="000000" w:fill="F2F2F2"/>
            <w:hideMark/>
          </w:tcPr>
          <w:p w14:paraId="59384F8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auto" w:fill="F2F2F2"/>
            <w:hideMark/>
          </w:tcPr>
          <w:p w14:paraId="604EB4F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09B397E5" w14:textId="77777777" w:rsidTr="00BA60D7">
        <w:trPr>
          <w:trHeight w:val="2820"/>
        </w:trPr>
        <w:tc>
          <w:tcPr>
            <w:tcW w:w="204" w:type="pct"/>
            <w:vMerge w:val="restart"/>
            <w:tcBorders>
              <w:top w:val="nil"/>
              <w:left w:val="single" w:sz="8" w:space="0" w:color="7D858B"/>
              <w:bottom w:val="single" w:sz="8" w:space="0" w:color="7D858B"/>
              <w:right w:val="single" w:sz="8" w:space="0" w:color="7D858B"/>
            </w:tcBorders>
            <w:shd w:val="clear" w:color="auto" w:fill="auto"/>
            <w:hideMark/>
          </w:tcPr>
          <w:p w14:paraId="6F7CB679"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52</w:t>
            </w:r>
          </w:p>
        </w:tc>
        <w:tc>
          <w:tcPr>
            <w:tcW w:w="520" w:type="pct"/>
            <w:vMerge w:val="restart"/>
            <w:tcBorders>
              <w:top w:val="nil"/>
              <w:left w:val="single" w:sz="8" w:space="0" w:color="7D858B"/>
              <w:bottom w:val="single" w:sz="8" w:space="0" w:color="7D858B"/>
              <w:right w:val="single" w:sz="8" w:space="0" w:color="7D858B"/>
            </w:tcBorders>
            <w:shd w:val="clear" w:color="auto" w:fill="auto"/>
            <w:hideMark/>
          </w:tcPr>
          <w:p w14:paraId="1E713B1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78F3BF6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Administración</w:t>
            </w:r>
          </w:p>
        </w:tc>
        <w:tc>
          <w:tcPr>
            <w:tcW w:w="786" w:type="pct"/>
            <w:tcBorders>
              <w:top w:val="nil"/>
              <w:left w:val="nil"/>
              <w:bottom w:val="single" w:sz="8" w:space="0" w:color="7D858B"/>
              <w:right w:val="single" w:sz="8" w:space="0" w:color="7D858B"/>
            </w:tcBorders>
            <w:shd w:val="clear" w:color="auto" w:fill="auto"/>
            <w:hideMark/>
          </w:tcPr>
          <w:p w14:paraId="3A03F15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solicitudes de bienes y servicios atendidas.</w:t>
            </w:r>
          </w:p>
        </w:tc>
        <w:tc>
          <w:tcPr>
            <w:tcW w:w="915" w:type="pct"/>
            <w:tcBorders>
              <w:top w:val="nil"/>
              <w:left w:val="nil"/>
              <w:bottom w:val="single" w:sz="8" w:space="0" w:color="7D858B"/>
              <w:right w:val="single" w:sz="8" w:space="0" w:color="7D858B"/>
            </w:tcBorders>
            <w:shd w:val="clear" w:color="auto" w:fill="auto"/>
            <w:hideMark/>
          </w:tcPr>
          <w:p w14:paraId="444FA0A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número de solicitudes de bienes y servicios realizadas por las diversas Unidades Administrativas del Instituto de Transparencia, Información Pública y Protección de Datos Personales del Estado de Jalisco, que son atendidas por la Dirección de Administración, para facilitar los elementos materiales y humanos necesarios para el logro de sus objetivos. </w:t>
            </w:r>
          </w:p>
        </w:tc>
        <w:tc>
          <w:tcPr>
            <w:tcW w:w="597" w:type="pct"/>
            <w:tcBorders>
              <w:top w:val="nil"/>
              <w:left w:val="nil"/>
              <w:bottom w:val="single" w:sz="8" w:space="0" w:color="7D858B"/>
              <w:right w:val="single" w:sz="8" w:space="0" w:color="7D858B"/>
            </w:tcBorders>
            <w:shd w:val="clear" w:color="auto" w:fill="auto"/>
            <w:hideMark/>
          </w:tcPr>
          <w:p w14:paraId="3DD30A06"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280</w:t>
            </w:r>
            <w:r w:rsidRPr="009E602B">
              <w:rPr>
                <w:rFonts w:ascii="Calibri" w:eastAsia="Times New Roman" w:hAnsi="Calibri" w:cs="Calibri"/>
                <w:color w:val="7D858B"/>
                <w:sz w:val="14"/>
                <w:szCs w:val="14"/>
              </w:rPr>
              <w:br/>
              <w:t>Solicitud</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64345C79"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207</w:t>
            </w:r>
            <w:r w:rsidRPr="009E602B">
              <w:rPr>
                <w:rFonts w:ascii="Calibri" w:eastAsia="Times New Roman" w:hAnsi="Calibri" w:cs="Calibri"/>
                <w:color w:val="7D858B"/>
                <w:sz w:val="14"/>
                <w:szCs w:val="14"/>
              </w:rPr>
              <w:br/>
              <w:t>Solicitud</w:t>
            </w:r>
            <w:r w:rsidRPr="009E602B">
              <w:rPr>
                <w:rFonts w:ascii="Calibri" w:eastAsia="Times New Roman" w:hAnsi="Calibri" w:cs="Calibri"/>
                <w:color w:val="7D858B"/>
                <w:sz w:val="14"/>
                <w:szCs w:val="14"/>
              </w:rPr>
              <w:br/>
              <w:t>74%</w:t>
            </w:r>
          </w:p>
        </w:tc>
        <w:tc>
          <w:tcPr>
            <w:tcW w:w="524" w:type="pct"/>
            <w:tcBorders>
              <w:top w:val="nil"/>
              <w:left w:val="nil"/>
              <w:bottom w:val="single" w:sz="8" w:space="0" w:color="7D858B"/>
              <w:right w:val="single" w:sz="8" w:space="0" w:color="7D858B"/>
            </w:tcBorders>
            <w:shd w:val="clear" w:color="000000" w:fill="FFF2CC"/>
            <w:hideMark/>
          </w:tcPr>
          <w:p w14:paraId="47CC750F"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 xml:space="preserve">Baja de Indicador </w:t>
            </w:r>
          </w:p>
        </w:tc>
      </w:tr>
      <w:tr w:rsidR="009E602B" w:rsidRPr="009E602B" w14:paraId="592E1F4E" w14:textId="77777777" w:rsidTr="00BA60D7">
        <w:trPr>
          <w:trHeight w:val="300"/>
        </w:trPr>
        <w:tc>
          <w:tcPr>
            <w:tcW w:w="204" w:type="pct"/>
            <w:vMerge/>
            <w:tcBorders>
              <w:top w:val="nil"/>
              <w:left w:val="single" w:sz="8" w:space="0" w:color="7D858B"/>
              <w:bottom w:val="single" w:sz="8" w:space="0" w:color="7D858B"/>
              <w:right w:val="single" w:sz="8" w:space="0" w:color="7D858B"/>
            </w:tcBorders>
            <w:vAlign w:val="center"/>
            <w:hideMark/>
          </w:tcPr>
          <w:p w14:paraId="49D6DEB1"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532A1679"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4276" w:type="pct"/>
            <w:gridSpan w:val="6"/>
            <w:tcBorders>
              <w:top w:val="single" w:sz="8" w:space="0" w:color="7D858B"/>
              <w:left w:val="nil"/>
              <w:bottom w:val="single" w:sz="8" w:space="0" w:color="7D858B"/>
              <w:right w:val="single" w:sz="8" w:space="0" w:color="7D858B"/>
            </w:tcBorders>
            <w:shd w:val="clear" w:color="000000" w:fill="E2EFDA"/>
            <w:hideMark/>
          </w:tcPr>
          <w:p w14:paraId="10AD088F" w14:textId="77777777" w:rsidR="009E602B" w:rsidRP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Alta de Indicador 2022</w:t>
            </w:r>
          </w:p>
        </w:tc>
      </w:tr>
      <w:tr w:rsidR="009E602B" w:rsidRPr="009E602B" w14:paraId="3455E1B8" w14:textId="77777777" w:rsidTr="00BA60D7">
        <w:trPr>
          <w:trHeight w:val="2820"/>
        </w:trPr>
        <w:tc>
          <w:tcPr>
            <w:tcW w:w="204" w:type="pct"/>
            <w:vMerge/>
            <w:tcBorders>
              <w:top w:val="nil"/>
              <w:left w:val="single" w:sz="8" w:space="0" w:color="7D858B"/>
              <w:bottom w:val="single" w:sz="8" w:space="0" w:color="7D858B"/>
              <w:right w:val="single" w:sz="8" w:space="0" w:color="7D858B"/>
            </w:tcBorders>
            <w:vAlign w:val="center"/>
            <w:hideMark/>
          </w:tcPr>
          <w:p w14:paraId="5973C681"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520" w:type="pct"/>
            <w:vMerge/>
            <w:tcBorders>
              <w:top w:val="nil"/>
              <w:left w:val="single" w:sz="8" w:space="0" w:color="7D858B"/>
              <w:bottom w:val="single" w:sz="8" w:space="0" w:color="7D858B"/>
              <w:right w:val="single" w:sz="8" w:space="0" w:color="7D858B"/>
            </w:tcBorders>
            <w:vAlign w:val="center"/>
            <w:hideMark/>
          </w:tcPr>
          <w:p w14:paraId="49933487" w14:textId="77777777" w:rsidR="009E602B" w:rsidRPr="009E602B" w:rsidRDefault="009E602B" w:rsidP="009E602B">
            <w:pPr>
              <w:spacing w:after="0" w:line="240" w:lineRule="auto"/>
              <w:rPr>
                <w:rFonts w:ascii="Calibri" w:eastAsia="Times New Roman" w:hAnsi="Calibri" w:cs="Calibri"/>
                <w:color w:val="7D858B"/>
                <w:sz w:val="14"/>
                <w:szCs w:val="14"/>
              </w:rPr>
            </w:pPr>
          </w:p>
        </w:tc>
        <w:tc>
          <w:tcPr>
            <w:tcW w:w="857" w:type="pct"/>
            <w:tcBorders>
              <w:top w:val="nil"/>
              <w:left w:val="nil"/>
              <w:bottom w:val="single" w:sz="8" w:space="0" w:color="7D858B"/>
              <w:right w:val="single" w:sz="8" w:space="0" w:color="7D858B"/>
            </w:tcBorders>
            <w:shd w:val="clear" w:color="auto" w:fill="auto"/>
            <w:hideMark/>
          </w:tcPr>
          <w:p w14:paraId="2F530DF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Dirección de Administración</w:t>
            </w:r>
          </w:p>
        </w:tc>
        <w:tc>
          <w:tcPr>
            <w:tcW w:w="786" w:type="pct"/>
            <w:tcBorders>
              <w:top w:val="nil"/>
              <w:left w:val="nil"/>
              <w:bottom w:val="single" w:sz="8" w:space="0" w:color="7D858B"/>
              <w:right w:val="single" w:sz="8" w:space="0" w:color="7D858B"/>
            </w:tcBorders>
            <w:shd w:val="clear" w:color="auto" w:fill="auto"/>
            <w:hideMark/>
          </w:tcPr>
          <w:p w14:paraId="204A836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Porcentaje de solicitudes de bienes y</w:t>
            </w:r>
            <w:r w:rsidRPr="009E602B">
              <w:rPr>
                <w:rFonts w:ascii="Calibri" w:eastAsia="Times New Roman" w:hAnsi="Calibri" w:cs="Calibri"/>
                <w:color w:val="7D858B"/>
                <w:sz w:val="14"/>
                <w:szCs w:val="14"/>
              </w:rPr>
              <w:br/>
              <w:t xml:space="preserve">servicios atendidas. </w:t>
            </w:r>
          </w:p>
        </w:tc>
        <w:tc>
          <w:tcPr>
            <w:tcW w:w="915" w:type="pct"/>
            <w:tcBorders>
              <w:top w:val="nil"/>
              <w:left w:val="nil"/>
              <w:bottom w:val="single" w:sz="8" w:space="0" w:color="7D858B"/>
              <w:right w:val="single" w:sz="8" w:space="0" w:color="7D858B"/>
            </w:tcBorders>
            <w:shd w:val="clear" w:color="auto" w:fill="auto"/>
            <w:hideMark/>
          </w:tcPr>
          <w:p w14:paraId="65A10B98" w14:textId="33627A21"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porcentaje de solicitudes de bienes y servicios realizadas por las diversas Unidades Administrativas del Instituto de Transparencia, Información Pública y Protección de Datos Personales del Estado de Jalisco, que son atendidas por la Dirección de Administración, para facilitar los elementos materiales y humanos </w:t>
            </w:r>
            <w:r w:rsidRPr="009E602B">
              <w:rPr>
                <w:rFonts w:ascii="Calibri" w:eastAsia="Times New Roman" w:hAnsi="Calibri" w:cs="Calibri"/>
                <w:color w:val="7D858B"/>
                <w:sz w:val="14"/>
                <w:szCs w:val="14"/>
              </w:rPr>
              <w:lastRenderedPageBreak/>
              <w:t xml:space="preserve">necesarios para el logro de sus objetivos. </w:t>
            </w:r>
          </w:p>
        </w:tc>
        <w:tc>
          <w:tcPr>
            <w:tcW w:w="597" w:type="pct"/>
            <w:tcBorders>
              <w:top w:val="nil"/>
              <w:left w:val="nil"/>
              <w:bottom w:val="single" w:sz="8" w:space="0" w:color="7D858B"/>
              <w:right w:val="single" w:sz="8" w:space="0" w:color="7D858B"/>
            </w:tcBorders>
            <w:shd w:val="clear" w:color="auto" w:fill="auto"/>
            <w:hideMark/>
          </w:tcPr>
          <w:p w14:paraId="6E46B0F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S/D</w:t>
            </w:r>
          </w:p>
        </w:tc>
        <w:tc>
          <w:tcPr>
            <w:tcW w:w="597" w:type="pct"/>
            <w:tcBorders>
              <w:top w:val="nil"/>
              <w:left w:val="nil"/>
              <w:bottom w:val="single" w:sz="8" w:space="0" w:color="7D858B"/>
              <w:right w:val="single" w:sz="8" w:space="0" w:color="7D858B"/>
            </w:tcBorders>
            <w:shd w:val="clear" w:color="auto" w:fill="auto"/>
            <w:hideMark/>
          </w:tcPr>
          <w:p w14:paraId="2900D3E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S/D</w:t>
            </w:r>
          </w:p>
        </w:tc>
        <w:tc>
          <w:tcPr>
            <w:tcW w:w="524" w:type="pct"/>
            <w:tcBorders>
              <w:top w:val="nil"/>
              <w:left w:val="nil"/>
              <w:bottom w:val="single" w:sz="8" w:space="0" w:color="7D858B"/>
              <w:right w:val="single" w:sz="8" w:space="0" w:color="7D858B"/>
            </w:tcBorders>
            <w:shd w:val="clear" w:color="auto" w:fill="auto"/>
            <w:hideMark/>
          </w:tcPr>
          <w:p w14:paraId="1FCDC6F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r>
      <w:tr w:rsidR="009E602B" w:rsidRPr="009E602B" w14:paraId="097C935D" w14:textId="77777777" w:rsidTr="00BA60D7">
        <w:trPr>
          <w:trHeight w:val="2820"/>
        </w:trPr>
        <w:tc>
          <w:tcPr>
            <w:tcW w:w="204" w:type="pct"/>
            <w:tcBorders>
              <w:top w:val="nil"/>
              <w:left w:val="single" w:sz="8" w:space="0" w:color="7D858B"/>
              <w:bottom w:val="single" w:sz="8" w:space="0" w:color="7D858B"/>
              <w:right w:val="single" w:sz="8" w:space="0" w:color="7D858B"/>
            </w:tcBorders>
            <w:shd w:val="clear" w:color="000000" w:fill="F2F2F2"/>
            <w:hideMark/>
          </w:tcPr>
          <w:p w14:paraId="5DC1255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53</w:t>
            </w:r>
          </w:p>
        </w:tc>
        <w:tc>
          <w:tcPr>
            <w:tcW w:w="520" w:type="pct"/>
            <w:tcBorders>
              <w:top w:val="nil"/>
              <w:left w:val="nil"/>
              <w:bottom w:val="single" w:sz="8" w:space="0" w:color="7D858B"/>
              <w:right w:val="single" w:sz="8" w:space="0" w:color="7D858B"/>
            </w:tcBorders>
            <w:shd w:val="clear" w:color="000000" w:fill="F2F2F2"/>
            <w:hideMark/>
          </w:tcPr>
          <w:p w14:paraId="55C237B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16E17C9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Planeación y Proyectos Estratégicos</w:t>
            </w:r>
          </w:p>
        </w:tc>
        <w:tc>
          <w:tcPr>
            <w:tcW w:w="786" w:type="pct"/>
            <w:tcBorders>
              <w:top w:val="nil"/>
              <w:left w:val="nil"/>
              <w:bottom w:val="single" w:sz="8" w:space="0" w:color="7D858B"/>
              <w:right w:val="single" w:sz="8" w:space="0" w:color="7D858B"/>
            </w:tcBorders>
            <w:shd w:val="clear" w:color="000000" w:fill="F2F2F2"/>
            <w:hideMark/>
          </w:tcPr>
          <w:p w14:paraId="6376984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informes de avances y resultados de gestión elaborados.</w:t>
            </w:r>
          </w:p>
        </w:tc>
        <w:tc>
          <w:tcPr>
            <w:tcW w:w="915" w:type="pct"/>
            <w:tcBorders>
              <w:top w:val="nil"/>
              <w:left w:val="nil"/>
              <w:bottom w:val="single" w:sz="8" w:space="0" w:color="7D858B"/>
              <w:right w:val="single" w:sz="8" w:space="0" w:color="7D858B"/>
            </w:tcBorders>
            <w:shd w:val="clear" w:color="000000" w:fill="F2F2F2"/>
            <w:hideMark/>
          </w:tcPr>
          <w:p w14:paraId="57BBF42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de informes trimestrales de avances y resultados de gestión generados por las diferentes áreas que conforman el Instituto de Transparencia, Información Pública y Protección de Datos Personales del Estado de Jalisco, respecto del Programa Presupuestario de dicho Instituto, que son publicados de manera ciudadana en  portal de internet del Instituto.</w:t>
            </w:r>
          </w:p>
        </w:tc>
        <w:tc>
          <w:tcPr>
            <w:tcW w:w="597" w:type="pct"/>
            <w:tcBorders>
              <w:top w:val="nil"/>
              <w:left w:val="nil"/>
              <w:bottom w:val="single" w:sz="8" w:space="0" w:color="7D858B"/>
              <w:right w:val="single" w:sz="8" w:space="0" w:color="7D858B"/>
            </w:tcBorders>
            <w:shd w:val="clear" w:color="000000" w:fill="F2F2F2"/>
            <w:hideMark/>
          </w:tcPr>
          <w:p w14:paraId="6092E77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w:t>
            </w:r>
            <w:r w:rsidRPr="009E602B">
              <w:rPr>
                <w:rFonts w:ascii="Calibri" w:eastAsia="Times New Roman" w:hAnsi="Calibri" w:cs="Calibri"/>
                <w:color w:val="7D858B"/>
                <w:sz w:val="14"/>
                <w:szCs w:val="14"/>
              </w:rPr>
              <w:br/>
              <w:t>Informe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7EC5C16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w:t>
            </w:r>
            <w:r w:rsidRPr="009E602B">
              <w:rPr>
                <w:rFonts w:ascii="Calibri" w:eastAsia="Times New Roman" w:hAnsi="Calibri" w:cs="Calibri"/>
                <w:color w:val="7D858B"/>
                <w:sz w:val="14"/>
                <w:szCs w:val="14"/>
              </w:rPr>
              <w:br/>
              <w:t>Informe</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000000" w:fill="F2F2F2"/>
            <w:hideMark/>
          </w:tcPr>
          <w:p w14:paraId="03986C3A"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4</w:t>
            </w:r>
            <w:r w:rsidRPr="009E602B">
              <w:rPr>
                <w:rFonts w:ascii="Calibri" w:eastAsia="Times New Roman" w:hAnsi="Calibri" w:cs="Calibri"/>
                <w:color w:val="7D858B"/>
                <w:sz w:val="14"/>
                <w:szCs w:val="14"/>
              </w:rPr>
              <w:br/>
              <w:t>Informe</w:t>
            </w:r>
            <w:r w:rsidRPr="009E602B">
              <w:rPr>
                <w:rFonts w:ascii="Calibri" w:eastAsia="Times New Roman" w:hAnsi="Calibri" w:cs="Calibri"/>
                <w:color w:val="7D858B"/>
                <w:sz w:val="14"/>
                <w:szCs w:val="14"/>
              </w:rPr>
              <w:br/>
              <w:t>100%</w:t>
            </w:r>
          </w:p>
        </w:tc>
      </w:tr>
      <w:tr w:rsidR="009E602B" w:rsidRPr="009E602B" w14:paraId="1B03C3D1" w14:textId="77777777" w:rsidTr="00BA60D7">
        <w:trPr>
          <w:trHeight w:val="2310"/>
        </w:trPr>
        <w:tc>
          <w:tcPr>
            <w:tcW w:w="204" w:type="pct"/>
            <w:tcBorders>
              <w:top w:val="nil"/>
              <w:left w:val="single" w:sz="8" w:space="0" w:color="7D858B"/>
              <w:bottom w:val="single" w:sz="8" w:space="0" w:color="7D858B"/>
              <w:right w:val="single" w:sz="8" w:space="0" w:color="7D858B"/>
            </w:tcBorders>
            <w:shd w:val="clear" w:color="auto" w:fill="auto"/>
            <w:hideMark/>
          </w:tcPr>
          <w:p w14:paraId="0B2E034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54</w:t>
            </w:r>
          </w:p>
        </w:tc>
        <w:tc>
          <w:tcPr>
            <w:tcW w:w="520" w:type="pct"/>
            <w:tcBorders>
              <w:top w:val="nil"/>
              <w:left w:val="nil"/>
              <w:bottom w:val="single" w:sz="8" w:space="0" w:color="7D858B"/>
              <w:right w:val="single" w:sz="8" w:space="0" w:color="7D858B"/>
            </w:tcBorders>
            <w:shd w:val="clear" w:color="auto" w:fill="auto"/>
            <w:hideMark/>
          </w:tcPr>
          <w:p w14:paraId="7F412A0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01F69AA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Planeación y Proyectos Estratégicos</w:t>
            </w:r>
          </w:p>
        </w:tc>
        <w:tc>
          <w:tcPr>
            <w:tcW w:w="786" w:type="pct"/>
            <w:tcBorders>
              <w:top w:val="nil"/>
              <w:left w:val="nil"/>
              <w:bottom w:val="single" w:sz="8" w:space="0" w:color="7D858B"/>
              <w:right w:val="single" w:sz="8" w:space="0" w:color="7D858B"/>
            </w:tcBorders>
            <w:shd w:val="clear" w:color="auto" w:fill="auto"/>
            <w:hideMark/>
          </w:tcPr>
          <w:p w14:paraId="6C97A40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manuales administrativos elaborados y/o actualizados.</w:t>
            </w:r>
          </w:p>
        </w:tc>
        <w:tc>
          <w:tcPr>
            <w:tcW w:w="915" w:type="pct"/>
            <w:tcBorders>
              <w:top w:val="nil"/>
              <w:left w:val="nil"/>
              <w:bottom w:val="single" w:sz="8" w:space="0" w:color="7D858B"/>
              <w:right w:val="single" w:sz="8" w:space="0" w:color="7D858B"/>
            </w:tcBorders>
            <w:shd w:val="clear" w:color="auto" w:fill="auto"/>
            <w:hideMark/>
          </w:tcPr>
          <w:p w14:paraId="107D671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número de manuales administrativos, que son elaborados y/o actualizados (manual de servicios y procesos) en atención a las necesidades del Instituto de Transparencia, Información Pública y Protección de Datos Personales del Estado de Jalisco, lo anterior como una estrategia de mejora continua.  </w:t>
            </w:r>
          </w:p>
        </w:tc>
        <w:tc>
          <w:tcPr>
            <w:tcW w:w="597" w:type="pct"/>
            <w:tcBorders>
              <w:top w:val="nil"/>
              <w:left w:val="nil"/>
              <w:bottom w:val="single" w:sz="8" w:space="0" w:color="7D858B"/>
              <w:right w:val="single" w:sz="8" w:space="0" w:color="7D858B"/>
            </w:tcBorders>
            <w:shd w:val="clear" w:color="auto" w:fill="auto"/>
            <w:hideMark/>
          </w:tcPr>
          <w:p w14:paraId="35E871D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Manual</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31630298"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Manual</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auto" w:fill="auto"/>
            <w:hideMark/>
          </w:tcPr>
          <w:p w14:paraId="3E674661"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2</w:t>
            </w:r>
            <w:r w:rsidRPr="009E602B">
              <w:rPr>
                <w:rFonts w:ascii="Calibri" w:eastAsia="Times New Roman" w:hAnsi="Calibri" w:cs="Calibri"/>
                <w:color w:val="7D858B"/>
                <w:sz w:val="14"/>
                <w:szCs w:val="14"/>
              </w:rPr>
              <w:br/>
              <w:t>Manual</w:t>
            </w:r>
            <w:r w:rsidRPr="009E602B">
              <w:rPr>
                <w:rFonts w:ascii="Calibri" w:eastAsia="Times New Roman" w:hAnsi="Calibri" w:cs="Calibri"/>
                <w:color w:val="7D858B"/>
                <w:sz w:val="14"/>
                <w:szCs w:val="14"/>
              </w:rPr>
              <w:br/>
              <w:t>100%</w:t>
            </w:r>
          </w:p>
        </w:tc>
      </w:tr>
      <w:tr w:rsidR="009E602B" w:rsidRPr="009E602B" w14:paraId="0D23A2D4" w14:textId="77777777" w:rsidTr="00BA60D7">
        <w:trPr>
          <w:trHeight w:val="4605"/>
        </w:trPr>
        <w:tc>
          <w:tcPr>
            <w:tcW w:w="204" w:type="pct"/>
            <w:tcBorders>
              <w:top w:val="nil"/>
              <w:left w:val="single" w:sz="8" w:space="0" w:color="7D858B"/>
              <w:bottom w:val="single" w:sz="8" w:space="0" w:color="7D858B"/>
              <w:right w:val="single" w:sz="8" w:space="0" w:color="7D858B"/>
            </w:tcBorders>
            <w:shd w:val="clear" w:color="000000" w:fill="F2F2F2"/>
            <w:hideMark/>
          </w:tcPr>
          <w:p w14:paraId="7A7BF4D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55</w:t>
            </w:r>
          </w:p>
        </w:tc>
        <w:tc>
          <w:tcPr>
            <w:tcW w:w="520" w:type="pct"/>
            <w:tcBorders>
              <w:top w:val="nil"/>
              <w:left w:val="nil"/>
              <w:bottom w:val="single" w:sz="8" w:space="0" w:color="7D858B"/>
              <w:right w:val="single" w:sz="8" w:space="0" w:color="7D858B"/>
            </w:tcBorders>
            <w:shd w:val="clear" w:color="000000" w:fill="F2F2F2"/>
            <w:hideMark/>
          </w:tcPr>
          <w:p w14:paraId="006C42EF"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000000" w:fill="F2F2F2"/>
            <w:hideMark/>
          </w:tcPr>
          <w:p w14:paraId="54507D1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Planeación y Proyectos Estratégicos</w:t>
            </w:r>
          </w:p>
        </w:tc>
        <w:tc>
          <w:tcPr>
            <w:tcW w:w="786" w:type="pct"/>
            <w:tcBorders>
              <w:top w:val="nil"/>
              <w:left w:val="nil"/>
              <w:bottom w:val="single" w:sz="8" w:space="0" w:color="7D858B"/>
              <w:right w:val="single" w:sz="8" w:space="0" w:color="7D858B"/>
            </w:tcBorders>
            <w:shd w:val="clear" w:color="000000" w:fill="F2F2F2"/>
            <w:hideMark/>
          </w:tcPr>
          <w:p w14:paraId="2EDC23B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informes anuales de actividades elaborados.</w:t>
            </w:r>
          </w:p>
        </w:tc>
        <w:tc>
          <w:tcPr>
            <w:tcW w:w="915" w:type="pct"/>
            <w:tcBorders>
              <w:top w:val="nil"/>
              <w:left w:val="nil"/>
              <w:bottom w:val="single" w:sz="8" w:space="0" w:color="7D858B"/>
              <w:right w:val="single" w:sz="8" w:space="0" w:color="7D858B"/>
            </w:tcBorders>
            <w:shd w:val="clear" w:color="000000" w:fill="F2F2F2"/>
            <w:hideMark/>
          </w:tcPr>
          <w:p w14:paraId="4E52FD8B"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número informes anuales de actividades y de evaluación general en materia de acceso a la información pública, mismo que contiene información en materia de  acceso a la información  pública y protección de datos personales (solicitudes de información tramitadas), resultados de las verificación en materia de transparencia y protección de datos personales, análisis de las principales acciones de promoción y difusión de la cultura de la transparencia, resultados de la capacitación y la formación de servidores públicos, así como los proyectos estratégicos abanderados por el Instituto.</w:t>
            </w:r>
          </w:p>
        </w:tc>
        <w:tc>
          <w:tcPr>
            <w:tcW w:w="597" w:type="pct"/>
            <w:tcBorders>
              <w:top w:val="nil"/>
              <w:left w:val="nil"/>
              <w:bottom w:val="single" w:sz="8" w:space="0" w:color="7D858B"/>
              <w:right w:val="single" w:sz="8" w:space="0" w:color="7D858B"/>
            </w:tcBorders>
            <w:shd w:val="clear" w:color="000000" w:fill="F2F2F2"/>
            <w:hideMark/>
          </w:tcPr>
          <w:p w14:paraId="60D5A412"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w:t>
            </w:r>
            <w:r w:rsidRPr="009E602B">
              <w:rPr>
                <w:rFonts w:ascii="Calibri" w:eastAsia="Times New Roman" w:hAnsi="Calibri" w:cs="Calibri"/>
                <w:color w:val="7D858B"/>
                <w:sz w:val="14"/>
                <w:szCs w:val="14"/>
              </w:rPr>
              <w:br/>
              <w:t>Informe</w:t>
            </w:r>
            <w:r w:rsidRPr="009E602B">
              <w:rPr>
                <w:rFonts w:ascii="Calibri" w:eastAsia="Times New Roman" w:hAnsi="Calibri" w:cs="Calibri"/>
                <w:color w:val="7D858B"/>
                <w:sz w:val="14"/>
                <w:szCs w:val="14"/>
              </w:rPr>
              <w:br/>
              <w:t xml:space="preserve">100% </w:t>
            </w:r>
          </w:p>
        </w:tc>
        <w:tc>
          <w:tcPr>
            <w:tcW w:w="597" w:type="pct"/>
            <w:tcBorders>
              <w:top w:val="nil"/>
              <w:left w:val="nil"/>
              <w:bottom w:val="single" w:sz="8" w:space="0" w:color="7D858B"/>
              <w:right w:val="single" w:sz="8" w:space="0" w:color="7D858B"/>
            </w:tcBorders>
            <w:shd w:val="clear" w:color="000000" w:fill="F2F2F2"/>
            <w:hideMark/>
          </w:tcPr>
          <w:p w14:paraId="7F0439E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w:t>
            </w:r>
            <w:r w:rsidRPr="009E602B">
              <w:rPr>
                <w:rFonts w:ascii="Calibri" w:eastAsia="Times New Roman" w:hAnsi="Calibri" w:cs="Calibri"/>
                <w:color w:val="7D858B"/>
                <w:sz w:val="14"/>
                <w:szCs w:val="14"/>
              </w:rPr>
              <w:br/>
              <w:t>Informe</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000000" w:fill="F2F2F2"/>
            <w:hideMark/>
          </w:tcPr>
          <w:p w14:paraId="602F2EC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w:t>
            </w:r>
            <w:r w:rsidRPr="009E602B">
              <w:rPr>
                <w:rFonts w:ascii="Calibri" w:eastAsia="Times New Roman" w:hAnsi="Calibri" w:cs="Calibri"/>
                <w:color w:val="7D858B"/>
                <w:sz w:val="14"/>
                <w:szCs w:val="14"/>
              </w:rPr>
              <w:br/>
              <w:t>Informe</w:t>
            </w:r>
            <w:r w:rsidRPr="009E602B">
              <w:rPr>
                <w:rFonts w:ascii="Calibri" w:eastAsia="Times New Roman" w:hAnsi="Calibri" w:cs="Calibri"/>
                <w:color w:val="7D858B"/>
                <w:sz w:val="14"/>
                <w:szCs w:val="14"/>
              </w:rPr>
              <w:br/>
              <w:t xml:space="preserve">100% </w:t>
            </w:r>
          </w:p>
        </w:tc>
      </w:tr>
      <w:tr w:rsidR="009E602B" w:rsidRPr="009E602B" w14:paraId="67E5021B" w14:textId="77777777" w:rsidTr="00CD4B74">
        <w:trPr>
          <w:trHeight w:val="3585"/>
        </w:trPr>
        <w:tc>
          <w:tcPr>
            <w:tcW w:w="204" w:type="pct"/>
            <w:tcBorders>
              <w:top w:val="nil"/>
              <w:left w:val="single" w:sz="8" w:space="0" w:color="7D858B"/>
              <w:bottom w:val="single" w:sz="8" w:space="0" w:color="7D858B"/>
              <w:right w:val="single" w:sz="8" w:space="0" w:color="7D858B"/>
            </w:tcBorders>
            <w:shd w:val="clear" w:color="auto" w:fill="auto"/>
            <w:hideMark/>
          </w:tcPr>
          <w:p w14:paraId="2B2A5A8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56</w:t>
            </w:r>
          </w:p>
        </w:tc>
        <w:tc>
          <w:tcPr>
            <w:tcW w:w="520" w:type="pct"/>
            <w:tcBorders>
              <w:top w:val="nil"/>
              <w:left w:val="nil"/>
              <w:bottom w:val="single" w:sz="8" w:space="0" w:color="7D858B"/>
              <w:right w:val="single" w:sz="8" w:space="0" w:color="7D858B"/>
            </w:tcBorders>
            <w:shd w:val="clear" w:color="auto" w:fill="auto"/>
            <w:hideMark/>
          </w:tcPr>
          <w:p w14:paraId="12DF0F9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12669A1C"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Planeación y Proyectos Estratégicos</w:t>
            </w:r>
          </w:p>
        </w:tc>
        <w:tc>
          <w:tcPr>
            <w:tcW w:w="786" w:type="pct"/>
            <w:tcBorders>
              <w:top w:val="nil"/>
              <w:left w:val="nil"/>
              <w:bottom w:val="single" w:sz="8" w:space="0" w:color="7D858B"/>
              <w:right w:val="single" w:sz="8" w:space="0" w:color="7D858B"/>
            </w:tcBorders>
            <w:shd w:val="clear" w:color="auto" w:fill="auto"/>
            <w:hideMark/>
          </w:tcPr>
          <w:p w14:paraId="0532CDC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módulos del Sistema de Gestión Documental desarrollados.</w:t>
            </w:r>
          </w:p>
        </w:tc>
        <w:tc>
          <w:tcPr>
            <w:tcW w:w="915" w:type="pct"/>
            <w:tcBorders>
              <w:top w:val="nil"/>
              <w:left w:val="nil"/>
              <w:bottom w:val="single" w:sz="8" w:space="0" w:color="7D858B"/>
              <w:right w:val="single" w:sz="8" w:space="0" w:color="7D858B"/>
            </w:tcBorders>
            <w:shd w:val="clear" w:color="auto" w:fill="auto"/>
            <w:hideMark/>
          </w:tcPr>
          <w:p w14:paraId="090C5E0D"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número de módulos del Sistema de Gestión Documental desarrollados  por el Instituto de Transparencia, Información Pública y Protección de Datos Personales del Estado de Jalisco, que tienen como objetivo eficientar los procesos para organizar, custodiar, conservar y realizar la disposición final de los archivos; los módulos a desarrollar serán los siguientes: Módulo de organización documental, envió de documentos y módulo de historial  documental. </w:t>
            </w:r>
          </w:p>
        </w:tc>
        <w:tc>
          <w:tcPr>
            <w:tcW w:w="597" w:type="pct"/>
            <w:tcBorders>
              <w:top w:val="nil"/>
              <w:left w:val="nil"/>
              <w:bottom w:val="single" w:sz="8" w:space="0" w:color="7D858B"/>
              <w:right w:val="single" w:sz="8" w:space="0" w:color="7D858B"/>
            </w:tcBorders>
            <w:shd w:val="clear" w:color="auto" w:fill="auto"/>
            <w:hideMark/>
          </w:tcPr>
          <w:p w14:paraId="3A80D2A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w:t>
            </w:r>
            <w:r w:rsidRPr="009E602B">
              <w:rPr>
                <w:rFonts w:ascii="Calibri" w:eastAsia="Times New Roman" w:hAnsi="Calibri" w:cs="Calibri"/>
                <w:color w:val="7D858B"/>
                <w:sz w:val="14"/>
                <w:szCs w:val="14"/>
              </w:rPr>
              <w:br/>
              <w:t>Sistema</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7B1DC71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3</w:t>
            </w:r>
            <w:r w:rsidRPr="009E602B">
              <w:rPr>
                <w:rFonts w:ascii="Calibri" w:eastAsia="Times New Roman" w:hAnsi="Calibri" w:cs="Calibri"/>
                <w:color w:val="7D858B"/>
                <w:sz w:val="14"/>
                <w:szCs w:val="14"/>
              </w:rPr>
              <w:br/>
              <w:t>Sistema</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auto" w:fill="auto"/>
            <w:hideMark/>
          </w:tcPr>
          <w:p w14:paraId="4BB96FBA" w14:textId="77777777" w:rsidR="009E602B" w:rsidRPr="00CD4B74" w:rsidRDefault="009E602B" w:rsidP="009E602B">
            <w:pPr>
              <w:spacing w:after="0" w:line="240" w:lineRule="auto"/>
              <w:jc w:val="center"/>
              <w:rPr>
                <w:rFonts w:ascii="Calibri" w:eastAsia="Times New Roman" w:hAnsi="Calibri" w:cs="Calibri"/>
                <w:color w:val="7D858B"/>
                <w:sz w:val="14"/>
                <w:szCs w:val="14"/>
              </w:rPr>
            </w:pPr>
            <w:r w:rsidRPr="00CD4B74">
              <w:rPr>
                <w:rFonts w:ascii="Calibri" w:eastAsia="Times New Roman" w:hAnsi="Calibri" w:cs="Calibri"/>
                <w:color w:val="7D858B"/>
                <w:sz w:val="14"/>
                <w:szCs w:val="14"/>
              </w:rPr>
              <w:t>5</w:t>
            </w:r>
            <w:r w:rsidRPr="00CD4B74">
              <w:rPr>
                <w:rFonts w:ascii="Calibri" w:eastAsia="Times New Roman" w:hAnsi="Calibri" w:cs="Calibri"/>
                <w:color w:val="7D858B"/>
                <w:sz w:val="14"/>
                <w:szCs w:val="14"/>
              </w:rPr>
              <w:br/>
              <w:t>Sistema</w:t>
            </w:r>
            <w:r w:rsidRPr="00CD4B74">
              <w:rPr>
                <w:rFonts w:ascii="Calibri" w:eastAsia="Times New Roman" w:hAnsi="Calibri" w:cs="Calibri"/>
                <w:color w:val="7D858B"/>
                <w:sz w:val="14"/>
                <w:szCs w:val="14"/>
              </w:rPr>
              <w:br/>
              <w:t>100%</w:t>
            </w:r>
          </w:p>
          <w:p w14:paraId="413E1054" w14:textId="65E49179" w:rsidR="00877557" w:rsidRPr="00CD4B74" w:rsidRDefault="00877557" w:rsidP="009E602B">
            <w:pPr>
              <w:spacing w:after="0" w:line="240" w:lineRule="auto"/>
              <w:jc w:val="center"/>
              <w:rPr>
                <w:rFonts w:ascii="Calibri" w:eastAsia="Times New Roman" w:hAnsi="Calibri" w:cs="Calibri"/>
                <w:color w:val="7D858B"/>
                <w:sz w:val="14"/>
                <w:szCs w:val="14"/>
              </w:rPr>
            </w:pPr>
            <w:r w:rsidRPr="00CD4B74">
              <w:rPr>
                <w:rFonts w:ascii="Calibri" w:eastAsia="Times New Roman" w:hAnsi="Calibri" w:cs="Calibri"/>
                <w:noProof/>
                <w:color w:val="7D858B"/>
                <w:sz w:val="14"/>
                <w:szCs w:val="14"/>
              </w:rPr>
              <mc:AlternateContent>
                <mc:Choice Requires="wps">
                  <w:drawing>
                    <wp:anchor distT="0" distB="0" distL="114300" distR="114300" simplePos="0" relativeHeight="251695104" behindDoc="0" locked="0" layoutInCell="1" allowOverlap="1" wp14:anchorId="366E6A20" wp14:editId="39D6FE88">
                      <wp:simplePos x="0" y="0"/>
                      <wp:positionH relativeFrom="column">
                        <wp:posOffset>221615</wp:posOffset>
                      </wp:positionH>
                      <wp:positionV relativeFrom="paragraph">
                        <wp:posOffset>93345</wp:posOffset>
                      </wp:positionV>
                      <wp:extent cx="45719" cy="139700"/>
                      <wp:effectExtent l="19050" t="19050" r="31115" b="12700"/>
                      <wp:wrapNone/>
                      <wp:docPr id="25" name="Flecha arriba 25"/>
                      <wp:cNvGraphicFramePr/>
                      <a:graphic xmlns:a="http://schemas.openxmlformats.org/drawingml/2006/main">
                        <a:graphicData uri="http://schemas.microsoft.com/office/word/2010/wordprocessingShape">
                          <wps:wsp>
                            <wps:cNvSpPr/>
                            <wps:spPr>
                              <a:xfrm>
                                <a:off x="0" y="0"/>
                                <a:ext cx="45719" cy="139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382492E" id="Flecha arriba 25" o:spid="_x0000_s1026" type="#_x0000_t68" style="position:absolute;margin-left:17.45pt;margin-top:7.35pt;width:3.6pt;height:1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" adj="3534" fillcolor="#4f81bd [3204]" strokecolor="#243f60 [1604]" strokeweight="2pt"/>
                  </w:pict>
                </mc:Fallback>
              </mc:AlternateContent>
            </w:r>
          </w:p>
          <w:p w14:paraId="406B1A84" w14:textId="490F2AAA" w:rsidR="00877557" w:rsidRPr="00CD4B74" w:rsidRDefault="00877557" w:rsidP="009E602B">
            <w:pPr>
              <w:spacing w:after="0" w:line="240" w:lineRule="auto"/>
              <w:jc w:val="center"/>
              <w:rPr>
                <w:rFonts w:ascii="Calibri" w:eastAsia="Times New Roman" w:hAnsi="Calibri" w:cs="Calibri"/>
                <w:color w:val="7D858B"/>
                <w:sz w:val="14"/>
                <w:szCs w:val="14"/>
              </w:rPr>
            </w:pPr>
          </w:p>
        </w:tc>
      </w:tr>
      <w:tr w:rsidR="009E602B" w:rsidRPr="009E602B" w14:paraId="4312069A" w14:textId="77777777" w:rsidTr="00BA60D7">
        <w:trPr>
          <w:trHeight w:val="4095"/>
        </w:trPr>
        <w:tc>
          <w:tcPr>
            <w:tcW w:w="204" w:type="pct"/>
            <w:tcBorders>
              <w:top w:val="nil"/>
              <w:left w:val="single" w:sz="8" w:space="0" w:color="7D858B"/>
              <w:bottom w:val="single" w:sz="8" w:space="0" w:color="7D858B"/>
              <w:right w:val="single" w:sz="8" w:space="0" w:color="7D858B"/>
            </w:tcBorders>
            <w:shd w:val="clear" w:color="000000" w:fill="F2F2F2"/>
            <w:hideMark/>
          </w:tcPr>
          <w:p w14:paraId="578EC2F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57</w:t>
            </w:r>
          </w:p>
        </w:tc>
        <w:tc>
          <w:tcPr>
            <w:tcW w:w="520" w:type="pct"/>
            <w:tcBorders>
              <w:top w:val="nil"/>
              <w:left w:val="nil"/>
              <w:bottom w:val="single" w:sz="8" w:space="0" w:color="7D858B"/>
              <w:right w:val="single" w:sz="8" w:space="0" w:color="7D858B"/>
            </w:tcBorders>
            <w:shd w:val="clear" w:color="000000" w:fill="F2F2F2"/>
            <w:hideMark/>
          </w:tcPr>
          <w:p w14:paraId="1AD95811"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000000" w:fill="F2F2F2"/>
            <w:hideMark/>
          </w:tcPr>
          <w:p w14:paraId="1F1446B7"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Planeación y Proyectos Estratégicos</w:t>
            </w:r>
          </w:p>
        </w:tc>
        <w:tc>
          <w:tcPr>
            <w:tcW w:w="786" w:type="pct"/>
            <w:tcBorders>
              <w:top w:val="nil"/>
              <w:left w:val="nil"/>
              <w:bottom w:val="single" w:sz="8" w:space="0" w:color="7D858B"/>
              <w:right w:val="single" w:sz="8" w:space="0" w:color="7D858B"/>
            </w:tcBorders>
            <w:shd w:val="clear" w:color="000000" w:fill="F2F2F2"/>
            <w:hideMark/>
          </w:tcPr>
          <w:p w14:paraId="67E9995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acciones en favor de los grupos en situación de vulnerabilidad que faciliten el ejercicio de los derechos de acceso a la información pública y protección de datos personales.</w:t>
            </w:r>
          </w:p>
        </w:tc>
        <w:tc>
          <w:tcPr>
            <w:tcW w:w="915" w:type="pct"/>
            <w:tcBorders>
              <w:top w:val="nil"/>
              <w:left w:val="nil"/>
              <w:bottom w:val="single" w:sz="8" w:space="0" w:color="7D858B"/>
              <w:right w:val="single" w:sz="8" w:space="0" w:color="7D858B"/>
            </w:tcBorders>
            <w:shd w:val="clear" w:color="000000" w:fill="F2F2F2"/>
            <w:hideMark/>
          </w:tcPr>
          <w:p w14:paraId="07ACAE0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número de acciones diseñadas para personas pertenecientes a los grupos en situación de vulnerabilidad, para facilitar el ejercicio de sus derechos de acceso a la información pública y protección de datos personales. Tales acciones pueden consistir en la realización de diagnósticos, emisión de recomendaciones a sujetos obligados, capacitaciones, firma de convenios, generación de materiales de difusión o apoyo, entre otras que pueda realizar el Instituto de Transparencia, Información Pública y Protección de Datos Personales del Estado de Jalisco. </w:t>
            </w:r>
          </w:p>
        </w:tc>
        <w:tc>
          <w:tcPr>
            <w:tcW w:w="597" w:type="pct"/>
            <w:tcBorders>
              <w:top w:val="nil"/>
              <w:left w:val="nil"/>
              <w:bottom w:val="single" w:sz="8" w:space="0" w:color="7D858B"/>
              <w:right w:val="single" w:sz="8" w:space="0" w:color="7D858B"/>
            </w:tcBorders>
            <w:shd w:val="clear" w:color="000000" w:fill="F2F2F2"/>
            <w:hideMark/>
          </w:tcPr>
          <w:p w14:paraId="069CC29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4 </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46E30835"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0</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0%</w:t>
            </w:r>
          </w:p>
        </w:tc>
        <w:tc>
          <w:tcPr>
            <w:tcW w:w="524" w:type="pct"/>
            <w:tcBorders>
              <w:top w:val="nil"/>
              <w:left w:val="nil"/>
              <w:bottom w:val="single" w:sz="8" w:space="0" w:color="7D858B"/>
              <w:right w:val="single" w:sz="8" w:space="0" w:color="7D858B"/>
            </w:tcBorders>
            <w:shd w:val="clear" w:color="000000" w:fill="F2F2F2"/>
            <w:hideMark/>
          </w:tcPr>
          <w:p w14:paraId="0EBEA6CF"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4 </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100%</w:t>
            </w:r>
          </w:p>
        </w:tc>
      </w:tr>
      <w:tr w:rsidR="009E602B" w:rsidRPr="009E602B" w14:paraId="0304EDAF" w14:textId="77777777" w:rsidTr="00CD4B74">
        <w:trPr>
          <w:trHeight w:val="5625"/>
        </w:trPr>
        <w:tc>
          <w:tcPr>
            <w:tcW w:w="204" w:type="pct"/>
            <w:tcBorders>
              <w:top w:val="nil"/>
              <w:left w:val="single" w:sz="8" w:space="0" w:color="7D858B"/>
              <w:bottom w:val="nil"/>
              <w:right w:val="single" w:sz="8" w:space="0" w:color="7D858B"/>
            </w:tcBorders>
            <w:shd w:val="clear" w:color="auto" w:fill="auto"/>
            <w:hideMark/>
          </w:tcPr>
          <w:p w14:paraId="25940CA7" w14:textId="77777777" w:rsidR="009E602B" w:rsidRPr="009E602B" w:rsidRDefault="009E602B" w:rsidP="009E602B">
            <w:pPr>
              <w:spacing w:after="0" w:line="240" w:lineRule="auto"/>
              <w:jc w:val="right"/>
              <w:rPr>
                <w:rFonts w:ascii="Calibri" w:eastAsia="Times New Roman" w:hAnsi="Calibri" w:cs="Calibri"/>
                <w:color w:val="7D858B"/>
                <w:sz w:val="14"/>
                <w:szCs w:val="14"/>
              </w:rPr>
            </w:pPr>
            <w:r w:rsidRPr="009E602B">
              <w:rPr>
                <w:rFonts w:ascii="Calibri" w:eastAsia="Times New Roman" w:hAnsi="Calibri" w:cs="Calibri"/>
                <w:color w:val="7D858B"/>
                <w:sz w:val="14"/>
                <w:szCs w:val="14"/>
              </w:rPr>
              <w:t>58</w:t>
            </w:r>
          </w:p>
        </w:tc>
        <w:tc>
          <w:tcPr>
            <w:tcW w:w="520" w:type="pct"/>
            <w:tcBorders>
              <w:top w:val="nil"/>
              <w:left w:val="nil"/>
              <w:bottom w:val="nil"/>
              <w:right w:val="single" w:sz="8" w:space="0" w:color="7D858B"/>
            </w:tcBorders>
            <w:shd w:val="clear" w:color="auto" w:fill="auto"/>
            <w:hideMark/>
          </w:tcPr>
          <w:p w14:paraId="3BB619D1" w14:textId="77777777" w:rsidR="009E602B" w:rsidRPr="009E602B" w:rsidRDefault="009E602B" w:rsidP="009E602B">
            <w:pPr>
              <w:spacing w:after="0" w:line="240" w:lineRule="auto"/>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auto" w:fill="auto"/>
            <w:hideMark/>
          </w:tcPr>
          <w:p w14:paraId="540934C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Planeación y Proyectos Estratégicos</w:t>
            </w:r>
          </w:p>
        </w:tc>
        <w:tc>
          <w:tcPr>
            <w:tcW w:w="786" w:type="pct"/>
            <w:tcBorders>
              <w:top w:val="nil"/>
              <w:left w:val="nil"/>
              <w:bottom w:val="single" w:sz="8" w:space="0" w:color="7D858B"/>
              <w:right w:val="single" w:sz="8" w:space="0" w:color="7D858B"/>
            </w:tcBorders>
            <w:shd w:val="clear" w:color="auto" w:fill="auto"/>
            <w:hideMark/>
          </w:tcPr>
          <w:p w14:paraId="003A859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Tercer Plan de Acción de Gobierno Abierto Jalisco 2021-2023 aprobado.</w:t>
            </w:r>
            <w:r w:rsidRPr="009E602B">
              <w:rPr>
                <w:rFonts w:ascii="Calibri" w:eastAsia="Times New Roman" w:hAnsi="Calibri" w:cs="Calibri"/>
                <w:color w:val="7D858B"/>
                <w:sz w:val="14"/>
                <w:szCs w:val="14"/>
              </w:rPr>
              <w:br/>
            </w:r>
            <w:r w:rsidRPr="009E602B">
              <w:rPr>
                <w:rFonts w:ascii="Calibri" w:eastAsia="Times New Roman" w:hAnsi="Calibri" w:cs="Calibri"/>
                <w:color w:val="7D858B"/>
                <w:sz w:val="14"/>
                <w:szCs w:val="14"/>
              </w:rPr>
              <w:br/>
            </w:r>
            <w:r w:rsidRPr="009E602B">
              <w:rPr>
                <w:rFonts w:ascii="Calibri" w:eastAsia="Times New Roman" w:hAnsi="Calibri" w:cs="Calibri"/>
                <w:b/>
                <w:bCs/>
                <w:i/>
                <w:iCs/>
                <w:color w:val="7D858B"/>
                <w:sz w:val="14"/>
                <w:szCs w:val="14"/>
              </w:rPr>
              <w:t>Adecuación del Indicador:</w:t>
            </w:r>
            <w:r w:rsidRPr="009E602B">
              <w:rPr>
                <w:rFonts w:ascii="Calibri" w:eastAsia="Times New Roman" w:hAnsi="Calibri" w:cs="Calibri"/>
                <w:color w:val="7D858B"/>
                <w:sz w:val="14"/>
                <w:szCs w:val="14"/>
              </w:rPr>
              <w:br/>
            </w:r>
            <w:r w:rsidRPr="009E602B">
              <w:rPr>
                <w:rFonts w:ascii="Calibri" w:eastAsia="Times New Roman" w:hAnsi="Calibri" w:cs="Calibri"/>
                <w:b/>
                <w:bCs/>
                <w:i/>
                <w:iCs/>
                <w:color w:val="7D858B"/>
                <w:sz w:val="14"/>
                <w:szCs w:val="14"/>
              </w:rPr>
              <w:br/>
              <w:t>Porcentaje de avance en el cumplimiento de los compromisos del Tercer Plan de Acción de Gobierno Abierto Jalisco 2021-2023.</w:t>
            </w:r>
          </w:p>
        </w:tc>
        <w:tc>
          <w:tcPr>
            <w:tcW w:w="915" w:type="pct"/>
            <w:tcBorders>
              <w:top w:val="nil"/>
              <w:left w:val="nil"/>
              <w:bottom w:val="single" w:sz="8" w:space="0" w:color="7D858B"/>
              <w:right w:val="single" w:sz="8" w:space="0" w:color="7D858B"/>
            </w:tcBorders>
            <w:shd w:val="clear" w:color="auto" w:fill="auto"/>
            <w:hideMark/>
          </w:tcPr>
          <w:p w14:paraId="6022EC4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porcentaje de avance en cuanto a la elaboración y aprobación del Tercer Plan de Acción de Gobierno Abierto Jalisco 2021-2023,  aprobado por el Secretariado Técnico Local de Gobierno Abierto (Órgano multisectorial integrado por Instituciones pública de los tres órdenes y niveles de gobierno, sector empresarial, académico y organizaciones de la sociedad civil, coordinado por el ITEI) dicho plan tiene como objetivo promover e implementar políticas y mecanismos de apertura gubernamental; el proceso de elaboración y diseño de dicho instrumento conlleva la identificación y priorización de problemas públicos, desarrollo en co-creación de  compromisos por parte de las sociedad civil y gobierno para resolver los problemas identificados.</w:t>
            </w:r>
          </w:p>
        </w:tc>
        <w:tc>
          <w:tcPr>
            <w:tcW w:w="597" w:type="pct"/>
            <w:tcBorders>
              <w:top w:val="nil"/>
              <w:left w:val="nil"/>
              <w:bottom w:val="single" w:sz="8" w:space="0" w:color="7D858B"/>
              <w:right w:val="single" w:sz="8" w:space="0" w:color="7D858B"/>
            </w:tcBorders>
            <w:shd w:val="clear" w:color="auto" w:fill="auto"/>
            <w:hideMark/>
          </w:tcPr>
          <w:p w14:paraId="36CE7EF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2AEA7E1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100%</w:t>
            </w:r>
            <w:r w:rsidRPr="009E602B">
              <w:rPr>
                <w:rFonts w:ascii="Calibri" w:eastAsia="Times New Roman" w:hAnsi="Calibri" w:cs="Calibri"/>
                <w:color w:val="7D858B"/>
                <w:sz w:val="14"/>
                <w:szCs w:val="14"/>
              </w:rPr>
              <w:br/>
              <w:t>Porcentaje</w:t>
            </w:r>
            <w:r w:rsidRPr="009E602B">
              <w:rPr>
                <w:rFonts w:ascii="Calibri" w:eastAsia="Times New Roman" w:hAnsi="Calibri" w:cs="Calibri"/>
                <w:color w:val="7D858B"/>
                <w:sz w:val="14"/>
                <w:szCs w:val="14"/>
              </w:rPr>
              <w:br/>
              <w:t>100%</w:t>
            </w:r>
          </w:p>
        </w:tc>
        <w:tc>
          <w:tcPr>
            <w:tcW w:w="524" w:type="pct"/>
            <w:tcBorders>
              <w:top w:val="nil"/>
              <w:left w:val="nil"/>
              <w:bottom w:val="single" w:sz="8" w:space="0" w:color="7D858B"/>
              <w:right w:val="single" w:sz="8" w:space="0" w:color="7D858B"/>
            </w:tcBorders>
            <w:shd w:val="clear" w:color="auto" w:fill="auto"/>
            <w:hideMark/>
          </w:tcPr>
          <w:p w14:paraId="636106F2" w14:textId="77777777" w:rsidR="009E602B" w:rsidRDefault="009E602B" w:rsidP="009E602B">
            <w:pPr>
              <w:spacing w:after="0" w:line="240" w:lineRule="auto"/>
              <w:jc w:val="center"/>
              <w:rPr>
                <w:rFonts w:ascii="Calibri" w:eastAsia="Times New Roman" w:hAnsi="Calibri" w:cs="Calibri"/>
                <w:b/>
                <w:bCs/>
                <w:color w:val="7D858B"/>
                <w:sz w:val="14"/>
                <w:szCs w:val="14"/>
              </w:rPr>
            </w:pPr>
            <w:r w:rsidRPr="009E602B">
              <w:rPr>
                <w:rFonts w:ascii="Calibri" w:eastAsia="Times New Roman" w:hAnsi="Calibri" w:cs="Calibri"/>
                <w:b/>
                <w:bCs/>
                <w:color w:val="7D858B"/>
                <w:sz w:val="14"/>
                <w:szCs w:val="14"/>
              </w:rPr>
              <w:t>60%</w:t>
            </w:r>
            <w:r w:rsidRPr="009E602B">
              <w:rPr>
                <w:rFonts w:ascii="Calibri" w:eastAsia="Times New Roman" w:hAnsi="Calibri" w:cs="Calibri"/>
                <w:b/>
                <w:bCs/>
                <w:color w:val="7D858B"/>
                <w:sz w:val="14"/>
                <w:szCs w:val="14"/>
              </w:rPr>
              <w:br/>
              <w:t>Porcentaje</w:t>
            </w:r>
            <w:r w:rsidRPr="009E602B">
              <w:rPr>
                <w:rFonts w:ascii="Calibri" w:eastAsia="Times New Roman" w:hAnsi="Calibri" w:cs="Calibri"/>
                <w:b/>
                <w:bCs/>
                <w:color w:val="7D858B"/>
                <w:sz w:val="14"/>
                <w:szCs w:val="14"/>
              </w:rPr>
              <w:br/>
              <w:t>100%</w:t>
            </w:r>
          </w:p>
          <w:p w14:paraId="1D41D81D" w14:textId="77777777" w:rsidR="00BA60D7" w:rsidRDefault="00BA60D7" w:rsidP="009E602B">
            <w:pPr>
              <w:spacing w:after="0" w:line="240" w:lineRule="auto"/>
              <w:jc w:val="center"/>
              <w:rPr>
                <w:rFonts w:ascii="Calibri" w:eastAsia="Times New Roman" w:hAnsi="Calibri" w:cs="Calibri"/>
                <w:b/>
                <w:bCs/>
                <w:color w:val="7D858B"/>
                <w:sz w:val="14"/>
                <w:szCs w:val="14"/>
              </w:rPr>
            </w:pPr>
          </w:p>
          <w:p w14:paraId="00F2F09A" w14:textId="020C81C4" w:rsidR="00BA60D7" w:rsidRPr="009E602B" w:rsidRDefault="00BA60D7" w:rsidP="009E602B">
            <w:pPr>
              <w:spacing w:after="0" w:line="240" w:lineRule="auto"/>
              <w:jc w:val="center"/>
              <w:rPr>
                <w:rFonts w:ascii="Calibri" w:eastAsia="Times New Roman" w:hAnsi="Calibri" w:cs="Calibri"/>
                <w:b/>
                <w:bCs/>
                <w:color w:val="7D858B"/>
                <w:sz w:val="14"/>
                <w:szCs w:val="14"/>
              </w:rPr>
            </w:pPr>
            <w:r>
              <w:rPr>
                <w:rFonts w:ascii="Calibri" w:eastAsia="Times New Roman" w:hAnsi="Calibri" w:cs="Calibri"/>
                <w:b/>
                <w:bCs/>
                <w:noProof/>
                <w:color w:val="7D858B"/>
                <w:sz w:val="14"/>
                <w:szCs w:val="14"/>
              </w:rPr>
              <mc:AlternateContent>
                <mc:Choice Requires="wps">
                  <w:drawing>
                    <wp:anchor distT="0" distB="0" distL="114300" distR="114300" simplePos="0" relativeHeight="251679744" behindDoc="0" locked="0" layoutInCell="1" allowOverlap="1" wp14:anchorId="34DAFCA4" wp14:editId="1CF7E101">
                      <wp:simplePos x="0" y="0"/>
                      <wp:positionH relativeFrom="column">
                        <wp:posOffset>208915</wp:posOffset>
                      </wp:positionH>
                      <wp:positionV relativeFrom="paragraph">
                        <wp:posOffset>-1270</wp:posOffset>
                      </wp:positionV>
                      <wp:extent cx="45719" cy="146050"/>
                      <wp:effectExtent l="19050" t="0" r="31115" b="44450"/>
                      <wp:wrapNone/>
                      <wp:docPr id="15" name="Flecha abajo 15"/>
                      <wp:cNvGraphicFramePr/>
                      <a:graphic xmlns:a="http://schemas.openxmlformats.org/drawingml/2006/main">
                        <a:graphicData uri="http://schemas.microsoft.com/office/word/2010/wordprocessingShape">
                          <wps:wsp>
                            <wps:cNvSpPr/>
                            <wps:spPr>
                              <a:xfrm>
                                <a:off x="0" y="0"/>
                                <a:ext cx="45719" cy="146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8854F2E" id="Flecha abajo 15" o:spid="_x0000_s1026" type="#_x0000_t67" style="position:absolute;margin-left:16.45pt;margin-top:-.1pt;width:3.6pt;height:1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" adj="18219" fillcolor="#4f81bd [3204]" strokecolor="#243f60 [1604]" strokeweight="2pt"/>
                  </w:pict>
                </mc:Fallback>
              </mc:AlternateContent>
            </w:r>
          </w:p>
        </w:tc>
      </w:tr>
      <w:tr w:rsidR="009E602B" w:rsidRPr="009E602B" w14:paraId="09078F1E" w14:textId="77777777" w:rsidTr="00BA60D7">
        <w:trPr>
          <w:trHeight w:val="7410"/>
        </w:trPr>
        <w:tc>
          <w:tcPr>
            <w:tcW w:w="204" w:type="pct"/>
            <w:tcBorders>
              <w:top w:val="single" w:sz="8" w:space="0" w:color="7D858B"/>
              <w:left w:val="single" w:sz="8" w:space="0" w:color="7D858B"/>
              <w:bottom w:val="single" w:sz="8" w:space="0" w:color="7D858B"/>
              <w:right w:val="single" w:sz="8" w:space="0" w:color="7D858B"/>
            </w:tcBorders>
            <w:shd w:val="clear" w:color="000000" w:fill="F2F2F2"/>
            <w:hideMark/>
          </w:tcPr>
          <w:p w14:paraId="6F1F0CB8"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59</w:t>
            </w:r>
          </w:p>
        </w:tc>
        <w:tc>
          <w:tcPr>
            <w:tcW w:w="520" w:type="pct"/>
            <w:tcBorders>
              <w:top w:val="single" w:sz="8" w:space="0" w:color="7D858B"/>
              <w:left w:val="nil"/>
              <w:bottom w:val="single" w:sz="8" w:space="0" w:color="7D858B"/>
              <w:right w:val="single" w:sz="8" w:space="0" w:color="7D858B"/>
            </w:tcBorders>
            <w:shd w:val="clear" w:color="000000" w:fill="F2F2F2"/>
            <w:hideMark/>
          </w:tcPr>
          <w:p w14:paraId="1537D263"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Componente</w:t>
            </w:r>
          </w:p>
        </w:tc>
        <w:tc>
          <w:tcPr>
            <w:tcW w:w="857" w:type="pct"/>
            <w:tcBorders>
              <w:top w:val="nil"/>
              <w:left w:val="nil"/>
              <w:bottom w:val="single" w:sz="8" w:space="0" w:color="7D858B"/>
              <w:right w:val="single" w:sz="8" w:space="0" w:color="7D858B"/>
            </w:tcBorders>
            <w:shd w:val="clear" w:color="000000" w:fill="F2F2F2"/>
            <w:hideMark/>
          </w:tcPr>
          <w:p w14:paraId="198EDB89"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Planeación y Proyectos Estratégicos</w:t>
            </w:r>
          </w:p>
        </w:tc>
        <w:tc>
          <w:tcPr>
            <w:tcW w:w="786" w:type="pct"/>
            <w:tcBorders>
              <w:top w:val="nil"/>
              <w:left w:val="nil"/>
              <w:bottom w:val="single" w:sz="8" w:space="0" w:color="7D858B"/>
              <w:right w:val="single" w:sz="8" w:space="0" w:color="7D858B"/>
            </w:tcBorders>
            <w:shd w:val="clear" w:color="000000" w:fill="F2F2F2"/>
            <w:hideMark/>
          </w:tcPr>
          <w:p w14:paraId="1888D9C2"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Total de acciones en materia de apertura gubernamental.</w:t>
            </w:r>
          </w:p>
        </w:tc>
        <w:tc>
          <w:tcPr>
            <w:tcW w:w="915" w:type="pct"/>
            <w:tcBorders>
              <w:top w:val="nil"/>
              <w:left w:val="nil"/>
              <w:bottom w:val="single" w:sz="8" w:space="0" w:color="7D858B"/>
              <w:right w:val="single" w:sz="8" w:space="0" w:color="7D858B"/>
            </w:tcBorders>
            <w:shd w:val="clear" w:color="000000" w:fill="F2F2F2"/>
            <w:hideMark/>
          </w:tcPr>
          <w:p w14:paraId="5516A9C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El presente indicador mide el total de acciones que realiza el Instituto de Transparencia, Información Pública y Protección de Datos Personales del Estado de Jalisco en materia de apertura gubernamental (mecanismos que permitan que los ciudadanos accedan a información relacionada con los procesos de contrataciones abiertas, transparencia en obra pública, etc.), a través de su participación en un grupo multisectorial conformado por los siguientes participantes: Academia: Instituto Tecnológico y de Estudios Superiores de Occidente (ITESO) y la Universidad de Guadalajara (U. de G.), Sociedad Civil: Comité de Participación Social, Ciudadanos por Municipios Transparentes (CIMTRA) y México Evalúa, Sector privado: Cámara Mexicana de la Industria de la Construcción (CMIC) y el Consejo Empresarial Mexicano de Comercio (COMCE), Gobierno del Estado, Ayuntamientos de Guadalajara, Zapopan, Tonalá y Tlajomulco, ITEI e Instituto Nacional de Transparencia, Acceso a la Información y Protección de Datos Personales (INAI).</w:t>
            </w:r>
          </w:p>
        </w:tc>
        <w:tc>
          <w:tcPr>
            <w:tcW w:w="597" w:type="pct"/>
            <w:tcBorders>
              <w:top w:val="nil"/>
              <w:left w:val="nil"/>
              <w:bottom w:val="single" w:sz="8" w:space="0" w:color="7D858B"/>
              <w:right w:val="single" w:sz="8" w:space="0" w:color="7D858B"/>
            </w:tcBorders>
            <w:shd w:val="clear" w:color="000000" w:fill="F2F2F2"/>
            <w:hideMark/>
          </w:tcPr>
          <w:p w14:paraId="617C7AB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8</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000000" w:fill="F2F2F2"/>
            <w:hideMark/>
          </w:tcPr>
          <w:p w14:paraId="7F7C40CD"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13</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163%</w:t>
            </w:r>
          </w:p>
        </w:tc>
        <w:tc>
          <w:tcPr>
            <w:tcW w:w="524" w:type="pct"/>
            <w:tcBorders>
              <w:top w:val="nil"/>
              <w:left w:val="nil"/>
              <w:bottom w:val="single" w:sz="8" w:space="0" w:color="7D858B"/>
              <w:right w:val="single" w:sz="8" w:space="0" w:color="7D858B"/>
            </w:tcBorders>
            <w:shd w:val="clear" w:color="000000" w:fill="F2F2F2"/>
            <w:hideMark/>
          </w:tcPr>
          <w:p w14:paraId="5CCEEA83"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8</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100%</w:t>
            </w:r>
          </w:p>
        </w:tc>
      </w:tr>
      <w:tr w:rsidR="009E602B" w:rsidRPr="009E602B" w14:paraId="6BFE4E99" w14:textId="77777777" w:rsidTr="00877557">
        <w:trPr>
          <w:trHeight w:val="483"/>
        </w:trPr>
        <w:tc>
          <w:tcPr>
            <w:tcW w:w="204" w:type="pct"/>
            <w:tcBorders>
              <w:top w:val="nil"/>
              <w:left w:val="single" w:sz="8" w:space="0" w:color="7D858B"/>
              <w:bottom w:val="single" w:sz="8" w:space="0" w:color="7D858B"/>
              <w:right w:val="single" w:sz="8" w:space="0" w:color="7D858B"/>
            </w:tcBorders>
            <w:shd w:val="clear" w:color="auto" w:fill="auto"/>
            <w:hideMark/>
          </w:tcPr>
          <w:p w14:paraId="020A181E"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60</w:t>
            </w:r>
          </w:p>
        </w:tc>
        <w:tc>
          <w:tcPr>
            <w:tcW w:w="520" w:type="pct"/>
            <w:tcBorders>
              <w:top w:val="nil"/>
              <w:left w:val="nil"/>
              <w:bottom w:val="single" w:sz="8" w:space="0" w:color="7D858B"/>
              <w:right w:val="single" w:sz="8" w:space="0" w:color="7D858B"/>
            </w:tcBorders>
            <w:shd w:val="clear" w:color="auto" w:fill="auto"/>
            <w:hideMark/>
          </w:tcPr>
          <w:p w14:paraId="584BDC70"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Actividad</w:t>
            </w:r>
          </w:p>
        </w:tc>
        <w:tc>
          <w:tcPr>
            <w:tcW w:w="857" w:type="pct"/>
            <w:tcBorders>
              <w:top w:val="nil"/>
              <w:left w:val="nil"/>
              <w:bottom w:val="single" w:sz="8" w:space="0" w:color="7D858B"/>
              <w:right w:val="single" w:sz="8" w:space="0" w:color="7D858B"/>
            </w:tcBorders>
            <w:shd w:val="clear" w:color="auto" w:fill="auto"/>
            <w:hideMark/>
          </w:tcPr>
          <w:p w14:paraId="71548E9A"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Coordinación General de Planeación y Proyectos Estratégicos</w:t>
            </w:r>
          </w:p>
        </w:tc>
        <w:tc>
          <w:tcPr>
            <w:tcW w:w="786" w:type="pct"/>
            <w:tcBorders>
              <w:top w:val="nil"/>
              <w:left w:val="nil"/>
              <w:bottom w:val="single" w:sz="8" w:space="0" w:color="7D858B"/>
              <w:right w:val="single" w:sz="8" w:space="0" w:color="7D858B"/>
            </w:tcBorders>
            <w:shd w:val="clear" w:color="auto" w:fill="auto"/>
            <w:hideMark/>
          </w:tcPr>
          <w:p w14:paraId="53EF999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Total de acciones realizadas en el fortalecimiento en el combate a la corrupción  </w:t>
            </w:r>
          </w:p>
        </w:tc>
        <w:tc>
          <w:tcPr>
            <w:tcW w:w="915" w:type="pct"/>
            <w:tcBorders>
              <w:top w:val="nil"/>
              <w:left w:val="nil"/>
              <w:bottom w:val="single" w:sz="8" w:space="0" w:color="7D858B"/>
              <w:right w:val="single" w:sz="8" w:space="0" w:color="7D858B"/>
            </w:tcBorders>
            <w:shd w:val="clear" w:color="auto" w:fill="auto"/>
            <w:hideMark/>
          </w:tcPr>
          <w:p w14:paraId="29E40236" w14:textId="77777777" w:rsidR="009E602B" w:rsidRPr="009E602B" w:rsidRDefault="009E602B" w:rsidP="009E602B">
            <w:pPr>
              <w:spacing w:after="0" w:line="240" w:lineRule="auto"/>
              <w:jc w:val="both"/>
              <w:rPr>
                <w:rFonts w:ascii="Calibri" w:eastAsia="Times New Roman" w:hAnsi="Calibri" w:cs="Calibri"/>
                <w:color w:val="7D858B"/>
                <w:sz w:val="14"/>
                <w:szCs w:val="14"/>
              </w:rPr>
            </w:pPr>
            <w:r w:rsidRPr="009E602B">
              <w:rPr>
                <w:rFonts w:ascii="Calibri" w:eastAsia="Times New Roman" w:hAnsi="Calibri" w:cs="Calibri"/>
                <w:color w:val="7D858B"/>
                <w:sz w:val="14"/>
                <w:szCs w:val="14"/>
              </w:rPr>
              <w:t xml:space="preserve">El presente indicador mide el número de acciones realizadas por el Instituto de Transparencia, Información Pública y Protección de Datos Personales del Estado de Jalisco, para prevenir y combatir los hechos de corrupción, mediante  participación en las sesiones del Sistema Estatal Anticorrupción, emisión y/o revisión de recomendaciones, firma de convenios de colaboración, eventos de sensibilización, propuesta de dictámenes, generación de documentos de </w:t>
            </w:r>
            <w:r w:rsidRPr="009E602B">
              <w:rPr>
                <w:rFonts w:ascii="Calibri" w:eastAsia="Times New Roman" w:hAnsi="Calibri" w:cs="Calibri"/>
                <w:color w:val="7D858B"/>
                <w:sz w:val="14"/>
                <w:szCs w:val="14"/>
              </w:rPr>
              <w:lastRenderedPageBreak/>
              <w:t xml:space="preserve">apoyo (infografías, folletos, etc.).  </w:t>
            </w:r>
          </w:p>
        </w:tc>
        <w:tc>
          <w:tcPr>
            <w:tcW w:w="597" w:type="pct"/>
            <w:tcBorders>
              <w:top w:val="nil"/>
              <w:left w:val="nil"/>
              <w:bottom w:val="single" w:sz="8" w:space="0" w:color="7D858B"/>
              <w:right w:val="single" w:sz="8" w:space="0" w:color="7D858B"/>
            </w:tcBorders>
            <w:shd w:val="clear" w:color="auto" w:fill="auto"/>
            <w:hideMark/>
          </w:tcPr>
          <w:p w14:paraId="2B35889E"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lastRenderedPageBreak/>
              <w:t>12</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100%</w:t>
            </w:r>
          </w:p>
        </w:tc>
        <w:tc>
          <w:tcPr>
            <w:tcW w:w="597" w:type="pct"/>
            <w:tcBorders>
              <w:top w:val="nil"/>
              <w:left w:val="nil"/>
              <w:bottom w:val="single" w:sz="8" w:space="0" w:color="7D858B"/>
              <w:right w:val="single" w:sz="8" w:space="0" w:color="7D858B"/>
            </w:tcBorders>
            <w:shd w:val="clear" w:color="auto" w:fill="auto"/>
            <w:hideMark/>
          </w:tcPr>
          <w:p w14:paraId="3FC6D550"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19</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158%</w:t>
            </w:r>
          </w:p>
        </w:tc>
        <w:tc>
          <w:tcPr>
            <w:tcW w:w="524" w:type="pct"/>
            <w:tcBorders>
              <w:top w:val="nil"/>
              <w:left w:val="nil"/>
              <w:bottom w:val="single" w:sz="8" w:space="0" w:color="7D858B"/>
              <w:right w:val="single" w:sz="8" w:space="0" w:color="7D858B"/>
            </w:tcBorders>
            <w:shd w:val="clear" w:color="auto" w:fill="auto"/>
            <w:hideMark/>
          </w:tcPr>
          <w:p w14:paraId="49F23594" w14:textId="77777777" w:rsidR="009E602B" w:rsidRPr="009E602B" w:rsidRDefault="009E602B" w:rsidP="009E602B">
            <w:pPr>
              <w:spacing w:after="0" w:line="240" w:lineRule="auto"/>
              <w:jc w:val="center"/>
              <w:rPr>
                <w:rFonts w:ascii="Calibri" w:eastAsia="Times New Roman" w:hAnsi="Calibri" w:cs="Calibri"/>
                <w:color w:val="7D858B"/>
                <w:sz w:val="14"/>
                <w:szCs w:val="14"/>
              </w:rPr>
            </w:pPr>
            <w:r w:rsidRPr="009E602B">
              <w:rPr>
                <w:rFonts w:ascii="Calibri" w:eastAsia="Times New Roman" w:hAnsi="Calibri" w:cs="Calibri"/>
                <w:color w:val="7D858B"/>
                <w:sz w:val="14"/>
                <w:szCs w:val="14"/>
              </w:rPr>
              <w:t>12</w:t>
            </w:r>
            <w:r w:rsidRPr="009E602B">
              <w:rPr>
                <w:rFonts w:ascii="Calibri" w:eastAsia="Times New Roman" w:hAnsi="Calibri" w:cs="Calibri"/>
                <w:color w:val="7D858B"/>
                <w:sz w:val="14"/>
                <w:szCs w:val="14"/>
              </w:rPr>
              <w:br/>
              <w:t>Acción</w:t>
            </w:r>
            <w:r w:rsidRPr="009E602B">
              <w:rPr>
                <w:rFonts w:ascii="Calibri" w:eastAsia="Times New Roman" w:hAnsi="Calibri" w:cs="Calibri"/>
                <w:color w:val="7D858B"/>
                <w:sz w:val="14"/>
                <w:szCs w:val="14"/>
              </w:rPr>
              <w:br/>
              <w:t>100%</w:t>
            </w:r>
          </w:p>
        </w:tc>
      </w:tr>
    </w:tbl>
    <w:p w14:paraId="2786F00B" w14:textId="1B97D157" w:rsidR="00C635FE" w:rsidRDefault="00C635FE" w:rsidP="00393FCA">
      <w:pPr>
        <w:shd w:val="clear" w:color="auto" w:fill="FFFFFF"/>
        <w:spacing w:after="150" w:line="240" w:lineRule="auto"/>
        <w:jc w:val="both"/>
        <w:rPr>
          <w:rFonts w:ascii="Arial" w:eastAsia="Times New Roman" w:hAnsi="Arial" w:cs="Arial"/>
          <w:color w:val="222222"/>
          <w:sz w:val="16"/>
          <w:szCs w:val="16"/>
        </w:rPr>
      </w:pPr>
      <w:r w:rsidRPr="000654A8">
        <w:rPr>
          <w:rFonts w:ascii="Arial" w:eastAsia="Times New Roman" w:hAnsi="Arial" w:cs="Arial"/>
          <w:b/>
          <w:bCs/>
          <w:color w:val="222222"/>
          <w:sz w:val="16"/>
          <w:szCs w:val="16"/>
        </w:rPr>
        <w:lastRenderedPageBreak/>
        <w:t>Fuente:</w:t>
      </w:r>
      <w:r>
        <w:rPr>
          <w:rFonts w:ascii="Arial" w:eastAsia="Times New Roman" w:hAnsi="Arial" w:cs="Arial"/>
          <w:color w:val="222222"/>
          <w:sz w:val="16"/>
          <w:szCs w:val="16"/>
        </w:rPr>
        <w:t xml:space="preserve"> Información proporcionada por la </w:t>
      </w:r>
      <w:r w:rsidRPr="000654A8">
        <w:rPr>
          <w:rFonts w:ascii="Arial" w:eastAsia="Times New Roman" w:hAnsi="Arial" w:cs="Arial"/>
          <w:color w:val="222222"/>
          <w:sz w:val="16"/>
          <w:szCs w:val="16"/>
        </w:rPr>
        <w:t>Coordinación General de Planeación y Proyectos Estratégicos.</w:t>
      </w:r>
      <w:r>
        <w:rPr>
          <w:rFonts w:ascii="Arial" w:eastAsia="Times New Roman" w:hAnsi="Arial" w:cs="Arial"/>
          <w:color w:val="222222"/>
          <w:sz w:val="16"/>
          <w:szCs w:val="16"/>
        </w:rPr>
        <w:t xml:space="preserve"> S/D: Sin datos</w:t>
      </w:r>
      <w:r w:rsidR="005B2435">
        <w:rPr>
          <w:rFonts w:ascii="Arial" w:eastAsia="Times New Roman" w:hAnsi="Arial" w:cs="Arial"/>
          <w:color w:val="222222"/>
          <w:sz w:val="16"/>
          <w:szCs w:val="16"/>
        </w:rPr>
        <w:t xml:space="preserve"> </w:t>
      </w:r>
      <w:r>
        <w:rPr>
          <w:rFonts w:ascii="Arial" w:eastAsia="Times New Roman" w:hAnsi="Arial" w:cs="Arial"/>
          <w:color w:val="222222"/>
          <w:sz w:val="16"/>
          <w:szCs w:val="16"/>
        </w:rPr>
        <w:t xml:space="preserve">registrados. </w:t>
      </w:r>
    </w:p>
    <w:p w14:paraId="619D06FE"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60222107"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1859F2D2"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4DC51DA2"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1E0EA44C"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32C1C649"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4EE0ADB8"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1C754576"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59F67CA2"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6018389A"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1C405F6A"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6C991576"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47D9334C"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7291C5F2"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5D63BEDC"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569DF821"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0544EDA6"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405D9CBF"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62532201"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0FDECD04"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716BDC2E"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51EAC6B9"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36D68458"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5E9FF557"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1E8481BC"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5C71BD12"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126F4916"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525399E6"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6C43DC47"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026673D4" w14:textId="77777777" w:rsidR="00AE364D" w:rsidRDefault="00AE364D" w:rsidP="00393FCA">
      <w:pPr>
        <w:shd w:val="clear" w:color="auto" w:fill="FFFFFF"/>
        <w:spacing w:after="150" w:line="240" w:lineRule="auto"/>
        <w:jc w:val="both"/>
        <w:rPr>
          <w:rFonts w:ascii="Arial" w:eastAsia="Times New Roman" w:hAnsi="Arial" w:cs="Arial"/>
          <w:color w:val="222222"/>
          <w:sz w:val="16"/>
          <w:szCs w:val="16"/>
        </w:rPr>
      </w:pPr>
    </w:p>
    <w:p w14:paraId="2F762C03" w14:textId="77777777" w:rsidR="00AE364D" w:rsidRPr="00C635FE" w:rsidRDefault="00AE364D" w:rsidP="00393FCA">
      <w:pPr>
        <w:shd w:val="clear" w:color="auto" w:fill="FFFFFF"/>
        <w:spacing w:after="150" w:line="240" w:lineRule="auto"/>
        <w:jc w:val="both"/>
        <w:rPr>
          <w:rFonts w:ascii="Arial" w:eastAsia="Times New Roman" w:hAnsi="Arial" w:cs="Arial"/>
          <w:color w:val="222222"/>
          <w:sz w:val="16"/>
          <w:szCs w:val="16"/>
        </w:rPr>
      </w:pPr>
    </w:p>
    <w:p w14:paraId="7CCD2EA8" w14:textId="00C63DED" w:rsidR="003359BF" w:rsidRPr="003359BF" w:rsidRDefault="003359BF" w:rsidP="003359BF">
      <w:pPr>
        <w:pStyle w:val="Ttulo1"/>
        <w:rPr>
          <w:rFonts w:ascii="Arial" w:hAnsi="Arial" w:cs="Arial"/>
          <w:sz w:val="32"/>
          <w:szCs w:val="32"/>
          <w:lang w:val="es-ES"/>
        </w:rPr>
      </w:pPr>
      <w:bookmarkStart w:id="19" w:name="_Toc98835751"/>
      <w:r w:rsidRPr="003359BF">
        <w:rPr>
          <w:rFonts w:ascii="Arial" w:hAnsi="Arial" w:cs="Arial"/>
          <w:sz w:val="32"/>
          <w:szCs w:val="32"/>
          <w:lang w:val="es-ES"/>
        </w:rPr>
        <w:lastRenderedPageBreak/>
        <w:t xml:space="preserve">VIII. </w:t>
      </w:r>
      <w:r w:rsidR="00ED09C3" w:rsidRPr="003359BF">
        <w:rPr>
          <w:rFonts w:ascii="Arial" w:hAnsi="Arial" w:cs="Arial"/>
          <w:sz w:val="32"/>
          <w:szCs w:val="32"/>
          <w:lang w:val="es-ES"/>
        </w:rPr>
        <w:t>Catálogo de proyectos estratégicos</w:t>
      </w:r>
      <w:bookmarkEnd w:id="19"/>
      <w:r w:rsidR="00ED09C3" w:rsidRPr="003359BF">
        <w:rPr>
          <w:rFonts w:ascii="Arial" w:hAnsi="Arial" w:cs="Arial"/>
          <w:sz w:val="32"/>
          <w:szCs w:val="32"/>
          <w:lang w:val="es-ES"/>
        </w:rPr>
        <w:t xml:space="preserve"> </w:t>
      </w:r>
    </w:p>
    <w:p w14:paraId="50424CF1" w14:textId="77777777" w:rsidR="003359BF" w:rsidRPr="003359BF" w:rsidRDefault="003359BF" w:rsidP="003359BF">
      <w:pPr>
        <w:rPr>
          <w:lang w:val="es-ES"/>
        </w:rPr>
      </w:pPr>
    </w:p>
    <w:p w14:paraId="0FB03553" w14:textId="52C14C4D" w:rsidR="008C0078" w:rsidRPr="00EA654C" w:rsidRDefault="008C0078" w:rsidP="003359BF">
      <w:pPr>
        <w:pStyle w:val="Ttulo3"/>
        <w:rPr>
          <w:rFonts w:ascii="Arial" w:hAnsi="Arial" w:cs="Arial"/>
          <w:b w:val="0"/>
          <w:sz w:val="28"/>
          <w:szCs w:val="28"/>
        </w:rPr>
      </w:pPr>
      <w:bookmarkStart w:id="20" w:name="_Toc98835752"/>
      <w:r w:rsidRPr="00EA654C">
        <w:rPr>
          <w:rFonts w:ascii="Arial" w:hAnsi="Arial" w:cs="Arial"/>
          <w:sz w:val="28"/>
          <w:szCs w:val="28"/>
        </w:rPr>
        <w:t>Proyecto</w:t>
      </w:r>
      <w:r w:rsidR="00D904AA" w:rsidRPr="00EA654C">
        <w:rPr>
          <w:rFonts w:ascii="Arial" w:hAnsi="Arial" w:cs="Arial"/>
          <w:sz w:val="28"/>
          <w:szCs w:val="28"/>
        </w:rPr>
        <w:t>s</w:t>
      </w:r>
      <w:r w:rsidRPr="00EA654C">
        <w:rPr>
          <w:rFonts w:ascii="Arial" w:hAnsi="Arial" w:cs="Arial"/>
          <w:sz w:val="28"/>
          <w:szCs w:val="28"/>
        </w:rPr>
        <w:t xml:space="preserve"> y programas públicos.</w:t>
      </w:r>
      <w:bookmarkEnd w:id="20"/>
      <w:r w:rsidRPr="00EA654C">
        <w:rPr>
          <w:rFonts w:ascii="Arial" w:hAnsi="Arial" w:cs="Arial"/>
          <w:b w:val="0"/>
          <w:sz w:val="28"/>
          <w:szCs w:val="28"/>
        </w:rPr>
        <w:t xml:space="preserve"> </w:t>
      </w:r>
    </w:p>
    <w:p w14:paraId="33E185AD" w14:textId="77777777" w:rsidR="00657C4F" w:rsidRDefault="00657C4F" w:rsidP="00D822E7">
      <w:pPr>
        <w:jc w:val="both"/>
        <w:rPr>
          <w:rFonts w:ascii="Arial" w:hAnsi="Arial" w:cs="Arial"/>
          <w:sz w:val="24"/>
        </w:rPr>
      </w:pPr>
    </w:p>
    <w:p w14:paraId="75FA6E71" w14:textId="77777777" w:rsidR="008C0078" w:rsidRDefault="008C0078" w:rsidP="00D822E7">
      <w:pPr>
        <w:jc w:val="both"/>
        <w:rPr>
          <w:rFonts w:ascii="Arial" w:hAnsi="Arial" w:cs="Arial"/>
          <w:sz w:val="24"/>
        </w:rPr>
      </w:pPr>
      <w:r w:rsidRPr="00EA654C">
        <w:rPr>
          <w:rFonts w:ascii="Arial" w:hAnsi="Arial" w:cs="Arial"/>
          <w:sz w:val="24"/>
        </w:rPr>
        <w:t>En este apartado se presentan los proyectos estratégicos programados por el Instituto de Transparencia, Información Pública y Protección de Datos Personales del Estado de Jalisco, con una breve descripción del mismo.</w:t>
      </w:r>
      <w:r>
        <w:rPr>
          <w:rFonts w:ascii="Arial" w:hAnsi="Arial" w:cs="Arial"/>
          <w:sz w:val="24"/>
        </w:rPr>
        <w:t xml:space="preserve"> </w:t>
      </w:r>
    </w:p>
    <w:p w14:paraId="4EFF515F" w14:textId="77777777" w:rsidR="00657C4F" w:rsidRDefault="00657C4F" w:rsidP="00D822E7">
      <w:pPr>
        <w:jc w:val="both"/>
        <w:rPr>
          <w:rFonts w:ascii="Arial" w:hAnsi="Arial" w:cs="Arial"/>
          <w:sz w:val="24"/>
        </w:rPr>
      </w:pPr>
    </w:p>
    <w:tbl>
      <w:tblPr>
        <w:tblW w:w="9121" w:type="dxa"/>
        <w:shd w:val="clear" w:color="auto" w:fill="FFFFFF"/>
        <w:tblLayout w:type="fixed"/>
        <w:tblCellMar>
          <w:left w:w="0" w:type="dxa"/>
          <w:right w:w="0" w:type="dxa"/>
        </w:tblCellMar>
        <w:tblLook w:val="04A0" w:firstRow="1" w:lastRow="0" w:firstColumn="1" w:lastColumn="0" w:noHBand="0" w:noVBand="1"/>
      </w:tblPr>
      <w:tblGrid>
        <w:gridCol w:w="567"/>
        <w:gridCol w:w="2381"/>
        <w:gridCol w:w="3345"/>
        <w:gridCol w:w="2828"/>
      </w:tblGrid>
      <w:tr w:rsidR="00FB3F0F" w:rsidRPr="00F96F3A" w14:paraId="60DFBA6C" w14:textId="77777777" w:rsidTr="00C61EEA">
        <w:trPr>
          <w:trHeight w:val="430"/>
          <w:tblHeader/>
        </w:trPr>
        <w:tc>
          <w:tcPr>
            <w:tcW w:w="567" w:type="dxa"/>
            <w:tcBorders>
              <w:top w:val="single" w:sz="4" w:space="0" w:color="808080" w:themeColor="background1" w:themeShade="80"/>
              <w:left w:val="single" w:sz="4" w:space="0" w:color="808080" w:themeColor="background1" w:themeShade="80"/>
              <w:right w:val="single" w:sz="8" w:space="0" w:color="FFFFFF"/>
            </w:tcBorders>
            <w:shd w:val="clear" w:color="auto" w:fill="7D858B"/>
            <w:tcMar>
              <w:top w:w="80" w:type="dxa"/>
              <w:left w:w="80" w:type="dxa"/>
              <w:bottom w:w="80" w:type="dxa"/>
              <w:right w:w="80" w:type="dxa"/>
            </w:tcMar>
            <w:vAlign w:val="center"/>
            <w:hideMark/>
          </w:tcPr>
          <w:p w14:paraId="179A7850" w14:textId="77777777" w:rsidR="00FB3F0F" w:rsidRPr="000D1044" w:rsidRDefault="00FB3F0F" w:rsidP="0083516E">
            <w:pPr>
              <w:spacing w:before="120" w:after="0" w:line="200" w:lineRule="atLeast"/>
              <w:jc w:val="center"/>
              <w:rPr>
                <w:rFonts w:ascii="Arial" w:eastAsia="Times New Roman" w:hAnsi="Arial" w:cs="Arial"/>
                <w:b/>
                <w:bCs/>
                <w:color w:val="FFFFFF"/>
                <w:sz w:val="18"/>
                <w:szCs w:val="18"/>
              </w:rPr>
            </w:pPr>
            <w:r w:rsidRPr="000D1044">
              <w:rPr>
                <w:rFonts w:ascii="Arial" w:eastAsia="Times New Roman" w:hAnsi="Arial" w:cs="Arial"/>
                <w:b/>
                <w:bCs/>
                <w:color w:val="FFFFFF"/>
                <w:sz w:val="18"/>
                <w:szCs w:val="18"/>
                <w:lang w:val="es-ES_tradnl"/>
              </w:rPr>
              <w:t>No.</w:t>
            </w:r>
          </w:p>
        </w:tc>
        <w:tc>
          <w:tcPr>
            <w:tcW w:w="2381" w:type="dxa"/>
            <w:tcBorders>
              <w:top w:val="single" w:sz="4" w:space="0" w:color="808080" w:themeColor="background1" w:themeShade="80"/>
              <w:left w:val="nil"/>
              <w:right w:val="single" w:sz="8" w:space="0" w:color="FFFFFF"/>
            </w:tcBorders>
            <w:shd w:val="clear" w:color="auto" w:fill="7D858B"/>
            <w:tcMar>
              <w:top w:w="80" w:type="dxa"/>
              <w:left w:w="80" w:type="dxa"/>
              <w:bottom w:w="80" w:type="dxa"/>
              <w:right w:w="80" w:type="dxa"/>
            </w:tcMar>
            <w:vAlign w:val="center"/>
            <w:hideMark/>
          </w:tcPr>
          <w:p w14:paraId="1C0661B7" w14:textId="77777777" w:rsidR="00FB3F0F" w:rsidRPr="000D1044" w:rsidRDefault="00FB3F0F" w:rsidP="0083516E">
            <w:pPr>
              <w:spacing w:after="0"/>
              <w:jc w:val="center"/>
              <w:rPr>
                <w:rFonts w:ascii="Arial" w:eastAsia="Times New Roman" w:hAnsi="Arial" w:cs="Arial"/>
                <w:b/>
                <w:bCs/>
                <w:color w:val="FFFFFF"/>
                <w:sz w:val="18"/>
                <w:szCs w:val="18"/>
              </w:rPr>
            </w:pPr>
            <w:r w:rsidRPr="000D1044">
              <w:rPr>
                <w:rFonts w:ascii="Arial" w:eastAsia="Times New Roman" w:hAnsi="Arial" w:cs="Arial"/>
                <w:b/>
                <w:bCs/>
                <w:color w:val="FFFFFF"/>
                <w:sz w:val="18"/>
                <w:szCs w:val="18"/>
                <w:lang w:val="es-ES_tradnl"/>
              </w:rPr>
              <w:t>Nombre del proyecto estratégico</w:t>
            </w:r>
          </w:p>
        </w:tc>
        <w:tc>
          <w:tcPr>
            <w:tcW w:w="3345" w:type="dxa"/>
            <w:tcBorders>
              <w:top w:val="single" w:sz="4" w:space="0" w:color="808080" w:themeColor="background1" w:themeShade="80"/>
              <w:left w:val="nil"/>
              <w:right w:val="single" w:sz="8" w:space="0" w:color="FFFFFF"/>
            </w:tcBorders>
            <w:shd w:val="clear" w:color="auto" w:fill="7D858B"/>
            <w:tcMar>
              <w:top w:w="80" w:type="dxa"/>
              <w:left w:w="80" w:type="dxa"/>
              <w:bottom w:w="80" w:type="dxa"/>
              <w:right w:w="80" w:type="dxa"/>
            </w:tcMar>
            <w:vAlign w:val="center"/>
            <w:hideMark/>
          </w:tcPr>
          <w:p w14:paraId="3BDF7C5A" w14:textId="77777777" w:rsidR="00FB3F0F" w:rsidRPr="000D1044" w:rsidRDefault="00FB3F0F" w:rsidP="0083516E">
            <w:pPr>
              <w:spacing w:after="0"/>
              <w:jc w:val="center"/>
              <w:rPr>
                <w:rFonts w:ascii="Arial" w:eastAsia="Times New Roman" w:hAnsi="Arial" w:cs="Arial"/>
                <w:b/>
                <w:bCs/>
                <w:color w:val="FFFFFF"/>
                <w:sz w:val="18"/>
                <w:szCs w:val="18"/>
              </w:rPr>
            </w:pPr>
            <w:r w:rsidRPr="000D1044">
              <w:rPr>
                <w:rFonts w:ascii="Arial" w:eastAsia="Times New Roman" w:hAnsi="Arial" w:cs="Arial"/>
                <w:b/>
                <w:bCs/>
                <w:color w:val="FFFFFF"/>
                <w:sz w:val="18"/>
                <w:szCs w:val="18"/>
                <w:lang w:val="es-ES_tradnl"/>
              </w:rPr>
              <w:t>Descripción</w:t>
            </w:r>
          </w:p>
        </w:tc>
        <w:tc>
          <w:tcPr>
            <w:tcW w:w="2828" w:type="dxa"/>
            <w:tcBorders>
              <w:top w:val="single" w:sz="4" w:space="0" w:color="808080" w:themeColor="background1" w:themeShade="80"/>
              <w:left w:val="nil"/>
              <w:right w:val="single" w:sz="4" w:space="0" w:color="808080" w:themeColor="background1" w:themeShade="80"/>
            </w:tcBorders>
            <w:shd w:val="clear" w:color="auto" w:fill="7D858B"/>
            <w:vAlign w:val="center"/>
            <w:hideMark/>
          </w:tcPr>
          <w:p w14:paraId="07B25E7E" w14:textId="77777777" w:rsidR="00FB3F0F" w:rsidRPr="000D1044" w:rsidRDefault="00FB3F0F" w:rsidP="0083516E">
            <w:pPr>
              <w:spacing w:after="0"/>
              <w:jc w:val="center"/>
              <w:rPr>
                <w:rFonts w:ascii="Arial" w:eastAsia="Times New Roman" w:hAnsi="Arial" w:cs="Arial"/>
                <w:b/>
                <w:bCs/>
                <w:color w:val="FFFFFF"/>
                <w:sz w:val="18"/>
                <w:szCs w:val="18"/>
              </w:rPr>
            </w:pPr>
            <w:r w:rsidRPr="000D1044">
              <w:rPr>
                <w:rFonts w:ascii="Arial" w:eastAsia="Times New Roman" w:hAnsi="Arial" w:cs="Arial"/>
                <w:b/>
                <w:bCs/>
                <w:color w:val="FFFFFF"/>
                <w:sz w:val="18"/>
                <w:szCs w:val="18"/>
                <w:lang w:val="es-ES_tradnl"/>
              </w:rPr>
              <w:t>Objetivo estratégico</w:t>
            </w:r>
          </w:p>
        </w:tc>
      </w:tr>
      <w:tr w:rsidR="00C61EEA" w:rsidRPr="00F96F3A" w14:paraId="3D6EC1F6" w14:textId="77777777" w:rsidTr="00C61EEA">
        <w:trPr>
          <w:trHeight w:val="2782"/>
        </w:trPr>
        <w:tc>
          <w:tcPr>
            <w:tcW w:w="567" w:type="dxa"/>
            <w:tcBorders>
              <w:top w:val="nil"/>
              <w:left w:val="single" w:sz="8" w:space="0" w:color="7D858B"/>
              <w:bottom w:val="single" w:sz="8" w:space="0" w:color="7D858B"/>
              <w:right w:val="single" w:sz="8" w:space="0" w:color="7D858B"/>
            </w:tcBorders>
            <w:shd w:val="clear" w:color="auto" w:fill="F2F2F2"/>
            <w:tcMar>
              <w:top w:w="85" w:type="dxa"/>
              <w:left w:w="85" w:type="dxa"/>
              <w:bottom w:w="85" w:type="dxa"/>
              <w:right w:w="85" w:type="dxa"/>
            </w:tcMar>
            <w:vAlign w:val="center"/>
            <w:hideMark/>
          </w:tcPr>
          <w:p w14:paraId="01FFB959" w14:textId="6AD91DCC" w:rsidR="00C61EEA" w:rsidRPr="00C47673" w:rsidRDefault="00C61EEA" w:rsidP="0083516E">
            <w:pPr>
              <w:spacing w:before="120" w:after="0" w:line="200" w:lineRule="atLeast"/>
              <w:jc w:val="center"/>
              <w:rPr>
                <w:rFonts w:ascii="Arial" w:eastAsia="Times New Roman" w:hAnsi="Arial" w:cs="Arial"/>
                <w:color w:val="7D858B"/>
                <w:spacing w:val="-6"/>
                <w:sz w:val="16"/>
                <w:szCs w:val="16"/>
                <w:highlight w:val="yellow"/>
              </w:rPr>
            </w:pPr>
            <w:r>
              <w:rPr>
                <w:rFonts w:ascii="Arial" w:eastAsia="Times New Roman" w:hAnsi="Arial" w:cs="Arial"/>
                <w:color w:val="7D858B"/>
                <w:spacing w:val="-6"/>
                <w:sz w:val="16"/>
                <w:szCs w:val="16"/>
                <w:lang w:val="es-ES_tradnl"/>
              </w:rPr>
              <w:t>1</w:t>
            </w:r>
          </w:p>
        </w:tc>
        <w:tc>
          <w:tcPr>
            <w:tcW w:w="2381" w:type="dxa"/>
            <w:tcBorders>
              <w:top w:val="nil"/>
              <w:left w:val="nil"/>
              <w:bottom w:val="single" w:sz="8" w:space="0" w:color="7D858B"/>
              <w:right w:val="single" w:sz="8" w:space="0" w:color="7D858B"/>
            </w:tcBorders>
            <w:shd w:val="clear" w:color="auto" w:fill="F2F2F2"/>
            <w:tcMar>
              <w:top w:w="85" w:type="dxa"/>
              <w:left w:w="85" w:type="dxa"/>
              <w:bottom w:w="85" w:type="dxa"/>
              <w:right w:w="85" w:type="dxa"/>
            </w:tcMar>
            <w:vAlign w:val="center"/>
            <w:hideMark/>
          </w:tcPr>
          <w:p w14:paraId="4A764554" w14:textId="4CBED62B" w:rsidR="00C61EEA" w:rsidRPr="00C47673" w:rsidRDefault="00C61EEA" w:rsidP="0083516E">
            <w:pPr>
              <w:spacing w:after="120"/>
              <w:jc w:val="both"/>
              <w:rPr>
                <w:rFonts w:ascii="Arial" w:eastAsia="Times New Roman" w:hAnsi="Arial" w:cs="Arial"/>
                <w:color w:val="7D858B"/>
                <w:spacing w:val="-6"/>
                <w:sz w:val="16"/>
                <w:szCs w:val="16"/>
                <w:highlight w:val="yellow"/>
              </w:rPr>
            </w:pPr>
            <w:r w:rsidRPr="00F96F3A">
              <w:rPr>
                <w:rFonts w:ascii="Arial" w:eastAsia="Times New Roman" w:hAnsi="Arial" w:cs="Arial"/>
                <w:color w:val="7D858B"/>
                <w:spacing w:val="-6"/>
                <w:sz w:val="16"/>
                <w:szCs w:val="16"/>
                <w:lang w:val="es-ES_tradnl"/>
              </w:rPr>
              <w:t xml:space="preserve">Agenda de </w:t>
            </w:r>
            <w:r w:rsidRPr="000D1044">
              <w:rPr>
                <w:rFonts w:ascii="Arial" w:eastAsia="Times New Roman" w:hAnsi="Arial" w:cs="Arial"/>
                <w:color w:val="7D858B"/>
                <w:spacing w:val="-6"/>
                <w:sz w:val="16"/>
                <w:szCs w:val="16"/>
                <w:lang w:val="es-ES_tradnl"/>
              </w:rPr>
              <w:t xml:space="preserve">Gobierno Abierto </w:t>
            </w:r>
            <w:r w:rsidRPr="00F96F3A">
              <w:rPr>
                <w:rFonts w:ascii="Arial" w:eastAsia="Times New Roman" w:hAnsi="Arial" w:cs="Arial"/>
                <w:color w:val="7D858B"/>
                <w:spacing w:val="-6"/>
                <w:sz w:val="16"/>
                <w:szCs w:val="16"/>
                <w:lang w:val="es-ES_tradnl"/>
              </w:rPr>
              <w:t>en Jalisco.</w:t>
            </w:r>
          </w:p>
        </w:tc>
        <w:tc>
          <w:tcPr>
            <w:tcW w:w="3345" w:type="dxa"/>
            <w:tcBorders>
              <w:top w:val="nil"/>
              <w:left w:val="nil"/>
              <w:bottom w:val="single" w:sz="8" w:space="0" w:color="7D858B"/>
              <w:right w:val="single" w:sz="8" w:space="0" w:color="7D858B"/>
            </w:tcBorders>
            <w:shd w:val="clear" w:color="auto" w:fill="F2F2F2"/>
            <w:tcMar>
              <w:top w:w="85" w:type="dxa"/>
              <w:left w:w="85" w:type="dxa"/>
              <w:bottom w:w="85" w:type="dxa"/>
              <w:right w:w="85" w:type="dxa"/>
            </w:tcMar>
            <w:hideMark/>
          </w:tcPr>
          <w:p w14:paraId="1D590E14" w14:textId="77777777" w:rsidR="00C61EEA" w:rsidRDefault="00C61EEA" w:rsidP="0083516E">
            <w:pPr>
              <w:jc w:val="both"/>
              <w:rPr>
                <w:rFonts w:ascii="Arial" w:eastAsia="Times New Roman" w:hAnsi="Arial" w:cs="Arial"/>
                <w:color w:val="7D858B"/>
                <w:spacing w:val="-6"/>
                <w:sz w:val="16"/>
                <w:szCs w:val="16"/>
                <w:lang w:val="es-ES_tradnl"/>
              </w:rPr>
            </w:pPr>
            <w:r w:rsidRPr="000D1044">
              <w:rPr>
                <w:rFonts w:ascii="Arial" w:eastAsia="Times New Roman" w:hAnsi="Arial" w:cs="Arial"/>
                <w:color w:val="7D858B"/>
                <w:spacing w:val="-6"/>
                <w:sz w:val="16"/>
                <w:szCs w:val="16"/>
                <w:lang w:val="es-ES_tradnl"/>
              </w:rPr>
              <w:t>Durante el año 202</w:t>
            </w:r>
            <w:r>
              <w:rPr>
                <w:rFonts w:ascii="Arial" w:eastAsia="Times New Roman" w:hAnsi="Arial" w:cs="Arial"/>
                <w:color w:val="7D858B"/>
                <w:spacing w:val="-6"/>
                <w:sz w:val="16"/>
                <w:szCs w:val="16"/>
                <w:lang w:val="es-ES_tradnl"/>
              </w:rPr>
              <w:t>2</w:t>
            </w:r>
            <w:r w:rsidRPr="000D1044">
              <w:rPr>
                <w:rFonts w:ascii="Arial" w:eastAsia="Times New Roman" w:hAnsi="Arial" w:cs="Arial"/>
                <w:color w:val="7D858B"/>
                <w:spacing w:val="-6"/>
                <w:sz w:val="16"/>
                <w:szCs w:val="16"/>
                <w:lang w:val="es-ES_tradnl"/>
              </w:rPr>
              <w:t xml:space="preserve">, </w:t>
            </w:r>
            <w:r>
              <w:rPr>
                <w:rFonts w:ascii="Arial" w:eastAsia="Times New Roman" w:hAnsi="Arial" w:cs="Arial"/>
                <w:color w:val="7D858B"/>
                <w:spacing w:val="-6"/>
                <w:sz w:val="16"/>
                <w:szCs w:val="16"/>
                <w:lang w:val="es-ES_tradnl"/>
              </w:rPr>
              <w:t>la estrategia para continuar con los trabajos de la Agenda de Gobierno Abierto en Jalisco se basará en cuatro puntos:</w:t>
            </w:r>
          </w:p>
          <w:p w14:paraId="7C7DCBBC" w14:textId="77777777" w:rsidR="00C61EEA" w:rsidRPr="005F331D" w:rsidRDefault="00C61EEA" w:rsidP="00FB3F0F">
            <w:pPr>
              <w:pStyle w:val="Prrafodelista"/>
              <w:numPr>
                <w:ilvl w:val="0"/>
                <w:numId w:val="23"/>
              </w:numPr>
              <w:ind w:left="36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Rediseño Administrativo.</w:t>
            </w:r>
          </w:p>
          <w:p w14:paraId="00FDED87" w14:textId="77777777" w:rsidR="00C61EEA" w:rsidRPr="005F331D" w:rsidRDefault="00C61EEA" w:rsidP="00FB3F0F">
            <w:pPr>
              <w:pStyle w:val="Prrafodelista"/>
              <w:numPr>
                <w:ilvl w:val="0"/>
                <w:numId w:val="23"/>
              </w:numPr>
              <w:ind w:left="36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Socialización de los Ejercicios de Gobierno Abierto</w:t>
            </w:r>
            <w:r w:rsidRPr="005F331D">
              <w:rPr>
                <w:rFonts w:ascii="Arial" w:eastAsia="Times New Roman" w:hAnsi="Arial" w:cs="Arial"/>
                <w:color w:val="7D858B"/>
                <w:spacing w:val="-6"/>
                <w:sz w:val="16"/>
                <w:szCs w:val="16"/>
                <w:lang w:val="es-ES_tradnl"/>
              </w:rPr>
              <w:t>.</w:t>
            </w:r>
          </w:p>
          <w:p w14:paraId="288DFBD5" w14:textId="77777777" w:rsidR="00C61EEA" w:rsidRPr="005F331D" w:rsidRDefault="00C61EEA" w:rsidP="00FB3F0F">
            <w:pPr>
              <w:pStyle w:val="Prrafodelista"/>
              <w:numPr>
                <w:ilvl w:val="0"/>
                <w:numId w:val="23"/>
              </w:numPr>
              <w:ind w:left="364"/>
              <w:jc w:val="both"/>
              <w:rPr>
                <w:rFonts w:ascii="Arial" w:eastAsia="Times New Roman" w:hAnsi="Arial" w:cs="Arial"/>
                <w:color w:val="222222"/>
                <w:sz w:val="16"/>
                <w:szCs w:val="16"/>
              </w:rPr>
            </w:pPr>
            <w:r>
              <w:rPr>
                <w:rFonts w:ascii="Arial" w:eastAsia="Times New Roman" w:hAnsi="Arial" w:cs="Arial"/>
                <w:color w:val="7D858B"/>
                <w:spacing w:val="-6"/>
                <w:sz w:val="16"/>
                <w:szCs w:val="16"/>
                <w:lang w:val="es-ES_tradnl"/>
              </w:rPr>
              <w:t>Seguimiento a los compromisos del II PAL de Jalisco</w:t>
            </w:r>
            <w:r w:rsidRPr="005F331D">
              <w:rPr>
                <w:rFonts w:ascii="Arial" w:eastAsia="Times New Roman" w:hAnsi="Arial" w:cs="Arial"/>
                <w:color w:val="7D858B"/>
                <w:spacing w:val="-6"/>
                <w:sz w:val="16"/>
                <w:szCs w:val="16"/>
                <w:lang w:val="es-ES"/>
              </w:rPr>
              <w:t>.</w:t>
            </w:r>
          </w:p>
          <w:p w14:paraId="269D0C62" w14:textId="6A02DF29" w:rsidR="00C61EEA" w:rsidRPr="00C47673" w:rsidRDefault="00C61EEA" w:rsidP="00AA0940">
            <w:pPr>
              <w:spacing w:before="120" w:after="120"/>
              <w:jc w:val="both"/>
              <w:rPr>
                <w:rFonts w:ascii="Arial" w:eastAsia="Times New Roman" w:hAnsi="Arial" w:cs="Arial"/>
                <w:color w:val="7D858B"/>
                <w:spacing w:val="-6"/>
                <w:sz w:val="16"/>
                <w:szCs w:val="16"/>
                <w:highlight w:val="yellow"/>
              </w:rPr>
            </w:pPr>
            <w:r>
              <w:rPr>
                <w:rFonts w:ascii="Arial" w:eastAsia="Times New Roman" w:hAnsi="Arial" w:cs="Arial"/>
                <w:color w:val="7D858B"/>
                <w:spacing w:val="-6"/>
                <w:sz w:val="16"/>
                <w:szCs w:val="16"/>
                <w:lang w:val="es-ES"/>
              </w:rPr>
              <w:t>Consolidación de Compromisos</w:t>
            </w:r>
            <w:r w:rsidRPr="005F331D">
              <w:rPr>
                <w:rFonts w:ascii="Arial" w:eastAsia="Times New Roman" w:hAnsi="Arial" w:cs="Arial"/>
                <w:color w:val="7D858B"/>
                <w:spacing w:val="-6"/>
                <w:sz w:val="16"/>
                <w:szCs w:val="16"/>
                <w:lang w:val="es-ES"/>
              </w:rPr>
              <w:t>.</w:t>
            </w:r>
          </w:p>
        </w:tc>
        <w:tc>
          <w:tcPr>
            <w:tcW w:w="2828" w:type="dxa"/>
            <w:tcBorders>
              <w:top w:val="nil"/>
              <w:left w:val="nil"/>
              <w:bottom w:val="single" w:sz="8" w:space="0" w:color="7D858B"/>
              <w:right w:val="single" w:sz="8" w:space="0" w:color="7D858B"/>
            </w:tcBorders>
            <w:shd w:val="clear" w:color="auto" w:fill="F2F2F2"/>
            <w:vAlign w:val="center"/>
            <w:hideMark/>
          </w:tcPr>
          <w:p w14:paraId="71F0C97D" w14:textId="04AAA5C2" w:rsidR="00C61EEA" w:rsidRPr="00C47673" w:rsidRDefault="00C61EEA" w:rsidP="0083516E">
            <w:pPr>
              <w:jc w:val="both"/>
              <w:rPr>
                <w:rFonts w:ascii="Arial" w:eastAsia="Times New Roman" w:hAnsi="Arial" w:cs="Arial"/>
                <w:color w:val="222222"/>
                <w:sz w:val="16"/>
                <w:szCs w:val="16"/>
                <w:highlight w:val="yellow"/>
              </w:rPr>
            </w:pPr>
            <w:r w:rsidRPr="000D1044">
              <w:rPr>
                <w:rFonts w:ascii="Arial" w:eastAsia="Times New Roman" w:hAnsi="Arial" w:cs="Arial"/>
                <w:color w:val="7D858B"/>
                <w:spacing w:val="-6"/>
                <w:sz w:val="16"/>
                <w:szCs w:val="16"/>
                <w:lang w:val="es-ES_tradnl"/>
              </w:rPr>
              <w:t>Generación de políticas públicas para la atención de problemas públicos.</w:t>
            </w:r>
          </w:p>
        </w:tc>
      </w:tr>
    </w:tbl>
    <w:p w14:paraId="57253B23" w14:textId="77777777" w:rsidR="008C0078" w:rsidRDefault="008C0078" w:rsidP="008C0078">
      <w:pPr>
        <w:ind w:firstLine="708"/>
        <w:jc w:val="both"/>
        <w:rPr>
          <w:rFonts w:ascii="Arial" w:hAnsi="Arial" w:cs="Arial"/>
          <w:sz w:val="16"/>
          <w:szCs w:val="16"/>
        </w:rPr>
      </w:pPr>
    </w:p>
    <w:p w14:paraId="4A5A8D9F" w14:textId="77777777" w:rsidR="008C0078" w:rsidRDefault="008C0078" w:rsidP="008C0078">
      <w:pPr>
        <w:ind w:firstLine="708"/>
        <w:jc w:val="both"/>
        <w:rPr>
          <w:rFonts w:ascii="Arial" w:hAnsi="Arial" w:cs="Arial"/>
          <w:sz w:val="16"/>
          <w:szCs w:val="16"/>
        </w:rPr>
      </w:pPr>
    </w:p>
    <w:p w14:paraId="26590762" w14:textId="77777777" w:rsidR="00C61EEA" w:rsidRDefault="00C61EEA" w:rsidP="008C0078">
      <w:pPr>
        <w:ind w:firstLine="708"/>
        <w:jc w:val="both"/>
        <w:rPr>
          <w:rFonts w:ascii="Arial" w:hAnsi="Arial" w:cs="Arial"/>
          <w:sz w:val="16"/>
          <w:szCs w:val="16"/>
        </w:rPr>
      </w:pPr>
    </w:p>
    <w:p w14:paraId="407D0036" w14:textId="77777777" w:rsidR="00C61EEA" w:rsidRDefault="00C61EEA" w:rsidP="008C0078">
      <w:pPr>
        <w:ind w:firstLine="708"/>
        <w:jc w:val="both"/>
        <w:rPr>
          <w:rFonts w:ascii="Arial" w:hAnsi="Arial" w:cs="Arial"/>
          <w:sz w:val="16"/>
          <w:szCs w:val="16"/>
        </w:rPr>
      </w:pPr>
    </w:p>
    <w:p w14:paraId="167DE7A5" w14:textId="77777777" w:rsidR="00C61EEA" w:rsidRDefault="00C61EEA" w:rsidP="008C0078">
      <w:pPr>
        <w:ind w:firstLine="708"/>
        <w:jc w:val="both"/>
        <w:rPr>
          <w:rFonts w:ascii="Arial" w:hAnsi="Arial" w:cs="Arial"/>
          <w:sz w:val="16"/>
          <w:szCs w:val="16"/>
        </w:rPr>
      </w:pPr>
    </w:p>
    <w:p w14:paraId="772C581D" w14:textId="77777777" w:rsidR="00C61EEA" w:rsidRDefault="00C61EEA" w:rsidP="008C0078">
      <w:pPr>
        <w:ind w:firstLine="708"/>
        <w:jc w:val="both"/>
        <w:rPr>
          <w:rFonts w:ascii="Arial" w:hAnsi="Arial" w:cs="Arial"/>
          <w:sz w:val="16"/>
          <w:szCs w:val="16"/>
        </w:rPr>
      </w:pPr>
    </w:p>
    <w:p w14:paraId="7B3D530F" w14:textId="77777777" w:rsidR="00C61EEA" w:rsidRDefault="00C61EEA" w:rsidP="008C0078">
      <w:pPr>
        <w:ind w:firstLine="708"/>
        <w:jc w:val="both"/>
        <w:rPr>
          <w:rFonts w:ascii="Arial" w:hAnsi="Arial" w:cs="Arial"/>
          <w:sz w:val="16"/>
          <w:szCs w:val="16"/>
        </w:rPr>
      </w:pPr>
    </w:p>
    <w:p w14:paraId="7AA85078" w14:textId="77777777" w:rsidR="00C61EEA" w:rsidRDefault="00C61EEA" w:rsidP="008C0078">
      <w:pPr>
        <w:ind w:firstLine="708"/>
        <w:jc w:val="both"/>
        <w:rPr>
          <w:rFonts w:ascii="Arial" w:hAnsi="Arial" w:cs="Arial"/>
          <w:sz w:val="16"/>
          <w:szCs w:val="16"/>
        </w:rPr>
      </w:pPr>
    </w:p>
    <w:p w14:paraId="26240CB2" w14:textId="77777777" w:rsidR="00C61EEA" w:rsidRDefault="00C61EEA" w:rsidP="008C0078">
      <w:pPr>
        <w:ind w:firstLine="708"/>
        <w:jc w:val="both"/>
        <w:rPr>
          <w:rFonts w:ascii="Arial" w:hAnsi="Arial" w:cs="Arial"/>
          <w:sz w:val="16"/>
          <w:szCs w:val="16"/>
        </w:rPr>
      </w:pPr>
    </w:p>
    <w:p w14:paraId="5007E14E" w14:textId="77777777" w:rsidR="00C61EEA" w:rsidRDefault="00C61EEA" w:rsidP="008C0078">
      <w:pPr>
        <w:ind w:firstLine="708"/>
        <w:jc w:val="both"/>
        <w:rPr>
          <w:rFonts w:ascii="Arial" w:hAnsi="Arial" w:cs="Arial"/>
          <w:sz w:val="16"/>
          <w:szCs w:val="16"/>
        </w:rPr>
      </w:pPr>
    </w:p>
    <w:p w14:paraId="595B429A" w14:textId="77777777" w:rsidR="00C61EEA" w:rsidRDefault="00C61EEA" w:rsidP="008C0078">
      <w:pPr>
        <w:ind w:firstLine="708"/>
        <w:jc w:val="both"/>
        <w:rPr>
          <w:rFonts w:ascii="Arial" w:hAnsi="Arial" w:cs="Arial"/>
          <w:sz w:val="16"/>
          <w:szCs w:val="16"/>
        </w:rPr>
      </w:pPr>
    </w:p>
    <w:p w14:paraId="093EFB31" w14:textId="77777777" w:rsidR="0074686E" w:rsidRDefault="0074686E" w:rsidP="009672A2">
      <w:pPr>
        <w:pStyle w:val="Prrafodelista"/>
        <w:spacing w:after="0" w:line="240" w:lineRule="auto"/>
        <w:ind w:left="1077"/>
        <w:jc w:val="center"/>
        <w:rPr>
          <w:rFonts w:ascii="Arial" w:hAnsi="Arial" w:cs="Arial"/>
          <w:sz w:val="24"/>
        </w:rPr>
      </w:pPr>
    </w:p>
    <w:p w14:paraId="29A9DBF3" w14:textId="2E4F5F7B" w:rsidR="001E0004" w:rsidRDefault="003359BF" w:rsidP="003359BF">
      <w:pPr>
        <w:pStyle w:val="Ttulo1"/>
        <w:rPr>
          <w:rFonts w:ascii="Arial" w:hAnsi="Arial" w:cs="Arial"/>
          <w:sz w:val="32"/>
        </w:rPr>
      </w:pPr>
      <w:bookmarkStart w:id="21" w:name="_Toc98835753"/>
      <w:r w:rsidRPr="003359BF">
        <w:rPr>
          <w:rFonts w:ascii="Arial" w:hAnsi="Arial" w:cs="Arial"/>
          <w:sz w:val="32"/>
        </w:rPr>
        <w:lastRenderedPageBreak/>
        <w:t xml:space="preserve">IX. </w:t>
      </w:r>
      <w:r w:rsidR="002B3DB8" w:rsidRPr="003359BF">
        <w:rPr>
          <w:rFonts w:ascii="Arial" w:hAnsi="Arial" w:cs="Arial"/>
          <w:sz w:val="32"/>
        </w:rPr>
        <w:t>Planes de trabajo.</w:t>
      </w:r>
      <w:bookmarkEnd w:id="21"/>
    </w:p>
    <w:p w14:paraId="436C3494" w14:textId="77777777" w:rsidR="003359BF" w:rsidRDefault="003359BF" w:rsidP="008957F4">
      <w:pPr>
        <w:jc w:val="both"/>
        <w:rPr>
          <w:rFonts w:ascii="Arial" w:hAnsi="Arial" w:cs="Arial"/>
          <w:sz w:val="24"/>
          <w:szCs w:val="24"/>
        </w:rPr>
      </w:pPr>
    </w:p>
    <w:p w14:paraId="571DEF35" w14:textId="636D6AFE" w:rsidR="008464FF" w:rsidRDefault="0087498B" w:rsidP="008957F4">
      <w:pPr>
        <w:jc w:val="both"/>
        <w:rPr>
          <w:rFonts w:ascii="Arial" w:hAnsi="Arial" w:cs="Arial"/>
          <w:sz w:val="24"/>
          <w:szCs w:val="24"/>
        </w:rPr>
      </w:pPr>
      <w:r>
        <w:rPr>
          <w:rFonts w:ascii="Arial" w:hAnsi="Arial" w:cs="Arial"/>
          <w:sz w:val="24"/>
          <w:szCs w:val="24"/>
        </w:rPr>
        <w:t xml:space="preserve">El Instituto de Transparencia, Información Pública y Protección de Datos Personales del Estado de Jalisco, </w:t>
      </w:r>
      <w:r w:rsidR="005E52AC">
        <w:rPr>
          <w:rFonts w:ascii="Arial" w:hAnsi="Arial" w:cs="Arial"/>
          <w:sz w:val="24"/>
          <w:szCs w:val="24"/>
        </w:rPr>
        <w:t xml:space="preserve">realizando un ejercicio </w:t>
      </w:r>
      <w:r w:rsidR="00F23E1E">
        <w:rPr>
          <w:rFonts w:ascii="Arial" w:hAnsi="Arial" w:cs="Arial"/>
          <w:sz w:val="24"/>
          <w:szCs w:val="24"/>
        </w:rPr>
        <w:t xml:space="preserve">responsable de </w:t>
      </w:r>
      <w:r w:rsidR="005E52AC">
        <w:rPr>
          <w:rFonts w:ascii="Arial" w:hAnsi="Arial" w:cs="Arial"/>
          <w:sz w:val="24"/>
          <w:szCs w:val="24"/>
        </w:rPr>
        <w:t xml:space="preserve"> planeación</w:t>
      </w:r>
      <w:r w:rsidR="00F23E1E">
        <w:rPr>
          <w:rFonts w:ascii="Arial" w:hAnsi="Arial" w:cs="Arial"/>
          <w:sz w:val="24"/>
          <w:szCs w:val="24"/>
        </w:rPr>
        <w:t xml:space="preserve">, genero una serie de planes de trabajo que permiten ordenar y sistematizar las acciones necesarias para cumplir con los objetivos institucionales. </w:t>
      </w:r>
    </w:p>
    <w:p w14:paraId="1A94E6FE" w14:textId="6FC49268" w:rsidR="00F23E1E" w:rsidRDefault="00F23E1E" w:rsidP="008957F4">
      <w:pPr>
        <w:jc w:val="both"/>
        <w:rPr>
          <w:rFonts w:ascii="Arial" w:hAnsi="Arial" w:cs="Arial"/>
          <w:sz w:val="24"/>
          <w:szCs w:val="24"/>
        </w:rPr>
      </w:pPr>
      <w:r>
        <w:rPr>
          <w:rFonts w:ascii="Arial" w:hAnsi="Arial" w:cs="Arial"/>
          <w:sz w:val="24"/>
          <w:szCs w:val="24"/>
        </w:rPr>
        <w:t xml:space="preserve">Esta herramienta, permite </w:t>
      </w:r>
      <w:r w:rsidR="006335E7">
        <w:rPr>
          <w:rFonts w:ascii="Arial" w:hAnsi="Arial" w:cs="Arial"/>
          <w:sz w:val="24"/>
          <w:szCs w:val="24"/>
        </w:rPr>
        <w:t xml:space="preserve">además </w:t>
      </w:r>
      <w:r>
        <w:rPr>
          <w:rFonts w:ascii="Arial" w:hAnsi="Arial" w:cs="Arial"/>
          <w:sz w:val="24"/>
          <w:szCs w:val="24"/>
        </w:rPr>
        <w:t>interrelacionar los recursos humanos, financieros, materiales y tecnológicos que se requieren para cumplir con las actividades programadas.</w:t>
      </w:r>
    </w:p>
    <w:p w14:paraId="6B5FEEA3" w14:textId="49EBF35F" w:rsidR="00F23E1E" w:rsidRDefault="00F23E1E" w:rsidP="008957F4">
      <w:pPr>
        <w:jc w:val="both"/>
        <w:rPr>
          <w:rFonts w:ascii="Arial" w:hAnsi="Arial" w:cs="Arial"/>
          <w:sz w:val="24"/>
          <w:szCs w:val="24"/>
        </w:rPr>
      </w:pPr>
      <w:r>
        <w:rPr>
          <w:rFonts w:ascii="Arial" w:hAnsi="Arial" w:cs="Arial"/>
          <w:sz w:val="24"/>
          <w:szCs w:val="24"/>
        </w:rPr>
        <w:t xml:space="preserve">Asimismo, permite </w:t>
      </w:r>
      <w:r w:rsidR="006335E7">
        <w:rPr>
          <w:rFonts w:ascii="Arial" w:hAnsi="Arial" w:cs="Arial"/>
          <w:sz w:val="24"/>
          <w:szCs w:val="24"/>
        </w:rPr>
        <w:t>identificar, monitorear y dar seguimiento, como ejercicio de rendición de cuentas</w:t>
      </w:r>
      <w:r w:rsidR="00DF7836">
        <w:rPr>
          <w:rFonts w:ascii="Arial" w:hAnsi="Arial" w:cs="Arial"/>
          <w:sz w:val="24"/>
          <w:szCs w:val="24"/>
        </w:rPr>
        <w:t>,</w:t>
      </w:r>
      <w:r w:rsidR="006335E7">
        <w:rPr>
          <w:rFonts w:ascii="Arial" w:hAnsi="Arial" w:cs="Arial"/>
          <w:sz w:val="24"/>
          <w:szCs w:val="24"/>
        </w:rPr>
        <w:t xml:space="preserve"> </w:t>
      </w:r>
      <w:r w:rsidR="00FA5BA5">
        <w:rPr>
          <w:rFonts w:ascii="Arial" w:hAnsi="Arial" w:cs="Arial"/>
          <w:sz w:val="24"/>
          <w:szCs w:val="24"/>
        </w:rPr>
        <w:t xml:space="preserve">a </w:t>
      </w:r>
      <w:r w:rsidR="000115EF">
        <w:rPr>
          <w:rFonts w:ascii="Arial" w:hAnsi="Arial" w:cs="Arial"/>
          <w:sz w:val="24"/>
          <w:szCs w:val="24"/>
        </w:rPr>
        <w:t xml:space="preserve">políticas nacionales </w:t>
      </w:r>
      <w:r w:rsidR="006B0B8F">
        <w:rPr>
          <w:rFonts w:ascii="Arial" w:hAnsi="Arial" w:cs="Arial"/>
          <w:sz w:val="24"/>
          <w:szCs w:val="24"/>
        </w:rPr>
        <w:t xml:space="preserve">en materia de transparencia y protección de datos personales, </w:t>
      </w:r>
      <w:r w:rsidR="000115EF">
        <w:rPr>
          <w:rFonts w:ascii="Arial" w:hAnsi="Arial" w:cs="Arial"/>
          <w:sz w:val="24"/>
          <w:szCs w:val="24"/>
        </w:rPr>
        <w:t>como lo son el</w:t>
      </w:r>
      <w:r w:rsidR="006B0B8F">
        <w:rPr>
          <w:rFonts w:ascii="Arial" w:hAnsi="Arial" w:cs="Arial"/>
          <w:sz w:val="24"/>
          <w:szCs w:val="24"/>
        </w:rPr>
        <w:t xml:space="preserve"> Programa Nacional de Transparencia y Acceso a la Información (PROTAI) y </w:t>
      </w:r>
      <w:r w:rsidR="00FD17FE" w:rsidRPr="00FD17FE">
        <w:rPr>
          <w:rFonts w:ascii="Arial" w:hAnsi="Arial" w:cs="Arial"/>
          <w:sz w:val="24"/>
          <w:szCs w:val="24"/>
        </w:rPr>
        <w:t>Programa Nacional de Protección de Datos Personales (PRONADATOS)</w:t>
      </w:r>
      <w:r w:rsidR="00FA5BA5">
        <w:rPr>
          <w:rFonts w:ascii="Arial" w:hAnsi="Arial" w:cs="Arial"/>
          <w:sz w:val="24"/>
          <w:szCs w:val="24"/>
        </w:rPr>
        <w:t>.</w:t>
      </w:r>
      <w:r w:rsidR="00FD17FE" w:rsidRPr="00FD17FE">
        <w:rPr>
          <w:rFonts w:ascii="Arial" w:hAnsi="Arial" w:cs="Arial"/>
          <w:sz w:val="24"/>
          <w:szCs w:val="24"/>
        </w:rPr>
        <w:t> </w:t>
      </w:r>
      <w:r w:rsidR="000115EF">
        <w:rPr>
          <w:rFonts w:ascii="Arial" w:hAnsi="Arial" w:cs="Arial"/>
          <w:sz w:val="24"/>
          <w:szCs w:val="24"/>
        </w:rPr>
        <w:t xml:space="preserve">  </w:t>
      </w:r>
    </w:p>
    <w:p w14:paraId="7BBA959A" w14:textId="7BE466F0" w:rsidR="008957F4" w:rsidRPr="006D194E" w:rsidRDefault="00F23E1E" w:rsidP="00FA5BA5">
      <w:pPr>
        <w:jc w:val="both"/>
        <w:rPr>
          <w:rFonts w:ascii="Arial" w:hAnsi="Arial" w:cs="Arial"/>
          <w:sz w:val="24"/>
          <w:szCs w:val="24"/>
        </w:rPr>
      </w:pPr>
      <w:r>
        <w:rPr>
          <w:rFonts w:ascii="Arial" w:hAnsi="Arial" w:cs="Arial"/>
          <w:sz w:val="24"/>
          <w:szCs w:val="24"/>
        </w:rPr>
        <w:t xml:space="preserve"> Es por ello que e</w:t>
      </w:r>
      <w:r w:rsidR="001E0004" w:rsidRPr="003D5529">
        <w:rPr>
          <w:rFonts w:ascii="Arial" w:hAnsi="Arial" w:cs="Arial"/>
          <w:sz w:val="24"/>
          <w:szCs w:val="24"/>
        </w:rPr>
        <w:t>n este apartado se presentan los planes de trabajo desarrollados por la Unidades Administrativas del Instituto,</w:t>
      </w:r>
      <w:r w:rsidR="008957F4" w:rsidRPr="003D5529">
        <w:rPr>
          <w:rFonts w:ascii="Arial" w:hAnsi="Arial" w:cs="Arial"/>
          <w:sz w:val="24"/>
        </w:rPr>
        <w:t xml:space="preserve"> </w:t>
      </w:r>
      <w:r w:rsidR="00FA5BA5">
        <w:rPr>
          <w:rFonts w:ascii="Arial" w:hAnsi="Arial" w:cs="Arial"/>
          <w:sz w:val="24"/>
        </w:rPr>
        <w:t xml:space="preserve">cada uno de estos planes </w:t>
      </w:r>
      <w:r w:rsidR="00C905D3" w:rsidRPr="003D5529">
        <w:rPr>
          <w:rFonts w:ascii="Arial" w:hAnsi="Arial" w:cs="Arial"/>
          <w:sz w:val="24"/>
          <w:szCs w:val="24"/>
        </w:rPr>
        <w:t>describe</w:t>
      </w:r>
      <w:r w:rsidR="003D5529" w:rsidRPr="003D5529">
        <w:rPr>
          <w:rFonts w:ascii="Arial" w:hAnsi="Arial" w:cs="Arial"/>
          <w:sz w:val="24"/>
          <w:szCs w:val="24"/>
        </w:rPr>
        <w:t xml:space="preserve"> </w:t>
      </w:r>
      <w:r w:rsidR="00C905D3" w:rsidRPr="003D5529">
        <w:rPr>
          <w:rFonts w:ascii="Arial" w:hAnsi="Arial" w:cs="Arial"/>
          <w:sz w:val="24"/>
          <w:szCs w:val="24"/>
        </w:rPr>
        <w:t xml:space="preserve">el </w:t>
      </w:r>
      <w:r w:rsidR="00F22659" w:rsidRPr="003D5529">
        <w:rPr>
          <w:rFonts w:ascii="Arial" w:hAnsi="Arial" w:cs="Arial"/>
          <w:sz w:val="24"/>
          <w:szCs w:val="24"/>
        </w:rPr>
        <w:t xml:space="preserve">nombre de la Unidad Administrativa responsable del seguimiento, nombre de la actividad a desarrollar, </w:t>
      </w:r>
      <w:r w:rsidR="006D194E" w:rsidRPr="003D5529">
        <w:rPr>
          <w:rFonts w:ascii="Arial" w:hAnsi="Arial" w:cs="Arial"/>
          <w:sz w:val="24"/>
          <w:szCs w:val="24"/>
        </w:rPr>
        <w:t xml:space="preserve">objetivo, </w:t>
      </w:r>
      <w:r w:rsidR="003D5529" w:rsidRPr="003D5529">
        <w:rPr>
          <w:rFonts w:ascii="Arial" w:hAnsi="Arial" w:cs="Arial"/>
          <w:sz w:val="24"/>
          <w:szCs w:val="24"/>
        </w:rPr>
        <w:t xml:space="preserve">breve </w:t>
      </w:r>
      <w:r w:rsidR="00FA5BA5">
        <w:rPr>
          <w:rFonts w:ascii="Arial" w:hAnsi="Arial" w:cs="Arial"/>
          <w:sz w:val="24"/>
          <w:szCs w:val="24"/>
        </w:rPr>
        <w:t>descripción</w:t>
      </w:r>
      <w:r w:rsidR="00DF7836">
        <w:rPr>
          <w:rFonts w:ascii="Arial" w:hAnsi="Arial" w:cs="Arial"/>
          <w:sz w:val="24"/>
          <w:szCs w:val="24"/>
        </w:rPr>
        <w:t xml:space="preserve"> de la actividad</w:t>
      </w:r>
      <w:r w:rsidR="00FA5BA5">
        <w:rPr>
          <w:rFonts w:ascii="Arial" w:hAnsi="Arial" w:cs="Arial"/>
          <w:sz w:val="24"/>
          <w:szCs w:val="24"/>
        </w:rPr>
        <w:t>, áreas involucradas</w:t>
      </w:r>
      <w:r w:rsidR="003D5529" w:rsidRPr="003D5529">
        <w:rPr>
          <w:rFonts w:ascii="Arial" w:hAnsi="Arial" w:cs="Arial"/>
          <w:sz w:val="24"/>
          <w:szCs w:val="24"/>
        </w:rPr>
        <w:t>, fecha de inicio/término, detalle de las acciones a emprender y un cronograma mensual de actividades</w:t>
      </w:r>
      <w:r w:rsidR="001110E4">
        <w:rPr>
          <w:rFonts w:ascii="Arial" w:hAnsi="Arial" w:cs="Arial"/>
          <w:sz w:val="24"/>
          <w:szCs w:val="24"/>
        </w:rPr>
        <w:t>.</w:t>
      </w:r>
      <w:r w:rsidR="003D5529" w:rsidRPr="003D5529">
        <w:rPr>
          <w:rFonts w:ascii="Arial" w:hAnsi="Arial" w:cs="Arial"/>
          <w:sz w:val="24"/>
          <w:szCs w:val="24"/>
        </w:rPr>
        <w:t xml:space="preserve"> </w:t>
      </w:r>
    </w:p>
    <w:p w14:paraId="634F5CFF" w14:textId="77777777" w:rsidR="008957F4" w:rsidRDefault="008957F4" w:rsidP="008957F4">
      <w:pPr>
        <w:jc w:val="both"/>
        <w:rPr>
          <w:rFonts w:ascii="Arial" w:hAnsi="Arial" w:cs="Arial"/>
          <w:sz w:val="24"/>
        </w:rPr>
      </w:pPr>
    </w:p>
    <w:p w14:paraId="76AF7CFF" w14:textId="77777777" w:rsidR="008957F4" w:rsidRDefault="008957F4" w:rsidP="008957F4">
      <w:pPr>
        <w:jc w:val="both"/>
        <w:rPr>
          <w:rFonts w:ascii="Arial" w:hAnsi="Arial" w:cs="Arial"/>
          <w:sz w:val="24"/>
        </w:rPr>
      </w:pPr>
    </w:p>
    <w:p w14:paraId="455B4516" w14:textId="77777777" w:rsidR="008957F4" w:rsidRDefault="008957F4" w:rsidP="008957F4">
      <w:pPr>
        <w:jc w:val="both"/>
        <w:rPr>
          <w:rFonts w:ascii="Arial" w:hAnsi="Arial" w:cs="Arial"/>
          <w:sz w:val="24"/>
        </w:rPr>
      </w:pPr>
    </w:p>
    <w:p w14:paraId="59763FF9" w14:textId="77777777" w:rsidR="008957F4" w:rsidRDefault="008957F4" w:rsidP="008957F4">
      <w:pPr>
        <w:jc w:val="both"/>
        <w:rPr>
          <w:rFonts w:ascii="Arial" w:hAnsi="Arial" w:cs="Arial"/>
          <w:sz w:val="24"/>
        </w:rPr>
      </w:pPr>
    </w:p>
    <w:p w14:paraId="28810B46" w14:textId="77777777" w:rsidR="008957F4" w:rsidRDefault="008957F4" w:rsidP="008957F4">
      <w:pPr>
        <w:jc w:val="both"/>
        <w:rPr>
          <w:rFonts w:ascii="Arial" w:hAnsi="Arial" w:cs="Arial"/>
          <w:sz w:val="24"/>
        </w:rPr>
      </w:pPr>
    </w:p>
    <w:p w14:paraId="799A51C5" w14:textId="77777777" w:rsidR="008957F4" w:rsidRDefault="008957F4" w:rsidP="008957F4">
      <w:pPr>
        <w:jc w:val="both"/>
        <w:rPr>
          <w:rFonts w:ascii="Arial" w:hAnsi="Arial" w:cs="Arial"/>
          <w:sz w:val="24"/>
        </w:rPr>
      </w:pPr>
    </w:p>
    <w:p w14:paraId="303FEE80" w14:textId="77777777" w:rsidR="008957F4" w:rsidRDefault="008957F4" w:rsidP="008957F4">
      <w:pPr>
        <w:jc w:val="both"/>
        <w:rPr>
          <w:rFonts w:ascii="Arial" w:hAnsi="Arial" w:cs="Arial"/>
          <w:sz w:val="24"/>
        </w:rPr>
      </w:pPr>
    </w:p>
    <w:p w14:paraId="6734D595" w14:textId="77777777" w:rsidR="00BF7A87" w:rsidRDefault="00BF7A87" w:rsidP="008957F4">
      <w:pPr>
        <w:jc w:val="both"/>
        <w:rPr>
          <w:rFonts w:ascii="Arial" w:hAnsi="Arial" w:cs="Arial"/>
          <w:sz w:val="24"/>
        </w:rPr>
      </w:pPr>
    </w:p>
    <w:p w14:paraId="70F29E40" w14:textId="77777777" w:rsidR="00BF7A87" w:rsidRDefault="00BF7A87" w:rsidP="008957F4">
      <w:pPr>
        <w:jc w:val="both"/>
        <w:rPr>
          <w:rFonts w:ascii="Arial" w:hAnsi="Arial" w:cs="Arial"/>
          <w:sz w:val="24"/>
        </w:rPr>
      </w:pPr>
    </w:p>
    <w:p w14:paraId="26ADF763" w14:textId="77777777" w:rsidR="00BF7A87" w:rsidRDefault="00BF7A87" w:rsidP="008957F4">
      <w:pPr>
        <w:jc w:val="both"/>
        <w:rPr>
          <w:rFonts w:ascii="Arial" w:hAnsi="Arial" w:cs="Arial"/>
          <w:sz w:val="24"/>
        </w:rPr>
      </w:pPr>
    </w:p>
    <w:p w14:paraId="3690E87C" w14:textId="3F2829DA" w:rsidR="00005A5E" w:rsidRPr="003359BF" w:rsidRDefault="003359BF" w:rsidP="003359BF">
      <w:pPr>
        <w:pStyle w:val="Ttulo3"/>
        <w:rPr>
          <w:rFonts w:ascii="Arial" w:hAnsi="Arial" w:cs="Arial"/>
          <w:color w:val="auto"/>
          <w:sz w:val="28"/>
          <w:szCs w:val="28"/>
        </w:rPr>
      </w:pPr>
      <w:bookmarkStart w:id="22" w:name="_Toc98835754"/>
      <w:r w:rsidRPr="003359BF">
        <w:rPr>
          <w:rFonts w:ascii="Arial" w:hAnsi="Arial" w:cs="Arial"/>
          <w:color w:val="auto"/>
          <w:sz w:val="28"/>
          <w:szCs w:val="28"/>
        </w:rPr>
        <w:lastRenderedPageBreak/>
        <w:t>Unidad Administrativa: Secretaría Ejecutiva</w:t>
      </w:r>
      <w:bookmarkEnd w:id="22"/>
      <w:r w:rsidRPr="003359BF">
        <w:rPr>
          <w:rFonts w:ascii="Arial" w:hAnsi="Arial" w:cs="Arial"/>
          <w:color w:val="auto"/>
          <w:sz w:val="28"/>
          <w:szCs w:val="28"/>
        </w:rPr>
        <w:t xml:space="preserve"> </w:t>
      </w:r>
    </w:p>
    <w:p w14:paraId="02DA5F40" w14:textId="3BE7D235" w:rsidR="003359BF" w:rsidRDefault="003359BF" w:rsidP="003359BF">
      <w:pPr>
        <w:rPr>
          <w:rFonts w:ascii="Arial" w:eastAsia="Times New Roman" w:hAnsi="Arial" w:cs="Arial"/>
          <w:b/>
          <w:sz w:val="28"/>
          <w:szCs w:val="28"/>
        </w:rPr>
      </w:pPr>
      <w:r>
        <w:rPr>
          <w:rFonts w:ascii="Arial" w:eastAsia="Times New Roman" w:hAnsi="Arial" w:cs="Arial"/>
          <w:b/>
          <w:sz w:val="28"/>
          <w:szCs w:val="28"/>
        </w:rPr>
        <w:t>Plan de Trabajo</w:t>
      </w:r>
    </w:p>
    <w:p w14:paraId="01245034" w14:textId="69258500" w:rsidR="00DA5DB3" w:rsidRPr="00DA5DB3" w:rsidRDefault="00DA5DB3" w:rsidP="003359BF">
      <w:pPr>
        <w:rPr>
          <w:rFonts w:ascii="Arial" w:eastAsia="Times New Roman" w:hAnsi="Arial" w:cs="Arial"/>
          <w:b/>
          <w:color w:val="1F497D" w:themeColor="text2"/>
          <w:sz w:val="26"/>
          <w:szCs w:val="26"/>
        </w:rPr>
      </w:pPr>
      <w:r w:rsidRPr="00DA5DB3">
        <w:rPr>
          <w:rFonts w:ascii="Arial" w:eastAsia="Times New Roman" w:hAnsi="Arial" w:cs="Arial"/>
          <w:b/>
          <w:color w:val="1F497D" w:themeColor="text2"/>
          <w:sz w:val="26"/>
          <w:szCs w:val="26"/>
        </w:rPr>
        <w:t>Actividad 1.</w:t>
      </w:r>
    </w:p>
    <w:tbl>
      <w:tblPr>
        <w:tblW w:w="5000" w:type="pct"/>
        <w:jc w:val="center"/>
        <w:tblCellMar>
          <w:left w:w="0" w:type="dxa"/>
          <w:right w:w="0" w:type="dxa"/>
        </w:tblCellMar>
        <w:tblLook w:val="04A0" w:firstRow="1" w:lastRow="0" w:firstColumn="1" w:lastColumn="0" w:noHBand="0" w:noVBand="1"/>
      </w:tblPr>
      <w:tblGrid>
        <w:gridCol w:w="750"/>
        <w:gridCol w:w="2928"/>
        <w:gridCol w:w="404"/>
        <w:gridCol w:w="400"/>
        <w:gridCol w:w="485"/>
        <w:gridCol w:w="400"/>
        <w:gridCol w:w="485"/>
        <w:gridCol w:w="386"/>
        <w:gridCol w:w="359"/>
        <w:gridCol w:w="416"/>
        <w:gridCol w:w="402"/>
        <w:gridCol w:w="392"/>
        <w:gridCol w:w="424"/>
        <w:gridCol w:w="489"/>
      </w:tblGrid>
      <w:tr w:rsidR="00DA5DB3" w:rsidRPr="002D0130" w14:paraId="1D67617C" w14:textId="77777777" w:rsidTr="00DA5DB3">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14DC537" w14:textId="1DDEA31D" w:rsidR="00DA5DB3" w:rsidRPr="00160882" w:rsidRDefault="00005A5E" w:rsidP="00DA5DB3">
            <w:pPr>
              <w:spacing w:before="200"/>
              <w:jc w:val="both"/>
              <w:rPr>
                <w:rFonts w:ascii="Arial" w:eastAsia="Times New Roman" w:hAnsi="Arial" w:cs="Arial"/>
                <w:bCs/>
                <w:sz w:val="16"/>
                <w:szCs w:val="16"/>
                <w:lang w:eastAsia="es-ES"/>
              </w:rPr>
            </w:pPr>
            <w:r w:rsidRPr="00005A5E">
              <w:rPr>
                <w:rFonts w:ascii="Calibri" w:eastAsia="Times New Roman" w:hAnsi="Calibri" w:cs="Times New Roman"/>
              </w:rPr>
              <w:br w:type="page"/>
            </w:r>
            <w:r w:rsidR="00DA5DB3" w:rsidRPr="00160882">
              <w:rPr>
                <w:rFonts w:ascii="Arial" w:eastAsia="Times New Roman" w:hAnsi="Arial" w:cs="Arial"/>
                <w:b/>
                <w:bCs/>
                <w:sz w:val="16"/>
                <w:szCs w:val="16"/>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F939FD4" w14:textId="77777777" w:rsidR="00DA5DB3" w:rsidRPr="002D0130" w:rsidRDefault="00DA5DB3" w:rsidP="00DA5DB3">
            <w:pPr>
              <w:spacing w:before="200"/>
              <w:jc w:val="both"/>
              <w:rPr>
                <w:rFonts w:ascii="Arial" w:eastAsia="Times New Roman" w:hAnsi="Arial" w:cs="Arial"/>
                <w:bCs/>
                <w:sz w:val="16"/>
                <w:szCs w:val="24"/>
                <w:lang w:eastAsia="es-ES"/>
              </w:rPr>
            </w:pPr>
            <w:r w:rsidRPr="00BE0AC8">
              <w:rPr>
                <w:rFonts w:ascii="Arial" w:eastAsia="Times New Roman" w:hAnsi="Arial" w:cs="Arial"/>
                <w:b/>
                <w:bCs/>
                <w:sz w:val="16"/>
                <w:szCs w:val="24"/>
                <w:lang w:eastAsia="es-ES"/>
              </w:rPr>
              <w:t>Emisión de Criterios de Interpretación</w:t>
            </w:r>
            <w:r>
              <w:rPr>
                <w:rFonts w:ascii="Arial" w:eastAsia="Times New Roman" w:hAnsi="Arial" w:cs="Arial"/>
                <w:b/>
                <w:bCs/>
                <w:sz w:val="16"/>
                <w:szCs w:val="24"/>
                <w:lang w:eastAsia="es-ES"/>
              </w:rPr>
              <w:t>.</w:t>
            </w:r>
          </w:p>
        </w:tc>
      </w:tr>
      <w:tr w:rsidR="00DA5DB3" w:rsidRPr="002D0130" w14:paraId="08A8ABDE" w14:textId="77777777" w:rsidTr="00DA5DB3">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21380E1"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143FF5E" w14:textId="77777777" w:rsidR="00DA5DB3" w:rsidRPr="002D0130" w:rsidRDefault="00DA5DB3" w:rsidP="00DA5DB3">
            <w:pPr>
              <w:spacing w:before="200"/>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Realizar criterios de interpretación derivados del sentido de las propias resoluciones de los Recursos de Revisión, protección de datos personales y Transparencia, así como temas afines para la creación de un acervo documental en materia de acceso a la información pública y protección de datos personales.</w:t>
            </w:r>
          </w:p>
        </w:tc>
      </w:tr>
      <w:tr w:rsidR="00DA5DB3" w:rsidRPr="002D0130" w14:paraId="36F29A3E" w14:textId="77777777" w:rsidTr="00DA5DB3">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9D61AA5" w14:textId="77777777" w:rsidR="00DA5DB3" w:rsidRPr="00375B30" w:rsidRDefault="00DA5DB3" w:rsidP="00DA5DB3">
            <w:pPr>
              <w:spacing w:before="200"/>
              <w:jc w:val="both"/>
              <w:rPr>
                <w:rFonts w:ascii="Arial" w:eastAsia="Times New Roman" w:hAnsi="Arial" w:cs="Arial"/>
                <w:b/>
                <w:bCs/>
                <w:sz w:val="16"/>
                <w:szCs w:val="24"/>
                <w:lang w:eastAsia="es-ES"/>
              </w:rPr>
            </w:pPr>
          </w:p>
          <w:p w14:paraId="35C91238"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7DCCC5DB"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3CF68C2" w14:textId="77777777" w:rsidR="00DA5DB3" w:rsidRPr="002D0130" w:rsidRDefault="00DA5DB3" w:rsidP="00DA5DB3">
            <w:pPr>
              <w:spacing w:before="200"/>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Elaboración de criterios de interpretación derivados de las resoluciones de los recursos de revisión, de revisión de datos personales y de transparencia, aprobados por el Pleno del Instituto.</w:t>
            </w:r>
          </w:p>
        </w:tc>
      </w:tr>
      <w:tr w:rsidR="00DA5DB3" w:rsidRPr="002D0130" w14:paraId="6E0EAA5A" w14:textId="77777777" w:rsidTr="00DA5DB3">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414061B"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F3AFB85" w14:textId="77777777" w:rsidR="00DA5DB3" w:rsidRPr="00BE0AC8" w:rsidRDefault="00DA5DB3" w:rsidP="00DA5DB3">
            <w:pPr>
              <w:pStyle w:val="Prrafodelista"/>
              <w:numPr>
                <w:ilvl w:val="0"/>
                <w:numId w:val="7"/>
              </w:num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Secretarí</w:t>
            </w:r>
            <w:r w:rsidRPr="00BE0AC8">
              <w:rPr>
                <w:rFonts w:ascii="Arial" w:eastAsia="Times New Roman" w:hAnsi="Arial" w:cs="Arial"/>
                <w:bCs/>
                <w:sz w:val="16"/>
                <w:szCs w:val="24"/>
                <w:lang w:eastAsia="es-ES"/>
              </w:rPr>
              <w:t>a Ejecutiva.</w:t>
            </w:r>
          </w:p>
          <w:p w14:paraId="74D0029E" w14:textId="77777777" w:rsidR="00DA5DB3" w:rsidRPr="00BE0AC8" w:rsidRDefault="00DA5DB3" w:rsidP="00DA5DB3">
            <w:pPr>
              <w:pStyle w:val="Prrafodelista"/>
              <w:numPr>
                <w:ilvl w:val="0"/>
                <w:numId w:val="7"/>
              </w:numPr>
              <w:spacing w:after="0" w:line="240" w:lineRule="auto"/>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 xml:space="preserve">Coordinación de </w:t>
            </w:r>
            <w:r>
              <w:rPr>
                <w:rFonts w:ascii="Arial" w:eastAsia="Times New Roman" w:hAnsi="Arial" w:cs="Arial"/>
                <w:bCs/>
                <w:sz w:val="16"/>
                <w:szCs w:val="24"/>
                <w:lang w:eastAsia="es-ES"/>
              </w:rPr>
              <w:t>P</w:t>
            </w:r>
            <w:r w:rsidRPr="00BE0AC8">
              <w:rPr>
                <w:rFonts w:ascii="Arial" w:eastAsia="Times New Roman" w:hAnsi="Arial" w:cs="Arial"/>
                <w:bCs/>
                <w:sz w:val="16"/>
                <w:szCs w:val="24"/>
                <w:lang w:eastAsia="es-ES"/>
              </w:rPr>
              <w:t>onencias.</w:t>
            </w:r>
          </w:p>
          <w:p w14:paraId="6B01576A" w14:textId="77777777" w:rsidR="00DA5DB3" w:rsidRPr="00BE0AC8" w:rsidRDefault="00DA5DB3" w:rsidP="00DA5DB3">
            <w:pPr>
              <w:pStyle w:val="Prrafodelista"/>
              <w:numPr>
                <w:ilvl w:val="0"/>
                <w:numId w:val="7"/>
              </w:num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 xml:space="preserve">Pleno </w:t>
            </w:r>
            <w:r w:rsidRPr="00BE0AC8">
              <w:rPr>
                <w:rFonts w:ascii="Arial" w:eastAsia="Times New Roman" w:hAnsi="Arial" w:cs="Arial"/>
                <w:bCs/>
                <w:sz w:val="16"/>
                <w:szCs w:val="24"/>
                <w:lang w:eastAsia="es-ES"/>
              </w:rPr>
              <w:t xml:space="preserve">del </w:t>
            </w:r>
            <w:r>
              <w:rPr>
                <w:rFonts w:ascii="Arial" w:eastAsia="Times New Roman" w:hAnsi="Arial" w:cs="Arial"/>
                <w:bCs/>
                <w:sz w:val="16"/>
                <w:szCs w:val="24"/>
                <w:lang w:eastAsia="es-ES"/>
              </w:rPr>
              <w:t>ITEI</w:t>
            </w:r>
            <w:r w:rsidRPr="00BE0AC8">
              <w:rPr>
                <w:rFonts w:ascii="Arial" w:eastAsia="Times New Roman" w:hAnsi="Arial" w:cs="Arial"/>
                <w:bCs/>
                <w:sz w:val="16"/>
                <w:szCs w:val="24"/>
                <w:lang w:eastAsia="es-ES"/>
              </w:rPr>
              <w:t>.</w:t>
            </w:r>
          </w:p>
          <w:p w14:paraId="2D836CA1" w14:textId="77777777" w:rsidR="00DA5DB3" w:rsidRPr="00BE0AC8" w:rsidRDefault="00DA5DB3" w:rsidP="00DA5DB3">
            <w:pPr>
              <w:pStyle w:val="Prrafodelista"/>
              <w:numPr>
                <w:ilvl w:val="0"/>
                <w:numId w:val="7"/>
              </w:numPr>
              <w:spacing w:after="0" w:line="240" w:lineRule="auto"/>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 xml:space="preserve">Dirección de Protección de </w:t>
            </w:r>
            <w:r>
              <w:rPr>
                <w:rFonts w:ascii="Arial" w:eastAsia="Times New Roman" w:hAnsi="Arial" w:cs="Arial"/>
                <w:bCs/>
                <w:sz w:val="16"/>
                <w:szCs w:val="24"/>
                <w:lang w:eastAsia="es-ES"/>
              </w:rPr>
              <w:t>D</w:t>
            </w:r>
            <w:r w:rsidRPr="00BE0AC8">
              <w:rPr>
                <w:rFonts w:ascii="Arial" w:eastAsia="Times New Roman" w:hAnsi="Arial" w:cs="Arial"/>
                <w:bCs/>
                <w:sz w:val="16"/>
                <w:szCs w:val="24"/>
                <w:lang w:eastAsia="es-ES"/>
              </w:rPr>
              <w:t xml:space="preserve">atos </w:t>
            </w:r>
            <w:r>
              <w:rPr>
                <w:rFonts w:ascii="Arial" w:eastAsia="Times New Roman" w:hAnsi="Arial" w:cs="Arial"/>
                <w:bCs/>
                <w:sz w:val="16"/>
                <w:szCs w:val="24"/>
                <w:lang w:eastAsia="es-ES"/>
              </w:rPr>
              <w:t>P</w:t>
            </w:r>
            <w:r w:rsidRPr="00BE0AC8">
              <w:rPr>
                <w:rFonts w:ascii="Arial" w:eastAsia="Times New Roman" w:hAnsi="Arial" w:cs="Arial"/>
                <w:bCs/>
                <w:sz w:val="16"/>
                <w:szCs w:val="24"/>
                <w:lang w:eastAsia="es-ES"/>
              </w:rPr>
              <w:t>ersonales.</w:t>
            </w:r>
          </w:p>
          <w:p w14:paraId="25EB1E5A" w14:textId="77777777" w:rsidR="00DA5DB3" w:rsidRPr="00BE0AC8" w:rsidRDefault="00DA5DB3" w:rsidP="00DA5DB3">
            <w:pPr>
              <w:pStyle w:val="Prrafodelista"/>
              <w:numPr>
                <w:ilvl w:val="0"/>
                <w:numId w:val="7"/>
              </w:numPr>
              <w:spacing w:after="0" w:line="240" w:lineRule="auto"/>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 xml:space="preserve">Dirección </w:t>
            </w:r>
            <w:r>
              <w:rPr>
                <w:rFonts w:ascii="Arial" w:eastAsia="Times New Roman" w:hAnsi="Arial" w:cs="Arial"/>
                <w:bCs/>
                <w:sz w:val="16"/>
                <w:szCs w:val="24"/>
                <w:lang w:eastAsia="es-ES"/>
              </w:rPr>
              <w:t>J</w:t>
            </w:r>
            <w:r w:rsidRPr="00BE0AC8">
              <w:rPr>
                <w:rFonts w:ascii="Arial" w:eastAsia="Times New Roman" w:hAnsi="Arial" w:cs="Arial"/>
                <w:bCs/>
                <w:sz w:val="16"/>
                <w:szCs w:val="24"/>
                <w:lang w:eastAsia="es-ES"/>
              </w:rPr>
              <w:t>urídica</w:t>
            </w:r>
            <w:r>
              <w:rPr>
                <w:rFonts w:ascii="Arial" w:eastAsia="Times New Roman" w:hAnsi="Arial" w:cs="Arial"/>
                <w:bCs/>
                <w:sz w:val="16"/>
                <w:szCs w:val="24"/>
                <w:lang w:eastAsia="es-ES"/>
              </w:rPr>
              <w:t xml:space="preserve"> y Unidad de Transparencia</w:t>
            </w:r>
            <w:r w:rsidRPr="00BE0AC8">
              <w:rPr>
                <w:rFonts w:ascii="Arial" w:eastAsia="Times New Roman" w:hAnsi="Arial" w:cs="Arial"/>
                <w:bCs/>
                <w:sz w:val="16"/>
                <w:szCs w:val="24"/>
                <w:lang w:eastAsia="es-ES"/>
              </w:rPr>
              <w:t>.</w:t>
            </w:r>
          </w:p>
          <w:p w14:paraId="47F82F92" w14:textId="77777777" w:rsidR="00DA5DB3" w:rsidRPr="00BE0AC8" w:rsidRDefault="00DA5DB3" w:rsidP="00DA5DB3">
            <w:pPr>
              <w:pStyle w:val="Prrafodelista"/>
              <w:numPr>
                <w:ilvl w:val="0"/>
                <w:numId w:val="7"/>
              </w:numPr>
              <w:spacing w:after="0" w:line="240" w:lineRule="auto"/>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Comité de Criterios de Interpretación.</w:t>
            </w:r>
          </w:p>
          <w:p w14:paraId="1745DBD1" w14:textId="77777777" w:rsidR="00DA5DB3" w:rsidRPr="002D0130" w:rsidRDefault="00DA5DB3" w:rsidP="00DA5DB3">
            <w:pPr>
              <w:spacing w:after="0" w:line="240" w:lineRule="auto"/>
              <w:jc w:val="both"/>
              <w:rPr>
                <w:rFonts w:ascii="Arial" w:eastAsia="Times New Roman" w:hAnsi="Arial" w:cs="Arial"/>
                <w:bCs/>
                <w:sz w:val="16"/>
                <w:szCs w:val="24"/>
                <w:lang w:eastAsia="es-ES"/>
              </w:rPr>
            </w:pPr>
          </w:p>
        </w:tc>
      </w:tr>
      <w:tr w:rsidR="00DA5DB3" w:rsidRPr="00A644D8" w14:paraId="4BA644E5" w14:textId="77777777" w:rsidTr="00DA5DB3">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3AA3F33"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5474EC8" w14:textId="77777777" w:rsidR="00DA5DB3" w:rsidRPr="00A644D8" w:rsidRDefault="00DA5DB3" w:rsidP="00DA5DB3">
            <w:pPr>
              <w:spacing w:before="200" w:after="0" w:line="240" w:lineRule="auto"/>
              <w:jc w:val="both"/>
              <w:rPr>
                <w:rFonts w:ascii="Arial" w:eastAsia="Times New Roman" w:hAnsi="Arial" w:cs="Arial"/>
                <w:bCs/>
                <w:color w:val="FF0000"/>
                <w:sz w:val="16"/>
                <w:szCs w:val="24"/>
                <w:lang w:eastAsia="es-ES"/>
              </w:rPr>
            </w:pPr>
            <w:r>
              <w:rPr>
                <w:rFonts w:ascii="Arial" w:eastAsia="Times New Roman" w:hAnsi="Arial" w:cs="Arial"/>
                <w:bCs/>
                <w:sz w:val="16"/>
                <w:szCs w:val="24"/>
                <w:lang w:eastAsia="es-ES"/>
              </w:rPr>
              <w:t>06 de enero de 2022.</w:t>
            </w:r>
          </w:p>
        </w:tc>
      </w:tr>
      <w:tr w:rsidR="00DA5DB3" w:rsidRPr="002D0130" w14:paraId="3343CEB6" w14:textId="77777777" w:rsidTr="00DA5DB3">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4ADD0F2"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B359FE4" w14:textId="77777777" w:rsidR="00DA5DB3" w:rsidRPr="002D0130" w:rsidRDefault="00DA5DB3" w:rsidP="00DA5DB3">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23</w:t>
            </w:r>
            <w:r w:rsidRPr="00D974CA">
              <w:rPr>
                <w:rFonts w:ascii="Arial" w:eastAsia="Times New Roman" w:hAnsi="Arial" w:cs="Arial"/>
                <w:bCs/>
                <w:sz w:val="16"/>
                <w:szCs w:val="24"/>
                <w:lang w:eastAsia="es-ES"/>
              </w:rPr>
              <w:t xml:space="preserve"> </w:t>
            </w:r>
            <w:r>
              <w:rPr>
                <w:rFonts w:ascii="Arial" w:eastAsia="Times New Roman" w:hAnsi="Arial" w:cs="Arial"/>
                <w:bCs/>
                <w:sz w:val="16"/>
                <w:szCs w:val="24"/>
                <w:lang w:eastAsia="es-ES"/>
              </w:rPr>
              <w:t xml:space="preserve">de </w:t>
            </w:r>
            <w:r w:rsidRPr="00D974CA">
              <w:rPr>
                <w:rFonts w:ascii="Arial" w:eastAsia="Times New Roman" w:hAnsi="Arial" w:cs="Arial"/>
                <w:bCs/>
                <w:sz w:val="16"/>
                <w:szCs w:val="24"/>
                <w:lang w:eastAsia="es-ES"/>
              </w:rPr>
              <w:t>diciembre de</w:t>
            </w:r>
            <w:r>
              <w:rPr>
                <w:rFonts w:ascii="Arial" w:eastAsia="Times New Roman" w:hAnsi="Arial" w:cs="Arial"/>
                <w:bCs/>
                <w:sz w:val="16"/>
                <w:szCs w:val="24"/>
                <w:lang w:eastAsia="es-ES"/>
              </w:rPr>
              <w:t xml:space="preserve"> 2022</w:t>
            </w:r>
            <w:r w:rsidRPr="00D974CA">
              <w:rPr>
                <w:rFonts w:ascii="Arial" w:eastAsia="Times New Roman" w:hAnsi="Arial" w:cs="Arial"/>
                <w:bCs/>
                <w:sz w:val="16"/>
                <w:szCs w:val="24"/>
                <w:lang w:eastAsia="es-ES"/>
              </w:rPr>
              <w:t>.</w:t>
            </w:r>
          </w:p>
        </w:tc>
      </w:tr>
      <w:tr w:rsidR="00DA5DB3" w:rsidRPr="00B03B0C" w14:paraId="01EF3325" w14:textId="77777777" w:rsidTr="00DA5DB3">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B5DF0A3" w14:textId="77777777" w:rsidR="00DA5DB3" w:rsidRPr="00311AF2" w:rsidRDefault="00DA5DB3" w:rsidP="00DA5DB3">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DE572DB" w14:textId="77777777" w:rsidR="00DA5DB3" w:rsidRPr="00311AF2" w:rsidRDefault="00DA5DB3" w:rsidP="00DA5DB3">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6742D01" w14:textId="77777777" w:rsidR="00DA5DB3" w:rsidRPr="00311AF2" w:rsidRDefault="00DA5DB3" w:rsidP="00DA5DB3">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DA5DB3" w:rsidRPr="0008709A" w14:paraId="18F06B36" w14:textId="77777777" w:rsidTr="00DA5DB3">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5089B342" w14:textId="77777777" w:rsidR="00DA5DB3" w:rsidRPr="00B03B0C" w:rsidRDefault="00DA5DB3" w:rsidP="00DA5DB3">
            <w:pPr>
              <w:spacing w:before="200"/>
              <w:ind w:left="-567"/>
              <w:jc w:val="both"/>
              <w:rPr>
                <w:rFonts w:ascii="Arial" w:eastAsia="Times New Roman" w:hAnsi="Arial" w:cs="Arial"/>
                <w:bCs/>
                <w:szCs w:val="2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4DAEDA3F" w14:textId="77777777" w:rsidR="00DA5DB3" w:rsidRPr="00B03B0C" w:rsidRDefault="00DA5DB3" w:rsidP="00DA5DB3">
            <w:pPr>
              <w:spacing w:before="200"/>
              <w:ind w:left="-567"/>
              <w:jc w:val="both"/>
              <w:rPr>
                <w:rFonts w:ascii="Arial" w:eastAsia="Times New Roman" w:hAnsi="Arial" w:cs="Arial"/>
                <w:bCs/>
                <w:szCs w:val="24"/>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47F7899D"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E6726FF"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64FF21B"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407DE2F"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CE38BE3"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07A62FF"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234C12F"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CE3D4CF"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B67CD8A"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844E46D"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5FBF366"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DB58D09" w14:textId="77777777" w:rsidR="00DA5DB3" w:rsidRPr="0008709A" w:rsidRDefault="00DA5DB3" w:rsidP="00DA5DB3">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DA5DB3" w:rsidRPr="00B03B0C" w14:paraId="11310E44" w14:textId="77777777" w:rsidTr="00DA5DB3">
        <w:trPr>
          <w:trHeight w:val="78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5A4DC165" w14:textId="77777777" w:rsidR="00DA5DB3" w:rsidRPr="00160882" w:rsidRDefault="00DA5DB3" w:rsidP="00DA5DB3">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401242B"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Elaborar proyectos de criterios de interpretación derivados del sentido de las resoluciones de los recursos de revisión y de transparencia.</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6AD575B6"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1A11BD22"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5917820"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8BA3500"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A8FFE85"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5123ECA9"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A3B0002"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747C4D27"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FA8B7BE"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669DE77C"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2C67CBA" w14:textId="77777777" w:rsidR="00DA5DB3" w:rsidRPr="00306F6F" w:rsidRDefault="00DA5DB3" w:rsidP="00DA5DB3">
            <w:pPr>
              <w:spacing w:before="200"/>
              <w:ind w:left="-567"/>
              <w:jc w:val="both"/>
              <w:rPr>
                <w:rFonts w:ascii="Arial" w:eastAsia="Times New Roman" w:hAnsi="Arial" w:cs="Arial"/>
                <w:bCs/>
                <w:sz w:val="14"/>
                <w:szCs w:val="14"/>
                <w:highlight w:val="darkRed"/>
                <w:lang w:eastAsia="es-ES"/>
              </w:rPr>
            </w:pPr>
            <w:r w:rsidRPr="00306F6F">
              <w:rPr>
                <w:rFonts w:ascii="Arial" w:eastAsia="Times New Roman" w:hAnsi="Arial" w:cs="Arial"/>
                <w:bCs/>
                <w:sz w:val="14"/>
                <w:szCs w:val="14"/>
                <w:highlight w:val="darkRed"/>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23ABCF01"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DA5DB3" w:rsidRPr="00B03B0C" w14:paraId="5CE98ABD" w14:textId="77777777" w:rsidTr="00DA5DB3">
        <w:trPr>
          <w:trHeight w:val="941"/>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21FD0353" w14:textId="77777777" w:rsidR="00DA5DB3" w:rsidRPr="00160882" w:rsidRDefault="00DA5DB3" w:rsidP="00DA5DB3">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2</w:t>
            </w:r>
          </w:p>
        </w:tc>
        <w:tc>
          <w:tcPr>
            <w:tcW w:w="169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275389C"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Convocar a sesiones del Comité de criterios.</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60967A6"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11DA473E"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DEBCA45"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59BBB479"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1076618"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3E45BEA"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AA71EDC"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857CB9F"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B2B433E"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35BF6902"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B2C3025"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393FBAAE"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DA5DB3" w:rsidRPr="00B03B0C" w14:paraId="50D5B9BC" w14:textId="77777777" w:rsidTr="00DA5DB3">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067C5339" w14:textId="77777777" w:rsidR="00DA5DB3" w:rsidRPr="00160882" w:rsidRDefault="00DA5DB3" w:rsidP="00DA5DB3">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3</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A916E06"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Elaborar actas de las sesiones del Comité de Criterios.</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836BE7C"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173680E1"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0FAE572"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5441189C"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059FC7A"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7737AC0F"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DD0B030"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A03FB47"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5CBA477"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071429F"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4159BFE"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4C0E04AA" w14:textId="77777777" w:rsidR="00DA5DB3" w:rsidRPr="00B03B0C" w:rsidRDefault="00DA5DB3" w:rsidP="00DA5DB3">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bl>
    <w:p w14:paraId="48810477" w14:textId="77777777" w:rsidR="00DA5DB3" w:rsidRDefault="00DA5DB3" w:rsidP="00DA5DB3">
      <w:pPr>
        <w:jc w:val="both"/>
        <w:rPr>
          <w:rFonts w:ascii="Arial" w:hAnsi="Arial" w:cs="Arial"/>
          <w:sz w:val="24"/>
        </w:rPr>
      </w:pPr>
    </w:p>
    <w:p w14:paraId="18951330" w14:textId="77777777" w:rsidR="00DA5DB3" w:rsidRDefault="00DA5DB3" w:rsidP="00DA5DB3">
      <w:pPr>
        <w:jc w:val="both"/>
        <w:rPr>
          <w:rFonts w:ascii="Arial" w:hAnsi="Arial" w:cs="Arial"/>
          <w:sz w:val="24"/>
        </w:rPr>
      </w:pPr>
    </w:p>
    <w:tbl>
      <w:tblPr>
        <w:tblW w:w="5000" w:type="pct"/>
        <w:jc w:val="center"/>
        <w:tblCellMar>
          <w:left w:w="0" w:type="dxa"/>
          <w:right w:w="0" w:type="dxa"/>
        </w:tblCellMar>
        <w:tblLook w:val="04A0" w:firstRow="1" w:lastRow="0" w:firstColumn="1" w:lastColumn="0" w:noHBand="0" w:noVBand="1"/>
      </w:tblPr>
      <w:tblGrid>
        <w:gridCol w:w="10"/>
        <w:gridCol w:w="721"/>
        <w:gridCol w:w="12"/>
        <w:gridCol w:w="2856"/>
        <w:gridCol w:w="12"/>
        <w:gridCol w:w="384"/>
        <w:gridCol w:w="28"/>
        <w:gridCol w:w="381"/>
        <w:gridCol w:w="28"/>
        <w:gridCol w:w="460"/>
        <w:gridCol w:w="23"/>
        <w:gridCol w:w="379"/>
        <w:gridCol w:w="29"/>
        <w:gridCol w:w="452"/>
        <w:gridCol w:w="24"/>
        <w:gridCol w:w="367"/>
        <w:gridCol w:w="26"/>
        <w:gridCol w:w="331"/>
        <w:gridCol w:w="24"/>
        <w:gridCol w:w="396"/>
        <w:gridCol w:w="29"/>
        <w:gridCol w:w="417"/>
        <w:gridCol w:w="400"/>
        <w:gridCol w:w="488"/>
        <w:gridCol w:w="379"/>
      </w:tblGrid>
      <w:tr w:rsidR="00DA5DB3" w:rsidRPr="00B03B0C" w14:paraId="4EFB8C4B" w14:textId="77777777" w:rsidTr="0017784C">
        <w:trPr>
          <w:gridBefore w:val="1"/>
          <w:wBefore w:w="5" w:type="pct"/>
          <w:trHeight w:val="209"/>
          <w:tblHeader/>
          <w:jc w:val="center"/>
        </w:trPr>
        <w:tc>
          <w:tcPr>
            <w:tcW w:w="423" w:type="pct"/>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5443392" w14:textId="77777777" w:rsidR="00DA5DB3" w:rsidRPr="00160882" w:rsidRDefault="00DA5DB3" w:rsidP="00DA5DB3">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lastRenderedPageBreak/>
              <w:t xml:space="preserve">           No.</w:t>
            </w:r>
          </w:p>
        </w:tc>
        <w:tc>
          <w:tcPr>
            <w:tcW w:w="1657" w:type="pct"/>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47B37C4" w14:textId="77777777" w:rsidR="00DA5DB3" w:rsidRPr="00160882" w:rsidRDefault="00DA5DB3" w:rsidP="00DA5DB3">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Detalle de acciones</w:t>
            </w:r>
          </w:p>
        </w:tc>
        <w:tc>
          <w:tcPr>
            <w:tcW w:w="2914" w:type="pct"/>
            <w:gridSpan w:val="20"/>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561717DE" w14:textId="77777777" w:rsidR="00DA5DB3" w:rsidRPr="00160882" w:rsidRDefault="00DA5DB3" w:rsidP="00DA5DB3">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Programación</w:t>
            </w:r>
          </w:p>
        </w:tc>
      </w:tr>
      <w:tr w:rsidR="00DA5DB3" w:rsidRPr="0008709A" w14:paraId="778C8F87" w14:textId="77777777" w:rsidTr="0017784C">
        <w:trPr>
          <w:gridBefore w:val="1"/>
          <w:wBefore w:w="5" w:type="pct"/>
          <w:trHeight w:val="209"/>
          <w:tblHeader/>
          <w:jc w:val="center"/>
        </w:trPr>
        <w:tc>
          <w:tcPr>
            <w:tcW w:w="423" w:type="pct"/>
            <w:gridSpan w:val="2"/>
            <w:vMerge/>
            <w:tcBorders>
              <w:top w:val="single" w:sz="8" w:space="0" w:color="FFFFFF"/>
              <w:left w:val="single" w:sz="8" w:space="0" w:color="FFFFFF"/>
              <w:bottom w:val="single" w:sz="24" w:space="0" w:color="FFFFFF"/>
              <w:right w:val="single" w:sz="8" w:space="0" w:color="FFFFFF"/>
            </w:tcBorders>
            <w:vAlign w:val="center"/>
            <w:hideMark/>
          </w:tcPr>
          <w:p w14:paraId="234201A0" w14:textId="77777777" w:rsidR="00DA5DB3" w:rsidRPr="00B03B0C" w:rsidRDefault="00DA5DB3" w:rsidP="00DA5DB3">
            <w:pPr>
              <w:spacing w:before="200"/>
              <w:ind w:left="-567"/>
              <w:jc w:val="both"/>
              <w:rPr>
                <w:rFonts w:ascii="Arial" w:eastAsia="Times New Roman" w:hAnsi="Arial" w:cs="Arial"/>
                <w:bCs/>
                <w:szCs w:val="24"/>
                <w:lang w:eastAsia="es-ES"/>
              </w:rPr>
            </w:pPr>
          </w:p>
        </w:tc>
        <w:tc>
          <w:tcPr>
            <w:tcW w:w="1657" w:type="pct"/>
            <w:gridSpan w:val="2"/>
            <w:vMerge/>
            <w:tcBorders>
              <w:top w:val="single" w:sz="8" w:space="0" w:color="FFFFFF"/>
              <w:left w:val="single" w:sz="8" w:space="0" w:color="FFFFFF"/>
              <w:bottom w:val="single" w:sz="24" w:space="0" w:color="FFFFFF"/>
              <w:right w:val="single" w:sz="8" w:space="0" w:color="FFFFFF"/>
            </w:tcBorders>
            <w:vAlign w:val="center"/>
            <w:hideMark/>
          </w:tcPr>
          <w:p w14:paraId="36450B93" w14:textId="77777777" w:rsidR="00DA5DB3" w:rsidRPr="00B03B0C" w:rsidRDefault="00DA5DB3" w:rsidP="00DA5DB3">
            <w:pPr>
              <w:spacing w:before="200"/>
              <w:ind w:left="-567"/>
              <w:jc w:val="both"/>
              <w:rPr>
                <w:rFonts w:ascii="Arial" w:eastAsia="Times New Roman" w:hAnsi="Arial" w:cs="Arial"/>
                <w:bCs/>
                <w:szCs w:val="24"/>
                <w:lang w:eastAsia="es-ES"/>
              </w:rPr>
            </w:pPr>
          </w:p>
        </w:tc>
        <w:tc>
          <w:tcPr>
            <w:tcW w:w="238" w:type="pct"/>
            <w:gridSpan w:val="2"/>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11D9E5F0"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Ene</w:t>
            </w:r>
            <w:r>
              <w:rPr>
                <w:rFonts w:ascii="Calibri" w:eastAsia="Times New Roman" w:hAnsi="Calibri" w:cs="Calibri"/>
                <w:b/>
                <w:bCs/>
                <w:color w:val="000000" w:themeColor="dark1"/>
                <w:kern w:val="24"/>
                <w:sz w:val="14"/>
                <w:szCs w:val="16"/>
              </w:rPr>
              <w:t>.</w:t>
            </w:r>
          </w:p>
        </w:tc>
        <w:tc>
          <w:tcPr>
            <w:tcW w:w="236"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F56F25D"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Feb</w:t>
            </w:r>
            <w:r>
              <w:rPr>
                <w:rFonts w:ascii="Calibri" w:eastAsia="Times New Roman" w:hAnsi="Calibri" w:cs="Calibri"/>
                <w:b/>
                <w:bCs/>
                <w:color w:val="000000" w:themeColor="dark1"/>
                <w:kern w:val="24"/>
                <w:sz w:val="14"/>
                <w:szCs w:val="16"/>
              </w:rPr>
              <w:t>.</w:t>
            </w:r>
          </w:p>
        </w:tc>
        <w:tc>
          <w:tcPr>
            <w:tcW w:w="279"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59CD33E"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Mar.</w:t>
            </w:r>
          </w:p>
        </w:tc>
        <w:tc>
          <w:tcPr>
            <w:tcW w:w="236"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C60DC4C"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Abr</w:t>
            </w:r>
            <w:r>
              <w:rPr>
                <w:rFonts w:ascii="Calibri" w:eastAsia="Times New Roman" w:hAnsi="Calibri" w:cs="Calibri"/>
                <w:b/>
                <w:bCs/>
                <w:color w:val="000000" w:themeColor="dark1"/>
                <w:kern w:val="24"/>
                <w:sz w:val="14"/>
                <w:szCs w:val="16"/>
              </w:rPr>
              <w:t>.</w:t>
            </w:r>
          </w:p>
        </w:tc>
        <w:tc>
          <w:tcPr>
            <w:tcW w:w="275"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AF0234E"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May.</w:t>
            </w:r>
          </w:p>
        </w:tc>
        <w:tc>
          <w:tcPr>
            <w:tcW w:w="227"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9873D0D"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Jun.</w:t>
            </w:r>
          </w:p>
        </w:tc>
        <w:tc>
          <w:tcPr>
            <w:tcW w:w="205"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43E1422"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Jul.</w:t>
            </w:r>
          </w:p>
        </w:tc>
        <w:tc>
          <w:tcPr>
            <w:tcW w:w="246"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C97324B"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Ago.</w:t>
            </w:r>
          </w:p>
        </w:tc>
        <w:tc>
          <w:tcPr>
            <w:tcW w:w="24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F714E32"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Sep.</w:t>
            </w:r>
          </w:p>
        </w:tc>
        <w:tc>
          <w:tcPr>
            <w:tcW w:w="23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8D1C42F"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Oct.</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26007D4"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Nov.</w:t>
            </w:r>
          </w:p>
        </w:tc>
        <w:tc>
          <w:tcPr>
            <w:tcW w:w="21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919382B"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Dic.</w:t>
            </w:r>
          </w:p>
        </w:tc>
      </w:tr>
      <w:tr w:rsidR="00DA5DB3" w:rsidRPr="00B03B0C" w14:paraId="1181F126" w14:textId="77777777" w:rsidTr="0017784C">
        <w:trPr>
          <w:trHeight w:val="305"/>
          <w:jc w:val="center"/>
        </w:trPr>
        <w:tc>
          <w:tcPr>
            <w:tcW w:w="42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666B19F0" w14:textId="77777777" w:rsidR="00DA5DB3" w:rsidRPr="00160882" w:rsidRDefault="00DA5DB3" w:rsidP="00DA5DB3">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4</w:t>
            </w:r>
          </w:p>
        </w:tc>
        <w:tc>
          <w:tcPr>
            <w:tcW w:w="1657" w:type="pct"/>
            <w:gridSpan w:val="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5CEFB9B"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Publicar el orden del día, la convocatoria la lista de asistencia y las actas de las sesiones del Comité de criterios en el Portal web del Instituto.</w:t>
            </w:r>
          </w:p>
        </w:tc>
        <w:tc>
          <w:tcPr>
            <w:tcW w:w="229"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09746F8"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36" w:type="pct"/>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268A73E2"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8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88C6C23" w14:textId="77777777" w:rsidR="00DA5DB3" w:rsidRPr="00BE0AC8" w:rsidRDefault="00DA5DB3" w:rsidP="00DA5DB3">
            <w:pPr>
              <w:spacing w:before="200"/>
              <w:ind w:left="-567"/>
              <w:jc w:val="both"/>
              <w:rPr>
                <w:rFonts w:ascii="Arial" w:eastAsia="Times New Roman" w:hAnsi="Arial" w:cs="Arial"/>
                <w:bCs/>
                <w:color w:val="FF0000"/>
                <w:sz w:val="14"/>
                <w:szCs w:val="14"/>
                <w:lang w:eastAsia="es-ES"/>
              </w:rPr>
            </w:pPr>
          </w:p>
        </w:tc>
        <w:tc>
          <w:tcPr>
            <w:tcW w:w="232" w:type="pct"/>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2E1D35AF"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7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1A1528B"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26" w:type="pct"/>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14E85B6A"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06"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107BED6"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43" w:type="pct"/>
            <w:gridSpan w:val="2"/>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1130DC9B"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5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A8BD704"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01C46A7B"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735A2BC"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1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FB0ED07" w14:textId="77777777" w:rsidR="00DA5DB3" w:rsidRPr="00B03B0C" w:rsidRDefault="00DA5DB3" w:rsidP="00DA5DB3">
            <w:pPr>
              <w:spacing w:before="200"/>
              <w:ind w:left="-567"/>
              <w:jc w:val="both"/>
              <w:rPr>
                <w:rFonts w:ascii="Arial" w:eastAsia="Times New Roman" w:hAnsi="Arial" w:cs="Arial"/>
                <w:bCs/>
                <w:sz w:val="14"/>
                <w:szCs w:val="14"/>
                <w:lang w:eastAsia="es-ES"/>
              </w:rPr>
            </w:pPr>
          </w:p>
        </w:tc>
      </w:tr>
      <w:tr w:rsidR="00DA5DB3" w:rsidRPr="00B03B0C" w14:paraId="50B9271C" w14:textId="77777777" w:rsidTr="0017784C">
        <w:trPr>
          <w:trHeight w:val="305"/>
          <w:jc w:val="center"/>
        </w:trPr>
        <w:tc>
          <w:tcPr>
            <w:tcW w:w="42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410CFCD8" w14:textId="77777777" w:rsidR="00DA5DB3" w:rsidRPr="00160882" w:rsidRDefault="00DA5DB3" w:rsidP="00DA5DB3">
            <w:pPr>
              <w:spacing w:before="200"/>
              <w:ind w:left="-567"/>
              <w:jc w:val="center"/>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5</w:t>
            </w:r>
          </w:p>
        </w:tc>
        <w:tc>
          <w:tcPr>
            <w:tcW w:w="1657"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2A4CD398"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Realizar los dictámenes de los criterios de interpretación aprobados y no aprobados por el Comité de criterios.</w:t>
            </w:r>
          </w:p>
        </w:tc>
        <w:tc>
          <w:tcPr>
            <w:tcW w:w="229"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05E41FD"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36"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B166399"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8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4F7B282" w14:textId="77777777" w:rsidR="00DA5DB3" w:rsidRDefault="00DA5DB3" w:rsidP="00DA5DB3">
            <w:pPr>
              <w:spacing w:before="200"/>
              <w:ind w:left="-567"/>
              <w:jc w:val="both"/>
              <w:rPr>
                <w:rFonts w:ascii="Arial" w:eastAsia="Times New Roman" w:hAnsi="Arial" w:cs="Arial"/>
                <w:bCs/>
                <w:color w:val="FF0000"/>
                <w:sz w:val="14"/>
                <w:szCs w:val="14"/>
                <w:lang w:eastAsia="es-ES"/>
              </w:rPr>
            </w:pPr>
          </w:p>
          <w:p w14:paraId="6D87FB77" w14:textId="77777777" w:rsidR="00DA5DB3" w:rsidRPr="003A1C97" w:rsidRDefault="00DA5DB3" w:rsidP="00DA5DB3">
            <w:pPr>
              <w:rPr>
                <w:rFonts w:ascii="Arial" w:eastAsia="Times New Roman" w:hAnsi="Arial" w:cs="Arial"/>
                <w:sz w:val="14"/>
                <w:szCs w:val="14"/>
                <w:lang w:eastAsia="es-ES"/>
              </w:rPr>
            </w:pPr>
          </w:p>
        </w:tc>
        <w:tc>
          <w:tcPr>
            <w:tcW w:w="232"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4C7070F"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7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266839F"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26"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1D434F1"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06"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4FFD4A5"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43"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458DA8A4"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5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68B683A"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0D2A724F"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06FF021"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19"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15BFB01" w14:textId="77777777" w:rsidR="00DA5DB3" w:rsidRPr="00B03B0C" w:rsidRDefault="00DA5DB3" w:rsidP="00DA5DB3">
            <w:pPr>
              <w:spacing w:before="200"/>
              <w:ind w:left="-567"/>
              <w:jc w:val="both"/>
              <w:rPr>
                <w:rFonts w:ascii="Arial" w:eastAsia="Times New Roman" w:hAnsi="Arial" w:cs="Arial"/>
                <w:bCs/>
                <w:sz w:val="14"/>
                <w:szCs w:val="14"/>
                <w:lang w:eastAsia="es-ES"/>
              </w:rPr>
            </w:pPr>
          </w:p>
        </w:tc>
      </w:tr>
      <w:tr w:rsidR="00DA5DB3" w:rsidRPr="00B03B0C" w14:paraId="038D1C8F" w14:textId="77777777" w:rsidTr="0017784C">
        <w:trPr>
          <w:trHeight w:val="305"/>
          <w:jc w:val="center"/>
        </w:trPr>
        <w:tc>
          <w:tcPr>
            <w:tcW w:w="42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6A1E3D87" w14:textId="77777777" w:rsidR="00DA5DB3" w:rsidRPr="00160882" w:rsidRDefault="00DA5DB3" w:rsidP="00DA5DB3">
            <w:pPr>
              <w:spacing w:before="200"/>
              <w:ind w:left="-567"/>
              <w:jc w:val="center"/>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6</w:t>
            </w:r>
          </w:p>
        </w:tc>
        <w:tc>
          <w:tcPr>
            <w:tcW w:w="1657"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252B5483"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Realizar los acuerdos para su posible aprobación por el Pleno del Instituto de los criterios aprobados por el Comité de criterios.</w:t>
            </w:r>
          </w:p>
        </w:tc>
        <w:tc>
          <w:tcPr>
            <w:tcW w:w="229"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A55F1B8"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36"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E26E84D"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8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5AA9E40" w14:textId="77777777" w:rsidR="00DA5DB3" w:rsidRDefault="00DA5DB3" w:rsidP="00DA5DB3">
            <w:pPr>
              <w:spacing w:before="200"/>
              <w:ind w:left="-567"/>
              <w:jc w:val="both"/>
              <w:rPr>
                <w:rFonts w:ascii="Arial" w:eastAsia="Times New Roman" w:hAnsi="Arial" w:cs="Arial"/>
                <w:bCs/>
                <w:color w:val="FF0000"/>
                <w:sz w:val="14"/>
                <w:szCs w:val="14"/>
                <w:lang w:eastAsia="es-ES"/>
              </w:rPr>
            </w:pPr>
          </w:p>
        </w:tc>
        <w:tc>
          <w:tcPr>
            <w:tcW w:w="232"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D85D3A5"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7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21524F9"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26"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03861F6"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06"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E12FDB8"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43"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99C7680"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5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27AF3AD"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1E31242"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F4042B8"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1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F4C7765" w14:textId="77777777" w:rsidR="00DA5DB3" w:rsidRPr="00B03B0C" w:rsidRDefault="00DA5DB3" w:rsidP="00DA5DB3">
            <w:pPr>
              <w:spacing w:before="200"/>
              <w:ind w:left="-567"/>
              <w:jc w:val="both"/>
              <w:rPr>
                <w:rFonts w:ascii="Arial" w:eastAsia="Times New Roman" w:hAnsi="Arial" w:cs="Arial"/>
                <w:bCs/>
                <w:sz w:val="14"/>
                <w:szCs w:val="14"/>
                <w:lang w:eastAsia="es-ES"/>
              </w:rPr>
            </w:pPr>
          </w:p>
        </w:tc>
      </w:tr>
      <w:tr w:rsidR="00DA5DB3" w:rsidRPr="00B03B0C" w14:paraId="1F982B37" w14:textId="77777777" w:rsidTr="0017784C">
        <w:trPr>
          <w:trHeight w:val="305"/>
          <w:jc w:val="center"/>
        </w:trPr>
        <w:tc>
          <w:tcPr>
            <w:tcW w:w="42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578D5CA2" w14:textId="77777777" w:rsidR="00DA5DB3" w:rsidRPr="00160882" w:rsidRDefault="00DA5DB3" w:rsidP="00DA5DB3">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7</w:t>
            </w:r>
          </w:p>
        </w:tc>
        <w:tc>
          <w:tcPr>
            <w:tcW w:w="1657"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6527A604"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Publicar los criterios de interpretación aprobados por el pleno en los apartados de las obligaciones fundamentales dentro de portal web del Instituto.</w:t>
            </w:r>
          </w:p>
        </w:tc>
        <w:tc>
          <w:tcPr>
            <w:tcW w:w="229"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D18C843"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36"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AC77FE3"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8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2822797" w14:textId="77777777" w:rsidR="00DA5DB3" w:rsidRDefault="00DA5DB3" w:rsidP="00DA5DB3">
            <w:pPr>
              <w:spacing w:before="200"/>
              <w:ind w:left="-567"/>
              <w:jc w:val="both"/>
              <w:rPr>
                <w:rFonts w:ascii="Arial" w:eastAsia="Times New Roman" w:hAnsi="Arial" w:cs="Arial"/>
                <w:bCs/>
                <w:color w:val="FF0000"/>
                <w:sz w:val="14"/>
                <w:szCs w:val="14"/>
                <w:lang w:eastAsia="es-ES"/>
              </w:rPr>
            </w:pPr>
          </w:p>
        </w:tc>
        <w:tc>
          <w:tcPr>
            <w:tcW w:w="232"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6635BD12"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7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6A346FD"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26"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0E71D85"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06"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D644757"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43"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7B11AE24"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5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0529D9A"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C7506F8"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09932D6"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19"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303FEDF2" w14:textId="77777777" w:rsidR="00DA5DB3" w:rsidRPr="00B03B0C" w:rsidRDefault="00DA5DB3" w:rsidP="00DA5DB3">
            <w:pPr>
              <w:spacing w:before="200"/>
              <w:ind w:left="-567"/>
              <w:jc w:val="both"/>
              <w:rPr>
                <w:rFonts w:ascii="Arial" w:eastAsia="Times New Roman" w:hAnsi="Arial" w:cs="Arial"/>
                <w:bCs/>
                <w:sz w:val="14"/>
                <w:szCs w:val="14"/>
                <w:lang w:eastAsia="es-ES"/>
              </w:rPr>
            </w:pPr>
          </w:p>
        </w:tc>
      </w:tr>
      <w:tr w:rsidR="00DA5DB3" w:rsidRPr="00893922" w14:paraId="787A3335" w14:textId="77777777" w:rsidTr="0017784C">
        <w:trPr>
          <w:trHeight w:val="305"/>
          <w:jc w:val="center"/>
        </w:trPr>
        <w:tc>
          <w:tcPr>
            <w:tcW w:w="42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2BBEAFB4" w14:textId="77777777" w:rsidR="00DA5DB3" w:rsidRPr="00160882" w:rsidRDefault="00DA5DB3" w:rsidP="00DA5DB3">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8</w:t>
            </w:r>
          </w:p>
        </w:tc>
        <w:tc>
          <w:tcPr>
            <w:tcW w:w="1657"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4D67543F"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Notificar a los sujetos Obligados de los criterios aprobados por el Pleno.</w:t>
            </w:r>
          </w:p>
        </w:tc>
        <w:tc>
          <w:tcPr>
            <w:tcW w:w="229"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017D626" w14:textId="77777777" w:rsidR="00DA5DB3" w:rsidRPr="00893922" w:rsidRDefault="00DA5DB3" w:rsidP="00DA5DB3">
            <w:pPr>
              <w:spacing w:before="200"/>
              <w:ind w:left="-567"/>
              <w:jc w:val="both"/>
              <w:rPr>
                <w:rFonts w:ascii="Arial" w:eastAsia="Times New Roman" w:hAnsi="Arial" w:cs="Arial"/>
                <w:bCs/>
                <w:sz w:val="12"/>
                <w:szCs w:val="14"/>
                <w:lang w:eastAsia="es-ES"/>
              </w:rPr>
            </w:pPr>
          </w:p>
        </w:tc>
        <w:tc>
          <w:tcPr>
            <w:tcW w:w="236"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D7F1A6F" w14:textId="77777777" w:rsidR="00DA5DB3" w:rsidRPr="00893922" w:rsidRDefault="00DA5DB3" w:rsidP="00DA5DB3">
            <w:pPr>
              <w:spacing w:before="200"/>
              <w:ind w:left="-567"/>
              <w:jc w:val="both"/>
              <w:rPr>
                <w:rFonts w:ascii="Arial" w:eastAsia="Times New Roman" w:hAnsi="Arial" w:cs="Arial"/>
                <w:bCs/>
                <w:sz w:val="12"/>
                <w:szCs w:val="14"/>
                <w:lang w:eastAsia="es-ES"/>
              </w:rPr>
            </w:pPr>
          </w:p>
        </w:tc>
        <w:tc>
          <w:tcPr>
            <w:tcW w:w="28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0262217" w14:textId="77777777" w:rsidR="00DA5DB3" w:rsidRPr="00893922" w:rsidRDefault="00DA5DB3" w:rsidP="00DA5DB3">
            <w:pPr>
              <w:spacing w:before="200"/>
              <w:ind w:left="-567"/>
              <w:jc w:val="both"/>
              <w:rPr>
                <w:rFonts w:ascii="Arial" w:eastAsia="Times New Roman" w:hAnsi="Arial" w:cs="Arial"/>
                <w:bCs/>
                <w:color w:val="FF0000"/>
                <w:sz w:val="12"/>
                <w:szCs w:val="14"/>
                <w:lang w:eastAsia="es-ES"/>
              </w:rPr>
            </w:pPr>
          </w:p>
        </w:tc>
        <w:tc>
          <w:tcPr>
            <w:tcW w:w="232"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1F6994F" w14:textId="77777777" w:rsidR="00DA5DB3" w:rsidRPr="00893922" w:rsidRDefault="00DA5DB3" w:rsidP="00DA5DB3">
            <w:pPr>
              <w:spacing w:before="200"/>
              <w:ind w:left="-567"/>
              <w:jc w:val="both"/>
              <w:rPr>
                <w:rFonts w:ascii="Arial" w:eastAsia="Times New Roman" w:hAnsi="Arial" w:cs="Arial"/>
                <w:bCs/>
                <w:sz w:val="12"/>
                <w:szCs w:val="14"/>
                <w:lang w:eastAsia="es-ES"/>
              </w:rPr>
            </w:pPr>
          </w:p>
        </w:tc>
        <w:tc>
          <w:tcPr>
            <w:tcW w:w="27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C643415" w14:textId="77777777" w:rsidR="00DA5DB3" w:rsidRPr="00893922" w:rsidRDefault="00DA5DB3" w:rsidP="00DA5DB3">
            <w:pPr>
              <w:spacing w:before="200"/>
              <w:ind w:left="-567"/>
              <w:jc w:val="both"/>
              <w:rPr>
                <w:rFonts w:ascii="Arial" w:eastAsia="Times New Roman" w:hAnsi="Arial" w:cs="Arial"/>
                <w:bCs/>
                <w:sz w:val="12"/>
                <w:szCs w:val="14"/>
                <w:lang w:eastAsia="es-ES"/>
              </w:rPr>
            </w:pPr>
          </w:p>
        </w:tc>
        <w:tc>
          <w:tcPr>
            <w:tcW w:w="226"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B2ECEEF" w14:textId="77777777" w:rsidR="00DA5DB3" w:rsidRPr="00893922" w:rsidRDefault="00DA5DB3" w:rsidP="00DA5DB3">
            <w:pPr>
              <w:spacing w:before="200"/>
              <w:ind w:left="-567"/>
              <w:jc w:val="both"/>
              <w:rPr>
                <w:rFonts w:ascii="Arial" w:eastAsia="Times New Roman" w:hAnsi="Arial" w:cs="Arial"/>
                <w:bCs/>
                <w:sz w:val="12"/>
                <w:szCs w:val="14"/>
                <w:lang w:eastAsia="es-ES"/>
              </w:rPr>
            </w:pPr>
          </w:p>
        </w:tc>
        <w:tc>
          <w:tcPr>
            <w:tcW w:w="206"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DC5A7B3" w14:textId="77777777" w:rsidR="00DA5DB3" w:rsidRPr="00893922" w:rsidRDefault="00DA5DB3" w:rsidP="00DA5DB3">
            <w:pPr>
              <w:spacing w:before="200"/>
              <w:ind w:left="-567"/>
              <w:jc w:val="both"/>
              <w:rPr>
                <w:rFonts w:ascii="Arial" w:eastAsia="Times New Roman" w:hAnsi="Arial" w:cs="Arial"/>
                <w:bCs/>
                <w:sz w:val="12"/>
                <w:szCs w:val="14"/>
                <w:lang w:eastAsia="es-ES"/>
              </w:rPr>
            </w:pPr>
          </w:p>
        </w:tc>
        <w:tc>
          <w:tcPr>
            <w:tcW w:w="243"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2BF680D" w14:textId="77777777" w:rsidR="00DA5DB3" w:rsidRPr="00893922" w:rsidRDefault="00DA5DB3" w:rsidP="00DA5DB3">
            <w:pPr>
              <w:spacing w:before="200"/>
              <w:ind w:left="-567"/>
              <w:jc w:val="both"/>
              <w:rPr>
                <w:rFonts w:ascii="Arial" w:eastAsia="Times New Roman" w:hAnsi="Arial" w:cs="Arial"/>
                <w:bCs/>
                <w:sz w:val="12"/>
                <w:szCs w:val="14"/>
                <w:lang w:eastAsia="es-ES"/>
              </w:rPr>
            </w:pPr>
          </w:p>
        </w:tc>
        <w:tc>
          <w:tcPr>
            <w:tcW w:w="25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4079562" w14:textId="77777777" w:rsidR="00DA5DB3" w:rsidRPr="00893922" w:rsidRDefault="00DA5DB3" w:rsidP="00DA5DB3">
            <w:pPr>
              <w:spacing w:before="200"/>
              <w:ind w:left="-567"/>
              <w:jc w:val="both"/>
              <w:rPr>
                <w:rFonts w:ascii="Arial" w:eastAsia="Times New Roman" w:hAnsi="Arial" w:cs="Arial"/>
                <w:bCs/>
                <w:sz w:val="12"/>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1FAC88F" w14:textId="77777777" w:rsidR="00DA5DB3" w:rsidRPr="00893922" w:rsidRDefault="00DA5DB3" w:rsidP="00DA5DB3">
            <w:pPr>
              <w:spacing w:before="200"/>
              <w:ind w:left="-567"/>
              <w:jc w:val="both"/>
              <w:rPr>
                <w:rFonts w:ascii="Arial" w:eastAsia="Times New Roman" w:hAnsi="Arial" w:cs="Arial"/>
                <w:bCs/>
                <w:sz w:val="12"/>
                <w:szCs w:val="14"/>
                <w:lang w:eastAsia="es-ES"/>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CED0ECE" w14:textId="77777777" w:rsidR="00DA5DB3" w:rsidRPr="00893922" w:rsidRDefault="00DA5DB3" w:rsidP="00DA5DB3">
            <w:pPr>
              <w:spacing w:before="200"/>
              <w:ind w:left="-567"/>
              <w:jc w:val="both"/>
              <w:rPr>
                <w:rFonts w:ascii="Arial" w:eastAsia="Times New Roman" w:hAnsi="Arial" w:cs="Arial"/>
                <w:bCs/>
                <w:sz w:val="12"/>
                <w:szCs w:val="14"/>
                <w:lang w:eastAsia="es-ES"/>
              </w:rPr>
            </w:pPr>
          </w:p>
        </w:tc>
        <w:tc>
          <w:tcPr>
            <w:tcW w:w="21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D5DF483" w14:textId="77777777" w:rsidR="00DA5DB3" w:rsidRPr="00893922" w:rsidRDefault="00DA5DB3" w:rsidP="00DA5DB3">
            <w:pPr>
              <w:spacing w:before="200"/>
              <w:ind w:left="-567"/>
              <w:jc w:val="both"/>
              <w:rPr>
                <w:rFonts w:ascii="Arial" w:eastAsia="Times New Roman" w:hAnsi="Arial" w:cs="Arial"/>
                <w:bCs/>
                <w:sz w:val="12"/>
                <w:szCs w:val="14"/>
                <w:lang w:eastAsia="es-ES"/>
              </w:rPr>
            </w:pPr>
          </w:p>
        </w:tc>
      </w:tr>
      <w:tr w:rsidR="00DA5DB3" w:rsidRPr="00B03B0C" w14:paraId="09F6FEDC" w14:textId="77777777" w:rsidTr="0017784C">
        <w:trPr>
          <w:trHeight w:val="305"/>
          <w:jc w:val="center"/>
        </w:trPr>
        <w:tc>
          <w:tcPr>
            <w:tcW w:w="42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030B6E7F" w14:textId="77777777" w:rsidR="00DA5DB3" w:rsidRPr="00160882" w:rsidRDefault="00DA5DB3" w:rsidP="00DA5DB3">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9</w:t>
            </w:r>
          </w:p>
        </w:tc>
        <w:tc>
          <w:tcPr>
            <w:tcW w:w="1657" w:type="pct"/>
            <w:gridSpan w:val="2"/>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tcPr>
          <w:p w14:paraId="689AA386"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Gestionar la publicación de los criterios en el Periódico oficial del Estado de Jalisco.</w:t>
            </w:r>
          </w:p>
        </w:tc>
        <w:tc>
          <w:tcPr>
            <w:tcW w:w="229" w:type="pct"/>
            <w:gridSpan w:val="2"/>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0F803E07"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36" w:type="pct"/>
            <w:gridSpan w:val="2"/>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45D83DB4"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82" w:type="pct"/>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13C3EDD9" w14:textId="77777777" w:rsidR="00DA5DB3" w:rsidRDefault="00DA5DB3" w:rsidP="00DA5DB3">
            <w:pPr>
              <w:spacing w:before="200"/>
              <w:ind w:left="-567"/>
              <w:jc w:val="both"/>
              <w:rPr>
                <w:rFonts w:ascii="Arial" w:eastAsia="Times New Roman" w:hAnsi="Arial" w:cs="Arial"/>
                <w:bCs/>
                <w:color w:val="FF0000"/>
                <w:sz w:val="14"/>
                <w:szCs w:val="14"/>
                <w:lang w:eastAsia="es-ES"/>
              </w:rPr>
            </w:pPr>
          </w:p>
        </w:tc>
        <w:tc>
          <w:tcPr>
            <w:tcW w:w="232" w:type="pct"/>
            <w:gridSpan w:val="2"/>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5E884DEF"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78" w:type="pct"/>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2E22BB31"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26" w:type="pct"/>
            <w:gridSpan w:val="2"/>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057419D3"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06" w:type="pct"/>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520F7105"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43" w:type="pct"/>
            <w:gridSpan w:val="2"/>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356F9D97"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58" w:type="pct"/>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15FD7C5B"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38986203"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82"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48F4D459" w14:textId="77777777" w:rsidR="00DA5DB3" w:rsidRPr="00B03B0C" w:rsidRDefault="00DA5DB3" w:rsidP="00DA5DB3">
            <w:pPr>
              <w:spacing w:before="200"/>
              <w:ind w:left="-567"/>
              <w:jc w:val="both"/>
              <w:rPr>
                <w:rFonts w:ascii="Arial" w:eastAsia="Times New Roman" w:hAnsi="Arial" w:cs="Arial"/>
                <w:bCs/>
                <w:sz w:val="14"/>
                <w:szCs w:val="14"/>
                <w:lang w:eastAsia="es-ES"/>
              </w:rPr>
            </w:pPr>
          </w:p>
        </w:tc>
        <w:tc>
          <w:tcPr>
            <w:tcW w:w="219"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73832A34" w14:textId="77777777" w:rsidR="00DA5DB3" w:rsidRPr="00B03B0C" w:rsidRDefault="00DA5DB3" w:rsidP="00DA5DB3">
            <w:pPr>
              <w:spacing w:before="200"/>
              <w:ind w:left="-567"/>
              <w:jc w:val="both"/>
              <w:rPr>
                <w:rFonts w:ascii="Arial" w:eastAsia="Times New Roman" w:hAnsi="Arial" w:cs="Arial"/>
                <w:bCs/>
                <w:sz w:val="14"/>
                <w:szCs w:val="14"/>
                <w:lang w:eastAsia="es-ES"/>
              </w:rPr>
            </w:pPr>
          </w:p>
        </w:tc>
      </w:tr>
      <w:tr w:rsidR="00DA5DB3" w:rsidRPr="00B03B0C" w14:paraId="31E0490E" w14:textId="77777777" w:rsidTr="0017784C">
        <w:trPr>
          <w:trHeight w:val="305"/>
          <w:jc w:val="center"/>
        </w:trPr>
        <w:tc>
          <w:tcPr>
            <w:tcW w:w="42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639BFC09" w14:textId="77777777" w:rsidR="00DA5DB3" w:rsidRPr="00160882" w:rsidRDefault="00DA5DB3" w:rsidP="00DA5DB3">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10</w:t>
            </w:r>
          </w:p>
        </w:tc>
        <w:tc>
          <w:tcPr>
            <w:tcW w:w="1657" w:type="pct"/>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7220D55C"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Investigar diversa normatividad, criterios y jurisprudencias, así como generar información que sea de utilidad para el sustento legal de los proyectos de resolución.</w:t>
            </w:r>
          </w:p>
        </w:tc>
        <w:tc>
          <w:tcPr>
            <w:tcW w:w="2922" w:type="pct"/>
            <w:gridSpan w:val="21"/>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0A6206E" w14:textId="77777777" w:rsidR="00DA5DB3" w:rsidRDefault="00DA5DB3" w:rsidP="00DA5DB3">
            <w:pPr>
              <w:spacing w:before="200"/>
              <w:ind w:left="-567"/>
              <w:jc w:val="both"/>
              <w:rPr>
                <w:rFonts w:ascii="Arial" w:eastAsia="Times New Roman" w:hAnsi="Arial" w:cs="Arial"/>
                <w:bCs/>
                <w:sz w:val="16"/>
                <w:szCs w:val="14"/>
                <w:lang w:eastAsia="es-ES"/>
              </w:rPr>
            </w:pPr>
          </w:p>
          <w:p w14:paraId="30371F76" w14:textId="77777777" w:rsidR="00DA5DB3" w:rsidRDefault="00DA5DB3" w:rsidP="00DA5DB3">
            <w:pPr>
              <w:spacing w:before="200"/>
              <w:ind w:left="-567"/>
              <w:jc w:val="both"/>
              <w:rPr>
                <w:rFonts w:ascii="Arial" w:eastAsia="Times New Roman" w:hAnsi="Arial" w:cs="Arial"/>
                <w:bCs/>
                <w:sz w:val="16"/>
                <w:szCs w:val="14"/>
                <w:lang w:eastAsia="es-ES"/>
              </w:rPr>
            </w:pPr>
          </w:p>
          <w:p w14:paraId="4DBEC350" w14:textId="77777777" w:rsidR="00DA5DB3" w:rsidRDefault="00DA5DB3" w:rsidP="00DA5DB3">
            <w:pPr>
              <w:spacing w:before="200"/>
              <w:ind w:left="-567"/>
              <w:jc w:val="both"/>
              <w:rPr>
                <w:rFonts w:ascii="Arial" w:eastAsia="Times New Roman" w:hAnsi="Arial" w:cs="Arial"/>
                <w:bCs/>
                <w:sz w:val="16"/>
                <w:szCs w:val="14"/>
                <w:lang w:eastAsia="es-ES"/>
              </w:rPr>
            </w:pPr>
          </w:p>
          <w:p w14:paraId="2A57BEE9" w14:textId="77777777" w:rsidR="00DA5DB3" w:rsidRDefault="00DA5DB3" w:rsidP="00DA5DB3">
            <w:pPr>
              <w:spacing w:before="200"/>
              <w:ind w:left="-567"/>
              <w:jc w:val="both"/>
              <w:rPr>
                <w:rFonts w:ascii="Arial" w:eastAsia="Times New Roman" w:hAnsi="Arial" w:cs="Arial"/>
                <w:bCs/>
                <w:sz w:val="16"/>
                <w:szCs w:val="14"/>
                <w:lang w:eastAsia="es-ES"/>
              </w:rPr>
            </w:pPr>
          </w:p>
          <w:p w14:paraId="0343CB3D" w14:textId="77777777" w:rsidR="00DA5DB3" w:rsidRPr="00ED3334" w:rsidRDefault="00DA5DB3" w:rsidP="00DA5DB3">
            <w:pPr>
              <w:spacing w:before="200"/>
              <w:ind w:left="-567"/>
              <w:jc w:val="both"/>
              <w:rPr>
                <w:rFonts w:ascii="Arial" w:eastAsia="Times New Roman" w:hAnsi="Arial" w:cs="Arial"/>
                <w:bCs/>
                <w:sz w:val="16"/>
                <w:szCs w:val="14"/>
                <w:lang w:eastAsia="es-ES"/>
              </w:rPr>
            </w:pPr>
          </w:p>
          <w:p w14:paraId="5AD8876D" w14:textId="77777777" w:rsidR="00DA5DB3" w:rsidRPr="00FB3C49" w:rsidRDefault="00DA5DB3" w:rsidP="00DA5DB3">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w:t>
            </w:r>
            <w:r>
              <w:rPr>
                <w:rFonts w:ascii="Arial" w:eastAsia="Times New Roman" w:hAnsi="Arial" w:cs="Arial"/>
                <w:bCs/>
                <w:sz w:val="16"/>
                <w:szCs w:val="14"/>
                <w:lang w:eastAsia="es-ES"/>
              </w:rPr>
              <w:t>e enero a diciembre del año 2022</w:t>
            </w:r>
            <w:r w:rsidRPr="00FB3C49">
              <w:rPr>
                <w:rFonts w:ascii="Arial" w:eastAsia="Times New Roman" w:hAnsi="Arial" w:cs="Arial"/>
                <w:bCs/>
                <w:sz w:val="16"/>
                <w:szCs w:val="14"/>
                <w:lang w:eastAsia="es-ES"/>
              </w:rPr>
              <w:t xml:space="preserve">.  </w:t>
            </w:r>
          </w:p>
          <w:p w14:paraId="3FD03724" w14:textId="77777777" w:rsidR="00DA5DB3" w:rsidRPr="00ED3334" w:rsidRDefault="00DA5DB3" w:rsidP="00DA5DB3">
            <w:pPr>
              <w:spacing w:before="200"/>
              <w:ind w:left="-76"/>
              <w:jc w:val="center"/>
              <w:rPr>
                <w:rFonts w:ascii="Arial" w:eastAsia="Times New Roman" w:hAnsi="Arial" w:cs="Arial"/>
                <w:bCs/>
                <w:sz w:val="16"/>
                <w:szCs w:val="14"/>
                <w:lang w:eastAsia="es-ES"/>
              </w:rPr>
            </w:pPr>
          </w:p>
        </w:tc>
      </w:tr>
      <w:tr w:rsidR="00DA5DB3" w:rsidRPr="00B03B0C" w14:paraId="057B1518" w14:textId="77777777" w:rsidTr="0017784C">
        <w:trPr>
          <w:trHeight w:val="305"/>
          <w:jc w:val="center"/>
        </w:trPr>
        <w:tc>
          <w:tcPr>
            <w:tcW w:w="42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045F63EC" w14:textId="77777777" w:rsidR="00DA5DB3" w:rsidRPr="00160882" w:rsidRDefault="00DA5DB3" w:rsidP="00DA5DB3">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11</w:t>
            </w:r>
          </w:p>
        </w:tc>
        <w:tc>
          <w:tcPr>
            <w:tcW w:w="1657" w:type="pct"/>
            <w:gridSpan w:val="2"/>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108" w:type="dxa"/>
              <w:bottom w:w="0" w:type="dxa"/>
              <w:right w:w="108" w:type="dxa"/>
            </w:tcMar>
          </w:tcPr>
          <w:p w14:paraId="5A89134C"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Generar los datos estadísticos derivados de los medios de impugnación resueltos por el Pleno del Instituto</w:t>
            </w:r>
            <w:r>
              <w:rPr>
                <w:rFonts w:ascii="Arial" w:eastAsia="Times New Roman" w:hAnsi="Arial" w:cs="Arial"/>
                <w:bCs/>
                <w:sz w:val="16"/>
                <w:szCs w:val="16"/>
                <w:lang w:eastAsia="es-ES"/>
              </w:rPr>
              <w:t>.</w:t>
            </w:r>
          </w:p>
        </w:tc>
        <w:tc>
          <w:tcPr>
            <w:tcW w:w="2922" w:type="pct"/>
            <w:gridSpan w:val="21"/>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7B63E26" w14:textId="77777777" w:rsidR="00DA5DB3" w:rsidRPr="00ED3334" w:rsidRDefault="00DA5DB3" w:rsidP="00DA5DB3">
            <w:pPr>
              <w:spacing w:before="200"/>
              <w:ind w:left="-76"/>
              <w:jc w:val="center"/>
              <w:rPr>
                <w:rFonts w:ascii="Arial" w:eastAsia="Times New Roman" w:hAnsi="Arial" w:cs="Arial"/>
                <w:b/>
                <w:bCs/>
                <w:sz w:val="16"/>
                <w:szCs w:val="14"/>
                <w:lang w:eastAsia="es-ES"/>
              </w:rPr>
            </w:pPr>
          </w:p>
        </w:tc>
      </w:tr>
      <w:tr w:rsidR="00DA5DB3" w:rsidRPr="00B03B0C" w14:paraId="4DEDCC61" w14:textId="77777777" w:rsidTr="0017784C">
        <w:trPr>
          <w:trHeight w:val="305"/>
          <w:jc w:val="center"/>
        </w:trPr>
        <w:tc>
          <w:tcPr>
            <w:tcW w:w="42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5DE4F2AA" w14:textId="77777777" w:rsidR="00DA5DB3" w:rsidRPr="00160882" w:rsidRDefault="00DA5DB3" w:rsidP="00DA5DB3">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12</w:t>
            </w:r>
          </w:p>
        </w:tc>
        <w:tc>
          <w:tcPr>
            <w:tcW w:w="1657" w:type="pct"/>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333E3F65"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Apoyar en la generación y publicación de la información que debe publicarse en la Plataforma Nacional de Transparencia</w:t>
            </w:r>
            <w:r>
              <w:rPr>
                <w:rFonts w:ascii="Arial" w:eastAsia="Times New Roman" w:hAnsi="Arial" w:cs="Arial"/>
                <w:bCs/>
                <w:sz w:val="16"/>
                <w:szCs w:val="16"/>
                <w:lang w:eastAsia="es-ES"/>
              </w:rPr>
              <w:t>.</w:t>
            </w:r>
          </w:p>
        </w:tc>
        <w:tc>
          <w:tcPr>
            <w:tcW w:w="2922" w:type="pct"/>
            <w:gridSpan w:val="21"/>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612E526" w14:textId="77777777" w:rsidR="00DA5DB3" w:rsidRPr="00ED3334" w:rsidRDefault="00DA5DB3" w:rsidP="00DA5DB3">
            <w:pPr>
              <w:spacing w:before="200"/>
              <w:ind w:left="-76"/>
              <w:jc w:val="center"/>
              <w:rPr>
                <w:rFonts w:ascii="Arial" w:eastAsia="Times New Roman" w:hAnsi="Arial" w:cs="Arial"/>
                <w:bCs/>
                <w:sz w:val="16"/>
                <w:szCs w:val="14"/>
                <w:lang w:eastAsia="es-ES"/>
              </w:rPr>
            </w:pPr>
          </w:p>
        </w:tc>
      </w:tr>
      <w:tr w:rsidR="00DA5DB3" w:rsidRPr="00B03B0C" w14:paraId="38AEB02C" w14:textId="77777777" w:rsidTr="0017784C">
        <w:trPr>
          <w:trHeight w:val="305"/>
          <w:jc w:val="center"/>
        </w:trPr>
        <w:tc>
          <w:tcPr>
            <w:tcW w:w="42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36C67C88" w14:textId="77777777" w:rsidR="00DA5DB3" w:rsidRPr="00160882" w:rsidRDefault="00DA5DB3" w:rsidP="00DA5DB3">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lastRenderedPageBreak/>
              <w:t xml:space="preserve">       13</w:t>
            </w:r>
          </w:p>
        </w:tc>
        <w:tc>
          <w:tcPr>
            <w:tcW w:w="1657" w:type="pct"/>
            <w:gridSpan w:val="2"/>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108" w:type="dxa"/>
              <w:bottom w:w="0" w:type="dxa"/>
              <w:right w:w="108" w:type="dxa"/>
            </w:tcMar>
          </w:tcPr>
          <w:p w14:paraId="77A43855"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Fungir como enlace de las ponencias en las actividades que los involucren.</w:t>
            </w:r>
          </w:p>
        </w:tc>
        <w:tc>
          <w:tcPr>
            <w:tcW w:w="2922" w:type="pct"/>
            <w:gridSpan w:val="21"/>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212074B" w14:textId="77777777" w:rsidR="00DA5DB3" w:rsidRPr="00ED3334" w:rsidRDefault="00DA5DB3" w:rsidP="00DA5DB3">
            <w:pPr>
              <w:spacing w:before="200"/>
              <w:ind w:left="-76"/>
              <w:jc w:val="center"/>
              <w:rPr>
                <w:rFonts w:ascii="Arial" w:eastAsia="Times New Roman" w:hAnsi="Arial" w:cs="Arial"/>
                <w:bCs/>
                <w:sz w:val="16"/>
                <w:szCs w:val="14"/>
                <w:lang w:eastAsia="es-ES"/>
              </w:rPr>
            </w:pPr>
          </w:p>
        </w:tc>
      </w:tr>
    </w:tbl>
    <w:p w14:paraId="3C4E048D" w14:textId="77777777" w:rsidR="0017784C" w:rsidRDefault="0017784C" w:rsidP="00DA5DB3">
      <w:pPr>
        <w:rPr>
          <w:rFonts w:ascii="Arial" w:eastAsia="Times New Roman" w:hAnsi="Arial" w:cs="Arial"/>
          <w:b/>
          <w:color w:val="1F497D" w:themeColor="text2"/>
          <w:sz w:val="26"/>
          <w:szCs w:val="26"/>
        </w:rPr>
      </w:pPr>
    </w:p>
    <w:p w14:paraId="0A917B97" w14:textId="18632B0F" w:rsidR="00DA5DB3" w:rsidRPr="00DA5DB3" w:rsidRDefault="00DA5DB3" w:rsidP="00DA5DB3">
      <w:pPr>
        <w:rPr>
          <w:rFonts w:ascii="Arial" w:eastAsia="Times New Roman" w:hAnsi="Arial" w:cs="Arial"/>
          <w:b/>
          <w:color w:val="1F497D" w:themeColor="text2"/>
          <w:sz w:val="26"/>
          <w:szCs w:val="26"/>
          <w:u w:val="single"/>
        </w:rPr>
      </w:pPr>
      <w:r>
        <w:rPr>
          <w:rFonts w:ascii="Arial" w:eastAsia="Times New Roman" w:hAnsi="Arial" w:cs="Arial"/>
          <w:b/>
          <w:color w:val="1F497D" w:themeColor="text2"/>
          <w:sz w:val="26"/>
          <w:szCs w:val="26"/>
        </w:rPr>
        <w:t>Actividad 2</w:t>
      </w:r>
      <w:r w:rsidRPr="00DA5DB3">
        <w:rPr>
          <w:rFonts w:ascii="Arial" w:eastAsia="Times New Roman" w:hAnsi="Arial" w:cs="Arial"/>
          <w:b/>
          <w:color w:val="1F497D" w:themeColor="text2"/>
          <w:sz w:val="26"/>
          <w:szCs w:val="26"/>
        </w:rPr>
        <w:t>.</w:t>
      </w:r>
    </w:p>
    <w:tbl>
      <w:tblPr>
        <w:tblW w:w="5000" w:type="pct"/>
        <w:jc w:val="center"/>
        <w:tblCellMar>
          <w:left w:w="0" w:type="dxa"/>
          <w:right w:w="0" w:type="dxa"/>
        </w:tblCellMar>
        <w:tblLook w:val="04A0" w:firstRow="1" w:lastRow="0" w:firstColumn="1" w:lastColumn="0" w:noHBand="0" w:noVBand="1"/>
      </w:tblPr>
      <w:tblGrid>
        <w:gridCol w:w="723"/>
        <w:gridCol w:w="2793"/>
        <w:gridCol w:w="440"/>
        <w:gridCol w:w="435"/>
        <w:gridCol w:w="395"/>
        <w:gridCol w:w="442"/>
        <w:gridCol w:w="490"/>
        <w:gridCol w:w="420"/>
        <w:gridCol w:w="373"/>
        <w:gridCol w:w="454"/>
        <w:gridCol w:w="437"/>
        <w:gridCol w:w="443"/>
        <w:gridCol w:w="473"/>
        <w:gridCol w:w="366"/>
        <w:gridCol w:w="36"/>
      </w:tblGrid>
      <w:tr w:rsidR="00DA5DB3" w:rsidRPr="002D0130" w14:paraId="01A41C58" w14:textId="77777777" w:rsidTr="0017784C">
        <w:trPr>
          <w:gridAfter w:val="1"/>
          <w:wAfter w:w="19" w:type="pct"/>
          <w:trHeight w:val="731"/>
          <w:jc w:val="center"/>
        </w:trPr>
        <w:tc>
          <w:tcPr>
            <w:tcW w:w="2033"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947F63B" w14:textId="77777777" w:rsidR="00DA5DB3" w:rsidRPr="00A71C2D" w:rsidRDefault="00DA5DB3" w:rsidP="00DA5DB3">
            <w:pPr>
              <w:spacing w:before="200"/>
              <w:jc w:val="both"/>
              <w:rPr>
                <w:rFonts w:ascii="Arial" w:eastAsia="Times New Roman" w:hAnsi="Arial" w:cs="Arial"/>
                <w:bCs/>
                <w:sz w:val="16"/>
                <w:szCs w:val="16"/>
                <w:lang w:eastAsia="es-ES"/>
              </w:rPr>
            </w:pPr>
            <w:r w:rsidRPr="00A71C2D">
              <w:rPr>
                <w:rFonts w:ascii="Arial" w:eastAsia="Times New Roman" w:hAnsi="Arial" w:cs="Arial"/>
                <w:b/>
                <w:bCs/>
                <w:sz w:val="16"/>
                <w:szCs w:val="16"/>
                <w:lang w:eastAsia="es-ES"/>
              </w:rPr>
              <w:t>1.- Nombre de la actividad:</w:t>
            </w:r>
          </w:p>
        </w:tc>
        <w:tc>
          <w:tcPr>
            <w:tcW w:w="294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8BE2528" w14:textId="77777777" w:rsidR="00DA5DB3" w:rsidRPr="002D0130" w:rsidRDefault="00DA5DB3" w:rsidP="00DA5DB3">
            <w:pPr>
              <w:spacing w:before="200"/>
              <w:jc w:val="both"/>
              <w:rPr>
                <w:rFonts w:ascii="Arial" w:eastAsia="Times New Roman" w:hAnsi="Arial" w:cs="Arial"/>
                <w:bCs/>
                <w:sz w:val="16"/>
                <w:szCs w:val="24"/>
                <w:lang w:eastAsia="es-ES"/>
              </w:rPr>
            </w:pPr>
            <w:r w:rsidRPr="0012610F">
              <w:rPr>
                <w:rFonts w:ascii="Arial" w:eastAsia="Times New Roman" w:hAnsi="Arial" w:cs="Arial"/>
                <w:b/>
                <w:bCs/>
                <w:sz w:val="16"/>
                <w:szCs w:val="24"/>
                <w:lang w:eastAsia="es-ES"/>
              </w:rPr>
              <w:t>Turno de los medios de impugnación presentados ante el Instituto de Transparencia</w:t>
            </w:r>
            <w:r>
              <w:rPr>
                <w:rFonts w:ascii="Arial" w:eastAsia="Times New Roman" w:hAnsi="Arial" w:cs="Arial"/>
                <w:b/>
                <w:bCs/>
                <w:sz w:val="16"/>
                <w:szCs w:val="24"/>
                <w:lang w:eastAsia="es-ES"/>
              </w:rPr>
              <w:t>.</w:t>
            </w:r>
          </w:p>
        </w:tc>
      </w:tr>
      <w:tr w:rsidR="00DA5DB3" w:rsidRPr="002D0130" w14:paraId="66D9A418" w14:textId="77777777" w:rsidTr="0017784C">
        <w:trPr>
          <w:gridAfter w:val="1"/>
          <w:wAfter w:w="19" w:type="pct"/>
          <w:trHeight w:val="402"/>
          <w:jc w:val="center"/>
        </w:trPr>
        <w:tc>
          <w:tcPr>
            <w:tcW w:w="2033"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FE000E9" w14:textId="77777777" w:rsidR="00DA5DB3" w:rsidRPr="007545C9" w:rsidRDefault="00DA5DB3" w:rsidP="00DA5DB3">
            <w:pPr>
              <w:spacing w:before="200"/>
              <w:jc w:val="both"/>
              <w:rPr>
                <w:rFonts w:ascii="Arial" w:eastAsia="Times New Roman" w:hAnsi="Arial" w:cs="Arial"/>
                <w:bCs/>
                <w:sz w:val="16"/>
                <w:szCs w:val="24"/>
                <w:lang w:eastAsia="es-ES"/>
              </w:rPr>
            </w:pPr>
            <w:r w:rsidRPr="007545C9">
              <w:rPr>
                <w:rFonts w:ascii="Arial" w:eastAsia="Times New Roman" w:hAnsi="Arial" w:cs="Arial"/>
                <w:b/>
                <w:bCs/>
                <w:sz w:val="16"/>
                <w:szCs w:val="24"/>
                <w:lang w:eastAsia="es-ES"/>
              </w:rPr>
              <w:t>2.- Objetivo de la actividad:</w:t>
            </w:r>
          </w:p>
        </w:tc>
        <w:tc>
          <w:tcPr>
            <w:tcW w:w="2948"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F8FB32E" w14:textId="77777777" w:rsidR="00DA5DB3" w:rsidRPr="002D0130" w:rsidRDefault="00DA5DB3" w:rsidP="00DA5DB3">
            <w:pPr>
              <w:spacing w:before="200"/>
              <w:jc w:val="both"/>
              <w:rPr>
                <w:rFonts w:ascii="Arial" w:eastAsia="Times New Roman" w:hAnsi="Arial" w:cs="Arial"/>
                <w:bCs/>
                <w:sz w:val="16"/>
                <w:szCs w:val="24"/>
                <w:lang w:eastAsia="es-ES"/>
              </w:rPr>
            </w:pPr>
            <w:r w:rsidRPr="0012610F">
              <w:rPr>
                <w:rFonts w:ascii="Arial" w:eastAsia="Times New Roman" w:hAnsi="Arial" w:cs="Arial"/>
                <w:bCs/>
                <w:sz w:val="16"/>
                <w:szCs w:val="24"/>
                <w:lang w:eastAsia="es-ES"/>
              </w:rPr>
              <w:t>Remitir a las Ponencias del Pleno los medios de impugnación presentados por los recurrentes ante este Instituto.</w:t>
            </w:r>
          </w:p>
        </w:tc>
      </w:tr>
      <w:tr w:rsidR="00DA5DB3" w:rsidRPr="002D0130" w14:paraId="695FECE2" w14:textId="77777777" w:rsidTr="0017784C">
        <w:trPr>
          <w:gridAfter w:val="1"/>
          <w:wAfter w:w="19" w:type="pct"/>
          <w:trHeight w:val="398"/>
          <w:jc w:val="center"/>
        </w:trPr>
        <w:tc>
          <w:tcPr>
            <w:tcW w:w="203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6790DA3" w14:textId="77777777" w:rsidR="00DA5DB3" w:rsidRPr="007545C9" w:rsidRDefault="00DA5DB3" w:rsidP="00DA5DB3">
            <w:pPr>
              <w:spacing w:before="200"/>
              <w:jc w:val="both"/>
              <w:rPr>
                <w:rFonts w:ascii="Arial" w:eastAsia="Times New Roman" w:hAnsi="Arial" w:cs="Arial"/>
                <w:bCs/>
                <w:sz w:val="16"/>
                <w:szCs w:val="24"/>
                <w:lang w:eastAsia="es-ES"/>
              </w:rPr>
            </w:pPr>
            <w:r w:rsidRPr="007545C9">
              <w:rPr>
                <w:rFonts w:ascii="Arial" w:eastAsia="Times New Roman" w:hAnsi="Arial" w:cs="Arial"/>
                <w:b/>
                <w:bCs/>
                <w:sz w:val="16"/>
                <w:szCs w:val="24"/>
                <w:lang w:eastAsia="es-ES"/>
              </w:rPr>
              <w:t>3.- Descripción de la actividad:</w:t>
            </w:r>
          </w:p>
        </w:tc>
        <w:tc>
          <w:tcPr>
            <w:tcW w:w="294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D0D115D" w14:textId="77777777" w:rsidR="00DA5DB3" w:rsidRPr="002D0130" w:rsidRDefault="00DA5DB3" w:rsidP="00DA5DB3">
            <w:pPr>
              <w:spacing w:before="200"/>
              <w:jc w:val="both"/>
              <w:rPr>
                <w:rFonts w:ascii="Arial" w:eastAsia="Times New Roman" w:hAnsi="Arial" w:cs="Arial"/>
                <w:bCs/>
                <w:sz w:val="16"/>
                <w:szCs w:val="24"/>
                <w:lang w:eastAsia="es-ES"/>
              </w:rPr>
            </w:pPr>
            <w:r w:rsidRPr="0012610F">
              <w:rPr>
                <w:rFonts w:ascii="Arial" w:eastAsia="Times New Roman" w:hAnsi="Arial" w:cs="Arial"/>
                <w:bCs/>
                <w:sz w:val="16"/>
                <w:szCs w:val="24"/>
                <w:lang w:eastAsia="es-ES"/>
              </w:rPr>
              <w:t>Encarpetar los recursos que ingresan, elaborar el acuerdo de turno y remitir a las Ponencias.</w:t>
            </w:r>
          </w:p>
        </w:tc>
      </w:tr>
      <w:tr w:rsidR="00DA5DB3" w:rsidRPr="002D0130" w14:paraId="6122CD5E" w14:textId="77777777" w:rsidTr="0017784C">
        <w:trPr>
          <w:gridAfter w:val="1"/>
          <w:wAfter w:w="19" w:type="pct"/>
          <w:trHeight w:val="689"/>
          <w:jc w:val="center"/>
        </w:trPr>
        <w:tc>
          <w:tcPr>
            <w:tcW w:w="203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00F7A9D" w14:textId="77777777" w:rsidR="00DA5DB3" w:rsidRPr="007545C9" w:rsidRDefault="00DA5DB3" w:rsidP="00DA5DB3">
            <w:pPr>
              <w:spacing w:before="200"/>
              <w:jc w:val="both"/>
              <w:rPr>
                <w:rFonts w:ascii="Arial" w:eastAsia="Times New Roman" w:hAnsi="Arial" w:cs="Arial"/>
                <w:bCs/>
                <w:sz w:val="16"/>
                <w:szCs w:val="24"/>
                <w:lang w:eastAsia="es-ES"/>
              </w:rPr>
            </w:pPr>
            <w:r w:rsidRPr="007545C9">
              <w:rPr>
                <w:rFonts w:ascii="Arial" w:eastAsia="Times New Roman" w:hAnsi="Arial" w:cs="Arial"/>
                <w:b/>
                <w:bCs/>
                <w:sz w:val="16"/>
                <w:szCs w:val="24"/>
                <w:lang w:eastAsia="es-ES"/>
              </w:rPr>
              <w:t>4.- Áreas involucradas:</w:t>
            </w:r>
          </w:p>
        </w:tc>
        <w:tc>
          <w:tcPr>
            <w:tcW w:w="294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CDF8AB7" w14:textId="77777777" w:rsidR="00DA5DB3" w:rsidRPr="0012610F" w:rsidRDefault="00DA5DB3" w:rsidP="00DA5DB3">
            <w:pPr>
              <w:pStyle w:val="Prrafodelista"/>
              <w:numPr>
                <w:ilvl w:val="0"/>
                <w:numId w:val="7"/>
              </w:numPr>
              <w:spacing w:after="0" w:line="240" w:lineRule="auto"/>
              <w:jc w:val="both"/>
              <w:rPr>
                <w:rFonts w:ascii="Arial" w:eastAsia="Times New Roman" w:hAnsi="Arial" w:cs="Arial"/>
                <w:bCs/>
                <w:sz w:val="16"/>
                <w:szCs w:val="24"/>
                <w:lang w:eastAsia="es-ES"/>
              </w:rPr>
            </w:pPr>
            <w:r w:rsidRPr="0012610F">
              <w:rPr>
                <w:rFonts w:ascii="Arial" w:eastAsia="Times New Roman" w:hAnsi="Arial" w:cs="Arial"/>
                <w:bCs/>
                <w:sz w:val="16"/>
                <w:szCs w:val="24"/>
                <w:lang w:eastAsia="es-ES"/>
              </w:rPr>
              <w:t xml:space="preserve">Oficialía de Partes. </w:t>
            </w:r>
          </w:p>
          <w:p w14:paraId="76D9525D" w14:textId="77777777" w:rsidR="00DA5DB3" w:rsidRPr="0012610F" w:rsidRDefault="00DA5DB3" w:rsidP="00DA5DB3">
            <w:pPr>
              <w:pStyle w:val="Prrafodelista"/>
              <w:numPr>
                <w:ilvl w:val="0"/>
                <w:numId w:val="7"/>
              </w:numPr>
              <w:spacing w:after="0" w:line="240" w:lineRule="auto"/>
              <w:jc w:val="both"/>
              <w:rPr>
                <w:rFonts w:ascii="Arial" w:eastAsia="Times New Roman" w:hAnsi="Arial" w:cs="Arial"/>
                <w:bCs/>
                <w:sz w:val="16"/>
                <w:szCs w:val="24"/>
                <w:lang w:eastAsia="es-ES"/>
              </w:rPr>
            </w:pPr>
            <w:r w:rsidRPr="0012610F">
              <w:rPr>
                <w:rFonts w:ascii="Arial" w:eastAsia="Times New Roman" w:hAnsi="Arial" w:cs="Arial"/>
                <w:bCs/>
                <w:sz w:val="16"/>
                <w:szCs w:val="24"/>
                <w:lang w:eastAsia="es-ES"/>
              </w:rPr>
              <w:t xml:space="preserve">Coordinación de Actas y Acuerdos. </w:t>
            </w:r>
          </w:p>
          <w:p w14:paraId="0A39A95B" w14:textId="77777777" w:rsidR="00DA5DB3" w:rsidRPr="002D0130" w:rsidRDefault="00DA5DB3" w:rsidP="00DA5DB3">
            <w:pPr>
              <w:numPr>
                <w:ilvl w:val="0"/>
                <w:numId w:val="7"/>
              </w:numPr>
              <w:spacing w:after="0" w:line="240" w:lineRule="auto"/>
              <w:jc w:val="both"/>
              <w:rPr>
                <w:rFonts w:ascii="Arial" w:eastAsia="Times New Roman" w:hAnsi="Arial" w:cs="Arial"/>
                <w:bCs/>
                <w:sz w:val="16"/>
                <w:szCs w:val="24"/>
                <w:lang w:eastAsia="es-ES"/>
              </w:rPr>
            </w:pPr>
            <w:r w:rsidRPr="0012610F">
              <w:rPr>
                <w:rFonts w:ascii="Arial" w:eastAsia="Times New Roman" w:hAnsi="Arial" w:cs="Arial"/>
                <w:bCs/>
                <w:sz w:val="16"/>
                <w:szCs w:val="24"/>
                <w:lang w:eastAsia="es-ES"/>
              </w:rPr>
              <w:t>Secretaría Ejecutiva</w:t>
            </w:r>
            <w:r>
              <w:rPr>
                <w:rFonts w:ascii="Arial" w:eastAsia="Times New Roman" w:hAnsi="Arial" w:cs="Arial"/>
                <w:bCs/>
                <w:sz w:val="16"/>
                <w:szCs w:val="24"/>
                <w:lang w:eastAsia="es-ES"/>
              </w:rPr>
              <w:t>.</w:t>
            </w:r>
          </w:p>
        </w:tc>
      </w:tr>
      <w:tr w:rsidR="00DA5DB3" w:rsidRPr="00A644D8" w14:paraId="6D3B7D88" w14:textId="77777777" w:rsidTr="0017784C">
        <w:trPr>
          <w:gridAfter w:val="1"/>
          <w:wAfter w:w="19" w:type="pct"/>
          <w:trHeight w:val="378"/>
          <w:jc w:val="center"/>
        </w:trPr>
        <w:tc>
          <w:tcPr>
            <w:tcW w:w="203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F2D69AA" w14:textId="77777777" w:rsidR="00DA5DB3" w:rsidRPr="007545C9" w:rsidRDefault="00DA5DB3" w:rsidP="00DA5DB3">
            <w:pPr>
              <w:spacing w:before="200"/>
              <w:jc w:val="both"/>
              <w:rPr>
                <w:rFonts w:ascii="Arial" w:eastAsia="Times New Roman" w:hAnsi="Arial" w:cs="Arial"/>
                <w:bCs/>
                <w:sz w:val="16"/>
                <w:szCs w:val="24"/>
                <w:lang w:eastAsia="es-ES"/>
              </w:rPr>
            </w:pPr>
            <w:r w:rsidRPr="007545C9">
              <w:rPr>
                <w:rFonts w:ascii="Arial" w:eastAsia="Times New Roman" w:hAnsi="Arial" w:cs="Arial"/>
                <w:b/>
                <w:bCs/>
                <w:sz w:val="16"/>
                <w:szCs w:val="24"/>
                <w:lang w:eastAsia="es-ES"/>
              </w:rPr>
              <w:t>5.- Fecha de inicio:</w:t>
            </w:r>
          </w:p>
        </w:tc>
        <w:tc>
          <w:tcPr>
            <w:tcW w:w="294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C3B626B" w14:textId="7F311C55" w:rsidR="00DA5DB3" w:rsidRPr="00D974CA" w:rsidRDefault="00DA5DB3" w:rsidP="00DB4E3D">
            <w:p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11 de enero de 202</w:t>
            </w:r>
            <w:r w:rsidR="00DB4E3D">
              <w:rPr>
                <w:rFonts w:ascii="Arial" w:eastAsia="Times New Roman" w:hAnsi="Arial" w:cs="Arial"/>
                <w:bCs/>
                <w:sz w:val="16"/>
                <w:szCs w:val="24"/>
                <w:lang w:eastAsia="es-ES"/>
              </w:rPr>
              <w:t>2</w:t>
            </w:r>
            <w:r>
              <w:rPr>
                <w:rFonts w:ascii="Arial" w:eastAsia="Times New Roman" w:hAnsi="Arial" w:cs="Arial"/>
                <w:bCs/>
                <w:sz w:val="16"/>
                <w:szCs w:val="24"/>
                <w:lang w:eastAsia="es-ES"/>
              </w:rPr>
              <w:t xml:space="preserve">. </w:t>
            </w:r>
          </w:p>
        </w:tc>
      </w:tr>
      <w:tr w:rsidR="00DA5DB3" w:rsidRPr="002D0130" w14:paraId="68112D41" w14:textId="77777777" w:rsidTr="0017784C">
        <w:trPr>
          <w:gridAfter w:val="1"/>
          <w:wAfter w:w="19" w:type="pct"/>
          <w:trHeight w:val="394"/>
          <w:jc w:val="center"/>
        </w:trPr>
        <w:tc>
          <w:tcPr>
            <w:tcW w:w="203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E4BC25E" w14:textId="77777777" w:rsidR="00DA5DB3" w:rsidRPr="007545C9" w:rsidRDefault="00DA5DB3" w:rsidP="00DA5DB3">
            <w:pPr>
              <w:spacing w:before="200"/>
              <w:jc w:val="both"/>
              <w:rPr>
                <w:rFonts w:ascii="Arial" w:eastAsia="Times New Roman" w:hAnsi="Arial" w:cs="Arial"/>
                <w:bCs/>
                <w:sz w:val="16"/>
                <w:szCs w:val="24"/>
                <w:lang w:eastAsia="es-ES"/>
              </w:rPr>
            </w:pPr>
            <w:r w:rsidRPr="007545C9">
              <w:rPr>
                <w:rFonts w:ascii="Arial" w:eastAsia="Times New Roman" w:hAnsi="Arial" w:cs="Arial"/>
                <w:b/>
                <w:bCs/>
                <w:sz w:val="16"/>
                <w:szCs w:val="24"/>
                <w:lang w:eastAsia="es-ES"/>
              </w:rPr>
              <w:t>6.- Fecha de término:</w:t>
            </w:r>
          </w:p>
        </w:tc>
        <w:tc>
          <w:tcPr>
            <w:tcW w:w="294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B6C62A5" w14:textId="4A9B4664" w:rsidR="00DA5DB3" w:rsidRPr="002D0130" w:rsidRDefault="00DA5DB3"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23 de diciembre de 202</w:t>
            </w:r>
            <w:r w:rsidR="00DB4E3D">
              <w:rPr>
                <w:rFonts w:ascii="Arial" w:eastAsia="Times New Roman" w:hAnsi="Arial" w:cs="Arial"/>
                <w:bCs/>
                <w:sz w:val="16"/>
                <w:szCs w:val="24"/>
                <w:lang w:eastAsia="es-ES"/>
              </w:rPr>
              <w:t>2</w:t>
            </w:r>
            <w:r>
              <w:rPr>
                <w:rFonts w:ascii="Arial" w:eastAsia="Times New Roman" w:hAnsi="Arial" w:cs="Arial"/>
                <w:bCs/>
                <w:sz w:val="16"/>
                <w:szCs w:val="24"/>
                <w:lang w:eastAsia="es-ES"/>
              </w:rPr>
              <w:t>.</w:t>
            </w:r>
          </w:p>
        </w:tc>
      </w:tr>
      <w:tr w:rsidR="00DA5DB3" w:rsidRPr="00B03B0C" w14:paraId="2E660324" w14:textId="77777777" w:rsidTr="0017784C">
        <w:trPr>
          <w:gridAfter w:val="1"/>
          <w:wAfter w:w="19" w:type="pct"/>
          <w:trHeight w:val="209"/>
          <w:jc w:val="center"/>
        </w:trPr>
        <w:tc>
          <w:tcPr>
            <w:tcW w:w="423"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602043B" w14:textId="77777777" w:rsidR="00DA5DB3" w:rsidRPr="00A71C2D" w:rsidRDefault="00DA5DB3" w:rsidP="00DA5DB3">
            <w:pPr>
              <w:spacing w:before="200"/>
              <w:ind w:left="-567"/>
              <w:jc w:val="center"/>
              <w:rPr>
                <w:rFonts w:ascii="Arial" w:eastAsia="Times New Roman" w:hAnsi="Arial" w:cs="Arial"/>
                <w:bCs/>
                <w:sz w:val="16"/>
                <w:szCs w:val="16"/>
                <w:lang w:eastAsia="es-ES"/>
              </w:rPr>
            </w:pPr>
            <w:r w:rsidRPr="00A71C2D">
              <w:rPr>
                <w:rFonts w:ascii="Arial" w:eastAsia="Times New Roman" w:hAnsi="Arial" w:cs="Arial"/>
                <w:b/>
                <w:bCs/>
                <w:sz w:val="16"/>
                <w:szCs w:val="16"/>
                <w:lang w:eastAsia="es-ES"/>
              </w:rPr>
              <w:t xml:space="preserve">           No.</w:t>
            </w:r>
          </w:p>
        </w:tc>
        <w:tc>
          <w:tcPr>
            <w:tcW w:w="1610"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66941AC" w14:textId="77777777" w:rsidR="00DA5DB3" w:rsidRPr="00A71C2D" w:rsidRDefault="00DA5DB3" w:rsidP="00DA5DB3">
            <w:pPr>
              <w:spacing w:before="200"/>
              <w:ind w:left="-567"/>
              <w:jc w:val="center"/>
              <w:rPr>
                <w:rFonts w:ascii="Arial" w:eastAsia="Times New Roman" w:hAnsi="Arial" w:cs="Arial"/>
                <w:bCs/>
                <w:sz w:val="16"/>
                <w:szCs w:val="16"/>
                <w:lang w:eastAsia="es-ES"/>
              </w:rPr>
            </w:pPr>
            <w:r w:rsidRPr="00A71C2D">
              <w:rPr>
                <w:rFonts w:ascii="Arial" w:eastAsia="Times New Roman" w:hAnsi="Arial" w:cs="Arial"/>
                <w:b/>
                <w:bCs/>
                <w:sz w:val="16"/>
                <w:szCs w:val="16"/>
                <w:lang w:eastAsia="es-ES"/>
              </w:rPr>
              <w:t>Detalle de acciones</w:t>
            </w:r>
          </w:p>
        </w:tc>
        <w:tc>
          <w:tcPr>
            <w:tcW w:w="294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F092F3C" w14:textId="77777777" w:rsidR="00DA5DB3" w:rsidRPr="00A71C2D" w:rsidRDefault="00DA5DB3" w:rsidP="00DA5DB3">
            <w:pPr>
              <w:spacing w:before="200"/>
              <w:ind w:left="-567"/>
              <w:jc w:val="center"/>
              <w:rPr>
                <w:rFonts w:ascii="Arial" w:eastAsia="Times New Roman" w:hAnsi="Arial" w:cs="Arial"/>
                <w:bCs/>
                <w:sz w:val="16"/>
                <w:szCs w:val="16"/>
                <w:lang w:eastAsia="es-ES"/>
              </w:rPr>
            </w:pPr>
            <w:r w:rsidRPr="00A71C2D">
              <w:rPr>
                <w:rFonts w:ascii="Arial" w:eastAsia="Times New Roman" w:hAnsi="Arial" w:cs="Arial"/>
                <w:b/>
                <w:bCs/>
                <w:sz w:val="16"/>
                <w:szCs w:val="16"/>
                <w:lang w:eastAsia="es-ES"/>
              </w:rPr>
              <w:t>Programación</w:t>
            </w:r>
          </w:p>
        </w:tc>
      </w:tr>
      <w:tr w:rsidR="00DA5DB3" w:rsidRPr="0008709A" w14:paraId="5697A5CB" w14:textId="77777777" w:rsidTr="0017784C">
        <w:trPr>
          <w:trHeight w:val="209"/>
          <w:jc w:val="center"/>
        </w:trPr>
        <w:tc>
          <w:tcPr>
            <w:tcW w:w="423" w:type="pct"/>
            <w:vMerge/>
            <w:tcBorders>
              <w:top w:val="single" w:sz="8" w:space="0" w:color="FFFFFF"/>
              <w:left w:val="single" w:sz="8" w:space="0" w:color="FFFFFF"/>
              <w:bottom w:val="single" w:sz="24" w:space="0" w:color="FFFFFF"/>
              <w:right w:val="single" w:sz="8" w:space="0" w:color="FFFFFF"/>
            </w:tcBorders>
            <w:vAlign w:val="center"/>
            <w:hideMark/>
          </w:tcPr>
          <w:p w14:paraId="1A93369A" w14:textId="77777777" w:rsidR="00DA5DB3" w:rsidRPr="00B03B0C" w:rsidRDefault="00DA5DB3" w:rsidP="00DA5DB3">
            <w:pPr>
              <w:spacing w:before="200"/>
              <w:ind w:left="-567"/>
              <w:jc w:val="both"/>
              <w:rPr>
                <w:rFonts w:ascii="Arial" w:eastAsia="Times New Roman" w:hAnsi="Arial" w:cs="Arial"/>
                <w:bCs/>
                <w:szCs w:val="24"/>
                <w:lang w:eastAsia="es-ES"/>
              </w:rPr>
            </w:pPr>
          </w:p>
        </w:tc>
        <w:tc>
          <w:tcPr>
            <w:tcW w:w="1610" w:type="pct"/>
            <w:vMerge/>
            <w:tcBorders>
              <w:top w:val="single" w:sz="8" w:space="0" w:color="FFFFFF"/>
              <w:left w:val="single" w:sz="8" w:space="0" w:color="FFFFFF"/>
              <w:bottom w:val="single" w:sz="24" w:space="0" w:color="FFFFFF"/>
              <w:right w:val="single" w:sz="8" w:space="0" w:color="FFFFFF"/>
            </w:tcBorders>
            <w:vAlign w:val="center"/>
            <w:hideMark/>
          </w:tcPr>
          <w:p w14:paraId="1CA2601B" w14:textId="77777777" w:rsidR="00DA5DB3" w:rsidRPr="00B03B0C" w:rsidRDefault="00DA5DB3" w:rsidP="00DA5DB3">
            <w:pPr>
              <w:spacing w:before="200"/>
              <w:ind w:left="-567"/>
              <w:jc w:val="both"/>
              <w:rPr>
                <w:rFonts w:ascii="Arial" w:eastAsia="Times New Roman" w:hAnsi="Arial" w:cs="Arial"/>
                <w:bCs/>
                <w:szCs w:val="24"/>
                <w:lang w:eastAsia="es-ES"/>
              </w:rPr>
            </w:pPr>
          </w:p>
        </w:tc>
        <w:tc>
          <w:tcPr>
            <w:tcW w:w="245"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1C4D9B17"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 xml:space="preserve">Ene.   </w:t>
            </w:r>
          </w:p>
        </w:tc>
        <w:tc>
          <w:tcPr>
            <w:tcW w:w="24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8438C6E"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Feb.</w:t>
            </w:r>
          </w:p>
        </w:tc>
        <w:tc>
          <w:tcPr>
            <w:tcW w:w="20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26F5851" w14:textId="77777777" w:rsidR="00DA5DB3" w:rsidRPr="00A71C2D" w:rsidRDefault="00DA5DB3" w:rsidP="00DA5DB3">
            <w:pPr>
              <w:spacing w:after="0"/>
              <w:ind w:right="-76"/>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Mar.</w:t>
            </w:r>
          </w:p>
        </w:tc>
        <w:tc>
          <w:tcPr>
            <w:tcW w:w="26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49BD4AD"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Abr.</w:t>
            </w:r>
          </w:p>
        </w:tc>
        <w:tc>
          <w:tcPr>
            <w:tcW w:w="25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93A9BA2"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May.</w:t>
            </w:r>
          </w:p>
        </w:tc>
        <w:tc>
          <w:tcPr>
            <w:tcW w:w="24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8717BD3"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4A7FA04"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Jul.</w:t>
            </w:r>
          </w:p>
        </w:tc>
        <w:tc>
          <w:tcPr>
            <w:tcW w:w="26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B2F0CF2"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Ago.</w:t>
            </w:r>
          </w:p>
        </w:tc>
        <w:tc>
          <w:tcPr>
            <w:tcW w:w="26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710812C"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Sep.</w:t>
            </w:r>
          </w:p>
        </w:tc>
        <w:tc>
          <w:tcPr>
            <w:tcW w:w="27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F3845FB"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Oct.</w:t>
            </w:r>
          </w:p>
        </w:tc>
        <w:tc>
          <w:tcPr>
            <w:tcW w:w="27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CE19595"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Nov.</w:t>
            </w:r>
          </w:p>
        </w:tc>
        <w:tc>
          <w:tcPr>
            <w:tcW w:w="209"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5346871" w14:textId="77777777" w:rsidR="00DA5DB3" w:rsidRPr="00A71C2D" w:rsidRDefault="00DA5DB3" w:rsidP="00DA5DB3">
            <w:pPr>
              <w:spacing w:after="0"/>
              <w:jc w:val="center"/>
              <w:rPr>
                <w:rFonts w:ascii="Arial" w:eastAsia="Times New Roman" w:hAnsi="Arial" w:cs="Arial"/>
                <w:sz w:val="16"/>
                <w:szCs w:val="16"/>
              </w:rPr>
            </w:pPr>
            <w:r w:rsidRPr="00A71C2D">
              <w:rPr>
                <w:rFonts w:ascii="Calibri" w:eastAsia="Times New Roman" w:hAnsi="Calibri" w:cs="Calibri"/>
                <w:b/>
                <w:bCs/>
                <w:color w:val="000000" w:themeColor="dark1"/>
                <w:kern w:val="24"/>
                <w:sz w:val="16"/>
                <w:szCs w:val="16"/>
              </w:rPr>
              <w:t>Dic.</w:t>
            </w:r>
          </w:p>
        </w:tc>
      </w:tr>
      <w:tr w:rsidR="00DA5DB3" w:rsidRPr="00B03B0C" w14:paraId="007E2FF6" w14:textId="77777777" w:rsidTr="0017784C">
        <w:trPr>
          <w:gridAfter w:val="1"/>
          <w:wAfter w:w="19" w:type="pct"/>
          <w:trHeight w:val="737"/>
          <w:jc w:val="center"/>
        </w:trPr>
        <w:tc>
          <w:tcPr>
            <w:tcW w:w="423"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12C0486C" w14:textId="77777777" w:rsidR="00DA5DB3" w:rsidRPr="00D8298A" w:rsidRDefault="00DA5DB3" w:rsidP="00DA5DB3">
            <w:pPr>
              <w:spacing w:before="200"/>
              <w:ind w:left="-567"/>
              <w:jc w:val="center"/>
              <w:rPr>
                <w:rFonts w:ascii="Arial" w:eastAsia="Times New Roman" w:hAnsi="Arial" w:cs="Arial"/>
                <w:bCs/>
                <w:sz w:val="16"/>
                <w:szCs w:val="16"/>
                <w:lang w:eastAsia="es-ES"/>
              </w:rPr>
            </w:pPr>
            <w:r w:rsidRPr="00D8298A">
              <w:rPr>
                <w:rFonts w:ascii="Arial" w:eastAsia="Times New Roman" w:hAnsi="Arial" w:cs="Arial"/>
                <w:b/>
                <w:bCs/>
                <w:sz w:val="16"/>
                <w:szCs w:val="16"/>
                <w:lang w:eastAsia="es-ES"/>
              </w:rPr>
              <w:t xml:space="preserve">            1</w:t>
            </w:r>
          </w:p>
        </w:tc>
        <w:tc>
          <w:tcPr>
            <w:tcW w:w="1610" w:type="pct"/>
            <w:tcBorders>
              <w:top w:val="single" w:sz="24"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hideMark/>
          </w:tcPr>
          <w:p w14:paraId="75A70B62" w14:textId="77777777" w:rsidR="00DA5DB3" w:rsidRPr="00D8298A" w:rsidRDefault="00DA5DB3" w:rsidP="00DA5DB3">
            <w:pPr>
              <w:spacing w:before="200"/>
              <w:jc w:val="both"/>
              <w:rPr>
                <w:rFonts w:ascii="Arial" w:eastAsia="Times New Roman" w:hAnsi="Arial" w:cs="Arial"/>
                <w:bCs/>
                <w:sz w:val="16"/>
                <w:szCs w:val="16"/>
                <w:lang w:eastAsia="es-ES"/>
              </w:rPr>
            </w:pPr>
            <w:r w:rsidRPr="00D8298A">
              <w:rPr>
                <w:rFonts w:ascii="Arial" w:eastAsia="Times New Roman" w:hAnsi="Arial" w:cs="Arial"/>
                <w:bCs/>
                <w:sz w:val="16"/>
                <w:szCs w:val="16"/>
                <w:lang w:eastAsia="es-ES"/>
              </w:rPr>
              <w:t>Encarpetar los medios de impugnación  presentados por los recurrentes ante este Instituto.</w:t>
            </w:r>
          </w:p>
        </w:tc>
        <w:tc>
          <w:tcPr>
            <w:tcW w:w="2948" w:type="pct"/>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246C98A1" w14:textId="77777777" w:rsidR="00DA5DB3" w:rsidRDefault="00DA5DB3" w:rsidP="00DA5DB3">
            <w:pPr>
              <w:spacing w:before="200"/>
              <w:ind w:left="-567"/>
              <w:jc w:val="both"/>
              <w:rPr>
                <w:rFonts w:ascii="Arial" w:eastAsia="Times New Roman" w:hAnsi="Arial" w:cs="Arial"/>
                <w:bCs/>
                <w:sz w:val="16"/>
                <w:szCs w:val="14"/>
                <w:lang w:eastAsia="es-ES"/>
              </w:rPr>
            </w:pPr>
          </w:p>
          <w:p w14:paraId="75280CDC" w14:textId="77777777" w:rsidR="00DA5DB3" w:rsidRDefault="00DA5DB3" w:rsidP="00DA5DB3">
            <w:pPr>
              <w:spacing w:before="200"/>
              <w:ind w:left="-567"/>
              <w:jc w:val="both"/>
              <w:rPr>
                <w:rFonts w:ascii="Arial" w:eastAsia="Times New Roman" w:hAnsi="Arial" w:cs="Arial"/>
                <w:bCs/>
                <w:sz w:val="16"/>
                <w:szCs w:val="14"/>
                <w:lang w:eastAsia="es-ES"/>
              </w:rPr>
            </w:pPr>
          </w:p>
          <w:p w14:paraId="1C8252DA" w14:textId="77777777" w:rsidR="00DA5DB3" w:rsidRDefault="00DA5DB3" w:rsidP="00DA5DB3">
            <w:pPr>
              <w:spacing w:before="200"/>
              <w:ind w:left="-567"/>
              <w:jc w:val="both"/>
              <w:rPr>
                <w:rFonts w:ascii="Arial" w:eastAsia="Times New Roman" w:hAnsi="Arial" w:cs="Arial"/>
                <w:bCs/>
                <w:sz w:val="16"/>
                <w:szCs w:val="14"/>
                <w:lang w:eastAsia="es-ES"/>
              </w:rPr>
            </w:pPr>
          </w:p>
          <w:p w14:paraId="4EB143A5" w14:textId="77777777" w:rsidR="00DA5DB3" w:rsidRPr="00ED3334" w:rsidRDefault="00DA5DB3" w:rsidP="00DA5DB3">
            <w:pPr>
              <w:spacing w:before="200"/>
              <w:ind w:left="-567"/>
              <w:jc w:val="both"/>
              <w:rPr>
                <w:rFonts w:ascii="Arial" w:eastAsia="Times New Roman" w:hAnsi="Arial" w:cs="Arial"/>
                <w:bCs/>
                <w:sz w:val="16"/>
                <w:szCs w:val="14"/>
                <w:lang w:eastAsia="es-ES"/>
              </w:rPr>
            </w:pPr>
          </w:p>
          <w:p w14:paraId="017CF19A" w14:textId="77777777" w:rsidR="00DA5DB3" w:rsidRPr="00FB3C49" w:rsidRDefault="00DA5DB3" w:rsidP="00DA5DB3">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de enero a diciembre del año 202</w:t>
            </w:r>
            <w:r>
              <w:rPr>
                <w:rFonts w:ascii="Arial" w:eastAsia="Times New Roman" w:hAnsi="Arial" w:cs="Arial"/>
                <w:bCs/>
                <w:sz w:val="16"/>
                <w:szCs w:val="14"/>
                <w:lang w:eastAsia="es-ES"/>
              </w:rPr>
              <w:t>2</w:t>
            </w:r>
            <w:r w:rsidRPr="00FB3C49">
              <w:rPr>
                <w:rFonts w:ascii="Arial" w:eastAsia="Times New Roman" w:hAnsi="Arial" w:cs="Arial"/>
                <w:bCs/>
                <w:sz w:val="16"/>
                <w:szCs w:val="14"/>
                <w:lang w:eastAsia="es-ES"/>
              </w:rPr>
              <w:t xml:space="preserve">.  </w:t>
            </w:r>
          </w:p>
          <w:p w14:paraId="314D6090" w14:textId="77777777" w:rsidR="00DA5DB3" w:rsidRPr="00B03B0C" w:rsidRDefault="00DA5DB3" w:rsidP="00DA5DB3">
            <w:pPr>
              <w:spacing w:before="200"/>
              <w:ind w:left="-567"/>
              <w:jc w:val="both"/>
              <w:rPr>
                <w:rFonts w:ascii="Arial" w:eastAsia="Times New Roman" w:hAnsi="Arial" w:cs="Arial"/>
                <w:bCs/>
                <w:sz w:val="14"/>
                <w:szCs w:val="14"/>
                <w:lang w:eastAsia="es-ES"/>
              </w:rPr>
            </w:pPr>
          </w:p>
        </w:tc>
      </w:tr>
      <w:tr w:rsidR="00DA5DB3" w:rsidRPr="00B03B0C" w14:paraId="260BE940" w14:textId="77777777" w:rsidTr="0017784C">
        <w:trPr>
          <w:gridAfter w:val="1"/>
          <w:wAfter w:w="19" w:type="pct"/>
          <w:trHeight w:val="941"/>
          <w:jc w:val="center"/>
        </w:trPr>
        <w:tc>
          <w:tcPr>
            <w:tcW w:w="423"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04029F77" w14:textId="77777777" w:rsidR="00DA5DB3" w:rsidRPr="00D8298A" w:rsidRDefault="00DA5DB3" w:rsidP="00DA5DB3">
            <w:pPr>
              <w:spacing w:before="200"/>
              <w:ind w:left="-567"/>
              <w:jc w:val="center"/>
              <w:rPr>
                <w:rFonts w:ascii="Arial" w:eastAsia="Times New Roman" w:hAnsi="Arial" w:cs="Arial"/>
                <w:bCs/>
                <w:sz w:val="16"/>
                <w:szCs w:val="16"/>
                <w:lang w:eastAsia="es-ES"/>
              </w:rPr>
            </w:pPr>
            <w:r w:rsidRPr="00D8298A">
              <w:rPr>
                <w:rFonts w:ascii="Arial" w:eastAsia="Times New Roman" w:hAnsi="Arial" w:cs="Arial"/>
                <w:b/>
                <w:bCs/>
                <w:sz w:val="16"/>
                <w:szCs w:val="16"/>
                <w:lang w:eastAsia="es-ES"/>
              </w:rPr>
              <w:t xml:space="preserve">           2</w:t>
            </w:r>
          </w:p>
        </w:tc>
        <w:tc>
          <w:tcPr>
            <w:tcW w:w="1610" w:type="pct"/>
            <w:tcBorders>
              <w:top w:val="single" w:sz="8" w:space="0" w:color="FFFFFF"/>
              <w:left w:val="single" w:sz="8" w:space="0" w:color="FFFFFF"/>
              <w:bottom w:val="single" w:sz="8" w:space="0" w:color="FFFFFF"/>
              <w:right w:val="single" w:sz="4" w:space="0" w:color="auto"/>
            </w:tcBorders>
            <w:shd w:val="clear" w:color="auto" w:fill="D2DEEF"/>
            <w:tcMar>
              <w:top w:w="15" w:type="dxa"/>
              <w:left w:w="108" w:type="dxa"/>
              <w:bottom w:w="0" w:type="dxa"/>
              <w:right w:w="108" w:type="dxa"/>
            </w:tcMar>
            <w:hideMark/>
          </w:tcPr>
          <w:p w14:paraId="73AC3EB4" w14:textId="77777777" w:rsidR="00DA5DB3" w:rsidRPr="00D8298A" w:rsidRDefault="00DA5DB3" w:rsidP="00DA5DB3">
            <w:pPr>
              <w:spacing w:before="200"/>
              <w:jc w:val="both"/>
              <w:rPr>
                <w:rFonts w:ascii="Arial" w:eastAsia="Times New Roman" w:hAnsi="Arial" w:cs="Arial"/>
                <w:bCs/>
                <w:sz w:val="16"/>
                <w:szCs w:val="16"/>
                <w:lang w:eastAsia="es-ES"/>
              </w:rPr>
            </w:pPr>
            <w:r w:rsidRPr="00D8298A">
              <w:rPr>
                <w:rFonts w:ascii="Arial" w:eastAsia="Times New Roman" w:hAnsi="Arial" w:cs="Arial"/>
                <w:bCs/>
                <w:sz w:val="16"/>
                <w:szCs w:val="16"/>
                <w:lang w:eastAsia="es-ES"/>
              </w:rPr>
              <w:t>Realizar el acuerdo de turno a las Ponencias</w:t>
            </w:r>
            <w:r>
              <w:rPr>
                <w:rFonts w:ascii="Arial" w:eastAsia="Times New Roman" w:hAnsi="Arial" w:cs="Arial"/>
                <w:bCs/>
                <w:sz w:val="16"/>
                <w:szCs w:val="16"/>
                <w:lang w:eastAsia="es-ES"/>
              </w:rPr>
              <w:t>.</w:t>
            </w:r>
          </w:p>
        </w:tc>
        <w:tc>
          <w:tcPr>
            <w:tcW w:w="2948"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1EE825D" w14:textId="77777777" w:rsidR="00DA5DB3" w:rsidRPr="00D8298A" w:rsidRDefault="00DA5DB3" w:rsidP="00DA5DB3">
            <w:pPr>
              <w:spacing w:before="200"/>
              <w:ind w:left="-567"/>
              <w:jc w:val="both"/>
              <w:rPr>
                <w:rFonts w:ascii="Arial" w:eastAsia="Times New Roman" w:hAnsi="Arial" w:cs="Arial"/>
                <w:bCs/>
                <w:sz w:val="16"/>
                <w:szCs w:val="16"/>
                <w:lang w:eastAsia="es-ES"/>
              </w:rPr>
            </w:pPr>
          </w:p>
        </w:tc>
      </w:tr>
      <w:tr w:rsidR="00DA5DB3" w:rsidRPr="00B03B0C" w14:paraId="2C708270" w14:textId="77777777" w:rsidTr="0017784C">
        <w:trPr>
          <w:gridAfter w:val="1"/>
          <w:wAfter w:w="19" w:type="pct"/>
          <w:trHeight w:val="849"/>
          <w:jc w:val="center"/>
        </w:trPr>
        <w:tc>
          <w:tcPr>
            <w:tcW w:w="423"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32001052" w14:textId="77777777" w:rsidR="00DA5DB3" w:rsidRPr="00D8298A" w:rsidRDefault="00DA5DB3" w:rsidP="00DA5DB3">
            <w:pPr>
              <w:spacing w:before="200"/>
              <w:ind w:left="-567"/>
              <w:jc w:val="center"/>
              <w:rPr>
                <w:rFonts w:ascii="Arial" w:eastAsia="Times New Roman" w:hAnsi="Arial" w:cs="Arial"/>
                <w:bCs/>
                <w:sz w:val="16"/>
                <w:szCs w:val="16"/>
                <w:lang w:eastAsia="es-ES"/>
              </w:rPr>
            </w:pPr>
            <w:r w:rsidRPr="00D8298A">
              <w:rPr>
                <w:rFonts w:ascii="Arial" w:eastAsia="Times New Roman" w:hAnsi="Arial" w:cs="Arial"/>
                <w:b/>
                <w:bCs/>
                <w:sz w:val="16"/>
                <w:szCs w:val="16"/>
                <w:lang w:eastAsia="es-ES"/>
              </w:rPr>
              <w:t xml:space="preserve">           3</w:t>
            </w:r>
          </w:p>
        </w:tc>
        <w:tc>
          <w:tcPr>
            <w:tcW w:w="1610" w:type="pct"/>
            <w:tcBorders>
              <w:top w:val="single" w:sz="8"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hideMark/>
          </w:tcPr>
          <w:p w14:paraId="477EEBFC" w14:textId="77777777" w:rsidR="00DA5DB3" w:rsidRPr="00D8298A" w:rsidRDefault="00DA5DB3" w:rsidP="00DA5DB3">
            <w:pPr>
              <w:spacing w:before="200"/>
              <w:jc w:val="both"/>
              <w:rPr>
                <w:rFonts w:ascii="Arial" w:eastAsia="Times New Roman" w:hAnsi="Arial" w:cs="Arial"/>
                <w:bCs/>
                <w:sz w:val="16"/>
                <w:szCs w:val="16"/>
                <w:lang w:eastAsia="es-ES"/>
              </w:rPr>
            </w:pPr>
            <w:r w:rsidRPr="00D8298A">
              <w:rPr>
                <w:rFonts w:ascii="Arial" w:eastAsia="Times New Roman" w:hAnsi="Arial" w:cs="Arial"/>
                <w:bCs/>
                <w:sz w:val="16"/>
                <w:szCs w:val="16"/>
                <w:lang w:eastAsia="es-ES"/>
              </w:rPr>
              <w:t>Remitir los recursos a las Ponencias correspondientes.</w:t>
            </w:r>
          </w:p>
        </w:tc>
        <w:tc>
          <w:tcPr>
            <w:tcW w:w="2948"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B300659" w14:textId="77777777" w:rsidR="00DA5DB3" w:rsidRPr="00D8298A" w:rsidRDefault="00DA5DB3" w:rsidP="00DA5DB3">
            <w:pPr>
              <w:spacing w:before="200"/>
              <w:ind w:left="-567"/>
              <w:jc w:val="both"/>
              <w:rPr>
                <w:rFonts w:ascii="Arial" w:eastAsia="Times New Roman" w:hAnsi="Arial" w:cs="Arial"/>
                <w:bCs/>
                <w:sz w:val="16"/>
                <w:szCs w:val="16"/>
                <w:lang w:eastAsia="es-ES"/>
              </w:rPr>
            </w:pPr>
          </w:p>
        </w:tc>
      </w:tr>
      <w:tr w:rsidR="00DA5DB3" w:rsidRPr="00B03B0C" w14:paraId="24DE2329" w14:textId="77777777" w:rsidTr="0017784C">
        <w:trPr>
          <w:gridAfter w:val="1"/>
          <w:wAfter w:w="19" w:type="pct"/>
          <w:trHeight w:val="849"/>
          <w:jc w:val="center"/>
        </w:trPr>
        <w:tc>
          <w:tcPr>
            <w:tcW w:w="423"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7348D122" w14:textId="77777777" w:rsidR="00DA5DB3" w:rsidRPr="00D8298A" w:rsidRDefault="00DA5DB3" w:rsidP="00DA5DB3">
            <w:pPr>
              <w:spacing w:before="200"/>
              <w:ind w:left="-567"/>
              <w:jc w:val="center"/>
              <w:rPr>
                <w:rFonts w:ascii="Arial" w:eastAsia="Times New Roman" w:hAnsi="Arial" w:cs="Arial"/>
                <w:b/>
                <w:bCs/>
                <w:sz w:val="16"/>
                <w:szCs w:val="16"/>
                <w:lang w:eastAsia="es-ES"/>
              </w:rPr>
            </w:pPr>
            <w:r w:rsidRPr="00D8298A">
              <w:rPr>
                <w:rFonts w:ascii="Arial" w:eastAsia="Times New Roman" w:hAnsi="Arial" w:cs="Arial"/>
                <w:b/>
                <w:bCs/>
                <w:sz w:val="16"/>
                <w:szCs w:val="16"/>
                <w:lang w:eastAsia="es-ES"/>
              </w:rPr>
              <w:t xml:space="preserve">          4</w:t>
            </w:r>
          </w:p>
        </w:tc>
        <w:tc>
          <w:tcPr>
            <w:tcW w:w="1610" w:type="pct"/>
            <w:tcBorders>
              <w:top w:val="single" w:sz="8"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tcPr>
          <w:p w14:paraId="4B8C0C5F" w14:textId="77777777" w:rsidR="00DA5DB3" w:rsidRPr="00D8298A" w:rsidRDefault="00DA5DB3" w:rsidP="00DA5DB3">
            <w:pPr>
              <w:spacing w:before="200"/>
              <w:jc w:val="both"/>
              <w:rPr>
                <w:rFonts w:ascii="Arial" w:eastAsia="Times New Roman" w:hAnsi="Arial" w:cs="Arial"/>
                <w:bCs/>
                <w:sz w:val="16"/>
                <w:szCs w:val="16"/>
                <w:lang w:eastAsia="es-ES"/>
              </w:rPr>
            </w:pPr>
            <w:r w:rsidRPr="00D8298A">
              <w:rPr>
                <w:rFonts w:ascii="Arial" w:eastAsia="Times New Roman" w:hAnsi="Arial" w:cs="Arial"/>
                <w:bCs/>
                <w:sz w:val="16"/>
                <w:szCs w:val="16"/>
                <w:lang w:eastAsia="es-ES"/>
              </w:rPr>
              <w:t xml:space="preserve">Llevar el control de </w:t>
            </w:r>
            <w:r>
              <w:rPr>
                <w:rFonts w:ascii="Arial" w:eastAsia="Times New Roman" w:hAnsi="Arial" w:cs="Arial"/>
                <w:bCs/>
                <w:sz w:val="16"/>
                <w:szCs w:val="16"/>
                <w:lang w:eastAsia="es-ES"/>
              </w:rPr>
              <w:t>r</w:t>
            </w:r>
            <w:r w:rsidRPr="00D8298A">
              <w:rPr>
                <w:rFonts w:ascii="Arial" w:eastAsia="Times New Roman" w:hAnsi="Arial" w:cs="Arial"/>
                <w:bCs/>
                <w:sz w:val="16"/>
                <w:szCs w:val="16"/>
                <w:lang w:eastAsia="es-ES"/>
              </w:rPr>
              <w:t>eturno de los recursos con motivo de las excusas presentadas por algún Comisionado</w:t>
            </w:r>
            <w:r>
              <w:rPr>
                <w:rFonts w:ascii="Arial" w:eastAsia="Times New Roman" w:hAnsi="Arial" w:cs="Arial"/>
                <w:bCs/>
                <w:sz w:val="16"/>
                <w:szCs w:val="16"/>
                <w:lang w:eastAsia="es-ES"/>
              </w:rPr>
              <w:t>.</w:t>
            </w:r>
            <w:r w:rsidRPr="00D8298A">
              <w:rPr>
                <w:rFonts w:ascii="Arial" w:eastAsia="Times New Roman" w:hAnsi="Arial" w:cs="Arial"/>
                <w:bCs/>
                <w:sz w:val="16"/>
                <w:szCs w:val="16"/>
                <w:lang w:eastAsia="es-ES"/>
              </w:rPr>
              <w:t xml:space="preserve"> </w:t>
            </w:r>
          </w:p>
        </w:tc>
        <w:tc>
          <w:tcPr>
            <w:tcW w:w="2948"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6C37EA3" w14:textId="77777777" w:rsidR="00DA5DB3" w:rsidRPr="00D8298A" w:rsidRDefault="00DA5DB3" w:rsidP="00DA5DB3">
            <w:pPr>
              <w:spacing w:before="200"/>
              <w:ind w:left="2050"/>
              <w:jc w:val="both"/>
              <w:rPr>
                <w:rFonts w:ascii="Arial" w:eastAsia="Times New Roman" w:hAnsi="Arial" w:cs="Arial"/>
                <w:bCs/>
                <w:sz w:val="16"/>
                <w:szCs w:val="16"/>
                <w:lang w:eastAsia="es-ES"/>
              </w:rPr>
            </w:pPr>
          </w:p>
        </w:tc>
      </w:tr>
    </w:tbl>
    <w:p w14:paraId="754D1C2D" w14:textId="2EE4678C" w:rsidR="00DA5DB3" w:rsidRDefault="00DA5DB3" w:rsidP="00DA5DB3">
      <w:pPr>
        <w:rPr>
          <w:rFonts w:ascii="Arial" w:eastAsia="Times New Roman" w:hAnsi="Arial" w:cs="Arial"/>
          <w:b/>
          <w:bCs/>
          <w:sz w:val="24"/>
          <w:szCs w:val="24"/>
          <w:lang w:eastAsia="es-ES"/>
        </w:rPr>
      </w:pPr>
      <w:r>
        <w:rPr>
          <w:rFonts w:ascii="Arial" w:eastAsia="Times New Roman" w:hAnsi="Arial" w:cs="Arial"/>
          <w:b/>
          <w:color w:val="1F497D" w:themeColor="text2"/>
          <w:sz w:val="26"/>
          <w:szCs w:val="26"/>
        </w:rPr>
        <w:lastRenderedPageBreak/>
        <w:t>Actividad 3</w:t>
      </w:r>
      <w:r w:rsidRPr="00DA5DB3">
        <w:rPr>
          <w:rFonts w:ascii="Arial" w:eastAsia="Times New Roman" w:hAnsi="Arial" w:cs="Arial"/>
          <w:b/>
          <w:color w:val="1F497D" w:themeColor="text2"/>
          <w:sz w:val="26"/>
          <w:szCs w:val="26"/>
        </w:rPr>
        <w:t>.</w:t>
      </w:r>
    </w:p>
    <w:tbl>
      <w:tblPr>
        <w:tblpPr w:leftFromText="141" w:rightFromText="141" w:vertAnchor="text" w:horzAnchor="margin" w:tblpXSpec="center" w:tblpY="77"/>
        <w:tblW w:w="5000" w:type="pct"/>
        <w:tblCellMar>
          <w:left w:w="0" w:type="dxa"/>
          <w:right w:w="0" w:type="dxa"/>
        </w:tblCellMar>
        <w:tblLook w:val="04A0" w:firstRow="1" w:lastRow="0" w:firstColumn="1" w:lastColumn="0" w:noHBand="0" w:noVBand="1"/>
      </w:tblPr>
      <w:tblGrid>
        <w:gridCol w:w="647"/>
        <w:gridCol w:w="1703"/>
        <w:gridCol w:w="510"/>
        <w:gridCol w:w="538"/>
        <w:gridCol w:w="463"/>
        <w:gridCol w:w="429"/>
        <w:gridCol w:w="482"/>
        <w:gridCol w:w="526"/>
        <w:gridCol w:w="526"/>
        <w:gridCol w:w="528"/>
        <w:gridCol w:w="528"/>
        <w:gridCol w:w="657"/>
        <w:gridCol w:w="528"/>
        <w:gridCol w:w="655"/>
      </w:tblGrid>
      <w:tr w:rsidR="00DA5DB3" w:rsidRPr="00C75A40" w14:paraId="5F115ABB" w14:textId="77777777" w:rsidTr="0017784C">
        <w:trPr>
          <w:trHeight w:val="451"/>
        </w:trPr>
        <w:tc>
          <w:tcPr>
            <w:tcW w:w="1648" w:type="pct"/>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A3ED5DF" w14:textId="77777777" w:rsidR="00DA5DB3" w:rsidRDefault="00DA5DB3" w:rsidP="00DA5DB3">
            <w:pPr>
              <w:spacing w:after="0"/>
              <w:ind w:left="29"/>
              <w:rPr>
                <w:rFonts w:ascii="Arial" w:eastAsia="Times New Roman" w:hAnsi="Arial" w:cs="Arial"/>
                <w:b/>
                <w:bCs/>
                <w:color w:val="000000" w:themeColor="text1"/>
                <w:kern w:val="24"/>
                <w:sz w:val="16"/>
                <w:szCs w:val="16"/>
              </w:rPr>
            </w:pPr>
          </w:p>
          <w:p w14:paraId="479F98AA" w14:textId="77777777" w:rsidR="00DA5DB3" w:rsidRPr="00D8298A" w:rsidRDefault="00DA5DB3" w:rsidP="00DA5DB3">
            <w:pPr>
              <w:spacing w:after="0"/>
              <w:ind w:left="29"/>
              <w:rPr>
                <w:rFonts w:ascii="Arial" w:eastAsia="Times New Roman" w:hAnsi="Arial" w:cs="Arial"/>
                <w:color w:val="000000" w:themeColor="text1"/>
                <w:sz w:val="16"/>
                <w:szCs w:val="16"/>
              </w:rPr>
            </w:pPr>
            <w:r w:rsidRPr="00D8298A">
              <w:rPr>
                <w:rFonts w:ascii="Arial" w:eastAsia="Times New Roman" w:hAnsi="Arial" w:cs="Arial"/>
                <w:b/>
                <w:bCs/>
                <w:color w:val="000000" w:themeColor="text1"/>
                <w:kern w:val="24"/>
                <w:sz w:val="16"/>
                <w:szCs w:val="16"/>
              </w:rPr>
              <w:t>1.- Nombre de la actividad:</w:t>
            </w:r>
          </w:p>
        </w:tc>
        <w:tc>
          <w:tcPr>
            <w:tcW w:w="3352" w:type="pct"/>
            <w:gridSpan w:val="11"/>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0B084A1" w14:textId="77777777" w:rsidR="00DA5DB3" w:rsidRDefault="00DA5DB3" w:rsidP="00DA5DB3">
            <w:pPr>
              <w:spacing w:after="0"/>
              <w:jc w:val="both"/>
              <w:rPr>
                <w:rFonts w:ascii="Arial" w:eastAsia="Calibri" w:hAnsi="Arial" w:cs="Arial"/>
                <w:b/>
                <w:bCs/>
                <w:color w:val="000000" w:themeColor="text1"/>
                <w:kern w:val="24"/>
                <w:sz w:val="16"/>
                <w:szCs w:val="16"/>
              </w:rPr>
            </w:pPr>
          </w:p>
          <w:p w14:paraId="1EDCEA49" w14:textId="77777777" w:rsidR="00DA5DB3" w:rsidRDefault="00DA5DB3" w:rsidP="00DA5DB3">
            <w:pPr>
              <w:spacing w:after="0"/>
              <w:jc w:val="both"/>
              <w:rPr>
                <w:rFonts w:ascii="Arial" w:eastAsia="Calibri" w:hAnsi="Arial" w:cs="Arial"/>
                <w:b/>
                <w:bCs/>
                <w:color w:val="000000" w:themeColor="text1"/>
                <w:kern w:val="24"/>
                <w:sz w:val="16"/>
                <w:szCs w:val="16"/>
              </w:rPr>
            </w:pPr>
            <w:r w:rsidRPr="0012610F">
              <w:rPr>
                <w:rFonts w:ascii="Arial" w:eastAsia="Calibri" w:hAnsi="Arial" w:cs="Arial"/>
                <w:b/>
                <w:bCs/>
                <w:color w:val="000000" w:themeColor="text1"/>
                <w:kern w:val="24"/>
                <w:sz w:val="16"/>
                <w:szCs w:val="16"/>
              </w:rPr>
              <w:t>Procedimientos de Responsabilidad Administrativa</w:t>
            </w:r>
            <w:r>
              <w:rPr>
                <w:rFonts w:ascii="Arial" w:eastAsia="Calibri" w:hAnsi="Arial" w:cs="Arial"/>
                <w:b/>
                <w:bCs/>
                <w:color w:val="000000" w:themeColor="text1"/>
                <w:kern w:val="24"/>
                <w:sz w:val="16"/>
                <w:szCs w:val="16"/>
              </w:rPr>
              <w:t xml:space="preserve"> en materia de Transparencia.</w:t>
            </w:r>
          </w:p>
          <w:p w14:paraId="1C14A52C" w14:textId="77777777" w:rsidR="00DA5DB3" w:rsidRPr="00C75A40" w:rsidRDefault="00DA5DB3" w:rsidP="00DA5DB3">
            <w:pPr>
              <w:spacing w:after="0"/>
              <w:jc w:val="both"/>
              <w:rPr>
                <w:rFonts w:ascii="Arial" w:eastAsia="Times New Roman" w:hAnsi="Arial" w:cs="Arial"/>
                <w:color w:val="000000" w:themeColor="text1"/>
                <w:sz w:val="16"/>
                <w:szCs w:val="16"/>
              </w:rPr>
            </w:pPr>
          </w:p>
        </w:tc>
      </w:tr>
      <w:tr w:rsidR="00DA5DB3" w:rsidRPr="00C75A40" w14:paraId="23AF0E52" w14:textId="77777777" w:rsidTr="0017784C">
        <w:trPr>
          <w:trHeight w:val="344"/>
        </w:trPr>
        <w:tc>
          <w:tcPr>
            <w:tcW w:w="1648" w:type="pct"/>
            <w:gridSpan w:val="3"/>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7D2984B" w14:textId="77777777" w:rsidR="00DA5DB3" w:rsidRDefault="00DA5DB3" w:rsidP="00DA5DB3">
            <w:pPr>
              <w:spacing w:after="0"/>
              <w:ind w:left="29"/>
              <w:rPr>
                <w:rFonts w:ascii="Arial" w:eastAsia="Times New Roman" w:hAnsi="Arial" w:cs="Arial"/>
                <w:b/>
                <w:bCs/>
                <w:color w:val="000000" w:themeColor="text1"/>
                <w:kern w:val="24"/>
                <w:sz w:val="16"/>
                <w:szCs w:val="20"/>
              </w:rPr>
            </w:pPr>
          </w:p>
          <w:p w14:paraId="25293F5A" w14:textId="77777777" w:rsidR="00DA5DB3" w:rsidRDefault="00DA5DB3" w:rsidP="00DA5DB3">
            <w:pPr>
              <w:spacing w:after="0"/>
              <w:ind w:left="29"/>
              <w:rPr>
                <w:rFonts w:ascii="Arial" w:eastAsia="Times New Roman" w:hAnsi="Arial" w:cs="Arial"/>
                <w:b/>
                <w:bCs/>
                <w:color w:val="000000" w:themeColor="text1"/>
                <w:kern w:val="24"/>
                <w:sz w:val="16"/>
                <w:szCs w:val="20"/>
              </w:rPr>
            </w:pPr>
          </w:p>
          <w:p w14:paraId="3A702BD3" w14:textId="77777777" w:rsidR="00DA5DB3" w:rsidRDefault="00DA5DB3" w:rsidP="00DA5DB3">
            <w:pPr>
              <w:spacing w:after="0"/>
              <w:ind w:left="29"/>
              <w:rPr>
                <w:rFonts w:ascii="Arial" w:eastAsia="Times New Roman" w:hAnsi="Arial" w:cs="Arial"/>
                <w:b/>
                <w:bCs/>
                <w:color w:val="000000" w:themeColor="text1"/>
                <w:kern w:val="24"/>
                <w:sz w:val="16"/>
                <w:szCs w:val="20"/>
              </w:rPr>
            </w:pPr>
          </w:p>
          <w:p w14:paraId="7C4E061B" w14:textId="77777777" w:rsidR="00DA5DB3" w:rsidRPr="00020790" w:rsidRDefault="00DA5DB3" w:rsidP="00DA5DB3">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2.- Objetivo de la actividad:</w:t>
            </w:r>
          </w:p>
        </w:tc>
        <w:tc>
          <w:tcPr>
            <w:tcW w:w="3352" w:type="pct"/>
            <w:gridSpan w:val="11"/>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84D2C73" w14:textId="77777777" w:rsidR="00DA5DB3" w:rsidRPr="00D8298A" w:rsidRDefault="00DA5DB3" w:rsidP="00DA5DB3">
            <w:pPr>
              <w:spacing w:before="200"/>
              <w:jc w:val="both"/>
              <w:rPr>
                <w:rFonts w:ascii="Arial" w:eastAsia="Times New Roman" w:hAnsi="Arial" w:cs="Arial"/>
                <w:bCs/>
                <w:sz w:val="16"/>
                <w:szCs w:val="24"/>
                <w:lang w:eastAsia="es-ES"/>
              </w:rPr>
            </w:pPr>
            <w:r w:rsidRPr="00D8298A">
              <w:rPr>
                <w:rFonts w:ascii="Arial" w:eastAsia="Times New Roman" w:hAnsi="Arial" w:cs="Arial"/>
                <w:bCs/>
                <w:sz w:val="16"/>
                <w:szCs w:val="24"/>
                <w:lang w:eastAsia="es-ES"/>
              </w:rPr>
              <w:t>Realizar la integración, substanciación y proyectos de resolución de los Procedimientos de Responsabilidad Administrativa en contra de los servidores públicos, por incumplimiento a la Ley de Transparencia y Acceso a la Información Pública del Estado de Jalisco y sus Municipios, aprobados por el Pleno del Instituto de Transparencia, Información Pública y Protección de Datos Personales del Estado de Jalisco.</w:t>
            </w:r>
          </w:p>
        </w:tc>
      </w:tr>
      <w:tr w:rsidR="00DA5DB3" w:rsidRPr="00FB7E6B" w14:paraId="4DC119E1" w14:textId="77777777" w:rsidTr="0017784C">
        <w:trPr>
          <w:trHeight w:val="682"/>
        </w:trPr>
        <w:tc>
          <w:tcPr>
            <w:tcW w:w="1648"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DC531C4" w14:textId="77777777" w:rsidR="00DA5DB3" w:rsidRDefault="00DA5DB3" w:rsidP="00DA5DB3">
            <w:pPr>
              <w:spacing w:after="0"/>
              <w:ind w:left="29"/>
              <w:rPr>
                <w:rFonts w:ascii="Arial" w:eastAsia="Times New Roman" w:hAnsi="Arial" w:cs="Arial"/>
                <w:b/>
                <w:bCs/>
                <w:color w:val="000000" w:themeColor="text1"/>
                <w:kern w:val="24"/>
                <w:sz w:val="16"/>
                <w:szCs w:val="20"/>
              </w:rPr>
            </w:pPr>
          </w:p>
          <w:p w14:paraId="6112D4BD" w14:textId="77777777" w:rsidR="00DA5DB3" w:rsidRDefault="00DA5DB3" w:rsidP="00DA5DB3">
            <w:pPr>
              <w:spacing w:after="0"/>
              <w:ind w:left="29"/>
              <w:rPr>
                <w:rFonts w:ascii="Arial" w:eastAsia="Times New Roman" w:hAnsi="Arial" w:cs="Arial"/>
                <w:b/>
                <w:bCs/>
                <w:color w:val="000000" w:themeColor="text1"/>
                <w:kern w:val="24"/>
                <w:sz w:val="16"/>
                <w:szCs w:val="20"/>
              </w:rPr>
            </w:pPr>
          </w:p>
          <w:p w14:paraId="2A783AC4" w14:textId="77777777" w:rsidR="00DA5DB3" w:rsidRPr="00020790" w:rsidRDefault="00DA5DB3" w:rsidP="00DA5DB3">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3.- Descripción de la actividad:</w:t>
            </w:r>
          </w:p>
          <w:p w14:paraId="61733E74" w14:textId="77777777" w:rsidR="00DA5DB3" w:rsidRPr="00020790" w:rsidRDefault="00DA5DB3" w:rsidP="00DA5DB3">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 </w:t>
            </w:r>
          </w:p>
        </w:tc>
        <w:tc>
          <w:tcPr>
            <w:tcW w:w="3352" w:type="pct"/>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D2FCC66" w14:textId="77777777" w:rsidR="00DA5DB3" w:rsidRPr="00D8298A" w:rsidRDefault="00DA5DB3" w:rsidP="00DA5DB3">
            <w:pPr>
              <w:spacing w:before="200"/>
              <w:jc w:val="both"/>
              <w:rPr>
                <w:rFonts w:ascii="Arial" w:eastAsia="Times New Roman" w:hAnsi="Arial" w:cs="Arial"/>
                <w:bCs/>
                <w:sz w:val="16"/>
                <w:szCs w:val="24"/>
                <w:lang w:eastAsia="es-ES"/>
              </w:rPr>
            </w:pPr>
            <w:r w:rsidRPr="00D8298A">
              <w:rPr>
                <w:rFonts w:ascii="Arial" w:eastAsia="Times New Roman" w:hAnsi="Arial" w:cs="Arial"/>
                <w:bCs/>
                <w:sz w:val="16"/>
                <w:szCs w:val="24"/>
                <w:lang w:eastAsia="es-ES"/>
              </w:rPr>
              <w:t>Radicar, integrar y sustanciar los procedimientos de responsabilidad administrativa en todas y cada una de sus etapas, hasta concluir en el proyecto de resolución de dicho procedimiento, con su respectiva notificación.</w:t>
            </w:r>
          </w:p>
        </w:tc>
      </w:tr>
      <w:tr w:rsidR="00DA5DB3" w:rsidRPr="0012610F" w14:paraId="24735141" w14:textId="77777777" w:rsidTr="0017784C">
        <w:trPr>
          <w:trHeight w:val="389"/>
        </w:trPr>
        <w:tc>
          <w:tcPr>
            <w:tcW w:w="1648"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40AA8C1" w14:textId="77777777" w:rsidR="00DA5DB3" w:rsidRDefault="00DA5DB3" w:rsidP="00DA5DB3">
            <w:pPr>
              <w:spacing w:after="0"/>
              <w:ind w:left="29"/>
              <w:rPr>
                <w:rFonts w:ascii="Arial" w:eastAsia="Times New Roman" w:hAnsi="Arial" w:cs="Arial"/>
                <w:b/>
                <w:bCs/>
                <w:color w:val="000000" w:themeColor="text1"/>
                <w:kern w:val="24"/>
                <w:sz w:val="16"/>
                <w:szCs w:val="20"/>
              </w:rPr>
            </w:pPr>
          </w:p>
          <w:p w14:paraId="27F8A9B0" w14:textId="77777777" w:rsidR="00DA5DB3" w:rsidRDefault="00DA5DB3" w:rsidP="00DA5DB3">
            <w:pPr>
              <w:spacing w:after="0"/>
              <w:ind w:left="29"/>
              <w:rPr>
                <w:rFonts w:ascii="Arial" w:eastAsia="Times New Roman" w:hAnsi="Arial" w:cs="Arial"/>
                <w:b/>
                <w:bCs/>
                <w:color w:val="000000" w:themeColor="text1"/>
                <w:kern w:val="24"/>
                <w:sz w:val="16"/>
                <w:szCs w:val="20"/>
              </w:rPr>
            </w:pPr>
          </w:p>
          <w:p w14:paraId="099299E9" w14:textId="77777777" w:rsidR="00DA5DB3" w:rsidRPr="00020790" w:rsidRDefault="00DA5DB3" w:rsidP="00DA5DB3">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4.- Áreas involucradas:</w:t>
            </w:r>
          </w:p>
          <w:p w14:paraId="5827325F" w14:textId="77777777" w:rsidR="00DA5DB3" w:rsidRPr="00020790" w:rsidRDefault="00DA5DB3" w:rsidP="00DA5DB3">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 </w:t>
            </w:r>
          </w:p>
        </w:tc>
        <w:tc>
          <w:tcPr>
            <w:tcW w:w="3352" w:type="pct"/>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2C43F39" w14:textId="77777777" w:rsidR="00DA5DB3" w:rsidRPr="00421F69" w:rsidRDefault="00DA5DB3" w:rsidP="00DA5DB3">
            <w:pPr>
              <w:pStyle w:val="Prrafodelista"/>
              <w:numPr>
                <w:ilvl w:val="0"/>
                <w:numId w:val="12"/>
              </w:numPr>
              <w:spacing w:before="200"/>
              <w:jc w:val="both"/>
              <w:rPr>
                <w:rFonts w:ascii="Arial" w:eastAsia="Times New Roman" w:hAnsi="Arial" w:cs="Arial"/>
                <w:bCs/>
                <w:sz w:val="16"/>
                <w:szCs w:val="24"/>
                <w:lang w:eastAsia="es-ES"/>
              </w:rPr>
            </w:pPr>
            <w:r w:rsidRPr="00421F69">
              <w:rPr>
                <w:rFonts w:ascii="Arial" w:eastAsia="Times New Roman" w:hAnsi="Arial" w:cs="Arial"/>
                <w:bCs/>
                <w:sz w:val="16"/>
                <w:szCs w:val="24"/>
                <w:lang w:eastAsia="es-ES"/>
              </w:rPr>
              <w:t xml:space="preserve">Coordinación de Actas y Acuerdos. </w:t>
            </w:r>
          </w:p>
          <w:p w14:paraId="6DBA704E" w14:textId="77777777" w:rsidR="00DA5DB3" w:rsidRPr="00421F69" w:rsidRDefault="00DA5DB3" w:rsidP="00DA5DB3">
            <w:pPr>
              <w:pStyle w:val="Prrafodelista"/>
              <w:numPr>
                <w:ilvl w:val="0"/>
                <w:numId w:val="13"/>
              </w:numPr>
              <w:spacing w:before="200"/>
              <w:jc w:val="both"/>
              <w:rPr>
                <w:rFonts w:ascii="Arial" w:eastAsia="Times New Roman" w:hAnsi="Arial" w:cs="Arial"/>
                <w:bCs/>
                <w:sz w:val="16"/>
                <w:szCs w:val="24"/>
                <w:lang w:eastAsia="es-ES"/>
              </w:rPr>
            </w:pPr>
            <w:r w:rsidRPr="00421F69">
              <w:rPr>
                <w:rFonts w:ascii="Arial" w:eastAsia="Times New Roman" w:hAnsi="Arial" w:cs="Arial"/>
                <w:bCs/>
                <w:sz w:val="16"/>
                <w:szCs w:val="24"/>
                <w:lang w:eastAsia="es-ES"/>
              </w:rPr>
              <w:t xml:space="preserve">Pleno del </w:t>
            </w:r>
            <w:r>
              <w:rPr>
                <w:rFonts w:ascii="Arial" w:eastAsia="Times New Roman" w:hAnsi="Arial" w:cs="Arial"/>
                <w:bCs/>
                <w:sz w:val="16"/>
                <w:szCs w:val="24"/>
                <w:lang w:eastAsia="es-ES"/>
              </w:rPr>
              <w:t>ITEI</w:t>
            </w:r>
            <w:r w:rsidRPr="00421F69">
              <w:rPr>
                <w:rFonts w:ascii="Arial" w:eastAsia="Times New Roman" w:hAnsi="Arial" w:cs="Arial"/>
                <w:bCs/>
                <w:sz w:val="16"/>
                <w:szCs w:val="24"/>
                <w:lang w:eastAsia="es-ES"/>
              </w:rPr>
              <w:t>.</w:t>
            </w:r>
          </w:p>
        </w:tc>
      </w:tr>
      <w:tr w:rsidR="00DA5DB3" w:rsidRPr="00FB7E6B" w14:paraId="3090E6DF" w14:textId="77777777" w:rsidTr="0017784C">
        <w:trPr>
          <w:trHeight w:val="314"/>
        </w:trPr>
        <w:tc>
          <w:tcPr>
            <w:tcW w:w="1648"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700FA42" w14:textId="77777777" w:rsidR="00DA5DB3" w:rsidRDefault="00DA5DB3" w:rsidP="00DA5DB3">
            <w:pPr>
              <w:spacing w:after="0"/>
              <w:ind w:left="29"/>
              <w:rPr>
                <w:rFonts w:ascii="Arial" w:eastAsia="Times New Roman" w:hAnsi="Arial" w:cs="Arial"/>
                <w:b/>
                <w:bCs/>
                <w:color w:val="000000" w:themeColor="text1"/>
                <w:kern w:val="24"/>
                <w:sz w:val="16"/>
                <w:szCs w:val="20"/>
              </w:rPr>
            </w:pPr>
          </w:p>
          <w:p w14:paraId="7B8DB966" w14:textId="77777777" w:rsidR="00DA5DB3" w:rsidRPr="00020790" w:rsidRDefault="00DA5DB3" w:rsidP="00DA5DB3">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5.- Fecha de inicio:</w:t>
            </w:r>
          </w:p>
          <w:p w14:paraId="070E6EFA" w14:textId="77777777" w:rsidR="00DA5DB3" w:rsidRPr="00020790" w:rsidRDefault="00DA5DB3" w:rsidP="00DA5DB3">
            <w:pPr>
              <w:spacing w:after="0"/>
              <w:ind w:left="29"/>
              <w:rPr>
                <w:rFonts w:ascii="Arial" w:eastAsia="Times New Roman" w:hAnsi="Arial" w:cs="Arial"/>
                <w:color w:val="000000" w:themeColor="text1"/>
                <w:sz w:val="16"/>
                <w:szCs w:val="36"/>
              </w:rPr>
            </w:pPr>
            <w:r w:rsidRPr="00020790">
              <w:rPr>
                <w:rFonts w:ascii="Arial" w:eastAsia="Times New Roman" w:hAnsi="Arial" w:cs="Arial"/>
                <w:b/>
                <w:bCs/>
                <w:color w:val="000000" w:themeColor="text1"/>
                <w:kern w:val="24"/>
                <w:sz w:val="16"/>
                <w:szCs w:val="20"/>
              </w:rPr>
              <w:t> </w:t>
            </w:r>
          </w:p>
        </w:tc>
        <w:tc>
          <w:tcPr>
            <w:tcW w:w="3352" w:type="pct"/>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FC4161B" w14:textId="77777777" w:rsidR="00DA5DB3" w:rsidRPr="00D8298A" w:rsidRDefault="00DA5DB3" w:rsidP="00DA5DB3">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 xml:space="preserve">06 </w:t>
            </w:r>
            <w:r w:rsidRPr="00D8298A">
              <w:rPr>
                <w:rFonts w:ascii="Arial" w:eastAsia="Times New Roman" w:hAnsi="Arial" w:cs="Arial"/>
                <w:bCs/>
                <w:sz w:val="16"/>
                <w:szCs w:val="24"/>
                <w:lang w:eastAsia="es-ES"/>
              </w:rPr>
              <w:t xml:space="preserve">de enero </w:t>
            </w:r>
            <w:r>
              <w:rPr>
                <w:rFonts w:ascii="Arial" w:eastAsia="Times New Roman" w:hAnsi="Arial" w:cs="Arial"/>
                <w:bCs/>
                <w:sz w:val="16"/>
                <w:szCs w:val="24"/>
                <w:lang w:eastAsia="es-ES"/>
              </w:rPr>
              <w:t>de</w:t>
            </w:r>
            <w:r w:rsidRPr="00D8298A">
              <w:rPr>
                <w:rFonts w:ascii="Arial" w:eastAsia="Times New Roman" w:hAnsi="Arial" w:cs="Arial"/>
                <w:bCs/>
                <w:sz w:val="16"/>
                <w:szCs w:val="24"/>
                <w:lang w:eastAsia="es-ES"/>
              </w:rPr>
              <w:t xml:space="preserve"> 202</w:t>
            </w:r>
            <w:r>
              <w:rPr>
                <w:rFonts w:ascii="Arial" w:eastAsia="Times New Roman" w:hAnsi="Arial" w:cs="Arial"/>
                <w:bCs/>
                <w:sz w:val="16"/>
                <w:szCs w:val="24"/>
                <w:lang w:eastAsia="es-ES"/>
              </w:rPr>
              <w:t>2.</w:t>
            </w:r>
          </w:p>
        </w:tc>
      </w:tr>
      <w:tr w:rsidR="00DA5DB3" w:rsidRPr="00C75A40" w14:paraId="06FA2018" w14:textId="77777777" w:rsidTr="0017784C">
        <w:trPr>
          <w:trHeight w:val="278"/>
        </w:trPr>
        <w:tc>
          <w:tcPr>
            <w:tcW w:w="1648"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1F5C36A" w14:textId="77777777" w:rsidR="00DA5DB3" w:rsidRDefault="00DA5DB3" w:rsidP="00DA5DB3">
            <w:pPr>
              <w:spacing w:after="0"/>
              <w:ind w:left="29"/>
              <w:rPr>
                <w:rFonts w:ascii="Arial" w:eastAsia="Times New Roman" w:hAnsi="Arial" w:cs="Arial"/>
                <w:b/>
                <w:bCs/>
                <w:kern w:val="24"/>
                <w:sz w:val="16"/>
                <w:szCs w:val="20"/>
              </w:rPr>
            </w:pPr>
          </w:p>
          <w:p w14:paraId="0C56A183" w14:textId="77777777" w:rsidR="00DA5DB3" w:rsidRPr="00020790" w:rsidRDefault="00DA5DB3" w:rsidP="00DA5DB3">
            <w:pPr>
              <w:spacing w:after="0"/>
              <w:ind w:left="29"/>
              <w:rPr>
                <w:rFonts w:ascii="Arial" w:eastAsia="Times New Roman" w:hAnsi="Arial" w:cs="Arial"/>
                <w:sz w:val="16"/>
                <w:szCs w:val="36"/>
              </w:rPr>
            </w:pPr>
            <w:r w:rsidRPr="00020790">
              <w:rPr>
                <w:rFonts w:ascii="Arial" w:eastAsia="Times New Roman" w:hAnsi="Arial" w:cs="Arial"/>
                <w:b/>
                <w:bCs/>
                <w:kern w:val="24"/>
                <w:sz w:val="16"/>
                <w:szCs w:val="20"/>
              </w:rPr>
              <w:t>6.- Fecha de término:</w:t>
            </w:r>
          </w:p>
        </w:tc>
        <w:tc>
          <w:tcPr>
            <w:tcW w:w="3352" w:type="pct"/>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27ED68F" w14:textId="77777777" w:rsidR="00DA5DB3" w:rsidRPr="00D8298A" w:rsidRDefault="00DA5DB3" w:rsidP="00DA5DB3">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23</w:t>
            </w:r>
            <w:r w:rsidRPr="00D8298A">
              <w:rPr>
                <w:rFonts w:ascii="Arial" w:eastAsia="Times New Roman" w:hAnsi="Arial" w:cs="Arial"/>
                <w:bCs/>
                <w:sz w:val="16"/>
                <w:szCs w:val="24"/>
                <w:lang w:eastAsia="es-ES"/>
              </w:rPr>
              <w:t xml:space="preserve"> de diciembre </w:t>
            </w:r>
            <w:r>
              <w:rPr>
                <w:rFonts w:ascii="Arial" w:eastAsia="Times New Roman" w:hAnsi="Arial" w:cs="Arial"/>
                <w:bCs/>
                <w:sz w:val="16"/>
                <w:szCs w:val="24"/>
                <w:lang w:eastAsia="es-ES"/>
              </w:rPr>
              <w:t xml:space="preserve">de </w:t>
            </w:r>
            <w:r w:rsidRPr="00D8298A">
              <w:rPr>
                <w:rFonts w:ascii="Arial" w:eastAsia="Times New Roman" w:hAnsi="Arial" w:cs="Arial"/>
                <w:bCs/>
                <w:sz w:val="16"/>
                <w:szCs w:val="24"/>
                <w:lang w:eastAsia="es-ES"/>
              </w:rPr>
              <w:t>202</w:t>
            </w:r>
            <w:r>
              <w:rPr>
                <w:rFonts w:ascii="Arial" w:eastAsia="Times New Roman" w:hAnsi="Arial" w:cs="Arial"/>
                <w:bCs/>
                <w:sz w:val="16"/>
                <w:szCs w:val="24"/>
                <w:lang w:eastAsia="es-ES"/>
              </w:rPr>
              <w:t>2.</w:t>
            </w:r>
          </w:p>
        </w:tc>
      </w:tr>
      <w:tr w:rsidR="00DA5DB3" w:rsidRPr="004D7803" w14:paraId="1627398A" w14:textId="77777777" w:rsidTr="0017784C">
        <w:trPr>
          <w:trHeight w:val="175"/>
        </w:trPr>
        <w:tc>
          <w:tcPr>
            <w:tcW w:w="37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44ADDAD0" w14:textId="77777777" w:rsidR="00DA5DB3" w:rsidRPr="00CC3EE0" w:rsidRDefault="00DA5DB3" w:rsidP="00DA5DB3">
            <w:pPr>
              <w:spacing w:after="0"/>
              <w:jc w:val="center"/>
              <w:rPr>
                <w:rFonts w:ascii="Arial" w:eastAsia="Times New Roman" w:hAnsi="Arial" w:cs="Arial"/>
                <w:color w:val="000000" w:themeColor="text1"/>
                <w:sz w:val="16"/>
                <w:szCs w:val="16"/>
              </w:rPr>
            </w:pPr>
            <w:r w:rsidRPr="00CC3EE0">
              <w:rPr>
                <w:rFonts w:ascii="Arial" w:eastAsia="Times New Roman" w:hAnsi="Arial" w:cs="Arial"/>
                <w:b/>
                <w:bCs/>
                <w:color w:val="000000" w:themeColor="text1"/>
                <w:kern w:val="24"/>
                <w:sz w:val="16"/>
                <w:szCs w:val="16"/>
              </w:rPr>
              <w:t>No.</w:t>
            </w:r>
          </w:p>
        </w:tc>
        <w:tc>
          <w:tcPr>
            <w:tcW w:w="979"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5CB029D7" w14:textId="77777777" w:rsidR="00DA5DB3" w:rsidRPr="00CC3EE0" w:rsidRDefault="00DA5DB3" w:rsidP="00DA5DB3">
            <w:pPr>
              <w:spacing w:after="0"/>
              <w:jc w:val="center"/>
              <w:rPr>
                <w:rFonts w:ascii="Arial" w:eastAsia="Times New Roman" w:hAnsi="Arial" w:cs="Arial"/>
                <w:color w:val="000000" w:themeColor="text1"/>
                <w:sz w:val="16"/>
                <w:szCs w:val="16"/>
              </w:rPr>
            </w:pPr>
            <w:r w:rsidRPr="00CC3EE0">
              <w:rPr>
                <w:rFonts w:ascii="Arial" w:eastAsia="Times New Roman" w:hAnsi="Arial" w:cs="Arial"/>
                <w:b/>
                <w:bCs/>
                <w:color w:val="000000" w:themeColor="text1"/>
                <w:kern w:val="24"/>
                <w:sz w:val="16"/>
                <w:szCs w:val="16"/>
              </w:rPr>
              <w:t>Detalle de acciones</w:t>
            </w:r>
          </w:p>
        </w:tc>
        <w:tc>
          <w:tcPr>
            <w:tcW w:w="3647"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6D41F37F" w14:textId="77777777" w:rsidR="00DA5DB3" w:rsidRPr="00CC3EE0" w:rsidRDefault="00DA5DB3" w:rsidP="00DA5DB3">
            <w:pPr>
              <w:spacing w:after="0"/>
              <w:jc w:val="center"/>
              <w:rPr>
                <w:rFonts w:ascii="Arial" w:eastAsia="Times New Roman" w:hAnsi="Arial" w:cs="Arial"/>
                <w:color w:val="000000" w:themeColor="text1"/>
                <w:sz w:val="16"/>
                <w:szCs w:val="16"/>
              </w:rPr>
            </w:pPr>
            <w:r w:rsidRPr="00CC3EE0">
              <w:rPr>
                <w:rFonts w:ascii="Arial" w:eastAsia="Times New Roman" w:hAnsi="Arial" w:cs="Arial"/>
                <w:b/>
                <w:bCs/>
                <w:color w:val="000000" w:themeColor="text1"/>
                <w:kern w:val="24"/>
                <w:sz w:val="16"/>
                <w:szCs w:val="16"/>
              </w:rPr>
              <w:t>Programación</w:t>
            </w:r>
          </w:p>
        </w:tc>
      </w:tr>
      <w:tr w:rsidR="00DA5DB3" w:rsidRPr="004D7803" w14:paraId="79A70864" w14:textId="77777777" w:rsidTr="0017784C">
        <w:trPr>
          <w:trHeight w:val="175"/>
        </w:trPr>
        <w:tc>
          <w:tcPr>
            <w:tcW w:w="374" w:type="pct"/>
            <w:vMerge/>
            <w:tcBorders>
              <w:top w:val="single" w:sz="8" w:space="0" w:color="FFFFFF"/>
              <w:left w:val="single" w:sz="8" w:space="0" w:color="FFFFFF"/>
              <w:bottom w:val="single" w:sz="24" w:space="0" w:color="FFFFFF"/>
              <w:right w:val="single" w:sz="8" w:space="0" w:color="FFFFFF"/>
            </w:tcBorders>
            <w:vAlign w:val="center"/>
            <w:hideMark/>
          </w:tcPr>
          <w:p w14:paraId="79D713E8" w14:textId="77777777" w:rsidR="00DA5DB3" w:rsidRPr="004D7803" w:rsidRDefault="00DA5DB3" w:rsidP="00DA5DB3">
            <w:pPr>
              <w:spacing w:after="0" w:line="240" w:lineRule="auto"/>
              <w:rPr>
                <w:rFonts w:ascii="Arial" w:eastAsia="Times New Roman" w:hAnsi="Arial" w:cs="Arial"/>
                <w:color w:val="000000" w:themeColor="text1"/>
                <w:sz w:val="36"/>
                <w:szCs w:val="36"/>
              </w:rPr>
            </w:pPr>
          </w:p>
        </w:tc>
        <w:tc>
          <w:tcPr>
            <w:tcW w:w="979" w:type="pct"/>
            <w:vMerge/>
            <w:tcBorders>
              <w:top w:val="single" w:sz="8" w:space="0" w:color="FFFFFF"/>
              <w:left w:val="single" w:sz="8" w:space="0" w:color="FFFFFF"/>
              <w:bottom w:val="single" w:sz="24" w:space="0" w:color="FFFFFF"/>
              <w:right w:val="single" w:sz="8" w:space="0" w:color="FFFFFF"/>
            </w:tcBorders>
            <w:vAlign w:val="center"/>
            <w:hideMark/>
          </w:tcPr>
          <w:p w14:paraId="4B23B500" w14:textId="77777777" w:rsidR="00DA5DB3" w:rsidRPr="004D7803" w:rsidRDefault="00DA5DB3" w:rsidP="00DA5DB3">
            <w:pPr>
              <w:spacing w:after="0" w:line="240" w:lineRule="auto"/>
              <w:rPr>
                <w:rFonts w:ascii="Arial" w:eastAsia="Times New Roman" w:hAnsi="Arial" w:cs="Arial"/>
                <w:color w:val="000000" w:themeColor="text1"/>
                <w:sz w:val="36"/>
                <w:szCs w:val="36"/>
              </w:rPr>
            </w:pPr>
          </w:p>
        </w:tc>
        <w:tc>
          <w:tcPr>
            <w:tcW w:w="295" w:type="pct"/>
            <w:tcBorders>
              <w:top w:val="single" w:sz="24" w:space="0" w:color="FFFFFF"/>
              <w:left w:val="single" w:sz="24"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33E39572"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Ene.</w:t>
            </w:r>
          </w:p>
        </w:tc>
        <w:tc>
          <w:tcPr>
            <w:tcW w:w="311"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3CE90517"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Feb.</w:t>
            </w:r>
          </w:p>
        </w:tc>
        <w:tc>
          <w:tcPr>
            <w:tcW w:w="251"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5275128E"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Mar.</w:t>
            </w:r>
          </w:p>
        </w:tc>
        <w:tc>
          <w:tcPr>
            <w:tcW w:w="248"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7055AB33"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Abr.</w:t>
            </w:r>
          </w:p>
        </w:tc>
        <w:tc>
          <w:tcPr>
            <w:tcW w:w="262"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2195A6A9"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May.</w:t>
            </w:r>
          </w:p>
        </w:tc>
        <w:tc>
          <w:tcPr>
            <w:tcW w:w="304"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052760DD"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Jun.</w:t>
            </w:r>
          </w:p>
        </w:tc>
        <w:tc>
          <w:tcPr>
            <w:tcW w:w="304"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52BBABFE"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Jul.</w:t>
            </w:r>
          </w:p>
        </w:tc>
        <w:tc>
          <w:tcPr>
            <w:tcW w:w="305"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04C20179"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Ago.</w:t>
            </w:r>
          </w:p>
        </w:tc>
        <w:tc>
          <w:tcPr>
            <w:tcW w:w="305"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21BF3C67"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Sep.</w:t>
            </w:r>
          </w:p>
        </w:tc>
        <w:tc>
          <w:tcPr>
            <w:tcW w:w="379"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407CECCC"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Oct.</w:t>
            </w:r>
          </w:p>
        </w:tc>
        <w:tc>
          <w:tcPr>
            <w:tcW w:w="305"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13951C7D"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Nov.</w:t>
            </w:r>
          </w:p>
        </w:tc>
        <w:tc>
          <w:tcPr>
            <w:tcW w:w="378" w:type="pct"/>
            <w:tcBorders>
              <w:top w:val="single" w:sz="24" w:space="0" w:color="FFFFFF"/>
              <w:left w:val="single" w:sz="8" w:space="0" w:color="FFFFFF"/>
              <w:bottom w:val="single" w:sz="4" w:space="0" w:color="auto"/>
              <w:right w:val="single" w:sz="8" w:space="0" w:color="FFFFFF"/>
            </w:tcBorders>
            <w:shd w:val="clear" w:color="auto" w:fill="D2DEEF"/>
            <w:tcMar>
              <w:top w:w="15" w:type="dxa"/>
              <w:left w:w="72" w:type="dxa"/>
              <w:bottom w:w="0" w:type="dxa"/>
              <w:right w:w="72" w:type="dxa"/>
            </w:tcMar>
            <w:hideMark/>
          </w:tcPr>
          <w:p w14:paraId="5A729ABC"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Dic.</w:t>
            </w:r>
          </w:p>
        </w:tc>
      </w:tr>
      <w:tr w:rsidR="00DA5DB3" w:rsidRPr="004D7803" w14:paraId="4DD05D91" w14:textId="77777777" w:rsidTr="0017784C">
        <w:trPr>
          <w:trHeight w:val="551"/>
        </w:trPr>
        <w:tc>
          <w:tcPr>
            <w:tcW w:w="374"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17F9EC53"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1 </w:t>
            </w:r>
          </w:p>
          <w:p w14:paraId="69EBF9B3"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 </w:t>
            </w:r>
          </w:p>
        </w:tc>
        <w:tc>
          <w:tcPr>
            <w:tcW w:w="979" w:type="pct"/>
            <w:tcBorders>
              <w:top w:val="single" w:sz="24" w:space="0" w:color="FFFFFF"/>
              <w:left w:val="single" w:sz="8" w:space="0" w:color="FFFFFF"/>
              <w:bottom w:val="single" w:sz="8" w:space="0" w:color="FFFFFF"/>
              <w:right w:val="single" w:sz="4" w:space="0" w:color="auto"/>
            </w:tcBorders>
            <w:shd w:val="clear" w:color="auto" w:fill="EAEFF7"/>
            <w:tcMar>
              <w:top w:w="15" w:type="dxa"/>
              <w:left w:w="72" w:type="dxa"/>
              <w:bottom w:w="0" w:type="dxa"/>
              <w:right w:w="72" w:type="dxa"/>
            </w:tcMar>
            <w:hideMark/>
          </w:tcPr>
          <w:p w14:paraId="1CD74828" w14:textId="77777777" w:rsidR="00DA5DB3" w:rsidRPr="00D8298A" w:rsidRDefault="00DA5DB3" w:rsidP="00DA5DB3">
            <w:pPr>
              <w:spacing w:after="0"/>
              <w:jc w:val="both"/>
              <w:rPr>
                <w:rFonts w:ascii="Arial" w:eastAsia="Times New Roman" w:hAnsi="Arial" w:cs="Arial"/>
                <w:color w:val="000000" w:themeColor="text1"/>
                <w:sz w:val="16"/>
                <w:szCs w:val="16"/>
              </w:rPr>
            </w:pPr>
            <w:r w:rsidRPr="00D8298A">
              <w:rPr>
                <w:rFonts w:ascii="Arial" w:hAnsi="Arial" w:cs="Arial"/>
                <w:sz w:val="16"/>
                <w:szCs w:val="16"/>
              </w:rPr>
              <w:t>Radicación</w:t>
            </w:r>
            <w:r>
              <w:rPr>
                <w:rFonts w:ascii="Arial" w:hAnsi="Arial" w:cs="Arial"/>
                <w:sz w:val="16"/>
                <w:szCs w:val="16"/>
              </w:rPr>
              <w:t>.</w:t>
            </w:r>
          </w:p>
        </w:tc>
        <w:tc>
          <w:tcPr>
            <w:tcW w:w="3647" w:type="pct"/>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09F7F13D" w14:textId="77777777" w:rsidR="00DA5DB3" w:rsidRDefault="00DA5DB3" w:rsidP="00DA5DB3">
            <w:pPr>
              <w:spacing w:before="200"/>
              <w:ind w:left="-567"/>
              <w:jc w:val="both"/>
              <w:rPr>
                <w:rFonts w:ascii="Arial" w:eastAsia="Times New Roman" w:hAnsi="Arial" w:cs="Arial"/>
                <w:bCs/>
                <w:sz w:val="16"/>
                <w:szCs w:val="14"/>
                <w:lang w:eastAsia="es-ES"/>
              </w:rPr>
            </w:pPr>
          </w:p>
          <w:p w14:paraId="07EE6850" w14:textId="77777777" w:rsidR="00DA5DB3" w:rsidRDefault="00DA5DB3" w:rsidP="00DA5DB3">
            <w:pPr>
              <w:spacing w:before="200"/>
              <w:ind w:left="-567"/>
              <w:jc w:val="both"/>
              <w:rPr>
                <w:rFonts w:ascii="Arial" w:eastAsia="Times New Roman" w:hAnsi="Arial" w:cs="Arial"/>
                <w:bCs/>
                <w:sz w:val="16"/>
                <w:szCs w:val="14"/>
                <w:lang w:eastAsia="es-ES"/>
              </w:rPr>
            </w:pPr>
          </w:p>
          <w:p w14:paraId="60246C8C" w14:textId="77777777" w:rsidR="00DA5DB3" w:rsidRDefault="00DA5DB3" w:rsidP="00DA5DB3">
            <w:pPr>
              <w:spacing w:before="200"/>
              <w:ind w:left="-567"/>
              <w:jc w:val="both"/>
              <w:rPr>
                <w:rFonts w:ascii="Arial" w:eastAsia="Times New Roman" w:hAnsi="Arial" w:cs="Arial"/>
                <w:bCs/>
                <w:sz w:val="16"/>
                <w:szCs w:val="14"/>
                <w:lang w:eastAsia="es-ES"/>
              </w:rPr>
            </w:pPr>
          </w:p>
          <w:p w14:paraId="70652C7F" w14:textId="77777777" w:rsidR="00DA5DB3" w:rsidRDefault="00DA5DB3" w:rsidP="00DA5DB3">
            <w:pPr>
              <w:spacing w:before="200"/>
              <w:ind w:left="-567"/>
              <w:jc w:val="both"/>
              <w:rPr>
                <w:rFonts w:ascii="Arial" w:eastAsia="Times New Roman" w:hAnsi="Arial" w:cs="Arial"/>
                <w:bCs/>
                <w:sz w:val="16"/>
                <w:szCs w:val="14"/>
                <w:lang w:eastAsia="es-ES"/>
              </w:rPr>
            </w:pPr>
          </w:p>
          <w:p w14:paraId="7468E4B7" w14:textId="77777777" w:rsidR="00DA5DB3" w:rsidRPr="00ED3334" w:rsidRDefault="00DA5DB3" w:rsidP="00DA5DB3">
            <w:pPr>
              <w:spacing w:before="200"/>
              <w:ind w:left="-567"/>
              <w:jc w:val="both"/>
              <w:rPr>
                <w:rFonts w:ascii="Arial" w:eastAsia="Times New Roman" w:hAnsi="Arial" w:cs="Arial"/>
                <w:bCs/>
                <w:sz w:val="16"/>
                <w:szCs w:val="14"/>
                <w:lang w:eastAsia="es-ES"/>
              </w:rPr>
            </w:pPr>
          </w:p>
          <w:p w14:paraId="771B45ED" w14:textId="77777777" w:rsidR="00DA5DB3" w:rsidRPr="00FB3C49" w:rsidRDefault="00DA5DB3" w:rsidP="00DA5DB3">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de enero a diciembre del año 202</w:t>
            </w:r>
            <w:r>
              <w:rPr>
                <w:rFonts w:ascii="Arial" w:eastAsia="Times New Roman" w:hAnsi="Arial" w:cs="Arial"/>
                <w:bCs/>
                <w:sz w:val="16"/>
                <w:szCs w:val="14"/>
                <w:lang w:eastAsia="es-ES"/>
              </w:rPr>
              <w:t>2</w:t>
            </w:r>
            <w:r w:rsidRPr="00FB3C49">
              <w:rPr>
                <w:rFonts w:ascii="Arial" w:eastAsia="Times New Roman" w:hAnsi="Arial" w:cs="Arial"/>
                <w:bCs/>
                <w:sz w:val="16"/>
                <w:szCs w:val="14"/>
                <w:lang w:eastAsia="es-ES"/>
              </w:rPr>
              <w:t xml:space="preserve">.  </w:t>
            </w:r>
          </w:p>
          <w:p w14:paraId="6C568244" w14:textId="77777777" w:rsidR="00DA5DB3" w:rsidRPr="00D8298A" w:rsidRDefault="00DA5DB3" w:rsidP="00DA5DB3">
            <w:pPr>
              <w:spacing w:before="200"/>
              <w:ind w:left="2050"/>
              <w:rPr>
                <w:rFonts w:ascii="Arial" w:eastAsia="Times New Roman" w:hAnsi="Arial" w:cs="Arial"/>
                <w:bCs/>
                <w:sz w:val="16"/>
                <w:szCs w:val="16"/>
                <w:lang w:eastAsia="es-ES"/>
              </w:rPr>
            </w:pPr>
          </w:p>
        </w:tc>
      </w:tr>
      <w:tr w:rsidR="00DA5DB3" w:rsidRPr="004D7803" w14:paraId="370A7FAE" w14:textId="77777777" w:rsidTr="0017784C">
        <w:trPr>
          <w:trHeight w:val="57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4DA26F0C"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2 </w:t>
            </w:r>
          </w:p>
          <w:p w14:paraId="6B8B045C"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 </w:t>
            </w:r>
          </w:p>
        </w:tc>
        <w:tc>
          <w:tcPr>
            <w:tcW w:w="979" w:type="pct"/>
            <w:tcBorders>
              <w:top w:val="single" w:sz="8" w:space="0" w:color="FFFFFF"/>
              <w:left w:val="single" w:sz="8" w:space="0" w:color="FFFFFF"/>
              <w:bottom w:val="single" w:sz="8" w:space="0" w:color="FFFFFF"/>
              <w:right w:val="single" w:sz="4" w:space="0" w:color="auto"/>
            </w:tcBorders>
            <w:shd w:val="clear" w:color="auto" w:fill="D2DEEF"/>
            <w:tcMar>
              <w:top w:w="15" w:type="dxa"/>
              <w:left w:w="72" w:type="dxa"/>
              <w:bottom w:w="0" w:type="dxa"/>
              <w:right w:w="72" w:type="dxa"/>
            </w:tcMar>
            <w:hideMark/>
          </w:tcPr>
          <w:p w14:paraId="4F3337EE" w14:textId="77777777" w:rsidR="00DA5DB3" w:rsidRPr="00D8298A" w:rsidRDefault="00DA5DB3" w:rsidP="00DA5DB3">
            <w:pPr>
              <w:spacing w:after="0"/>
              <w:jc w:val="both"/>
              <w:rPr>
                <w:rFonts w:ascii="Arial" w:eastAsia="Times New Roman" w:hAnsi="Arial" w:cs="Arial"/>
                <w:color w:val="000000" w:themeColor="text1"/>
                <w:sz w:val="16"/>
                <w:szCs w:val="16"/>
              </w:rPr>
            </w:pPr>
            <w:r w:rsidRPr="00D8298A">
              <w:rPr>
                <w:rFonts w:ascii="Arial" w:eastAsia="Times New Roman" w:hAnsi="Arial" w:cs="Arial"/>
                <w:color w:val="000000" w:themeColor="text1"/>
                <w:kern w:val="24"/>
                <w:sz w:val="16"/>
                <w:szCs w:val="16"/>
              </w:rPr>
              <w:t>Notificación personal de la radicación del Procedimiento</w:t>
            </w:r>
            <w:r>
              <w:rPr>
                <w:rFonts w:ascii="Arial" w:eastAsia="Times New Roman" w:hAnsi="Arial" w:cs="Arial"/>
                <w:color w:val="000000" w:themeColor="text1"/>
                <w:kern w:val="24"/>
                <w:sz w:val="16"/>
                <w:szCs w:val="16"/>
              </w:rPr>
              <w:t>.</w:t>
            </w:r>
          </w:p>
        </w:tc>
        <w:tc>
          <w:tcPr>
            <w:tcW w:w="364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7AF57EB2" w14:textId="77777777" w:rsidR="00DA5DB3" w:rsidRPr="00D8298A" w:rsidRDefault="00DA5DB3" w:rsidP="00DA5DB3">
            <w:pPr>
              <w:spacing w:after="0"/>
              <w:rPr>
                <w:rFonts w:ascii="Arial" w:eastAsia="Times New Roman" w:hAnsi="Arial" w:cs="Arial"/>
                <w:color w:val="000000" w:themeColor="text1"/>
                <w:sz w:val="16"/>
                <w:szCs w:val="16"/>
              </w:rPr>
            </w:pPr>
          </w:p>
        </w:tc>
      </w:tr>
      <w:tr w:rsidR="00DA5DB3" w:rsidRPr="004D7803" w14:paraId="58DA9423" w14:textId="77777777" w:rsidTr="0017784C">
        <w:trPr>
          <w:trHeight w:val="348"/>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28D10A5B"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3</w:t>
            </w:r>
          </w:p>
          <w:p w14:paraId="76871E38"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 </w:t>
            </w:r>
          </w:p>
        </w:tc>
        <w:tc>
          <w:tcPr>
            <w:tcW w:w="979" w:type="pct"/>
            <w:tcBorders>
              <w:top w:val="single" w:sz="8" w:space="0" w:color="FFFFFF"/>
              <w:left w:val="single" w:sz="8" w:space="0" w:color="FFFFFF"/>
              <w:bottom w:val="single" w:sz="8" w:space="0" w:color="FFFFFF"/>
              <w:right w:val="single" w:sz="4" w:space="0" w:color="auto"/>
            </w:tcBorders>
            <w:shd w:val="clear" w:color="auto" w:fill="EAEFF7"/>
            <w:tcMar>
              <w:top w:w="15" w:type="dxa"/>
              <w:left w:w="72" w:type="dxa"/>
              <w:bottom w:w="0" w:type="dxa"/>
              <w:right w:w="72" w:type="dxa"/>
            </w:tcMar>
            <w:hideMark/>
          </w:tcPr>
          <w:p w14:paraId="389F5064" w14:textId="77777777" w:rsidR="00DA5DB3" w:rsidRPr="00D8298A" w:rsidRDefault="00DA5DB3" w:rsidP="00DA5DB3">
            <w:pPr>
              <w:spacing w:after="0"/>
              <w:jc w:val="both"/>
              <w:rPr>
                <w:rFonts w:ascii="Arial" w:eastAsia="Times New Roman" w:hAnsi="Arial" w:cs="Arial"/>
                <w:color w:val="000000" w:themeColor="text1"/>
                <w:sz w:val="16"/>
                <w:szCs w:val="16"/>
              </w:rPr>
            </w:pPr>
            <w:r w:rsidRPr="00D8298A">
              <w:rPr>
                <w:rFonts w:ascii="Arial" w:hAnsi="Arial" w:cs="Arial"/>
                <w:sz w:val="16"/>
                <w:szCs w:val="16"/>
              </w:rPr>
              <w:t>Integración</w:t>
            </w:r>
            <w:r>
              <w:rPr>
                <w:rFonts w:ascii="Arial" w:hAnsi="Arial" w:cs="Arial"/>
                <w:sz w:val="16"/>
                <w:szCs w:val="16"/>
              </w:rPr>
              <w:t>.</w:t>
            </w:r>
          </w:p>
        </w:tc>
        <w:tc>
          <w:tcPr>
            <w:tcW w:w="364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52DBE485" w14:textId="77777777" w:rsidR="00DA5DB3" w:rsidRPr="00D8298A" w:rsidRDefault="00DA5DB3" w:rsidP="00DA5DB3">
            <w:pPr>
              <w:spacing w:after="0"/>
              <w:rPr>
                <w:rFonts w:ascii="Arial" w:eastAsia="Times New Roman" w:hAnsi="Arial" w:cs="Arial"/>
                <w:color w:val="000000" w:themeColor="text1"/>
                <w:sz w:val="16"/>
                <w:szCs w:val="16"/>
              </w:rPr>
            </w:pPr>
          </w:p>
        </w:tc>
      </w:tr>
      <w:tr w:rsidR="00DA5DB3" w:rsidRPr="004D7803" w14:paraId="072877A1" w14:textId="77777777" w:rsidTr="0017784C">
        <w:trPr>
          <w:trHeight w:val="402"/>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5471EA0A"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4 </w:t>
            </w:r>
          </w:p>
          <w:p w14:paraId="312C6DFB"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 </w:t>
            </w:r>
          </w:p>
          <w:p w14:paraId="108402B0" w14:textId="77777777" w:rsidR="00DA5DB3" w:rsidRPr="00D8298A" w:rsidRDefault="00DA5DB3" w:rsidP="00DA5DB3">
            <w:pPr>
              <w:spacing w:after="0"/>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 </w:t>
            </w:r>
          </w:p>
        </w:tc>
        <w:tc>
          <w:tcPr>
            <w:tcW w:w="979" w:type="pct"/>
            <w:tcBorders>
              <w:top w:val="single" w:sz="8" w:space="0" w:color="FFFFFF"/>
              <w:left w:val="single" w:sz="8" w:space="0" w:color="FFFFFF"/>
              <w:bottom w:val="single" w:sz="8" w:space="0" w:color="FFFFFF"/>
              <w:right w:val="single" w:sz="4" w:space="0" w:color="auto"/>
            </w:tcBorders>
            <w:shd w:val="clear" w:color="auto" w:fill="D2DEEF"/>
            <w:tcMar>
              <w:top w:w="15" w:type="dxa"/>
              <w:left w:w="72" w:type="dxa"/>
              <w:bottom w:w="0" w:type="dxa"/>
              <w:right w:w="72" w:type="dxa"/>
            </w:tcMar>
            <w:vAlign w:val="center"/>
            <w:hideMark/>
          </w:tcPr>
          <w:p w14:paraId="3367DEDF" w14:textId="77777777" w:rsidR="00DA5DB3" w:rsidRPr="00D8298A" w:rsidRDefault="00DA5DB3" w:rsidP="00DA5DB3">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Instrucción</w:t>
            </w:r>
            <w:r>
              <w:rPr>
                <w:rFonts w:ascii="Arial" w:eastAsia="Times New Roman" w:hAnsi="Arial" w:cs="Arial"/>
                <w:color w:val="000000"/>
                <w:sz w:val="16"/>
                <w:szCs w:val="16"/>
              </w:rPr>
              <w:t>.</w:t>
            </w:r>
          </w:p>
        </w:tc>
        <w:tc>
          <w:tcPr>
            <w:tcW w:w="364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32DDEF0C" w14:textId="77777777" w:rsidR="00DA5DB3" w:rsidRPr="00D8298A" w:rsidRDefault="00DA5DB3" w:rsidP="00DA5DB3">
            <w:pPr>
              <w:spacing w:after="0"/>
              <w:jc w:val="center"/>
              <w:rPr>
                <w:rFonts w:ascii="Arial" w:eastAsia="Times New Roman" w:hAnsi="Arial" w:cs="Arial"/>
                <w:color w:val="000000" w:themeColor="text1"/>
                <w:sz w:val="16"/>
                <w:szCs w:val="16"/>
              </w:rPr>
            </w:pPr>
          </w:p>
        </w:tc>
      </w:tr>
      <w:tr w:rsidR="00DA5DB3" w:rsidRPr="004D7803" w14:paraId="3DD11B96" w14:textId="77777777" w:rsidTr="0017784C">
        <w:trPr>
          <w:trHeight w:val="43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36820DEA" w14:textId="77777777" w:rsidR="00DA5DB3" w:rsidRPr="00D8298A" w:rsidRDefault="00DA5DB3" w:rsidP="00DA5DB3">
            <w:pPr>
              <w:jc w:val="center"/>
              <w:rPr>
                <w:rFonts w:ascii="Arial" w:hAnsi="Arial" w:cs="Arial"/>
                <w:b/>
                <w:sz w:val="16"/>
                <w:szCs w:val="16"/>
              </w:rPr>
            </w:pPr>
            <w:r w:rsidRPr="00D8298A">
              <w:rPr>
                <w:rFonts w:ascii="Arial" w:hAnsi="Arial" w:cs="Arial"/>
                <w:b/>
                <w:sz w:val="16"/>
                <w:szCs w:val="16"/>
              </w:rPr>
              <w:t>5</w:t>
            </w:r>
          </w:p>
        </w:tc>
        <w:tc>
          <w:tcPr>
            <w:tcW w:w="979" w:type="pct"/>
            <w:tcBorders>
              <w:top w:val="single" w:sz="8" w:space="0" w:color="FFFFFF"/>
              <w:left w:val="single" w:sz="8" w:space="0" w:color="FFFFFF"/>
              <w:bottom w:val="single" w:sz="8" w:space="0" w:color="FFFFFF"/>
              <w:right w:val="single" w:sz="4" w:space="0" w:color="auto"/>
            </w:tcBorders>
            <w:shd w:val="clear" w:color="auto" w:fill="EAF1DD" w:themeFill="accent3" w:themeFillTint="33"/>
            <w:tcMar>
              <w:top w:w="15" w:type="dxa"/>
              <w:left w:w="72" w:type="dxa"/>
              <w:bottom w:w="0" w:type="dxa"/>
              <w:right w:w="72" w:type="dxa"/>
            </w:tcMar>
            <w:vAlign w:val="center"/>
          </w:tcPr>
          <w:p w14:paraId="365CAD37" w14:textId="77777777" w:rsidR="00DA5DB3" w:rsidRPr="00D8298A" w:rsidRDefault="00DA5DB3" w:rsidP="00DA5DB3">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Notificación personal</w:t>
            </w:r>
            <w:r>
              <w:rPr>
                <w:rFonts w:ascii="Arial" w:eastAsia="Times New Roman" w:hAnsi="Arial" w:cs="Arial"/>
                <w:color w:val="000000"/>
                <w:sz w:val="16"/>
                <w:szCs w:val="16"/>
              </w:rPr>
              <w:t>.</w:t>
            </w:r>
          </w:p>
        </w:tc>
        <w:tc>
          <w:tcPr>
            <w:tcW w:w="364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1C6DDD57" w14:textId="77777777" w:rsidR="00DA5DB3" w:rsidRPr="00D8298A" w:rsidRDefault="00DA5DB3" w:rsidP="00DA5DB3">
            <w:pPr>
              <w:spacing w:after="0"/>
              <w:jc w:val="center"/>
              <w:rPr>
                <w:rFonts w:ascii="Calibri" w:eastAsia="Times New Roman" w:hAnsi="Calibri" w:cs="Calibri"/>
                <w:color w:val="000000" w:themeColor="text1"/>
                <w:kern w:val="24"/>
                <w:sz w:val="16"/>
                <w:szCs w:val="16"/>
              </w:rPr>
            </w:pPr>
          </w:p>
        </w:tc>
      </w:tr>
      <w:tr w:rsidR="00DA5DB3" w:rsidRPr="004D7803" w14:paraId="64DE2BBE" w14:textId="77777777" w:rsidTr="0017784C">
        <w:trPr>
          <w:trHeight w:val="56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1A1C2030" w14:textId="77777777" w:rsidR="00DA5DB3" w:rsidRPr="00D8298A" w:rsidRDefault="00DA5DB3" w:rsidP="00DA5DB3">
            <w:pPr>
              <w:jc w:val="center"/>
              <w:rPr>
                <w:rFonts w:ascii="Arial" w:hAnsi="Arial" w:cs="Arial"/>
                <w:b/>
                <w:sz w:val="16"/>
                <w:szCs w:val="16"/>
              </w:rPr>
            </w:pPr>
            <w:r w:rsidRPr="00D8298A">
              <w:rPr>
                <w:rFonts w:ascii="Arial" w:hAnsi="Arial" w:cs="Arial"/>
                <w:b/>
                <w:sz w:val="16"/>
                <w:szCs w:val="16"/>
              </w:rPr>
              <w:t>6</w:t>
            </w:r>
          </w:p>
        </w:tc>
        <w:tc>
          <w:tcPr>
            <w:tcW w:w="979" w:type="pct"/>
            <w:tcBorders>
              <w:top w:val="single" w:sz="8" w:space="0" w:color="FFFFFF"/>
              <w:left w:val="single" w:sz="8" w:space="0" w:color="FFFFFF"/>
              <w:bottom w:val="single" w:sz="8" w:space="0" w:color="FFFFFF"/>
              <w:right w:val="single" w:sz="4" w:space="0" w:color="auto"/>
            </w:tcBorders>
            <w:shd w:val="clear" w:color="auto" w:fill="DAEEF3" w:themeFill="accent5" w:themeFillTint="33"/>
            <w:tcMar>
              <w:top w:w="15" w:type="dxa"/>
              <w:left w:w="72" w:type="dxa"/>
              <w:bottom w:w="0" w:type="dxa"/>
              <w:right w:w="72" w:type="dxa"/>
            </w:tcMar>
            <w:vAlign w:val="center"/>
          </w:tcPr>
          <w:p w14:paraId="440B8AFC" w14:textId="77777777" w:rsidR="00DA5DB3" w:rsidRPr="00D8298A" w:rsidRDefault="00DA5DB3" w:rsidP="00DA5DB3">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Proyecto de Resolución</w:t>
            </w:r>
            <w:r>
              <w:rPr>
                <w:rFonts w:ascii="Arial" w:eastAsia="Times New Roman" w:hAnsi="Arial" w:cs="Arial"/>
                <w:color w:val="000000"/>
                <w:sz w:val="16"/>
                <w:szCs w:val="16"/>
              </w:rPr>
              <w:t>.</w:t>
            </w:r>
          </w:p>
        </w:tc>
        <w:tc>
          <w:tcPr>
            <w:tcW w:w="364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09DFAC35" w14:textId="77777777" w:rsidR="00DA5DB3" w:rsidRPr="00D8298A" w:rsidRDefault="00DA5DB3" w:rsidP="00DA5DB3">
            <w:pPr>
              <w:spacing w:after="0"/>
              <w:jc w:val="center"/>
              <w:rPr>
                <w:rFonts w:ascii="Calibri" w:eastAsia="Times New Roman" w:hAnsi="Calibri" w:cs="Calibri"/>
                <w:color w:val="000000" w:themeColor="text1"/>
                <w:kern w:val="24"/>
                <w:sz w:val="16"/>
                <w:szCs w:val="16"/>
              </w:rPr>
            </w:pPr>
          </w:p>
        </w:tc>
      </w:tr>
      <w:tr w:rsidR="00DA5DB3" w:rsidRPr="004D7803" w14:paraId="2413EFAF" w14:textId="77777777" w:rsidTr="0017784C">
        <w:trPr>
          <w:trHeight w:val="596"/>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3A410498" w14:textId="77777777" w:rsidR="00DA5DB3" w:rsidRPr="00D8298A" w:rsidRDefault="00DA5DB3" w:rsidP="00DA5DB3">
            <w:pPr>
              <w:jc w:val="center"/>
              <w:rPr>
                <w:rFonts w:ascii="Arial" w:hAnsi="Arial" w:cs="Arial"/>
                <w:b/>
                <w:sz w:val="16"/>
                <w:szCs w:val="16"/>
              </w:rPr>
            </w:pPr>
            <w:r w:rsidRPr="00D8298A">
              <w:rPr>
                <w:rFonts w:ascii="Arial" w:hAnsi="Arial" w:cs="Arial"/>
                <w:b/>
                <w:sz w:val="16"/>
                <w:szCs w:val="16"/>
              </w:rPr>
              <w:t>7</w:t>
            </w:r>
          </w:p>
        </w:tc>
        <w:tc>
          <w:tcPr>
            <w:tcW w:w="979" w:type="pct"/>
            <w:tcBorders>
              <w:top w:val="single" w:sz="8" w:space="0" w:color="FFFFFF"/>
              <w:left w:val="single" w:sz="8" w:space="0" w:color="FFFFFF"/>
              <w:bottom w:val="single" w:sz="8" w:space="0" w:color="FFFFFF"/>
              <w:right w:val="single" w:sz="4" w:space="0" w:color="auto"/>
            </w:tcBorders>
            <w:shd w:val="clear" w:color="auto" w:fill="EAF1DD" w:themeFill="accent3" w:themeFillTint="33"/>
            <w:tcMar>
              <w:top w:w="15" w:type="dxa"/>
              <w:left w:w="72" w:type="dxa"/>
              <w:bottom w:w="0" w:type="dxa"/>
              <w:right w:w="72" w:type="dxa"/>
            </w:tcMar>
            <w:vAlign w:val="center"/>
          </w:tcPr>
          <w:p w14:paraId="6B5A1CA0" w14:textId="77777777" w:rsidR="00DA5DB3" w:rsidRPr="00D8298A" w:rsidRDefault="00DA5DB3" w:rsidP="00DA5DB3">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Notificación personal de la Resolución del Procedimiento</w:t>
            </w:r>
            <w:r>
              <w:rPr>
                <w:rFonts w:ascii="Arial" w:eastAsia="Times New Roman" w:hAnsi="Arial" w:cs="Arial"/>
                <w:color w:val="000000"/>
                <w:sz w:val="16"/>
                <w:szCs w:val="16"/>
              </w:rPr>
              <w:t>.</w:t>
            </w:r>
          </w:p>
        </w:tc>
        <w:tc>
          <w:tcPr>
            <w:tcW w:w="364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7B09050E" w14:textId="77777777" w:rsidR="00DA5DB3" w:rsidRPr="00D8298A" w:rsidRDefault="00DA5DB3" w:rsidP="00DA5DB3">
            <w:pPr>
              <w:spacing w:after="0"/>
              <w:jc w:val="center"/>
              <w:rPr>
                <w:rFonts w:ascii="Calibri" w:eastAsia="Times New Roman" w:hAnsi="Calibri" w:cs="Calibri"/>
                <w:color w:val="000000" w:themeColor="text1"/>
                <w:kern w:val="24"/>
                <w:sz w:val="16"/>
                <w:szCs w:val="16"/>
              </w:rPr>
            </w:pPr>
          </w:p>
        </w:tc>
      </w:tr>
      <w:tr w:rsidR="00DA5DB3" w:rsidRPr="004D7803" w14:paraId="56A33DE2" w14:textId="77777777" w:rsidTr="0017784C">
        <w:trPr>
          <w:trHeight w:val="596"/>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2BDEE152" w14:textId="77777777" w:rsidR="00DA5DB3" w:rsidRPr="00D8298A" w:rsidRDefault="00DA5DB3" w:rsidP="00DA5DB3">
            <w:pPr>
              <w:jc w:val="center"/>
              <w:rPr>
                <w:rFonts w:ascii="Arial" w:hAnsi="Arial" w:cs="Arial"/>
                <w:b/>
                <w:sz w:val="16"/>
                <w:szCs w:val="16"/>
              </w:rPr>
            </w:pPr>
            <w:r w:rsidRPr="00D8298A">
              <w:rPr>
                <w:rFonts w:ascii="Arial" w:hAnsi="Arial" w:cs="Arial"/>
                <w:b/>
                <w:sz w:val="16"/>
                <w:szCs w:val="16"/>
              </w:rPr>
              <w:t>8</w:t>
            </w:r>
          </w:p>
        </w:tc>
        <w:tc>
          <w:tcPr>
            <w:tcW w:w="979" w:type="pct"/>
            <w:tcBorders>
              <w:top w:val="single" w:sz="8" w:space="0" w:color="FFFFFF"/>
              <w:left w:val="single" w:sz="8" w:space="0" w:color="FFFFFF"/>
              <w:bottom w:val="single" w:sz="8" w:space="0" w:color="FFFFFF"/>
              <w:right w:val="single" w:sz="4" w:space="0" w:color="auto"/>
            </w:tcBorders>
            <w:shd w:val="clear" w:color="auto" w:fill="DAEEF3" w:themeFill="accent5" w:themeFillTint="33"/>
            <w:tcMar>
              <w:top w:w="15" w:type="dxa"/>
              <w:left w:w="72" w:type="dxa"/>
              <w:bottom w:w="0" w:type="dxa"/>
              <w:right w:w="72" w:type="dxa"/>
            </w:tcMar>
            <w:vAlign w:val="center"/>
          </w:tcPr>
          <w:p w14:paraId="2076CAFA" w14:textId="77777777" w:rsidR="00DA5DB3" w:rsidRPr="00D8298A" w:rsidRDefault="00DA5DB3" w:rsidP="00DA5DB3">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Escaneo de la Resolución una vez aprobada</w:t>
            </w:r>
            <w:r>
              <w:rPr>
                <w:rFonts w:ascii="Arial" w:eastAsia="Times New Roman" w:hAnsi="Arial" w:cs="Arial"/>
                <w:color w:val="000000"/>
                <w:sz w:val="16"/>
                <w:szCs w:val="16"/>
              </w:rPr>
              <w:t>.</w:t>
            </w:r>
          </w:p>
        </w:tc>
        <w:tc>
          <w:tcPr>
            <w:tcW w:w="364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0855978A" w14:textId="77777777" w:rsidR="00DA5DB3" w:rsidRPr="00D8298A" w:rsidRDefault="00DA5DB3" w:rsidP="00DA5DB3">
            <w:pPr>
              <w:spacing w:after="0"/>
              <w:jc w:val="center"/>
              <w:rPr>
                <w:rFonts w:ascii="Calibri" w:eastAsia="Times New Roman" w:hAnsi="Calibri" w:cs="Calibri"/>
                <w:color w:val="000000" w:themeColor="text1"/>
                <w:kern w:val="24"/>
                <w:sz w:val="16"/>
                <w:szCs w:val="16"/>
              </w:rPr>
            </w:pPr>
          </w:p>
        </w:tc>
      </w:tr>
      <w:tr w:rsidR="00DA5DB3" w:rsidRPr="004D7803" w14:paraId="7B29DB67" w14:textId="77777777" w:rsidTr="0017784C">
        <w:trPr>
          <w:trHeight w:val="596"/>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4F89DC25" w14:textId="77777777" w:rsidR="00DA5DB3" w:rsidRPr="00D8298A" w:rsidRDefault="00DA5DB3" w:rsidP="00DA5DB3">
            <w:pPr>
              <w:jc w:val="center"/>
              <w:rPr>
                <w:rFonts w:ascii="Arial" w:hAnsi="Arial" w:cs="Arial"/>
                <w:b/>
                <w:sz w:val="16"/>
                <w:szCs w:val="16"/>
              </w:rPr>
            </w:pPr>
            <w:r w:rsidRPr="00D8298A">
              <w:rPr>
                <w:rFonts w:ascii="Arial" w:hAnsi="Arial" w:cs="Arial"/>
                <w:b/>
                <w:sz w:val="16"/>
                <w:szCs w:val="16"/>
              </w:rPr>
              <w:t>9</w:t>
            </w:r>
          </w:p>
        </w:tc>
        <w:tc>
          <w:tcPr>
            <w:tcW w:w="979" w:type="pct"/>
            <w:tcBorders>
              <w:top w:val="single" w:sz="8" w:space="0" w:color="FFFFFF"/>
              <w:left w:val="single" w:sz="8" w:space="0" w:color="FFFFFF"/>
              <w:bottom w:val="single" w:sz="8" w:space="0" w:color="FFFFFF"/>
              <w:right w:val="single" w:sz="4" w:space="0" w:color="auto"/>
            </w:tcBorders>
            <w:shd w:val="clear" w:color="auto" w:fill="EAF1DD" w:themeFill="accent3" w:themeFillTint="33"/>
            <w:tcMar>
              <w:top w:w="15" w:type="dxa"/>
              <w:left w:w="72" w:type="dxa"/>
              <w:bottom w:w="0" w:type="dxa"/>
              <w:right w:w="72" w:type="dxa"/>
            </w:tcMar>
            <w:vAlign w:val="center"/>
          </w:tcPr>
          <w:p w14:paraId="76CF577F" w14:textId="77777777" w:rsidR="00DA5DB3" w:rsidRPr="00D8298A" w:rsidRDefault="00DA5DB3" w:rsidP="00DA5DB3">
            <w:pPr>
              <w:spacing w:after="0" w:line="240" w:lineRule="auto"/>
              <w:jc w:val="both"/>
              <w:rPr>
                <w:rFonts w:ascii="Arial" w:eastAsia="Times New Roman" w:hAnsi="Arial" w:cs="Arial"/>
                <w:color w:val="000000"/>
                <w:sz w:val="16"/>
                <w:szCs w:val="16"/>
              </w:rPr>
            </w:pPr>
            <w:r w:rsidRPr="00D8298A">
              <w:rPr>
                <w:rFonts w:ascii="Arial" w:eastAsia="Times New Roman" w:hAnsi="Arial" w:cs="Arial"/>
                <w:color w:val="000000"/>
                <w:sz w:val="16"/>
                <w:szCs w:val="16"/>
              </w:rPr>
              <w:t>Publicación de la Resolución del Procedimiento una vez que ésta cause estado.</w:t>
            </w:r>
          </w:p>
        </w:tc>
        <w:tc>
          <w:tcPr>
            <w:tcW w:w="364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0B5C9E19" w14:textId="77777777" w:rsidR="00DA5DB3" w:rsidRPr="00D8298A" w:rsidRDefault="00DA5DB3" w:rsidP="00DA5DB3">
            <w:pPr>
              <w:spacing w:after="0"/>
              <w:jc w:val="center"/>
              <w:rPr>
                <w:rFonts w:ascii="Calibri" w:eastAsia="Times New Roman" w:hAnsi="Calibri" w:cs="Calibri"/>
                <w:color w:val="000000" w:themeColor="text1"/>
                <w:kern w:val="24"/>
                <w:sz w:val="16"/>
                <w:szCs w:val="16"/>
              </w:rPr>
            </w:pPr>
          </w:p>
        </w:tc>
      </w:tr>
    </w:tbl>
    <w:p w14:paraId="0B654180" w14:textId="6481A4CA" w:rsidR="00DA5DB3" w:rsidRPr="00DA5DB3" w:rsidRDefault="00DA5DB3" w:rsidP="00DA5DB3">
      <w:pPr>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lastRenderedPageBreak/>
        <w:t>Actividad 4</w:t>
      </w:r>
      <w:r w:rsidRPr="00DA5DB3">
        <w:rPr>
          <w:rFonts w:ascii="Arial" w:eastAsia="Times New Roman" w:hAnsi="Arial" w:cs="Arial"/>
          <w:b/>
          <w:color w:val="1F497D" w:themeColor="text2"/>
          <w:sz w:val="26"/>
          <w:szCs w:val="26"/>
        </w:rPr>
        <w:t>.</w:t>
      </w:r>
    </w:p>
    <w:tbl>
      <w:tblPr>
        <w:tblW w:w="5000" w:type="pct"/>
        <w:jc w:val="center"/>
        <w:tblCellMar>
          <w:left w:w="0" w:type="dxa"/>
          <w:right w:w="0" w:type="dxa"/>
        </w:tblCellMar>
        <w:tblLook w:val="04A0" w:firstRow="1" w:lastRow="0" w:firstColumn="1" w:lastColumn="0" w:noHBand="0" w:noVBand="1"/>
      </w:tblPr>
      <w:tblGrid>
        <w:gridCol w:w="653"/>
        <w:gridCol w:w="1829"/>
        <w:gridCol w:w="710"/>
        <w:gridCol w:w="586"/>
        <w:gridCol w:w="548"/>
        <w:gridCol w:w="567"/>
        <w:gridCol w:w="556"/>
        <w:gridCol w:w="490"/>
        <w:gridCol w:w="490"/>
        <w:gridCol w:w="528"/>
        <w:gridCol w:w="490"/>
        <w:gridCol w:w="452"/>
        <w:gridCol w:w="394"/>
        <w:gridCol w:w="427"/>
      </w:tblGrid>
      <w:tr w:rsidR="00DA5DB3" w:rsidRPr="00932F5A" w14:paraId="6A95BAD3" w14:textId="77777777" w:rsidTr="0017784C">
        <w:trPr>
          <w:trHeight w:val="278"/>
          <w:jc w:val="center"/>
        </w:trPr>
        <w:tc>
          <w:tcPr>
            <w:tcW w:w="1423"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AB5DFFF" w14:textId="77777777" w:rsidR="00DA5DB3" w:rsidRDefault="00DA5DB3" w:rsidP="00DA5DB3">
            <w:pPr>
              <w:spacing w:after="0"/>
              <w:rPr>
                <w:rFonts w:ascii="Arial" w:eastAsia="Times New Roman" w:hAnsi="Arial" w:cs="Arial"/>
                <w:b/>
                <w:bCs/>
                <w:color w:val="000000" w:themeColor="text1"/>
                <w:kern w:val="24"/>
                <w:sz w:val="16"/>
                <w:szCs w:val="16"/>
              </w:rPr>
            </w:pPr>
          </w:p>
          <w:p w14:paraId="1E5F161A" w14:textId="77777777" w:rsidR="00DA5DB3" w:rsidRDefault="00DA5DB3" w:rsidP="00DA5DB3">
            <w:pPr>
              <w:spacing w:after="0"/>
              <w:rPr>
                <w:rFonts w:ascii="Arial" w:eastAsia="Times New Roman" w:hAnsi="Arial" w:cs="Arial"/>
                <w:b/>
                <w:bCs/>
                <w:color w:val="000000" w:themeColor="text1"/>
                <w:kern w:val="24"/>
                <w:sz w:val="16"/>
                <w:szCs w:val="16"/>
              </w:rPr>
            </w:pPr>
            <w:r w:rsidRPr="00D8298A">
              <w:rPr>
                <w:rFonts w:ascii="Arial" w:eastAsia="Times New Roman" w:hAnsi="Arial" w:cs="Arial"/>
                <w:b/>
                <w:bCs/>
                <w:color w:val="000000" w:themeColor="text1"/>
                <w:kern w:val="24"/>
                <w:sz w:val="16"/>
                <w:szCs w:val="16"/>
              </w:rPr>
              <w:t>1.- Nombre de la actividad:</w:t>
            </w:r>
          </w:p>
          <w:p w14:paraId="40DF9C77" w14:textId="77777777" w:rsidR="00DA5DB3" w:rsidRPr="00D8298A" w:rsidRDefault="00DA5DB3" w:rsidP="00DA5DB3">
            <w:pPr>
              <w:spacing w:after="0"/>
              <w:rPr>
                <w:rFonts w:ascii="Arial" w:eastAsia="Times New Roman" w:hAnsi="Arial" w:cs="Arial"/>
                <w:color w:val="000000" w:themeColor="text1"/>
                <w:sz w:val="16"/>
                <w:szCs w:val="16"/>
              </w:rPr>
            </w:pPr>
          </w:p>
        </w:tc>
        <w:tc>
          <w:tcPr>
            <w:tcW w:w="3577"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D8263D6" w14:textId="77777777" w:rsidR="00DA5DB3" w:rsidRDefault="00DA5DB3" w:rsidP="00DA5DB3">
            <w:pPr>
              <w:spacing w:after="0"/>
              <w:jc w:val="both"/>
              <w:rPr>
                <w:rFonts w:ascii="Arial" w:eastAsia="Times New Roman" w:hAnsi="Arial" w:cs="Arial"/>
                <w:b/>
                <w:bCs/>
                <w:color w:val="000000" w:themeColor="text1"/>
                <w:kern w:val="24"/>
                <w:sz w:val="16"/>
                <w:szCs w:val="14"/>
              </w:rPr>
            </w:pPr>
          </w:p>
          <w:p w14:paraId="6E3CE414" w14:textId="77777777" w:rsidR="00DA5DB3" w:rsidRDefault="00DA5DB3" w:rsidP="00DA5DB3">
            <w:pPr>
              <w:spacing w:after="0"/>
              <w:jc w:val="both"/>
              <w:rPr>
                <w:rFonts w:ascii="Arial" w:eastAsia="Times New Roman" w:hAnsi="Arial" w:cs="Arial"/>
                <w:b/>
                <w:bCs/>
                <w:color w:val="000000" w:themeColor="text1"/>
                <w:kern w:val="24"/>
                <w:sz w:val="16"/>
                <w:szCs w:val="14"/>
              </w:rPr>
            </w:pPr>
            <w:r w:rsidRPr="00C40B60">
              <w:rPr>
                <w:rFonts w:ascii="Arial" w:eastAsia="Times New Roman" w:hAnsi="Arial" w:cs="Arial"/>
                <w:b/>
                <w:bCs/>
                <w:color w:val="000000" w:themeColor="text1"/>
                <w:kern w:val="24"/>
                <w:sz w:val="16"/>
                <w:szCs w:val="14"/>
              </w:rPr>
              <w:t>Resoluciones de competencias</w:t>
            </w:r>
            <w:r>
              <w:rPr>
                <w:rFonts w:ascii="Arial" w:eastAsia="Times New Roman" w:hAnsi="Arial" w:cs="Arial"/>
                <w:b/>
                <w:bCs/>
                <w:color w:val="000000" w:themeColor="text1"/>
                <w:kern w:val="24"/>
                <w:sz w:val="16"/>
                <w:szCs w:val="14"/>
              </w:rPr>
              <w:t>.</w:t>
            </w:r>
          </w:p>
          <w:p w14:paraId="3106BD37" w14:textId="77777777" w:rsidR="00DA5DB3" w:rsidRPr="00932F5A" w:rsidRDefault="00DA5DB3" w:rsidP="00DA5DB3">
            <w:pPr>
              <w:spacing w:after="0"/>
              <w:jc w:val="both"/>
              <w:rPr>
                <w:rFonts w:ascii="Arial" w:eastAsia="Times New Roman" w:hAnsi="Arial" w:cs="Arial"/>
                <w:color w:val="000000" w:themeColor="text1"/>
                <w:sz w:val="16"/>
                <w:szCs w:val="14"/>
              </w:rPr>
            </w:pPr>
          </w:p>
        </w:tc>
      </w:tr>
      <w:tr w:rsidR="00DA5DB3" w:rsidRPr="00932F5A" w14:paraId="2AE468AB" w14:textId="77777777" w:rsidTr="0017784C">
        <w:trPr>
          <w:trHeight w:val="789"/>
          <w:jc w:val="center"/>
        </w:trPr>
        <w:tc>
          <w:tcPr>
            <w:tcW w:w="1423"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D2D144F" w14:textId="77777777" w:rsidR="00DA5DB3" w:rsidRDefault="00DA5DB3" w:rsidP="00DA5DB3">
            <w:pPr>
              <w:spacing w:after="0"/>
              <w:ind w:left="-108" w:firstLine="137"/>
              <w:rPr>
                <w:rFonts w:ascii="Arial" w:eastAsia="Times New Roman" w:hAnsi="Arial" w:cs="Arial"/>
                <w:b/>
                <w:bCs/>
                <w:color w:val="000000" w:themeColor="text1"/>
                <w:kern w:val="24"/>
                <w:sz w:val="16"/>
                <w:szCs w:val="14"/>
              </w:rPr>
            </w:pPr>
          </w:p>
          <w:p w14:paraId="1570E482" w14:textId="77777777" w:rsidR="00DA5DB3" w:rsidRPr="003B4339" w:rsidRDefault="00DA5DB3" w:rsidP="00DA5DB3">
            <w:pPr>
              <w:spacing w:after="0"/>
              <w:ind w:left="-108" w:firstLine="137"/>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2.- Objetivo de la actividad: </w:t>
            </w:r>
          </w:p>
          <w:p w14:paraId="26FAFF7B" w14:textId="77777777" w:rsidR="00DA5DB3" w:rsidRPr="003B4339" w:rsidRDefault="00DA5DB3" w:rsidP="00DA5DB3">
            <w:pPr>
              <w:spacing w:after="0"/>
              <w:ind w:left="-108" w:firstLine="137"/>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 </w:t>
            </w:r>
          </w:p>
          <w:p w14:paraId="0627EAA1" w14:textId="77777777" w:rsidR="00DA5DB3" w:rsidRPr="003B4339" w:rsidRDefault="00DA5DB3" w:rsidP="00DA5DB3">
            <w:pPr>
              <w:spacing w:after="0"/>
              <w:ind w:left="-108" w:firstLine="137"/>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 </w:t>
            </w:r>
          </w:p>
        </w:tc>
        <w:tc>
          <w:tcPr>
            <w:tcW w:w="3577"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460C6E7" w14:textId="77777777" w:rsidR="00DA5DB3" w:rsidRDefault="00DA5DB3" w:rsidP="00DA5DB3">
            <w:pPr>
              <w:spacing w:after="0"/>
              <w:jc w:val="both"/>
              <w:rPr>
                <w:rFonts w:ascii="Arial" w:eastAsia="Trebuchet MS" w:hAnsi="Arial" w:cs="Arial"/>
                <w:color w:val="000000" w:themeColor="text1"/>
                <w:kern w:val="24"/>
                <w:sz w:val="16"/>
                <w:szCs w:val="16"/>
              </w:rPr>
            </w:pPr>
          </w:p>
          <w:p w14:paraId="4FBB7065" w14:textId="77777777" w:rsidR="00DA5DB3" w:rsidRDefault="00DA5DB3" w:rsidP="00DA5DB3">
            <w:pPr>
              <w:spacing w:after="0"/>
              <w:jc w:val="both"/>
              <w:rPr>
                <w:rFonts w:ascii="Arial" w:eastAsia="Trebuchet MS" w:hAnsi="Arial" w:cs="Arial"/>
                <w:color w:val="000000" w:themeColor="text1"/>
                <w:kern w:val="24"/>
                <w:sz w:val="16"/>
                <w:szCs w:val="16"/>
              </w:rPr>
            </w:pPr>
            <w:r w:rsidRPr="00D8298A">
              <w:rPr>
                <w:rFonts w:ascii="Arial" w:eastAsia="Trebuchet MS" w:hAnsi="Arial" w:cs="Arial"/>
                <w:color w:val="000000" w:themeColor="text1"/>
                <w:kern w:val="24"/>
                <w:sz w:val="16"/>
                <w:szCs w:val="16"/>
              </w:rPr>
              <w:t>Resolver respecto de la competencia para conocer y atender una solicitud de información cuando se reciba por este instituto de conformidad al artículo 81.4 de la Ley de Transparencia y Acceso a la Información Pública del Estado de Jalisco y sus Municipios.</w:t>
            </w:r>
          </w:p>
          <w:p w14:paraId="64D3C2C8" w14:textId="77777777" w:rsidR="00DA5DB3" w:rsidRPr="00D8298A" w:rsidRDefault="00DA5DB3" w:rsidP="00DA5DB3">
            <w:pPr>
              <w:spacing w:after="0"/>
              <w:jc w:val="both"/>
              <w:rPr>
                <w:rFonts w:ascii="Arial" w:eastAsia="Times New Roman" w:hAnsi="Arial" w:cs="Arial"/>
                <w:color w:val="000000" w:themeColor="text1"/>
                <w:sz w:val="16"/>
                <w:szCs w:val="16"/>
              </w:rPr>
            </w:pPr>
          </w:p>
        </w:tc>
      </w:tr>
      <w:tr w:rsidR="00DA5DB3" w:rsidRPr="00932F5A" w14:paraId="27D15FA7" w14:textId="77777777" w:rsidTr="0017784C">
        <w:trPr>
          <w:trHeight w:val="367"/>
          <w:jc w:val="center"/>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790452F" w14:textId="77777777" w:rsidR="00DA5DB3" w:rsidRDefault="00DA5DB3" w:rsidP="00DA5DB3">
            <w:pPr>
              <w:spacing w:after="0"/>
              <w:ind w:left="29"/>
              <w:rPr>
                <w:rFonts w:ascii="Arial" w:eastAsia="Times New Roman" w:hAnsi="Arial" w:cs="Arial"/>
                <w:b/>
                <w:bCs/>
                <w:color w:val="000000" w:themeColor="text1"/>
                <w:kern w:val="24"/>
                <w:sz w:val="16"/>
                <w:szCs w:val="14"/>
              </w:rPr>
            </w:pPr>
          </w:p>
          <w:p w14:paraId="14BAE67B" w14:textId="77777777" w:rsidR="00DA5DB3" w:rsidRDefault="00DA5DB3" w:rsidP="00DA5DB3">
            <w:pPr>
              <w:spacing w:after="0"/>
              <w:ind w:left="29"/>
              <w:rPr>
                <w:rFonts w:ascii="Arial" w:eastAsia="Times New Roman" w:hAnsi="Arial" w:cs="Arial"/>
                <w:b/>
                <w:bCs/>
                <w:color w:val="000000" w:themeColor="text1"/>
                <w:kern w:val="24"/>
                <w:sz w:val="16"/>
                <w:szCs w:val="14"/>
              </w:rPr>
            </w:pPr>
            <w:r w:rsidRPr="003B4339">
              <w:rPr>
                <w:rFonts w:ascii="Arial" w:eastAsia="Times New Roman" w:hAnsi="Arial" w:cs="Arial"/>
                <w:b/>
                <w:bCs/>
                <w:color w:val="000000" w:themeColor="text1"/>
                <w:kern w:val="24"/>
                <w:sz w:val="16"/>
                <w:szCs w:val="14"/>
              </w:rPr>
              <w:t>3.- Descripción de la actividad:</w:t>
            </w:r>
          </w:p>
          <w:p w14:paraId="6128BE52" w14:textId="77777777" w:rsidR="00DA5DB3" w:rsidRPr="003B4339" w:rsidRDefault="00DA5DB3" w:rsidP="00DA5DB3">
            <w:pPr>
              <w:spacing w:after="0"/>
              <w:ind w:left="29"/>
              <w:rPr>
                <w:rFonts w:ascii="Arial" w:eastAsia="Times New Roman" w:hAnsi="Arial" w:cs="Arial"/>
                <w:color w:val="000000" w:themeColor="text1"/>
                <w:sz w:val="16"/>
                <w:szCs w:val="14"/>
              </w:rPr>
            </w:pP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31A2E1F" w14:textId="77777777" w:rsidR="00DA5DB3" w:rsidRDefault="00DA5DB3" w:rsidP="00DA5DB3">
            <w:pPr>
              <w:spacing w:after="0"/>
              <w:jc w:val="both"/>
              <w:rPr>
                <w:rFonts w:ascii="Arial" w:eastAsia="Trebuchet MS" w:hAnsi="Arial" w:cs="Arial"/>
                <w:color w:val="000000" w:themeColor="text1"/>
                <w:kern w:val="24"/>
                <w:sz w:val="16"/>
                <w:szCs w:val="16"/>
              </w:rPr>
            </w:pPr>
          </w:p>
          <w:p w14:paraId="4E684F66" w14:textId="77777777" w:rsidR="00DA5DB3" w:rsidRDefault="00DA5DB3" w:rsidP="00DA5DB3">
            <w:pPr>
              <w:spacing w:after="0"/>
              <w:jc w:val="both"/>
              <w:rPr>
                <w:rFonts w:ascii="Arial" w:eastAsia="Trebuchet MS" w:hAnsi="Arial" w:cs="Arial"/>
                <w:color w:val="000000" w:themeColor="text1"/>
                <w:kern w:val="24"/>
                <w:sz w:val="16"/>
                <w:szCs w:val="16"/>
              </w:rPr>
            </w:pPr>
            <w:r w:rsidRPr="00D8298A">
              <w:rPr>
                <w:rFonts w:ascii="Arial" w:eastAsia="Trebuchet MS" w:hAnsi="Arial" w:cs="Arial"/>
                <w:color w:val="000000" w:themeColor="text1"/>
                <w:kern w:val="24"/>
                <w:sz w:val="16"/>
                <w:szCs w:val="16"/>
              </w:rPr>
              <w:t>Analizar la solicitud de información así como las derivaciones previas con la finalidad de que el Instituto determine el sujeto obligado competente de atender y resolver lo peticionado.</w:t>
            </w:r>
          </w:p>
          <w:p w14:paraId="12BAEAE0" w14:textId="77777777" w:rsidR="00DA5DB3" w:rsidRPr="00D8298A" w:rsidRDefault="00DA5DB3" w:rsidP="00DA5DB3">
            <w:pPr>
              <w:spacing w:after="0"/>
              <w:jc w:val="both"/>
              <w:rPr>
                <w:rFonts w:ascii="Arial" w:eastAsia="Times New Roman" w:hAnsi="Arial" w:cs="Arial"/>
                <w:color w:val="000000" w:themeColor="text1"/>
                <w:sz w:val="16"/>
                <w:szCs w:val="16"/>
              </w:rPr>
            </w:pPr>
          </w:p>
        </w:tc>
      </w:tr>
      <w:tr w:rsidR="00DA5DB3" w:rsidRPr="00654C02" w14:paraId="08872703" w14:textId="77777777" w:rsidTr="0017784C">
        <w:trPr>
          <w:trHeight w:val="451"/>
          <w:jc w:val="center"/>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64F6010" w14:textId="77777777" w:rsidR="00DA5DB3" w:rsidRDefault="00DA5DB3" w:rsidP="00DA5DB3">
            <w:pPr>
              <w:spacing w:after="0"/>
              <w:ind w:left="29"/>
              <w:rPr>
                <w:rFonts w:ascii="Arial" w:eastAsia="Times New Roman" w:hAnsi="Arial" w:cs="Arial"/>
                <w:b/>
                <w:bCs/>
                <w:color w:val="000000" w:themeColor="text1"/>
                <w:kern w:val="24"/>
                <w:sz w:val="16"/>
                <w:szCs w:val="14"/>
              </w:rPr>
            </w:pPr>
          </w:p>
          <w:p w14:paraId="4E2509D9" w14:textId="77777777" w:rsidR="00DA5DB3" w:rsidRPr="003B4339" w:rsidRDefault="00DA5DB3" w:rsidP="00DA5DB3">
            <w:pPr>
              <w:spacing w:after="0"/>
              <w:ind w:left="29"/>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4.- Áreas involucradas: </w:t>
            </w:r>
          </w:p>
          <w:p w14:paraId="7DF7A0F8" w14:textId="77777777" w:rsidR="00DA5DB3" w:rsidRPr="003B4339" w:rsidRDefault="00DA5DB3" w:rsidP="00DA5DB3">
            <w:pPr>
              <w:spacing w:after="0"/>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 </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FE753D0" w14:textId="77777777" w:rsidR="00DA5DB3" w:rsidRPr="00171429" w:rsidRDefault="00DA5DB3" w:rsidP="00DA5DB3">
            <w:pPr>
              <w:pStyle w:val="Prrafodelista"/>
              <w:numPr>
                <w:ilvl w:val="0"/>
                <w:numId w:val="12"/>
              </w:numPr>
              <w:spacing w:before="200"/>
              <w:jc w:val="both"/>
              <w:rPr>
                <w:rFonts w:ascii="Arial" w:eastAsia="Times New Roman" w:hAnsi="Arial" w:cs="Arial"/>
                <w:bCs/>
                <w:sz w:val="16"/>
                <w:szCs w:val="24"/>
                <w:lang w:eastAsia="es-ES"/>
              </w:rPr>
            </w:pPr>
            <w:r w:rsidRPr="00171429">
              <w:rPr>
                <w:rFonts w:ascii="Arial" w:eastAsia="Times New Roman" w:hAnsi="Arial" w:cs="Arial"/>
                <w:bCs/>
                <w:sz w:val="16"/>
                <w:szCs w:val="24"/>
                <w:lang w:eastAsia="es-ES"/>
              </w:rPr>
              <w:t>Coordinación de Actas y Acuerdos.</w:t>
            </w:r>
          </w:p>
        </w:tc>
      </w:tr>
      <w:tr w:rsidR="00DA5DB3" w:rsidRPr="00932F5A" w14:paraId="7F5AE318" w14:textId="77777777" w:rsidTr="0017784C">
        <w:trPr>
          <w:trHeight w:val="138"/>
          <w:jc w:val="center"/>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3F04667" w14:textId="77777777" w:rsidR="00DA5DB3" w:rsidRDefault="00DA5DB3" w:rsidP="00DA5DB3">
            <w:pPr>
              <w:spacing w:after="0" w:line="240" w:lineRule="auto"/>
              <w:ind w:left="28"/>
              <w:rPr>
                <w:rFonts w:ascii="Arial" w:eastAsia="Times New Roman" w:hAnsi="Arial" w:cs="Arial"/>
                <w:b/>
                <w:bCs/>
                <w:color w:val="000000" w:themeColor="text1"/>
                <w:kern w:val="24"/>
                <w:sz w:val="16"/>
                <w:szCs w:val="14"/>
              </w:rPr>
            </w:pPr>
          </w:p>
          <w:p w14:paraId="73C9AC9D" w14:textId="77777777" w:rsidR="00DA5DB3" w:rsidRDefault="00DA5DB3" w:rsidP="00DA5DB3">
            <w:pPr>
              <w:spacing w:after="0" w:line="240" w:lineRule="auto"/>
              <w:ind w:left="28"/>
              <w:rPr>
                <w:rFonts w:ascii="Arial" w:eastAsia="Times New Roman" w:hAnsi="Arial" w:cs="Arial"/>
                <w:b/>
                <w:bCs/>
                <w:color w:val="000000" w:themeColor="text1"/>
                <w:kern w:val="24"/>
                <w:sz w:val="16"/>
                <w:szCs w:val="14"/>
              </w:rPr>
            </w:pPr>
            <w:r w:rsidRPr="003B4339">
              <w:rPr>
                <w:rFonts w:ascii="Arial" w:eastAsia="Times New Roman" w:hAnsi="Arial" w:cs="Arial"/>
                <w:b/>
                <w:bCs/>
                <w:color w:val="000000" w:themeColor="text1"/>
                <w:kern w:val="24"/>
                <w:sz w:val="16"/>
                <w:szCs w:val="14"/>
              </w:rPr>
              <w:t>5.- Fecha de inicio:</w:t>
            </w:r>
          </w:p>
          <w:p w14:paraId="1AF00304" w14:textId="77777777" w:rsidR="00DA5DB3" w:rsidRPr="003B4339" w:rsidRDefault="00DA5DB3" w:rsidP="00DA5DB3">
            <w:pPr>
              <w:spacing w:after="0" w:line="240" w:lineRule="auto"/>
              <w:ind w:left="28"/>
              <w:rPr>
                <w:rFonts w:ascii="Arial" w:eastAsia="Times New Roman" w:hAnsi="Arial" w:cs="Arial"/>
                <w:color w:val="000000" w:themeColor="text1"/>
                <w:sz w:val="16"/>
                <w:szCs w:val="14"/>
              </w:rPr>
            </w:pP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4B06D39" w14:textId="77777777" w:rsidR="00DA5DB3" w:rsidRPr="00D8298A" w:rsidRDefault="00DA5DB3" w:rsidP="00DA5DB3">
            <w:p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06</w:t>
            </w:r>
            <w:r w:rsidRPr="00D8298A">
              <w:rPr>
                <w:rFonts w:ascii="Arial" w:eastAsia="Times New Roman" w:hAnsi="Arial" w:cs="Arial"/>
                <w:bCs/>
                <w:sz w:val="16"/>
                <w:szCs w:val="16"/>
                <w:lang w:eastAsia="es-ES"/>
              </w:rPr>
              <w:t xml:space="preserve"> de enero de 202</w:t>
            </w:r>
            <w:r>
              <w:rPr>
                <w:rFonts w:ascii="Arial" w:eastAsia="Times New Roman" w:hAnsi="Arial" w:cs="Arial"/>
                <w:bCs/>
                <w:sz w:val="16"/>
                <w:szCs w:val="16"/>
                <w:lang w:eastAsia="es-ES"/>
              </w:rPr>
              <w:t>2.</w:t>
            </w:r>
          </w:p>
        </w:tc>
      </w:tr>
      <w:tr w:rsidR="00DA5DB3" w:rsidRPr="00932F5A" w14:paraId="6735D7A0" w14:textId="77777777" w:rsidTr="0017784C">
        <w:trPr>
          <w:trHeight w:val="159"/>
          <w:jc w:val="center"/>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CC7032F" w14:textId="77777777" w:rsidR="00DA5DB3" w:rsidRPr="003B4339" w:rsidRDefault="00DA5DB3" w:rsidP="00DA5DB3">
            <w:pPr>
              <w:spacing w:after="0" w:line="240" w:lineRule="auto"/>
              <w:ind w:left="28"/>
              <w:rPr>
                <w:rFonts w:ascii="Arial" w:eastAsia="Times New Roman" w:hAnsi="Arial" w:cs="Arial"/>
                <w:color w:val="000000" w:themeColor="text1"/>
                <w:sz w:val="16"/>
                <w:szCs w:val="14"/>
              </w:rPr>
            </w:pPr>
            <w:r w:rsidRPr="003B4339">
              <w:rPr>
                <w:rFonts w:ascii="Arial" w:eastAsia="Times New Roman" w:hAnsi="Arial" w:cs="Arial"/>
                <w:b/>
                <w:bCs/>
                <w:color w:val="000000" w:themeColor="text1"/>
                <w:kern w:val="24"/>
                <w:sz w:val="16"/>
                <w:szCs w:val="14"/>
              </w:rPr>
              <w:t>6.- Fecha de término:</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9D1F877" w14:textId="77777777" w:rsidR="00DA5DB3" w:rsidRPr="00D8298A" w:rsidRDefault="00DA5DB3" w:rsidP="00DA5DB3">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23</w:t>
            </w:r>
            <w:r w:rsidRPr="00D8298A">
              <w:rPr>
                <w:rFonts w:ascii="Arial" w:eastAsia="Times New Roman" w:hAnsi="Arial" w:cs="Arial"/>
                <w:bCs/>
                <w:sz w:val="16"/>
                <w:szCs w:val="16"/>
                <w:lang w:eastAsia="es-ES"/>
              </w:rPr>
              <w:t xml:space="preserve"> de diciembre </w:t>
            </w:r>
            <w:r>
              <w:rPr>
                <w:rFonts w:ascii="Arial" w:eastAsia="Times New Roman" w:hAnsi="Arial" w:cs="Arial"/>
                <w:bCs/>
                <w:sz w:val="16"/>
                <w:szCs w:val="16"/>
                <w:lang w:eastAsia="es-ES"/>
              </w:rPr>
              <w:t xml:space="preserve">de </w:t>
            </w:r>
            <w:r w:rsidRPr="00D8298A">
              <w:rPr>
                <w:rFonts w:ascii="Arial" w:eastAsia="Times New Roman" w:hAnsi="Arial" w:cs="Arial"/>
                <w:bCs/>
                <w:sz w:val="16"/>
                <w:szCs w:val="16"/>
                <w:lang w:eastAsia="es-ES"/>
              </w:rPr>
              <w:t>202</w:t>
            </w:r>
            <w:r>
              <w:rPr>
                <w:rFonts w:ascii="Arial" w:eastAsia="Times New Roman" w:hAnsi="Arial" w:cs="Arial"/>
                <w:bCs/>
                <w:sz w:val="16"/>
                <w:szCs w:val="16"/>
                <w:lang w:eastAsia="es-ES"/>
              </w:rPr>
              <w:t>2.</w:t>
            </w:r>
          </w:p>
        </w:tc>
      </w:tr>
      <w:tr w:rsidR="00DA5DB3" w:rsidRPr="004037F6" w14:paraId="5A6DFEF1" w14:textId="77777777" w:rsidTr="0017784C">
        <w:trPr>
          <w:trHeight w:val="324"/>
          <w:jc w:val="center"/>
        </w:trPr>
        <w:tc>
          <w:tcPr>
            <w:tcW w:w="374"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179E12A2" w14:textId="77777777" w:rsidR="00DA5DB3" w:rsidRPr="00B601D4" w:rsidRDefault="00DA5DB3" w:rsidP="00DA5DB3">
            <w:pPr>
              <w:spacing w:after="0" w:line="278" w:lineRule="atLeast"/>
              <w:ind w:left="29"/>
              <w:jc w:val="center"/>
              <w:rPr>
                <w:rFonts w:ascii="Arial" w:eastAsia="Times New Roman" w:hAnsi="Arial" w:cs="Arial"/>
                <w:b/>
                <w:bCs/>
                <w:color w:val="000000" w:themeColor="text1"/>
                <w:kern w:val="24"/>
                <w:sz w:val="16"/>
                <w:szCs w:val="16"/>
              </w:rPr>
            </w:pPr>
            <w:r w:rsidRPr="00B601D4">
              <w:rPr>
                <w:rFonts w:ascii="Arial" w:eastAsia="Times New Roman" w:hAnsi="Arial" w:cs="Arial"/>
                <w:b/>
                <w:bCs/>
                <w:color w:val="000000" w:themeColor="text1"/>
                <w:kern w:val="24"/>
                <w:sz w:val="16"/>
                <w:szCs w:val="16"/>
              </w:rPr>
              <w:t xml:space="preserve">No. </w:t>
            </w:r>
          </w:p>
        </w:tc>
        <w:tc>
          <w:tcPr>
            <w:tcW w:w="1049" w:type="pct"/>
            <w:vMerge w:val="restart"/>
            <w:tcBorders>
              <w:top w:val="single" w:sz="8" w:space="0" w:color="FFFFFF"/>
              <w:left w:val="single" w:sz="8" w:space="0" w:color="FFFFFF"/>
              <w:right w:val="single" w:sz="8" w:space="0" w:color="FFFFFF"/>
            </w:tcBorders>
            <w:shd w:val="clear" w:color="auto" w:fill="5B9BD5"/>
            <w:vAlign w:val="center"/>
          </w:tcPr>
          <w:p w14:paraId="263D8DD8" w14:textId="77777777" w:rsidR="00DA5DB3" w:rsidRPr="00B601D4" w:rsidRDefault="00DA5DB3" w:rsidP="00DA5DB3">
            <w:pPr>
              <w:spacing w:after="0" w:line="183" w:lineRule="atLeast"/>
              <w:jc w:val="center"/>
              <w:rPr>
                <w:rFonts w:ascii="Arial" w:eastAsia="Times New Roman" w:hAnsi="Arial" w:cs="Arial"/>
                <w:color w:val="000000" w:themeColor="text1"/>
                <w:sz w:val="16"/>
                <w:szCs w:val="16"/>
              </w:rPr>
            </w:pPr>
            <w:r w:rsidRPr="00B601D4">
              <w:rPr>
                <w:rFonts w:ascii="Arial" w:eastAsia="Times New Roman" w:hAnsi="Arial" w:cs="Arial"/>
                <w:b/>
                <w:bCs/>
                <w:color w:val="000000" w:themeColor="text1"/>
                <w:kern w:val="24"/>
                <w:sz w:val="16"/>
                <w:szCs w:val="16"/>
              </w:rPr>
              <w:t>Detalle de acciones</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22776BC4" w14:textId="77777777" w:rsidR="00DA5DB3" w:rsidRPr="00B601D4" w:rsidRDefault="00DA5DB3" w:rsidP="00DA5DB3">
            <w:pPr>
              <w:spacing w:after="0" w:line="183" w:lineRule="atLeast"/>
              <w:jc w:val="center"/>
              <w:rPr>
                <w:rFonts w:ascii="Arial" w:eastAsia="Times New Roman" w:hAnsi="Arial" w:cs="Arial"/>
                <w:color w:val="000000" w:themeColor="text1"/>
                <w:sz w:val="16"/>
                <w:szCs w:val="16"/>
              </w:rPr>
            </w:pPr>
            <w:r w:rsidRPr="00B601D4">
              <w:rPr>
                <w:rFonts w:ascii="Arial" w:eastAsia="Times New Roman" w:hAnsi="Arial" w:cs="Arial"/>
                <w:b/>
                <w:bCs/>
                <w:color w:val="000000" w:themeColor="text1"/>
                <w:kern w:val="24"/>
                <w:sz w:val="16"/>
                <w:szCs w:val="16"/>
              </w:rPr>
              <w:t>Programación</w:t>
            </w:r>
          </w:p>
        </w:tc>
      </w:tr>
      <w:tr w:rsidR="00DA5DB3" w:rsidRPr="004037F6" w14:paraId="0CFAAA72" w14:textId="77777777" w:rsidTr="0017784C">
        <w:trPr>
          <w:trHeight w:val="324"/>
          <w:jc w:val="center"/>
        </w:trPr>
        <w:tc>
          <w:tcPr>
            <w:tcW w:w="374"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8DA3AFE" w14:textId="77777777" w:rsidR="00DA5DB3" w:rsidRPr="00203B8A" w:rsidRDefault="00DA5DB3" w:rsidP="00DA5DB3">
            <w:pPr>
              <w:spacing w:after="0" w:line="278" w:lineRule="atLeast"/>
              <w:ind w:left="29"/>
              <w:jc w:val="center"/>
              <w:rPr>
                <w:rFonts w:ascii="Arial" w:eastAsia="Times New Roman" w:hAnsi="Arial" w:cs="Arial"/>
                <w:b/>
                <w:bCs/>
                <w:color w:val="000000" w:themeColor="text1"/>
                <w:kern w:val="24"/>
                <w:sz w:val="14"/>
                <w:szCs w:val="14"/>
              </w:rPr>
            </w:pPr>
          </w:p>
        </w:tc>
        <w:tc>
          <w:tcPr>
            <w:tcW w:w="1049" w:type="pct"/>
            <w:vMerge/>
            <w:tcBorders>
              <w:left w:val="single" w:sz="8" w:space="0" w:color="FFFFFF"/>
              <w:bottom w:val="single" w:sz="8" w:space="0" w:color="FFFFFF"/>
              <w:right w:val="single" w:sz="8" w:space="0" w:color="FFFFFF"/>
            </w:tcBorders>
            <w:shd w:val="clear" w:color="auto" w:fill="5B9BD5"/>
            <w:vAlign w:val="center"/>
          </w:tcPr>
          <w:p w14:paraId="7715FB23" w14:textId="77777777" w:rsidR="00DA5DB3" w:rsidRPr="00203B8A" w:rsidRDefault="00DA5DB3" w:rsidP="00DA5DB3">
            <w:pPr>
              <w:spacing w:after="0" w:line="278" w:lineRule="atLeast"/>
              <w:ind w:left="29"/>
              <w:rPr>
                <w:rFonts w:ascii="Arial" w:eastAsia="Times New Roman" w:hAnsi="Arial" w:cs="Arial"/>
                <w:b/>
                <w:bCs/>
                <w:color w:val="000000" w:themeColor="text1"/>
                <w:kern w:val="24"/>
                <w:sz w:val="14"/>
                <w:szCs w:val="14"/>
              </w:rPr>
            </w:pPr>
          </w:p>
        </w:tc>
        <w:tc>
          <w:tcPr>
            <w:tcW w:w="407"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215057E4"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Ene.</w:t>
            </w:r>
          </w:p>
        </w:tc>
        <w:tc>
          <w:tcPr>
            <w:tcW w:w="336" w:type="pct"/>
            <w:tcBorders>
              <w:top w:val="single" w:sz="8" w:space="0" w:color="FFFFFF"/>
              <w:left w:val="single" w:sz="8" w:space="0" w:color="FFFFFF"/>
              <w:bottom w:val="single" w:sz="4" w:space="0" w:color="auto"/>
              <w:right w:val="single" w:sz="8" w:space="0" w:color="FFFFFF"/>
            </w:tcBorders>
            <w:shd w:val="clear" w:color="auto" w:fill="D2DEEF"/>
          </w:tcPr>
          <w:p w14:paraId="22488824"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Feb.</w:t>
            </w:r>
          </w:p>
        </w:tc>
        <w:tc>
          <w:tcPr>
            <w:tcW w:w="314" w:type="pct"/>
            <w:tcBorders>
              <w:top w:val="single" w:sz="8" w:space="0" w:color="FFFFFF"/>
              <w:left w:val="single" w:sz="8" w:space="0" w:color="FFFFFF"/>
              <w:bottom w:val="single" w:sz="4" w:space="0" w:color="auto"/>
              <w:right w:val="single" w:sz="8" w:space="0" w:color="FFFFFF"/>
            </w:tcBorders>
            <w:shd w:val="clear" w:color="auto" w:fill="D2DEEF"/>
          </w:tcPr>
          <w:p w14:paraId="539B9D66"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Mar.</w:t>
            </w:r>
          </w:p>
        </w:tc>
        <w:tc>
          <w:tcPr>
            <w:tcW w:w="325" w:type="pct"/>
            <w:tcBorders>
              <w:top w:val="single" w:sz="8" w:space="0" w:color="FFFFFF"/>
              <w:left w:val="single" w:sz="8" w:space="0" w:color="FFFFFF"/>
              <w:bottom w:val="single" w:sz="4" w:space="0" w:color="auto"/>
              <w:right w:val="single" w:sz="8" w:space="0" w:color="FFFFFF"/>
            </w:tcBorders>
            <w:shd w:val="clear" w:color="auto" w:fill="D2DEEF"/>
          </w:tcPr>
          <w:p w14:paraId="13F24778"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Abr.</w:t>
            </w:r>
          </w:p>
        </w:tc>
        <w:tc>
          <w:tcPr>
            <w:tcW w:w="319" w:type="pct"/>
            <w:tcBorders>
              <w:top w:val="single" w:sz="8" w:space="0" w:color="FFFFFF"/>
              <w:left w:val="single" w:sz="8" w:space="0" w:color="FFFFFF"/>
              <w:bottom w:val="single" w:sz="4" w:space="0" w:color="auto"/>
              <w:right w:val="single" w:sz="8" w:space="0" w:color="FFFFFF"/>
            </w:tcBorders>
            <w:shd w:val="clear" w:color="auto" w:fill="D2DEEF"/>
          </w:tcPr>
          <w:p w14:paraId="50AC9245"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May.</w:t>
            </w:r>
          </w:p>
        </w:tc>
        <w:tc>
          <w:tcPr>
            <w:tcW w:w="281" w:type="pct"/>
            <w:tcBorders>
              <w:top w:val="single" w:sz="8" w:space="0" w:color="FFFFFF"/>
              <w:left w:val="single" w:sz="8" w:space="0" w:color="FFFFFF"/>
              <w:bottom w:val="single" w:sz="4" w:space="0" w:color="auto"/>
              <w:right w:val="single" w:sz="8" w:space="0" w:color="FFFFFF"/>
            </w:tcBorders>
            <w:shd w:val="clear" w:color="auto" w:fill="D2DEEF"/>
          </w:tcPr>
          <w:p w14:paraId="07744C71"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Jun.</w:t>
            </w:r>
          </w:p>
        </w:tc>
        <w:tc>
          <w:tcPr>
            <w:tcW w:w="281" w:type="pct"/>
            <w:tcBorders>
              <w:top w:val="single" w:sz="8" w:space="0" w:color="FFFFFF"/>
              <w:left w:val="single" w:sz="8" w:space="0" w:color="FFFFFF"/>
              <w:bottom w:val="single" w:sz="4" w:space="0" w:color="auto"/>
              <w:right w:val="single" w:sz="8" w:space="0" w:color="FFFFFF"/>
            </w:tcBorders>
            <w:shd w:val="clear" w:color="auto" w:fill="D2DEEF"/>
          </w:tcPr>
          <w:p w14:paraId="13A549B2"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Jul.</w:t>
            </w:r>
          </w:p>
        </w:tc>
        <w:tc>
          <w:tcPr>
            <w:tcW w:w="303" w:type="pct"/>
            <w:tcBorders>
              <w:top w:val="single" w:sz="8" w:space="0" w:color="FFFFFF"/>
              <w:left w:val="single" w:sz="8" w:space="0" w:color="FFFFFF"/>
              <w:bottom w:val="single" w:sz="4" w:space="0" w:color="auto"/>
              <w:right w:val="single" w:sz="8" w:space="0" w:color="FFFFFF"/>
            </w:tcBorders>
            <w:shd w:val="clear" w:color="auto" w:fill="D2DEEF"/>
          </w:tcPr>
          <w:p w14:paraId="4708DF72"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Ago.</w:t>
            </w:r>
          </w:p>
        </w:tc>
        <w:tc>
          <w:tcPr>
            <w:tcW w:w="281" w:type="pct"/>
            <w:tcBorders>
              <w:top w:val="single" w:sz="8" w:space="0" w:color="FFFFFF"/>
              <w:left w:val="single" w:sz="8" w:space="0" w:color="FFFFFF"/>
              <w:bottom w:val="single" w:sz="4" w:space="0" w:color="auto"/>
              <w:right w:val="single" w:sz="8" w:space="0" w:color="FFFFFF"/>
            </w:tcBorders>
            <w:shd w:val="clear" w:color="auto" w:fill="D2DEEF"/>
          </w:tcPr>
          <w:p w14:paraId="3A70F194"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Sep.</w:t>
            </w:r>
          </w:p>
        </w:tc>
        <w:tc>
          <w:tcPr>
            <w:tcW w:w="259" w:type="pct"/>
            <w:tcBorders>
              <w:top w:val="single" w:sz="8" w:space="0" w:color="FFFFFF"/>
              <w:left w:val="single" w:sz="8" w:space="0" w:color="FFFFFF"/>
              <w:bottom w:val="single" w:sz="4" w:space="0" w:color="auto"/>
              <w:right w:val="single" w:sz="8" w:space="0" w:color="FFFFFF"/>
            </w:tcBorders>
            <w:shd w:val="clear" w:color="auto" w:fill="D2DEEF"/>
          </w:tcPr>
          <w:p w14:paraId="19F09A74"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Oct.</w:t>
            </w:r>
          </w:p>
        </w:tc>
        <w:tc>
          <w:tcPr>
            <w:tcW w:w="226" w:type="pct"/>
            <w:tcBorders>
              <w:top w:val="single" w:sz="8" w:space="0" w:color="FFFFFF"/>
              <w:left w:val="single" w:sz="8" w:space="0" w:color="FFFFFF"/>
              <w:bottom w:val="single" w:sz="4" w:space="0" w:color="auto"/>
              <w:right w:val="single" w:sz="8" w:space="0" w:color="FFFFFF"/>
            </w:tcBorders>
            <w:shd w:val="clear" w:color="auto" w:fill="D2DEEF"/>
          </w:tcPr>
          <w:p w14:paraId="3E6205E5"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Nov.</w:t>
            </w:r>
          </w:p>
        </w:tc>
        <w:tc>
          <w:tcPr>
            <w:tcW w:w="245" w:type="pct"/>
            <w:tcBorders>
              <w:top w:val="single" w:sz="8" w:space="0" w:color="FFFFFF"/>
              <w:left w:val="single" w:sz="8" w:space="0" w:color="FFFFFF"/>
              <w:bottom w:val="single" w:sz="4" w:space="0" w:color="auto"/>
              <w:right w:val="single" w:sz="8" w:space="0" w:color="FFFFFF"/>
            </w:tcBorders>
            <w:shd w:val="clear" w:color="auto" w:fill="D2DEEF"/>
          </w:tcPr>
          <w:p w14:paraId="5188ED0B" w14:textId="77777777" w:rsidR="00DA5DB3" w:rsidRPr="00D8298A" w:rsidRDefault="00DA5DB3" w:rsidP="00DA5DB3">
            <w:pPr>
              <w:spacing w:after="0" w:line="183" w:lineRule="atLeast"/>
              <w:jc w:val="center"/>
              <w:rPr>
                <w:rFonts w:ascii="Arial" w:eastAsia="Times New Roman" w:hAnsi="Arial" w:cs="Arial"/>
                <w:color w:val="000000" w:themeColor="text1"/>
                <w:sz w:val="16"/>
                <w:szCs w:val="16"/>
              </w:rPr>
            </w:pPr>
            <w:r w:rsidRPr="00D8298A">
              <w:rPr>
                <w:rFonts w:ascii="Calibri" w:eastAsia="Times New Roman" w:hAnsi="Calibri" w:cs="Calibri"/>
                <w:b/>
                <w:bCs/>
                <w:color w:val="000000" w:themeColor="text1"/>
                <w:kern w:val="24"/>
                <w:sz w:val="16"/>
                <w:szCs w:val="16"/>
              </w:rPr>
              <w:t>Dic.</w:t>
            </w:r>
          </w:p>
        </w:tc>
      </w:tr>
      <w:tr w:rsidR="00DA5DB3" w:rsidRPr="00D8298A" w14:paraId="62C33E80" w14:textId="77777777" w:rsidTr="0017784C">
        <w:trPr>
          <w:trHeight w:val="324"/>
          <w:jc w:val="center"/>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7699D07" w14:textId="77777777" w:rsidR="00DA5DB3" w:rsidRPr="00D8298A" w:rsidRDefault="00DA5DB3" w:rsidP="00DA5DB3">
            <w:pPr>
              <w:spacing w:after="0" w:line="278" w:lineRule="atLeast"/>
              <w:ind w:left="29"/>
              <w:jc w:val="center"/>
              <w:rPr>
                <w:rFonts w:ascii="Arial" w:eastAsia="Times New Roman" w:hAnsi="Arial" w:cs="Arial"/>
                <w:b/>
                <w:bCs/>
                <w:color w:val="000000" w:themeColor="text1"/>
                <w:kern w:val="24"/>
                <w:sz w:val="16"/>
                <w:szCs w:val="16"/>
              </w:rPr>
            </w:pPr>
            <w:r w:rsidRPr="00D8298A">
              <w:rPr>
                <w:rFonts w:ascii="Arial" w:eastAsia="Times New Roman" w:hAnsi="Arial" w:cs="Arial"/>
                <w:b/>
                <w:bCs/>
                <w:color w:val="000000" w:themeColor="text1"/>
                <w:kern w:val="24"/>
                <w:sz w:val="16"/>
                <w:szCs w:val="16"/>
              </w:rPr>
              <w:t>1</w:t>
            </w:r>
          </w:p>
        </w:tc>
        <w:tc>
          <w:tcPr>
            <w:tcW w:w="1049" w:type="pct"/>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79B9BF33" w14:textId="77777777" w:rsidR="00DA5DB3" w:rsidRDefault="00DA5DB3" w:rsidP="00DA5DB3">
            <w:pPr>
              <w:spacing w:after="0" w:line="360" w:lineRule="auto"/>
              <w:jc w:val="both"/>
              <w:rPr>
                <w:rFonts w:ascii="Arial" w:eastAsia="Times New Roman" w:hAnsi="Arial" w:cs="Arial"/>
                <w:color w:val="000000" w:themeColor="text1"/>
                <w:kern w:val="24"/>
                <w:sz w:val="16"/>
                <w:szCs w:val="16"/>
              </w:rPr>
            </w:pPr>
          </w:p>
          <w:p w14:paraId="65E9076E" w14:textId="77777777" w:rsidR="00DA5DB3" w:rsidRDefault="00DA5DB3" w:rsidP="00DA5DB3">
            <w:pPr>
              <w:spacing w:after="0" w:line="360" w:lineRule="auto"/>
              <w:jc w:val="both"/>
              <w:rPr>
                <w:rFonts w:ascii="Arial" w:eastAsia="Times New Roman" w:hAnsi="Arial" w:cs="Arial"/>
                <w:color w:val="000000" w:themeColor="text1"/>
                <w:kern w:val="24"/>
                <w:sz w:val="16"/>
                <w:szCs w:val="16"/>
              </w:rPr>
            </w:pPr>
            <w:r w:rsidRPr="00D8298A">
              <w:rPr>
                <w:rFonts w:ascii="Arial" w:eastAsia="Times New Roman" w:hAnsi="Arial" w:cs="Arial"/>
                <w:color w:val="000000" w:themeColor="text1"/>
                <w:kern w:val="24"/>
                <w:sz w:val="16"/>
                <w:szCs w:val="16"/>
              </w:rPr>
              <w:t>Recepción de la Derivación del segundo Sujeto obligado que se declara incompetente</w:t>
            </w:r>
            <w:r>
              <w:rPr>
                <w:rFonts w:ascii="Arial" w:eastAsia="Times New Roman" w:hAnsi="Arial" w:cs="Arial"/>
                <w:color w:val="000000" w:themeColor="text1"/>
                <w:kern w:val="24"/>
                <w:sz w:val="16"/>
                <w:szCs w:val="16"/>
              </w:rPr>
              <w:t>.</w:t>
            </w:r>
          </w:p>
          <w:p w14:paraId="37CEE333" w14:textId="77777777" w:rsidR="00DA5DB3" w:rsidRPr="00D8298A" w:rsidRDefault="00DA5DB3" w:rsidP="00DA5DB3">
            <w:pPr>
              <w:spacing w:after="0" w:line="360" w:lineRule="auto"/>
              <w:jc w:val="both"/>
              <w:rPr>
                <w:rFonts w:ascii="Arial" w:eastAsia="Times New Roman" w:hAnsi="Arial" w:cs="Arial"/>
                <w:color w:val="000000" w:themeColor="text1"/>
                <w:sz w:val="16"/>
                <w:szCs w:val="16"/>
              </w:rPr>
            </w:pPr>
          </w:p>
        </w:tc>
        <w:tc>
          <w:tcPr>
            <w:tcW w:w="3577" w:type="pct"/>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6EEE602" w14:textId="77777777" w:rsidR="00DA5DB3" w:rsidRDefault="00DA5DB3" w:rsidP="00DA5DB3">
            <w:pPr>
              <w:spacing w:before="200"/>
              <w:ind w:left="-567"/>
              <w:jc w:val="both"/>
              <w:rPr>
                <w:rFonts w:ascii="Arial" w:eastAsia="Times New Roman" w:hAnsi="Arial" w:cs="Arial"/>
                <w:bCs/>
                <w:sz w:val="16"/>
                <w:szCs w:val="14"/>
                <w:lang w:eastAsia="es-ES"/>
              </w:rPr>
            </w:pPr>
          </w:p>
          <w:p w14:paraId="65FAA355" w14:textId="77777777" w:rsidR="00DA5DB3" w:rsidRDefault="00DA5DB3" w:rsidP="00DA5DB3">
            <w:pPr>
              <w:spacing w:before="200"/>
              <w:ind w:left="-567"/>
              <w:jc w:val="both"/>
              <w:rPr>
                <w:rFonts w:ascii="Arial" w:eastAsia="Times New Roman" w:hAnsi="Arial" w:cs="Arial"/>
                <w:bCs/>
                <w:sz w:val="16"/>
                <w:szCs w:val="14"/>
                <w:lang w:eastAsia="es-ES"/>
              </w:rPr>
            </w:pPr>
          </w:p>
          <w:p w14:paraId="5B58CE17" w14:textId="77777777" w:rsidR="00DA5DB3" w:rsidRDefault="00DA5DB3" w:rsidP="00DA5DB3">
            <w:pPr>
              <w:spacing w:before="200"/>
              <w:ind w:left="-567"/>
              <w:jc w:val="both"/>
              <w:rPr>
                <w:rFonts w:ascii="Arial" w:eastAsia="Times New Roman" w:hAnsi="Arial" w:cs="Arial"/>
                <w:bCs/>
                <w:sz w:val="16"/>
                <w:szCs w:val="14"/>
                <w:lang w:eastAsia="es-ES"/>
              </w:rPr>
            </w:pPr>
          </w:p>
          <w:p w14:paraId="78E73CDE" w14:textId="77777777" w:rsidR="00DA5DB3" w:rsidRPr="00ED3334" w:rsidRDefault="00DA5DB3" w:rsidP="00DA5DB3">
            <w:pPr>
              <w:spacing w:before="200"/>
              <w:ind w:left="-567"/>
              <w:jc w:val="both"/>
              <w:rPr>
                <w:rFonts w:ascii="Arial" w:eastAsia="Times New Roman" w:hAnsi="Arial" w:cs="Arial"/>
                <w:bCs/>
                <w:sz w:val="16"/>
                <w:szCs w:val="14"/>
                <w:lang w:eastAsia="es-ES"/>
              </w:rPr>
            </w:pPr>
          </w:p>
          <w:p w14:paraId="5A16FBCB" w14:textId="77777777" w:rsidR="00DA5DB3" w:rsidRPr="00FB3C49" w:rsidRDefault="00DA5DB3" w:rsidP="00DA5DB3">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de enero a diciembre del año 202</w:t>
            </w:r>
            <w:r>
              <w:rPr>
                <w:rFonts w:ascii="Arial" w:eastAsia="Times New Roman" w:hAnsi="Arial" w:cs="Arial"/>
                <w:bCs/>
                <w:sz w:val="16"/>
                <w:szCs w:val="14"/>
                <w:lang w:eastAsia="es-ES"/>
              </w:rPr>
              <w:t>2</w:t>
            </w:r>
            <w:r w:rsidRPr="00FB3C49">
              <w:rPr>
                <w:rFonts w:ascii="Arial" w:eastAsia="Times New Roman" w:hAnsi="Arial" w:cs="Arial"/>
                <w:bCs/>
                <w:sz w:val="16"/>
                <w:szCs w:val="14"/>
                <w:lang w:eastAsia="es-ES"/>
              </w:rPr>
              <w:t xml:space="preserve">.  </w:t>
            </w:r>
          </w:p>
          <w:p w14:paraId="3EC6915C" w14:textId="77777777" w:rsidR="00DA5DB3" w:rsidRPr="00D8298A" w:rsidRDefault="00DA5DB3" w:rsidP="00DA5DB3">
            <w:pPr>
              <w:spacing w:after="0" w:line="278" w:lineRule="atLeast"/>
              <w:jc w:val="center"/>
              <w:rPr>
                <w:rFonts w:ascii="Arial" w:eastAsia="Arial Narrow" w:hAnsi="Arial" w:cs="Arial"/>
                <w:color w:val="000000" w:themeColor="text1"/>
                <w:kern w:val="24"/>
                <w:sz w:val="16"/>
                <w:szCs w:val="16"/>
              </w:rPr>
            </w:pPr>
          </w:p>
        </w:tc>
      </w:tr>
      <w:tr w:rsidR="00DA5DB3" w:rsidRPr="00D8298A" w14:paraId="26B56A2F" w14:textId="77777777" w:rsidTr="0017784C">
        <w:trPr>
          <w:trHeight w:val="324"/>
          <w:jc w:val="center"/>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741AAA9" w14:textId="77777777" w:rsidR="00DA5DB3" w:rsidRPr="00D8298A" w:rsidRDefault="00DA5DB3" w:rsidP="00DA5DB3">
            <w:pPr>
              <w:spacing w:after="0" w:line="278" w:lineRule="atLeast"/>
              <w:ind w:left="29"/>
              <w:jc w:val="center"/>
              <w:rPr>
                <w:rFonts w:ascii="Arial" w:eastAsia="Times New Roman" w:hAnsi="Arial" w:cs="Arial"/>
                <w:b/>
                <w:bCs/>
                <w:color w:val="000000" w:themeColor="text1"/>
                <w:kern w:val="24"/>
                <w:sz w:val="16"/>
                <w:szCs w:val="16"/>
              </w:rPr>
            </w:pPr>
            <w:r w:rsidRPr="00D8298A">
              <w:rPr>
                <w:rFonts w:ascii="Arial" w:eastAsia="Times New Roman" w:hAnsi="Arial" w:cs="Arial"/>
                <w:b/>
                <w:bCs/>
                <w:color w:val="000000" w:themeColor="text1"/>
                <w:kern w:val="24"/>
                <w:sz w:val="16"/>
                <w:szCs w:val="16"/>
              </w:rPr>
              <w:t>2</w:t>
            </w:r>
          </w:p>
        </w:tc>
        <w:tc>
          <w:tcPr>
            <w:tcW w:w="1049"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2D3D0065" w14:textId="77777777" w:rsidR="00DA5DB3" w:rsidRDefault="00DA5DB3" w:rsidP="00DA5DB3">
            <w:pPr>
              <w:spacing w:after="0" w:line="360" w:lineRule="auto"/>
              <w:jc w:val="both"/>
              <w:rPr>
                <w:rFonts w:ascii="Arial" w:eastAsia="Times New Roman" w:hAnsi="Arial" w:cs="Arial"/>
                <w:color w:val="000000" w:themeColor="text1"/>
                <w:kern w:val="24"/>
                <w:sz w:val="16"/>
                <w:szCs w:val="16"/>
              </w:rPr>
            </w:pPr>
          </w:p>
          <w:p w14:paraId="1844E4DB" w14:textId="77777777" w:rsidR="00DA5DB3" w:rsidRDefault="00DA5DB3" w:rsidP="00DA5DB3">
            <w:pPr>
              <w:spacing w:after="0" w:line="360" w:lineRule="auto"/>
              <w:jc w:val="both"/>
              <w:rPr>
                <w:rFonts w:ascii="Arial" w:eastAsia="Times New Roman" w:hAnsi="Arial" w:cs="Arial"/>
                <w:color w:val="000000" w:themeColor="text1"/>
                <w:kern w:val="24"/>
                <w:sz w:val="16"/>
                <w:szCs w:val="16"/>
              </w:rPr>
            </w:pPr>
            <w:r w:rsidRPr="00D8298A">
              <w:rPr>
                <w:rFonts w:ascii="Arial" w:eastAsia="Times New Roman" w:hAnsi="Arial" w:cs="Arial"/>
                <w:color w:val="000000" w:themeColor="text1"/>
                <w:kern w:val="24"/>
                <w:sz w:val="16"/>
                <w:szCs w:val="16"/>
              </w:rPr>
              <w:t>Resolución respecto de la competencia para atender la solicitud de información</w:t>
            </w:r>
            <w:r>
              <w:rPr>
                <w:rFonts w:ascii="Arial" w:eastAsia="Times New Roman" w:hAnsi="Arial" w:cs="Arial"/>
                <w:color w:val="000000" w:themeColor="text1"/>
                <w:kern w:val="24"/>
                <w:sz w:val="16"/>
                <w:szCs w:val="16"/>
              </w:rPr>
              <w:t>.</w:t>
            </w:r>
          </w:p>
          <w:p w14:paraId="260C67F2" w14:textId="77777777" w:rsidR="00DA5DB3" w:rsidRPr="00D8298A" w:rsidRDefault="00DA5DB3" w:rsidP="00DA5DB3">
            <w:pPr>
              <w:spacing w:after="0" w:line="360" w:lineRule="auto"/>
              <w:jc w:val="both"/>
              <w:rPr>
                <w:rFonts w:ascii="Arial" w:eastAsia="Times New Roman" w:hAnsi="Arial" w:cs="Arial"/>
                <w:color w:val="000000" w:themeColor="text1"/>
                <w:sz w:val="16"/>
                <w:szCs w:val="16"/>
              </w:rPr>
            </w:pPr>
          </w:p>
        </w:tc>
        <w:tc>
          <w:tcPr>
            <w:tcW w:w="357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4FC8635" w14:textId="77777777" w:rsidR="00DA5DB3" w:rsidRPr="00D8298A" w:rsidRDefault="00DA5DB3" w:rsidP="00DA5DB3">
            <w:pPr>
              <w:spacing w:after="0" w:line="278" w:lineRule="atLeast"/>
              <w:jc w:val="center"/>
              <w:rPr>
                <w:rFonts w:ascii="Arial" w:eastAsia="Arial Narrow" w:hAnsi="Arial" w:cs="Arial"/>
                <w:color w:val="000000" w:themeColor="text1"/>
                <w:kern w:val="24"/>
                <w:sz w:val="16"/>
                <w:szCs w:val="16"/>
              </w:rPr>
            </w:pPr>
          </w:p>
        </w:tc>
      </w:tr>
      <w:tr w:rsidR="00DA5DB3" w:rsidRPr="00D8298A" w14:paraId="4245FCDA" w14:textId="77777777" w:rsidTr="0017784C">
        <w:trPr>
          <w:trHeight w:val="324"/>
          <w:jc w:val="center"/>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8B75921" w14:textId="77777777" w:rsidR="00DA5DB3" w:rsidRPr="00D8298A" w:rsidRDefault="00DA5DB3" w:rsidP="00DA5DB3">
            <w:pPr>
              <w:spacing w:after="0" w:line="278" w:lineRule="atLeast"/>
              <w:ind w:left="29"/>
              <w:jc w:val="center"/>
              <w:rPr>
                <w:rFonts w:ascii="Arial" w:eastAsia="Times New Roman" w:hAnsi="Arial" w:cs="Arial"/>
                <w:b/>
                <w:bCs/>
                <w:color w:val="000000" w:themeColor="text1"/>
                <w:kern w:val="24"/>
                <w:sz w:val="16"/>
                <w:szCs w:val="16"/>
              </w:rPr>
            </w:pPr>
            <w:r w:rsidRPr="00D8298A">
              <w:rPr>
                <w:rFonts w:ascii="Arial" w:eastAsia="Times New Roman" w:hAnsi="Arial" w:cs="Arial"/>
                <w:b/>
                <w:bCs/>
                <w:color w:val="000000" w:themeColor="text1"/>
                <w:kern w:val="24"/>
                <w:sz w:val="16"/>
                <w:szCs w:val="16"/>
              </w:rPr>
              <w:t>3</w:t>
            </w:r>
          </w:p>
        </w:tc>
        <w:tc>
          <w:tcPr>
            <w:tcW w:w="1049" w:type="pct"/>
            <w:tcBorders>
              <w:top w:val="single" w:sz="8" w:space="0" w:color="FFFFFF"/>
              <w:left w:val="single" w:sz="8" w:space="0" w:color="FFFFFF"/>
              <w:bottom w:val="single" w:sz="8" w:space="0" w:color="FFFFFF"/>
              <w:right w:val="single" w:sz="4" w:space="0" w:color="auto"/>
            </w:tcBorders>
            <w:shd w:val="clear" w:color="auto" w:fill="EAF1DD" w:themeFill="accent3" w:themeFillTint="33"/>
            <w:vAlign w:val="center"/>
          </w:tcPr>
          <w:p w14:paraId="4CE3087A" w14:textId="77777777" w:rsidR="00DA5DB3" w:rsidRDefault="00DA5DB3" w:rsidP="00DA5DB3">
            <w:pPr>
              <w:spacing w:after="0" w:line="360" w:lineRule="auto"/>
              <w:jc w:val="both"/>
              <w:rPr>
                <w:rFonts w:ascii="Arial" w:eastAsia="Times New Roman" w:hAnsi="Arial" w:cs="Arial"/>
                <w:color w:val="000000" w:themeColor="text1"/>
                <w:kern w:val="24"/>
                <w:sz w:val="16"/>
                <w:szCs w:val="16"/>
              </w:rPr>
            </w:pPr>
          </w:p>
          <w:p w14:paraId="3CC900B8" w14:textId="77777777" w:rsidR="00DA5DB3" w:rsidRDefault="00DA5DB3" w:rsidP="00DA5DB3">
            <w:pPr>
              <w:spacing w:after="0" w:line="360" w:lineRule="auto"/>
              <w:jc w:val="both"/>
              <w:rPr>
                <w:rFonts w:ascii="Arial" w:eastAsia="Times New Roman" w:hAnsi="Arial" w:cs="Arial"/>
                <w:color w:val="000000" w:themeColor="text1"/>
                <w:kern w:val="24"/>
                <w:sz w:val="16"/>
                <w:szCs w:val="16"/>
              </w:rPr>
            </w:pPr>
            <w:r w:rsidRPr="00D8298A">
              <w:rPr>
                <w:rFonts w:ascii="Arial" w:eastAsia="Times New Roman" w:hAnsi="Arial" w:cs="Arial"/>
                <w:color w:val="000000" w:themeColor="text1"/>
                <w:kern w:val="24"/>
                <w:sz w:val="16"/>
                <w:szCs w:val="16"/>
              </w:rPr>
              <w:t>Notificar la resolución a los Sujetos Obligados</w:t>
            </w:r>
            <w:r>
              <w:rPr>
                <w:rFonts w:ascii="Arial" w:eastAsia="Times New Roman" w:hAnsi="Arial" w:cs="Arial"/>
                <w:color w:val="000000" w:themeColor="text1"/>
                <w:kern w:val="24"/>
                <w:sz w:val="16"/>
                <w:szCs w:val="16"/>
              </w:rPr>
              <w:t>.</w:t>
            </w:r>
          </w:p>
          <w:p w14:paraId="062D68DE" w14:textId="77777777" w:rsidR="00DA5DB3" w:rsidRPr="00D8298A" w:rsidRDefault="00DA5DB3" w:rsidP="00DA5DB3">
            <w:pPr>
              <w:spacing w:after="0" w:line="360" w:lineRule="auto"/>
              <w:jc w:val="both"/>
              <w:rPr>
                <w:rFonts w:ascii="Arial" w:eastAsia="Times New Roman" w:hAnsi="Arial" w:cs="Arial"/>
                <w:color w:val="000000" w:themeColor="text1"/>
                <w:sz w:val="16"/>
                <w:szCs w:val="16"/>
              </w:rPr>
            </w:pPr>
          </w:p>
        </w:tc>
        <w:tc>
          <w:tcPr>
            <w:tcW w:w="357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71CADD8" w14:textId="77777777" w:rsidR="00DA5DB3" w:rsidRPr="00D8298A" w:rsidRDefault="00DA5DB3" w:rsidP="00DA5DB3">
            <w:pPr>
              <w:spacing w:after="0" w:line="278" w:lineRule="atLeast"/>
              <w:jc w:val="center"/>
              <w:rPr>
                <w:rFonts w:ascii="Arial" w:eastAsia="Arial Narrow" w:hAnsi="Arial" w:cs="Arial"/>
                <w:color w:val="000000" w:themeColor="text1"/>
                <w:kern w:val="24"/>
                <w:sz w:val="16"/>
                <w:szCs w:val="16"/>
              </w:rPr>
            </w:pPr>
          </w:p>
        </w:tc>
      </w:tr>
      <w:tr w:rsidR="00DA5DB3" w:rsidRPr="00D8298A" w14:paraId="4A97858E" w14:textId="77777777" w:rsidTr="0017784C">
        <w:trPr>
          <w:trHeight w:val="324"/>
          <w:jc w:val="center"/>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20218AE" w14:textId="77777777" w:rsidR="00DA5DB3" w:rsidRPr="00D8298A" w:rsidRDefault="00DA5DB3" w:rsidP="00DA5DB3">
            <w:pPr>
              <w:spacing w:after="0" w:line="278" w:lineRule="atLeast"/>
              <w:ind w:left="29"/>
              <w:jc w:val="center"/>
              <w:rPr>
                <w:rFonts w:ascii="Arial" w:eastAsia="Times New Roman" w:hAnsi="Arial" w:cs="Arial"/>
                <w:b/>
                <w:bCs/>
                <w:color w:val="000000" w:themeColor="text1"/>
                <w:kern w:val="24"/>
                <w:sz w:val="16"/>
                <w:szCs w:val="16"/>
              </w:rPr>
            </w:pPr>
            <w:r w:rsidRPr="00D8298A">
              <w:rPr>
                <w:rFonts w:ascii="Arial" w:eastAsia="Times New Roman" w:hAnsi="Arial" w:cs="Arial"/>
                <w:b/>
                <w:bCs/>
                <w:color w:val="000000" w:themeColor="text1"/>
                <w:kern w:val="24"/>
                <w:sz w:val="16"/>
                <w:szCs w:val="16"/>
              </w:rPr>
              <w:t>4</w:t>
            </w:r>
          </w:p>
        </w:tc>
        <w:tc>
          <w:tcPr>
            <w:tcW w:w="1049"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75798ABF" w14:textId="77777777" w:rsidR="00DA5DB3" w:rsidRDefault="00DA5DB3" w:rsidP="00DA5DB3">
            <w:pPr>
              <w:spacing w:after="0" w:line="360" w:lineRule="auto"/>
              <w:jc w:val="both"/>
              <w:rPr>
                <w:rFonts w:ascii="Arial" w:eastAsia="Times New Roman" w:hAnsi="Arial" w:cs="Arial"/>
                <w:color w:val="000000" w:themeColor="text1"/>
                <w:kern w:val="24"/>
                <w:sz w:val="16"/>
                <w:szCs w:val="16"/>
              </w:rPr>
            </w:pPr>
          </w:p>
          <w:p w14:paraId="52CCC2C9" w14:textId="77777777" w:rsidR="00DA5DB3" w:rsidRPr="00D8298A" w:rsidRDefault="00DA5DB3" w:rsidP="00DA5DB3">
            <w:pPr>
              <w:spacing w:after="0" w:line="360" w:lineRule="auto"/>
              <w:jc w:val="both"/>
              <w:rPr>
                <w:rFonts w:ascii="Arial" w:eastAsia="Times New Roman" w:hAnsi="Arial" w:cs="Arial"/>
                <w:color w:val="000000" w:themeColor="text1"/>
                <w:sz w:val="16"/>
                <w:szCs w:val="16"/>
              </w:rPr>
            </w:pPr>
            <w:r w:rsidRPr="00D8298A">
              <w:rPr>
                <w:rFonts w:ascii="Arial" w:eastAsia="Times New Roman" w:hAnsi="Arial" w:cs="Arial"/>
                <w:color w:val="000000" w:themeColor="text1"/>
                <w:kern w:val="24"/>
                <w:sz w:val="16"/>
                <w:szCs w:val="16"/>
              </w:rPr>
              <w:t>Notificar la Resolución al Solicitante.</w:t>
            </w:r>
          </w:p>
        </w:tc>
        <w:tc>
          <w:tcPr>
            <w:tcW w:w="357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14598D89" w14:textId="77777777" w:rsidR="00DA5DB3" w:rsidRPr="00D8298A" w:rsidRDefault="00DA5DB3" w:rsidP="00DA5DB3">
            <w:pPr>
              <w:spacing w:after="0" w:line="278" w:lineRule="atLeast"/>
              <w:jc w:val="center"/>
              <w:rPr>
                <w:rFonts w:ascii="Arial" w:eastAsia="Arial Narrow" w:hAnsi="Arial" w:cs="Arial"/>
                <w:color w:val="000000" w:themeColor="text1"/>
                <w:kern w:val="24"/>
                <w:sz w:val="16"/>
                <w:szCs w:val="16"/>
              </w:rPr>
            </w:pPr>
          </w:p>
        </w:tc>
      </w:tr>
    </w:tbl>
    <w:p w14:paraId="31EB68AF" w14:textId="77777777" w:rsidR="00DA5DB3" w:rsidRPr="00D8298A" w:rsidRDefault="00DA5DB3" w:rsidP="00DA5DB3">
      <w:pPr>
        <w:tabs>
          <w:tab w:val="left" w:pos="7540"/>
        </w:tabs>
        <w:rPr>
          <w:rFonts w:ascii="Arial" w:eastAsiaTheme="majorEastAsia" w:hAnsi="Arial" w:cs="Arial"/>
          <w:b/>
          <w:color w:val="365F91" w:themeColor="accent1" w:themeShade="BF"/>
          <w:sz w:val="16"/>
          <w:szCs w:val="16"/>
        </w:rPr>
      </w:pPr>
    </w:p>
    <w:p w14:paraId="2F1BE215" w14:textId="546B7378" w:rsidR="00DA5DB3" w:rsidRDefault="00DA5DB3" w:rsidP="00DA5DB3">
      <w:pPr>
        <w:tabs>
          <w:tab w:val="left" w:pos="7540"/>
        </w:tabs>
        <w:rPr>
          <w:rFonts w:ascii="Arial" w:eastAsiaTheme="majorEastAsia" w:hAnsi="Arial" w:cs="Arial"/>
          <w:b/>
          <w:color w:val="365F91" w:themeColor="accent1" w:themeShade="BF"/>
          <w:sz w:val="24"/>
          <w:szCs w:val="24"/>
        </w:rPr>
      </w:pPr>
    </w:p>
    <w:p w14:paraId="3939A55A" w14:textId="77777777" w:rsidR="00E41D04" w:rsidRDefault="00E41D04" w:rsidP="00DA5DB3">
      <w:pPr>
        <w:tabs>
          <w:tab w:val="left" w:pos="7540"/>
        </w:tabs>
        <w:rPr>
          <w:rFonts w:ascii="Arial" w:eastAsiaTheme="majorEastAsia" w:hAnsi="Arial" w:cs="Arial"/>
          <w:b/>
          <w:color w:val="365F91" w:themeColor="accent1" w:themeShade="BF"/>
          <w:sz w:val="24"/>
          <w:szCs w:val="24"/>
        </w:rPr>
      </w:pPr>
    </w:p>
    <w:p w14:paraId="5BBD17AB" w14:textId="77777777" w:rsidR="00DA5DB3" w:rsidRDefault="00DA5DB3" w:rsidP="00DA5DB3">
      <w:pPr>
        <w:tabs>
          <w:tab w:val="left" w:pos="7540"/>
        </w:tabs>
        <w:rPr>
          <w:rFonts w:ascii="Arial" w:eastAsiaTheme="majorEastAsia" w:hAnsi="Arial" w:cs="Arial"/>
          <w:b/>
          <w:color w:val="365F91" w:themeColor="accent1" w:themeShade="BF"/>
          <w:sz w:val="24"/>
          <w:szCs w:val="24"/>
        </w:rPr>
      </w:pPr>
    </w:p>
    <w:p w14:paraId="4D1FA779" w14:textId="15DEDA3F" w:rsidR="00DA5DB3" w:rsidRPr="00DA5DB3" w:rsidRDefault="00DA5DB3" w:rsidP="00DA5DB3">
      <w:pPr>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5</w:t>
      </w:r>
      <w:r w:rsidRPr="00DA5DB3">
        <w:rPr>
          <w:rFonts w:ascii="Arial" w:eastAsia="Times New Roman" w:hAnsi="Arial" w:cs="Arial"/>
          <w:b/>
          <w:color w:val="1F497D" w:themeColor="text2"/>
          <w:sz w:val="26"/>
          <w:szCs w:val="26"/>
        </w:rPr>
        <w:t>.</w:t>
      </w:r>
    </w:p>
    <w:tbl>
      <w:tblPr>
        <w:tblW w:w="5000" w:type="pct"/>
        <w:jc w:val="center"/>
        <w:tblCellMar>
          <w:left w:w="0" w:type="dxa"/>
          <w:right w:w="0" w:type="dxa"/>
        </w:tblCellMar>
        <w:tblLook w:val="04A0" w:firstRow="1" w:lastRow="0" w:firstColumn="1" w:lastColumn="0" w:noHBand="0" w:noVBand="1"/>
      </w:tblPr>
      <w:tblGrid>
        <w:gridCol w:w="481"/>
        <w:gridCol w:w="2491"/>
        <w:gridCol w:w="490"/>
        <w:gridCol w:w="481"/>
        <w:gridCol w:w="481"/>
        <w:gridCol w:w="472"/>
        <w:gridCol w:w="508"/>
        <w:gridCol w:w="481"/>
        <w:gridCol w:w="428"/>
        <w:gridCol w:w="508"/>
        <w:gridCol w:w="490"/>
        <w:gridCol w:w="464"/>
        <w:gridCol w:w="499"/>
        <w:gridCol w:w="446"/>
      </w:tblGrid>
      <w:tr w:rsidR="00DA5DB3" w:rsidRPr="002D0130" w14:paraId="2A424A84" w14:textId="77777777" w:rsidTr="0017784C">
        <w:trPr>
          <w:trHeight w:val="731"/>
          <w:jc w:val="center"/>
        </w:trPr>
        <w:tc>
          <w:tcPr>
            <w:tcW w:w="1973"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B84F615" w14:textId="77777777" w:rsidR="00DA5DB3" w:rsidRPr="00A14E2D" w:rsidRDefault="00DA5DB3" w:rsidP="00DA5DB3">
            <w:pPr>
              <w:spacing w:before="200"/>
              <w:jc w:val="both"/>
              <w:rPr>
                <w:rFonts w:ascii="Arial" w:eastAsia="Times New Roman" w:hAnsi="Arial" w:cs="Arial"/>
                <w:bCs/>
                <w:sz w:val="16"/>
                <w:szCs w:val="16"/>
                <w:lang w:eastAsia="es-ES"/>
              </w:rPr>
            </w:pPr>
            <w:r w:rsidRPr="00A14E2D">
              <w:rPr>
                <w:rFonts w:ascii="Arial" w:eastAsia="Times New Roman" w:hAnsi="Arial" w:cs="Arial"/>
                <w:b/>
                <w:bCs/>
                <w:sz w:val="16"/>
                <w:szCs w:val="16"/>
                <w:lang w:eastAsia="es-ES"/>
              </w:rPr>
              <w:t>1.- Nombre de la actividad:</w:t>
            </w:r>
          </w:p>
        </w:tc>
        <w:tc>
          <w:tcPr>
            <w:tcW w:w="3027"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6E13F33" w14:textId="77777777" w:rsidR="00DA5DB3" w:rsidRPr="002D0130" w:rsidRDefault="00DA5DB3" w:rsidP="00DA5DB3">
            <w:pPr>
              <w:spacing w:before="200"/>
              <w:jc w:val="both"/>
              <w:rPr>
                <w:rFonts w:ascii="Arial" w:eastAsia="Times New Roman" w:hAnsi="Arial" w:cs="Arial"/>
                <w:bCs/>
                <w:sz w:val="16"/>
                <w:szCs w:val="24"/>
                <w:lang w:eastAsia="es-ES"/>
              </w:rPr>
            </w:pPr>
            <w:r w:rsidRPr="00165BC4">
              <w:rPr>
                <w:rFonts w:ascii="Arial" w:eastAsia="Times New Roman" w:hAnsi="Arial" w:cs="Arial"/>
                <w:b/>
                <w:bCs/>
                <w:sz w:val="16"/>
                <w:szCs w:val="24"/>
                <w:lang w:eastAsia="es-ES"/>
              </w:rPr>
              <w:t>Notificaciones</w:t>
            </w:r>
            <w:r>
              <w:rPr>
                <w:rFonts w:ascii="Arial" w:eastAsia="Times New Roman" w:hAnsi="Arial" w:cs="Arial"/>
                <w:b/>
                <w:bCs/>
                <w:sz w:val="16"/>
                <w:szCs w:val="24"/>
                <w:lang w:eastAsia="es-ES"/>
              </w:rPr>
              <w:t>.</w:t>
            </w:r>
          </w:p>
        </w:tc>
      </w:tr>
      <w:tr w:rsidR="00DA5DB3" w:rsidRPr="002D0130" w14:paraId="1AD206E6" w14:textId="77777777" w:rsidTr="0017784C">
        <w:trPr>
          <w:trHeight w:val="623"/>
          <w:jc w:val="center"/>
        </w:trPr>
        <w:tc>
          <w:tcPr>
            <w:tcW w:w="1973"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C316C44" w14:textId="77777777" w:rsidR="00DA5DB3" w:rsidRDefault="00DA5DB3" w:rsidP="00DA5DB3">
            <w:pPr>
              <w:spacing w:before="200"/>
              <w:jc w:val="both"/>
              <w:rPr>
                <w:rFonts w:ascii="Arial" w:eastAsia="Times New Roman" w:hAnsi="Arial" w:cs="Arial"/>
                <w:b/>
                <w:bCs/>
                <w:sz w:val="16"/>
                <w:szCs w:val="24"/>
                <w:lang w:eastAsia="es-ES"/>
              </w:rPr>
            </w:pPr>
          </w:p>
          <w:p w14:paraId="1F133D07" w14:textId="77777777" w:rsidR="00DA5DB3" w:rsidRPr="002C2251" w:rsidRDefault="00DA5DB3" w:rsidP="00DA5DB3">
            <w:pPr>
              <w:spacing w:before="200"/>
              <w:jc w:val="both"/>
              <w:rPr>
                <w:rFonts w:ascii="Arial" w:eastAsia="Times New Roman" w:hAnsi="Arial" w:cs="Arial"/>
                <w:bCs/>
                <w:sz w:val="16"/>
                <w:szCs w:val="24"/>
                <w:lang w:eastAsia="es-ES"/>
              </w:rPr>
            </w:pPr>
            <w:r w:rsidRPr="002C2251">
              <w:rPr>
                <w:rFonts w:ascii="Arial" w:eastAsia="Times New Roman" w:hAnsi="Arial" w:cs="Arial"/>
                <w:b/>
                <w:bCs/>
                <w:sz w:val="16"/>
                <w:szCs w:val="24"/>
                <w:lang w:eastAsia="es-ES"/>
              </w:rPr>
              <w:t>2.- Objetivo de la actividad:</w:t>
            </w:r>
          </w:p>
        </w:tc>
        <w:tc>
          <w:tcPr>
            <w:tcW w:w="3027"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0190498" w14:textId="77777777" w:rsidR="00DA5DB3" w:rsidRPr="00A14E2D" w:rsidRDefault="00DA5DB3" w:rsidP="00DA5DB3">
            <w:pPr>
              <w:spacing w:before="200"/>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Realizar las notificaciones ordenadas por el Pleno del Instituto de Transparencia, Información Pública y Protección de Datos Personales del Estado de Jalisco así como las que se requieren de las Direcciones del Instituto.  (Responsabilidad Administrativa, Competencias art. 84.1, Acuerdos Plenarios, Oficios varios, Procedimientos de responsabilidad Administrativa, notificaciones personales de las solicitudes de información, invitaciones, etc.)</w:t>
            </w:r>
          </w:p>
        </w:tc>
      </w:tr>
      <w:tr w:rsidR="00DA5DB3" w:rsidRPr="002D0130" w14:paraId="1CC12693" w14:textId="77777777" w:rsidTr="0017784C">
        <w:trPr>
          <w:trHeight w:val="480"/>
          <w:jc w:val="center"/>
        </w:trPr>
        <w:tc>
          <w:tcPr>
            <w:tcW w:w="197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65F6A91" w14:textId="77777777" w:rsidR="00DA5DB3" w:rsidRPr="002C2251" w:rsidRDefault="00DA5DB3" w:rsidP="00DA5DB3">
            <w:pPr>
              <w:spacing w:before="200"/>
              <w:jc w:val="both"/>
              <w:rPr>
                <w:rFonts w:ascii="Arial" w:eastAsia="Times New Roman" w:hAnsi="Arial" w:cs="Arial"/>
                <w:bCs/>
                <w:sz w:val="16"/>
                <w:szCs w:val="24"/>
                <w:lang w:eastAsia="es-ES"/>
              </w:rPr>
            </w:pPr>
            <w:r w:rsidRPr="002C2251">
              <w:rPr>
                <w:rFonts w:ascii="Arial" w:eastAsia="Times New Roman" w:hAnsi="Arial" w:cs="Arial"/>
                <w:b/>
                <w:bCs/>
                <w:sz w:val="16"/>
                <w:szCs w:val="24"/>
                <w:lang w:eastAsia="es-ES"/>
              </w:rPr>
              <w:t>3.- Descripción de la actividad:</w:t>
            </w:r>
          </w:p>
        </w:tc>
        <w:tc>
          <w:tcPr>
            <w:tcW w:w="3027"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587FB52" w14:textId="77777777" w:rsidR="00DA5DB3" w:rsidRPr="00A14E2D" w:rsidRDefault="00DA5DB3" w:rsidP="00DA5DB3">
            <w:pPr>
              <w:spacing w:before="200"/>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Notificar las resoluciones ordenadas por el Pleno del Instituto, así como las que se requieren en las Direcciones del Instituto ya sea notificaciones personales o por oficio.</w:t>
            </w:r>
          </w:p>
        </w:tc>
      </w:tr>
      <w:tr w:rsidR="00DA5DB3" w:rsidRPr="002D0130" w14:paraId="77E8CBFE" w14:textId="77777777" w:rsidTr="0017784C">
        <w:trPr>
          <w:trHeight w:val="689"/>
          <w:jc w:val="center"/>
        </w:trPr>
        <w:tc>
          <w:tcPr>
            <w:tcW w:w="197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8F18834" w14:textId="77777777" w:rsidR="00DA5DB3" w:rsidRPr="002C2251" w:rsidRDefault="00DA5DB3" w:rsidP="00DA5DB3">
            <w:pPr>
              <w:spacing w:before="200"/>
              <w:jc w:val="both"/>
              <w:rPr>
                <w:rFonts w:ascii="Arial" w:eastAsia="Times New Roman" w:hAnsi="Arial" w:cs="Arial"/>
                <w:bCs/>
                <w:sz w:val="16"/>
                <w:szCs w:val="24"/>
                <w:lang w:eastAsia="es-ES"/>
              </w:rPr>
            </w:pPr>
            <w:r w:rsidRPr="002C2251">
              <w:rPr>
                <w:rFonts w:ascii="Arial" w:eastAsia="Times New Roman" w:hAnsi="Arial" w:cs="Arial"/>
                <w:b/>
                <w:bCs/>
                <w:sz w:val="16"/>
                <w:szCs w:val="24"/>
                <w:lang w:eastAsia="es-ES"/>
              </w:rPr>
              <w:t>4.- Áreas involucradas:</w:t>
            </w:r>
          </w:p>
        </w:tc>
        <w:tc>
          <w:tcPr>
            <w:tcW w:w="3027"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5031293" w14:textId="77777777" w:rsidR="00DA5DB3" w:rsidRDefault="00DA5DB3" w:rsidP="00DA5DB3">
            <w:pPr>
              <w:pStyle w:val="Prrafodelista"/>
              <w:spacing w:after="0" w:line="240" w:lineRule="auto"/>
              <w:jc w:val="both"/>
              <w:rPr>
                <w:rFonts w:ascii="Arial" w:eastAsia="Times New Roman" w:hAnsi="Arial" w:cs="Arial"/>
                <w:bCs/>
                <w:sz w:val="16"/>
                <w:szCs w:val="16"/>
                <w:lang w:eastAsia="es-ES"/>
              </w:rPr>
            </w:pPr>
          </w:p>
          <w:p w14:paraId="01EC6986" w14:textId="77777777" w:rsidR="00DA5DB3" w:rsidRPr="00A14E2D" w:rsidRDefault="00DA5DB3" w:rsidP="00DA5DB3">
            <w:pPr>
              <w:pStyle w:val="Prrafodelista"/>
              <w:numPr>
                <w:ilvl w:val="0"/>
                <w:numId w:val="7"/>
              </w:num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 xml:space="preserve">Coordinación de Actas y Acuerdos. </w:t>
            </w:r>
          </w:p>
          <w:p w14:paraId="6598DE2B" w14:textId="77777777" w:rsidR="00DA5DB3" w:rsidRPr="00A14E2D" w:rsidRDefault="00DA5DB3" w:rsidP="00DA5DB3">
            <w:pPr>
              <w:pStyle w:val="Prrafodelista"/>
              <w:numPr>
                <w:ilvl w:val="0"/>
                <w:numId w:val="7"/>
              </w:num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Coordinación de Procesos Especializados.</w:t>
            </w:r>
          </w:p>
          <w:p w14:paraId="34900312" w14:textId="77777777" w:rsidR="00DA5DB3" w:rsidRPr="00A14E2D" w:rsidRDefault="00DA5DB3" w:rsidP="00DA5DB3">
            <w:pPr>
              <w:pStyle w:val="Prrafodelista"/>
              <w:numPr>
                <w:ilvl w:val="0"/>
                <w:numId w:val="7"/>
              </w:num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Secretaría Ejecutiva.</w:t>
            </w:r>
          </w:p>
          <w:p w14:paraId="13D2A627" w14:textId="77777777" w:rsidR="00DA5DB3" w:rsidRPr="00A14E2D" w:rsidRDefault="00DA5DB3" w:rsidP="00DA5DB3">
            <w:pPr>
              <w:pStyle w:val="Prrafodelista"/>
              <w:numPr>
                <w:ilvl w:val="0"/>
                <w:numId w:val="7"/>
              </w:num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 xml:space="preserve">Pleno del </w:t>
            </w:r>
            <w:r>
              <w:rPr>
                <w:rFonts w:ascii="Arial" w:eastAsia="Times New Roman" w:hAnsi="Arial" w:cs="Arial"/>
                <w:bCs/>
                <w:sz w:val="16"/>
                <w:szCs w:val="16"/>
                <w:lang w:eastAsia="es-ES"/>
              </w:rPr>
              <w:t>ITEI</w:t>
            </w:r>
            <w:r w:rsidRPr="00A14E2D">
              <w:rPr>
                <w:rFonts w:ascii="Arial" w:eastAsia="Times New Roman" w:hAnsi="Arial" w:cs="Arial"/>
                <w:bCs/>
                <w:sz w:val="16"/>
                <w:szCs w:val="16"/>
                <w:lang w:eastAsia="es-ES"/>
              </w:rPr>
              <w:t xml:space="preserve">. </w:t>
            </w:r>
          </w:p>
          <w:p w14:paraId="133CED21" w14:textId="77777777" w:rsidR="00DA5DB3" w:rsidRDefault="00DA5DB3" w:rsidP="00DA5DB3">
            <w:pPr>
              <w:numPr>
                <w:ilvl w:val="0"/>
                <w:numId w:val="7"/>
              </w:num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Unidades Administrativas </w:t>
            </w:r>
            <w:r w:rsidRPr="00A14E2D">
              <w:rPr>
                <w:rFonts w:ascii="Arial" w:eastAsia="Times New Roman" w:hAnsi="Arial" w:cs="Arial"/>
                <w:bCs/>
                <w:sz w:val="16"/>
                <w:szCs w:val="16"/>
                <w:lang w:eastAsia="es-ES"/>
              </w:rPr>
              <w:t xml:space="preserve">del </w:t>
            </w:r>
            <w:r>
              <w:rPr>
                <w:rFonts w:ascii="Arial" w:eastAsia="Times New Roman" w:hAnsi="Arial" w:cs="Arial"/>
                <w:bCs/>
                <w:sz w:val="16"/>
                <w:szCs w:val="16"/>
                <w:lang w:eastAsia="es-ES"/>
              </w:rPr>
              <w:t>ITEI</w:t>
            </w:r>
            <w:r w:rsidRPr="00A14E2D">
              <w:rPr>
                <w:rFonts w:ascii="Arial" w:eastAsia="Times New Roman" w:hAnsi="Arial" w:cs="Arial"/>
                <w:bCs/>
                <w:sz w:val="16"/>
                <w:szCs w:val="16"/>
                <w:lang w:eastAsia="es-ES"/>
              </w:rPr>
              <w:t>.</w:t>
            </w:r>
          </w:p>
          <w:p w14:paraId="2361BEFE" w14:textId="77777777" w:rsidR="00DA5DB3" w:rsidRPr="00A14E2D" w:rsidRDefault="00DA5DB3" w:rsidP="00DA5DB3">
            <w:pPr>
              <w:spacing w:after="0" w:line="240" w:lineRule="auto"/>
              <w:ind w:left="720"/>
              <w:jc w:val="both"/>
              <w:rPr>
                <w:rFonts w:ascii="Arial" w:eastAsia="Times New Roman" w:hAnsi="Arial" w:cs="Arial"/>
                <w:bCs/>
                <w:sz w:val="16"/>
                <w:szCs w:val="16"/>
                <w:lang w:eastAsia="es-ES"/>
              </w:rPr>
            </w:pPr>
          </w:p>
        </w:tc>
      </w:tr>
      <w:tr w:rsidR="00DA5DB3" w:rsidRPr="00A644D8" w14:paraId="308392F3" w14:textId="77777777" w:rsidTr="0017784C">
        <w:trPr>
          <w:trHeight w:val="378"/>
          <w:jc w:val="center"/>
        </w:trPr>
        <w:tc>
          <w:tcPr>
            <w:tcW w:w="197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8E6D88B" w14:textId="77777777" w:rsidR="00DA5DB3" w:rsidRDefault="00DA5DB3" w:rsidP="00DA5DB3">
            <w:pPr>
              <w:spacing w:after="0" w:line="240" w:lineRule="auto"/>
              <w:jc w:val="both"/>
              <w:rPr>
                <w:rFonts w:ascii="Arial" w:eastAsia="Times New Roman" w:hAnsi="Arial" w:cs="Arial"/>
                <w:b/>
                <w:bCs/>
                <w:sz w:val="16"/>
                <w:szCs w:val="24"/>
                <w:lang w:eastAsia="es-ES"/>
              </w:rPr>
            </w:pPr>
          </w:p>
          <w:p w14:paraId="0B0E1D59" w14:textId="77777777" w:rsidR="00DA5DB3" w:rsidRDefault="00DA5DB3" w:rsidP="00DA5DB3">
            <w:pPr>
              <w:spacing w:after="0" w:line="240" w:lineRule="auto"/>
              <w:jc w:val="both"/>
              <w:rPr>
                <w:rFonts w:ascii="Arial" w:eastAsia="Times New Roman" w:hAnsi="Arial" w:cs="Arial"/>
                <w:b/>
                <w:bCs/>
                <w:sz w:val="16"/>
                <w:szCs w:val="24"/>
                <w:lang w:eastAsia="es-ES"/>
              </w:rPr>
            </w:pPr>
            <w:r w:rsidRPr="002C2251">
              <w:rPr>
                <w:rFonts w:ascii="Arial" w:eastAsia="Times New Roman" w:hAnsi="Arial" w:cs="Arial"/>
                <w:b/>
                <w:bCs/>
                <w:sz w:val="16"/>
                <w:szCs w:val="24"/>
                <w:lang w:eastAsia="es-ES"/>
              </w:rPr>
              <w:t>5.- Fecha de inicio:</w:t>
            </w:r>
          </w:p>
          <w:p w14:paraId="3788926F" w14:textId="77777777" w:rsidR="00DA5DB3" w:rsidRPr="002C2251" w:rsidRDefault="00DA5DB3" w:rsidP="00DA5DB3">
            <w:pPr>
              <w:spacing w:after="0" w:line="240" w:lineRule="auto"/>
              <w:jc w:val="both"/>
              <w:rPr>
                <w:rFonts w:ascii="Arial" w:eastAsia="Times New Roman" w:hAnsi="Arial" w:cs="Arial"/>
                <w:bCs/>
                <w:sz w:val="16"/>
                <w:szCs w:val="24"/>
                <w:lang w:eastAsia="es-ES"/>
              </w:rPr>
            </w:pPr>
          </w:p>
        </w:tc>
        <w:tc>
          <w:tcPr>
            <w:tcW w:w="3027"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D668185" w14:textId="0604DD60" w:rsidR="00DA5DB3" w:rsidRPr="00A14E2D" w:rsidRDefault="00DA5DB3" w:rsidP="00DB4E3D">
            <w:p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11</w:t>
            </w:r>
            <w:r w:rsidRPr="00A14E2D">
              <w:rPr>
                <w:rFonts w:ascii="Arial" w:eastAsia="Times New Roman" w:hAnsi="Arial" w:cs="Arial"/>
                <w:bCs/>
                <w:sz w:val="16"/>
                <w:szCs w:val="16"/>
                <w:lang w:eastAsia="es-ES"/>
              </w:rPr>
              <w:t xml:space="preserve"> de enero de</w:t>
            </w:r>
            <w:r>
              <w:rPr>
                <w:rFonts w:ascii="Arial" w:eastAsia="Times New Roman" w:hAnsi="Arial" w:cs="Arial"/>
                <w:bCs/>
                <w:sz w:val="16"/>
                <w:szCs w:val="16"/>
                <w:lang w:eastAsia="es-ES"/>
              </w:rPr>
              <w:t xml:space="preserve"> </w:t>
            </w:r>
            <w:r w:rsidRPr="00A14E2D">
              <w:rPr>
                <w:rFonts w:ascii="Arial" w:eastAsia="Times New Roman" w:hAnsi="Arial" w:cs="Arial"/>
                <w:bCs/>
                <w:sz w:val="16"/>
                <w:szCs w:val="16"/>
                <w:lang w:eastAsia="es-ES"/>
              </w:rPr>
              <w:t>202</w:t>
            </w:r>
            <w:r w:rsidR="00DB4E3D">
              <w:rPr>
                <w:rFonts w:ascii="Arial" w:eastAsia="Times New Roman" w:hAnsi="Arial" w:cs="Arial"/>
                <w:bCs/>
                <w:sz w:val="16"/>
                <w:szCs w:val="16"/>
                <w:lang w:eastAsia="es-ES"/>
              </w:rPr>
              <w:t>2</w:t>
            </w:r>
            <w:r>
              <w:rPr>
                <w:rFonts w:ascii="Arial" w:eastAsia="Times New Roman" w:hAnsi="Arial" w:cs="Arial"/>
                <w:bCs/>
                <w:sz w:val="16"/>
                <w:szCs w:val="16"/>
                <w:lang w:eastAsia="es-ES"/>
              </w:rPr>
              <w:t>.</w:t>
            </w:r>
          </w:p>
        </w:tc>
      </w:tr>
      <w:tr w:rsidR="00DA5DB3" w:rsidRPr="002D0130" w14:paraId="24A698A5" w14:textId="77777777" w:rsidTr="0017784C">
        <w:trPr>
          <w:trHeight w:val="138"/>
          <w:jc w:val="center"/>
        </w:trPr>
        <w:tc>
          <w:tcPr>
            <w:tcW w:w="197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2A940A1" w14:textId="77777777" w:rsidR="00DA5DB3" w:rsidRDefault="00DA5DB3" w:rsidP="00DA5DB3">
            <w:pPr>
              <w:spacing w:after="0" w:line="240" w:lineRule="auto"/>
              <w:jc w:val="both"/>
              <w:rPr>
                <w:rFonts w:ascii="Arial" w:eastAsia="Times New Roman" w:hAnsi="Arial" w:cs="Arial"/>
                <w:b/>
                <w:bCs/>
                <w:sz w:val="16"/>
                <w:szCs w:val="24"/>
                <w:lang w:eastAsia="es-ES"/>
              </w:rPr>
            </w:pPr>
          </w:p>
          <w:p w14:paraId="72213DD9" w14:textId="77777777" w:rsidR="00DA5DB3" w:rsidRDefault="00DA5DB3" w:rsidP="00DA5DB3">
            <w:pPr>
              <w:spacing w:after="0" w:line="240" w:lineRule="auto"/>
              <w:jc w:val="both"/>
              <w:rPr>
                <w:rFonts w:ascii="Arial" w:eastAsia="Times New Roman" w:hAnsi="Arial" w:cs="Arial"/>
                <w:b/>
                <w:bCs/>
                <w:sz w:val="16"/>
                <w:szCs w:val="24"/>
                <w:lang w:eastAsia="es-ES"/>
              </w:rPr>
            </w:pPr>
            <w:r w:rsidRPr="002C2251">
              <w:rPr>
                <w:rFonts w:ascii="Arial" w:eastAsia="Times New Roman" w:hAnsi="Arial" w:cs="Arial"/>
                <w:b/>
                <w:bCs/>
                <w:sz w:val="16"/>
                <w:szCs w:val="24"/>
                <w:lang w:eastAsia="es-ES"/>
              </w:rPr>
              <w:t>6.- Fecha de término:</w:t>
            </w:r>
          </w:p>
          <w:p w14:paraId="004E941D" w14:textId="77777777" w:rsidR="00DA5DB3" w:rsidRPr="002C2251" w:rsidRDefault="00DA5DB3" w:rsidP="00DA5DB3">
            <w:pPr>
              <w:spacing w:after="0" w:line="240" w:lineRule="auto"/>
              <w:jc w:val="both"/>
              <w:rPr>
                <w:rFonts w:ascii="Arial" w:eastAsia="Times New Roman" w:hAnsi="Arial" w:cs="Arial"/>
                <w:bCs/>
                <w:sz w:val="16"/>
                <w:szCs w:val="24"/>
                <w:lang w:eastAsia="es-ES"/>
              </w:rPr>
            </w:pPr>
          </w:p>
        </w:tc>
        <w:tc>
          <w:tcPr>
            <w:tcW w:w="3027"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194CDC3" w14:textId="2D666EE9" w:rsidR="00DA5DB3" w:rsidRPr="00A14E2D" w:rsidRDefault="00DA5DB3" w:rsidP="00DB4E3D">
            <w:p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23</w:t>
            </w:r>
            <w:r w:rsidRPr="00A14E2D">
              <w:rPr>
                <w:rFonts w:ascii="Arial" w:eastAsia="Times New Roman" w:hAnsi="Arial" w:cs="Arial"/>
                <w:bCs/>
                <w:sz w:val="16"/>
                <w:szCs w:val="16"/>
                <w:lang w:eastAsia="es-ES"/>
              </w:rPr>
              <w:t xml:space="preserve"> de diciembre </w:t>
            </w:r>
            <w:r>
              <w:rPr>
                <w:rFonts w:ascii="Arial" w:eastAsia="Times New Roman" w:hAnsi="Arial" w:cs="Arial"/>
                <w:bCs/>
                <w:sz w:val="16"/>
                <w:szCs w:val="16"/>
                <w:lang w:eastAsia="es-ES"/>
              </w:rPr>
              <w:t xml:space="preserve">de </w:t>
            </w:r>
            <w:r w:rsidRPr="00A14E2D">
              <w:rPr>
                <w:rFonts w:ascii="Arial" w:eastAsia="Times New Roman" w:hAnsi="Arial" w:cs="Arial"/>
                <w:bCs/>
                <w:sz w:val="16"/>
                <w:szCs w:val="16"/>
                <w:lang w:eastAsia="es-ES"/>
              </w:rPr>
              <w:t>202</w:t>
            </w:r>
            <w:r w:rsidR="00DB4E3D">
              <w:rPr>
                <w:rFonts w:ascii="Arial" w:eastAsia="Times New Roman" w:hAnsi="Arial" w:cs="Arial"/>
                <w:bCs/>
                <w:sz w:val="16"/>
                <w:szCs w:val="16"/>
                <w:lang w:eastAsia="es-ES"/>
              </w:rPr>
              <w:t>2</w:t>
            </w:r>
            <w:r>
              <w:rPr>
                <w:rFonts w:ascii="Arial" w:eastAsia="Times New Roman" w:hAnsi="Arial" w:cs="Arial"/>
                <w:bCs/>
                <w:sz w:val="16"/>
                <w:szCs w:val="16"/>
                <w:lang w:eastAsia="es-ES"/>
              </w:rPr>
              <w:t>.</w:t>
            </w:r>
          </w:p>
        </w:tc>
      </w:tr>
      <w:tr w:rsidR="00DA5DB3" w:rsidRPr="00B03B0C" w14:paraId="1F2D0B86" w14:textId="77777777" w:rsidTr="0017784C">
        <w:trPr>
          <w:trHeight w:val="347"/>
          <w:jc w:val="center"/>
        </w:trPr>
        <w:tc>
          <w:tcPr>
            <w:tcW w:w="411"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63ABBE6" w14:textId="77777777" w:rsidR="00DA5DB3" w:rsidRPr="00362A02" w:rsidRDefault="00DA5DB3" w:rsidP="00DA5DB3">
            <w:pPr>
              <w:spacing w:before="200"/>
              <w:ind w:left="-567"/>
              <w:jc w:val="center"/>
              <w:rPr>
                <w:rFonts w:ascii="Arial" w:eastAsia="Times New Roman" w:hAnsi="Arial" w:cs="Arial"/>
                <w:bCs/>
                <w:sz w:val="16"/>
                <w:szCs w:val="16"/>
                <w:lang w:eastAsia="es-ES"/>
              </w:rPr>
            </w:pPr>
            <w:r w:rsidRPr="00362A02">
              <w:rPr>
                <w:rFonts w:ascii="Arial" w:eastAsia="Times New Roman" w:hAnsi="Arial" w:cs="Arial"/>
                <w:b/>
                <w:bCs/>
                <w:sz w:val="16"/>
                <w:szCs w:val="16"/>
                <w:lang w:eastAsia="es-ES"/>
              </w:rPr>
              <w:t xml:space="preserve">           No.</w:t>
            </w:r>
          </w:p>
        </w:tc>
        <w:tc>
          <w:tcPr>
            <w:tcW w:w="1563"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64724BF" w14:textId="77777777" w:rsidR="00DA5DB3" w:rsidRPr="00362A02" w:rsidRDefault="00DA5DB3" w:rsidP="00DA5DB3">
            <w:pPr>
              <w:spacing w:before="200"/>
              <w:ind w:left="-567"/>
              <w:jc w:val="center"/>
              <w:rPr>
                <w:rFonts w:ascii="Arial" w:eastAsia="Times New Roman" w:hAnsi="Arial" w:cs="Arial"/>
                <w:bCs/>
                <w:sz w:val="16"/>
                <w:szCs w:val="16"/>
                <w:lang w:eastAsia="es-ES"/>
              </w:rPr>
            </w:pPr>
            <w:r w:rsidRPr="00362A02">
              <w:rPr>
                <w:rFonts w:ascii="Arial" w:eastAsia="Times New Roman" w:hAnsi="Arial" w:cs="Arial"/>
                <w:b/>
                <w:bCs/>
                <w:sz w:val="16"/>
                <w:szCs w:val="16"/>
                <w:lang w:eastAsia="es-ES"/>
              </w:rPr>
              <w:t>Detalle de acciones</w:t>
            </w:r>
          </w:p>
        </w:tc>
        <w:tc>
          <w:tcPr>
            <w:tcW w:w="3027"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2598415" w14:textId="77777777" w:rsidR="00DA5DB3" w:rsidRPr="00A14E2D" w:rsidRDefault="00DA5DB3" w:rsidP="00DA5DB3">
            <w:pPr>
              <w:spacing w:before="200"/>
              <w:ind w:left="-567"/>
              <w:jc w:val="center"/>
              <w:rPr>
                <w:rFonts w:ascii="Arial" w:eastAsia="Times New Roman" w:hAnsi="Arial" w:cs="Arial"/>
                <w:bCs/>
                <w:sz w:val="16"/>
                <w:szCs w:val="16"/>
                <w:lang w:eastAsia="es-ES"/>
              </w:rPr>
            </w:pPr>
            <w:r w:rsidRPr="00A14E2D">
              <w:rPr>
                <w:rFonts w:ascii="Arial" w:eastAsia="Times New Roman" w:hAnsi="Arial" w:cs="Arial"/>
                <w:b/>
                <w:bCs/>
                <w:sz w:val="16"/>
                <w:szCs w:val="16"/>
                <w:lang w:eastAsia="es-ES"/>
              </w:rPr>
              <w:t>Programación</w:t>
            </w:r>
          </w:p>
        </w:tc>
      </w:tr>
      <w:tr w:rsidR="00DA5DB3" w:rsidRPr="00A14E2D" w14:paraId="545C6185" w14:textId="77777777" w:rsidTr="0017784C">
        <w:trPr>
          <w:trHeight w:val="20"/>
          <w:jc w:val="center"/>
        </w:trPr>
        <w:tc>
          <w:tcPr>
            <w:tcW w:w="411" w:type="pct"/>
            <w:vMerge/>
            <w:tcBorders>
              <w:top w:val="single" w:sz="8" w:space="0" w:color="FFFFFF"/>
              <w:left w:val="single" w:sz="8" w:space="0" w:color="FFFFFF"/>
              <w:bottom w:val="single" w:sz="24" w:space="0" w:color="FFFFFF"/>
              <w:right w:val="single" w:sz="8" w:space="0" w:color="FFFFFF"/>
            </w:tcBorders>
            <w:vAlign w:val="center"/>
            <w:hideMark/>
          </w:tcPr>
          <w:p w14:paraId="1E1FCAC1" w14:textId="77777777" w:rsidR="00DA5DB3" w:rsidRPr="00B03B0C" w:rsidRDefault="00DA5DB3" w:rsidP="00DA5DB3">
            <w:pPr>
              <w:spacing w:before="200"/>
              <w:ind w:left="-567"/>
              <w:jc w:val="both"/>
              <w:rPr>
                <w:rFonts w:ascii="Arial" w:eastAsia="Times New Roman" w:hAnsi="Arial" w:cs="Arial"/>
                <w:bCs/>
                <w:szCs w:val="24"/>
                <w:lang w:eastAsia="es-ES"/>
              </w:rPr>
            </w:pPr>
          </w:p>
        </w:tc>
        <w:tc>
          <w:tcPr>
            <w:tcW w:w="1563" w:type="pct"/>
            <w:vMerge/>
            <w:tcBorders>
              <w:top w:val="single" w:sz="8" w:space="0" w:color="FFFFFF"/>
              <w:left w:val="single" w:sz="8" w:space="0" w:color="FFFFFF"/>
              <w:bottom w:val="single" w:sz="24" w:space="0" w:color="FFFFFF"/>
              <w:right w:val="single" w:sz="8" w:space="0" w:color="FFFFFF"/>
            </w:tcBorders>
            <w:vAlign w:val="center"/>
            <w:hideMark/>
          </w:tcPr>
          <w:p w14:paraId="44B214FF" w14:textId="77777777" w:rsidR="00DA5DB3" w:rsidRPr="00B03B0C" w:rsidRDefault="00DA5DB3" w:rsidP="00DA5DB3">
            <w:pPr>
              <w:spacing w:before="200"/>
              <w:ind w:left="-567"/>
              <w:jc w:val="both"/>
              <w:rPr>
                <w:rFonts w:ascii="Arial" w:eastAsia="Times New Roman" w:hAnsi="Arial" w:cs="Arial"/>
                <w:bCs/>
                <w:szCs w:val="24"/>
                <w:lang w:eastAsia="es-ES"/>
              </w:rPr>
            </w:pPr>
          </w:p>
        </w:tc>
        <w:tc>
          <w:tcPr>
            <w:tcW w:w="266"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7EDC4E07"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Ene.</w:t>
            </w:r>
          </w:p>
        </w:tc>
        <w:tc>
          <w:tcPr>
            <w:tcW w:w="23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4AA691D"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Feb.</w:t>
            </w:r>
          </w:p>
        </w:tc>
        <w:tc>
          <w:tcPr>
            <w:tcW w:w="23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88F6010"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Mar.</w:t>
            </w:r>
          </w:p>
        </w:tc>
        <w:tc>
          <w:tcPr>
            <w:tcW w:w="27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F65408C"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Abr.</w:t>
            </w:r>
          </w:p>
        </w:tc>
        <w:tc>
          <w:tcPr>
            <w:tcW w:w="24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A6A02B7"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May.</w:t>
            </w:r>
          </w:p>
        </w:tc>
        <w:tc>
          <w:tcPr>
            <w:tcW w:w="26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FF707BD"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Jun.</w:t>
            </w:r>
          </w:p>
        </w:tc>
        <w:tc>
          <w:tcPr>
            <w:tcW w:w="27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2F0AEA9"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Jul.</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6694A6E"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Ago.</w:t>
            </w:r>
          </w:p>
        </w:tc>
        <w:tc>
          <w:tcPr>
            <w:tcW w:w="23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0595147"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Sep.</w:t>
            </w:r>
          </w:p>
        </w:tc>
        <w:tc>
          <w:tcPr>
            <w:tcW w:w="22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D8FD92D"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Oct.</w:t>
            </w:r>
          </w:p>
        </w:tc>
        <w:tc>
          <w:tcPr>
            <w:tcW w:w="27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28B58A8"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Nov.</w:t>
            </w:r>
          </w:p>
        </w:tc>
        <w:tc>
          <w:tcPr>
            <w:tcW w:w="22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6D4FF8C" w14:textId="77777777" w:rsidR="00DA5DB3" w:rsidRPr="00A14E2D" w:rsidRDefault="00DA5DB3" w:rsidP="00DA5DB3">
            <w:pPr>
              <w:spacing w:after="0"/>
              <w:jc w:val="center"/>
              <w:rPr>
                <w:rFonts w:ascii="Arial" w:eastAsia="Times New Roman" w:hAnsi="Arial" w:cs="Arial"/>
                <w:sz w:val="16"/>
                <w:szCs w:val="16"/>
              </w:rPr>
            </w:pPr>
            <w:r w:rsidRPr="00A14E2D">
              <w:rPr>
                <w:rFonts w:ascii="Arial" w:eastAsia="Times New Roman" w:hAnsi="Arial" w:cs="Arial"/>
                <w:b/>
                <w:bCs/>
                <w:color w:val="000000" w:themeColor="dark1"/>
                <w:kern w:val="24"/>
                <w:sz w:val="16"/>
                <w:szCs w:val="16"/>
              </w:rPr>
              <w:t>Dic.</w:t>
            </w:r>
          </w:p>
        </w:tc>
      </w:tr>
      <w:tr w:rsidR="00DA5DB3" w:rsidRPr="00B03B0C" w14:paraId="0AE2191D" w14:textId="77777777" w:rsidTr="0017784C">
        <w:trPr>
          <w:trHeight w:val="2543"/>
          <w:jc w:val="center"/>
        </w:trPr>
        <w:tc>
          <w:tcPr>
            <w:tcW w:w="41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771605FA" w14:textId="77777777" w:rsidR="00DA5DB3" w:rsidRDefault="00DA5DB3" w:rsidP="00DA5DB3">
            <w:pPr>
              <w:spacing w:before="200"/>
              <w:ind w:left="-567"/>
              <w:jc w:val="center"/>
              <w:rPr>
                <w:rFonts w:ascii="Arial" w:eastAsia="Times New Roman" w:hAnsi="Arial" w:cs="Arial"/>
                <w:b/>
                <w:bCs/>
                <w:sz w:val="16"/>
                <w:szCs w:val="16"/>
                <w:lang w:eastAsia="es-ES"/>
              </w:rPr>
            </w:pPr>
            <w:r w:rsidRPr="00A14E2D">
              <w:rPr>
                <w:rFonts w:ascii="Arial" w:eastAsia="Times New Roman" w:hAnsi="Arial" w:cs="Arial"/>
                <w:b/>
                <w:bCs/>
                <w:sz w:val="16"/>
                <w:szCs w:val="16"/>
                <w:lang w:eastAsia="es-ES"/>
              </w:rPr>
              <w:t xml:space="preserve">         </w:t>
            </w:r>
          </w:p>
          <w:p w14:paraId="22F03FC8" w14:textId="77777777" w:rsidR="00DA5DB3" w:rsidRDefault="00DA5DB3" w:rsidP="00DA5DB3">
            <w:pPr>
              <w:spacing w:before="200"/>
              <w:ind w:left="-567"/>
              <w:jc w:val="center"/>
              <w:rPr>
                <w:rFonts w:ascii="Arial" w:eastAsia="Times New Roman" w:hAnsi="Arial" w:cs="Arial"/>
                <w:b/>
                <w:bCs/>
                <w:sz w:val="16"/>
                <w:szCs w:val="16"/>
                <w:lang w:eastAsia="es-ES"/>
              </w:rPr>
            </w:pPr>
          </w:p>
          <w:p w14:paraId="75CBAE26" w14:textId="77777777" w:rsidR="00DA5DB3" w:rsidRPr="00A14E2D" w:rsidRDefault="00DA5DB3" w:rsidP="00DA5DB3">
            <w:pPr>
              <w:spacing w:before="200"/>
              <w:ind w:left="-567"/>
              <w:jc w:val="center"/>
              <w:rPr>
                <w:rFonts w:ascii="Arial" w:eastAsia="Times New Roman" w:hAnsi="Arial" w:cs="Arial"/>
                <w:bCs/>
                <w:sz w:val="16"/>
                <w:szCs w:val="16"/>
                <w:lang w:eastAsia="es-ES"/>
              </w:rPr>
            </w:pPr>
            <w:r>
              <w:rPr>
                <w:rFonts w:ascii="Arial" w:eastAsia="Times New Roman" w:hAnsi="Arial" w:cs="Arial"/>
                <w:b/>
                <w:bCs/>
                <w:sz w:val="16"/>
                <w:szCs w:val="16"/>
                <w:lang w:eastAsia="es-ES"/>
              </w:rPr>
              <w:t xml:space="preserve">       </w:t>
            </w:r>
            <w:r w:rsidRPr="00A14E2D">
              <w:rPr>
                <w:rFonts w:ascii="Arial" w:eastAsia="Times New Roman" w:hAnsi="Arial" w:cs="Arial"/>
                <w:b/>
                <w:bCs/>
                <w:sz w:val="16"/>
                <w:szCs w:val="16"/>
                <w:lang w:eastAsia="es-ES"/>
              </w:rPr>
              <w:t xml:space="preserve">   1</w:t>
            </w:r>
          </w:p>
        </w:tc>
        <w:tc>
          <w:tcPr>
            <w:tcW w:w="1563" w:type="pct"/>
            <w:tcBorders>
              <w:top w:val="single" w:sz="24"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hideMark/>
          </w:tcPr>
          <w:p w14:paraId="21E4E77C" w14:textId="77777777" w:rsidR="00DA5DB3" w:rsidRDefault="00DA5DB3" w:rsidP="00DA5DB3">
            <w:pPr>
              <w:spacing w:after="0" w:line="240" w:lineRule="auto"/>
              <w:jc w:val="both"/>
              <w:rPr>
                <w:rFonts w:ascii="Arial" w:eastAsia="Times New Roman" w:hAnsi="Arial" w:cs="Arial"/>
                <w:bCs/>
                <w:sz w:val="16"/>
                <w:szCs w:val="16"/>
                <w:lang w:eastAsia="es-ES"/>
              </w:rPr>
            </w:pPr>
          </w:p>
          <w:p w14:paraId="6591474D" w14:textId="77777777" w:rsidR="00DA5DB3" w:rsidRDefault="00DA5DB3" w:rsidP="00DA5DB3">
            <w:pPr>
              <w:spacing w:after="0" w:line="240" w:lineRule="auto"/>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Realizar las notificaciones ordenadas por el Pleno del Instituto de Transparencia, Información Pública y Protección de Datos Personales del Estado de Jalisco así como las que se requieren de las funciones de Secretaría Ejecutiva y de las Direcciones del Instituto.  (Responsabilidad Administrativa, Competencias art. 84.1, Acuerdos Plenarios, Oficios varios, Procedimientos de responsabilidad Administrativa, notificaciones personales de las solicitudes de información, invitaciones, etc.)</w:t>
            </w:r>
            <w:r>
              <w:rPr>
                <w:rFonts w:ascii="Arial" w:eastAsia="Times New Roman" w:hAnsi="Arial" w:cs="Arial"/>
                <w:bCs/>
                <w:sz w:val="16"/>
                <w:szCs w:val="16"/>
                <w:lang w:eastAsia="es-ES"/>
              </w:rPr>
              <w:t>.</w:t>
            </w:r>
          </w:p>
          <w:p w14:paraId="11694B36" w14:textId="77777777" w:rsidR="00DA5DB3" w:rsidRPr="00A14E2D" w:rsidRDefault="00DA5DB3" w:rsidP="00DA5DB3">
            <w:pPr>
              <w:spacing w:after="0" w:line="240" w:lineRule="auto"/>
              <w:jc w:val="both"/>
              <w:rPr>
                <w:rFonts w:ascii="Arial" w:eastAsia="Times New Roman" w:hAnsi="Arial" w:cs="Arial"/>
                <w:bCs/>
                <w:sz w:val="16"/>
                <w:szCs w:val="16"/>
                <w:lang w:eastAsia="es-ES"/>
              </w:rPr>
            </w:pPr>
          </w:p>
        </w:tc>
        <w:tc>
          <w:tcPr>
            <w:tcW w:w="3027" w:type="pct"/>
            <w:gridSpan w:val="12"/>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hideMark/>
          </w:tcPr>
          <w:p w14:paraId="0F772239" w14:textId="77777777" w:rsidR="00DA5DB3" w:rsidRDefault="00DA5DB3" w:rsidP="00DA5DB3">
            <w:pPr>
              <w:spacing w:before="200"/>
              <w:ind w:left="-76"/>
              <w:jc w:val="center"/>
              <w:rPr>
                <w:rFonts w:ascii="Arial" w:eastAsia="Times New Roman" w:hAnsi="Arial" w:cs="Arial"/>
                <w:b/>
                <w:bCs/>
                <w:sz w:val="16"/>
                <w:szCs w:val="16"/>
                <w:lang w:eastAsia="es-ES"/>
              </w:rPr>
            </w:pPr>
          </w:p>
          <w:p w14:paraId="6868A2BF" w14:textId="77777777" w:rsidR="00DA5DB3" w:rsidRDefault="00DA5DB3" w:rsidP="00DA5DB3">
            <w:pPr>
              <w:spacing w:before="200"/>
              <w:jc w:val="both"/>
              <w:rPr>
                <w:rFonts w:ascii="Arial" w:eastAsia="Times New Roman" w:hAnsi="Arial" w:cs="Arial"/>
                <w:b/>
                <w:bCs/>
                <w:sz w:val="16"/>
                <w:szCs w:val="14"/>
                <w:lang w:eastAsia="es-ES"/>
              </w:rPr>
            </w:pPr>
          </w:p>
          <w:p w14:paraId="11386284" w14:textId="77777777" w:rsidR="00DA5DB3" w:rsidRPr="00FB3C49" w:rsidRDefault="00DA5DB3" w:rsidP="00DA5DB3">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w:t>
            </w:r>
            <w:r>
              <w:rPr>
                <w:rFonts w:ascii="Arial" w:eastAsia="Times New Roman" w:hAnsi="Arial" w:cs="Arial"/>
                <w:bCs/>
                <w:sz w:val="16"/>
                <w:szCs w:val="14"/>
                <w:lang w:eastAsia="es-ES"/>
              </w:rPr>
              <w:t>e enero a diciembre del año 2022</w:t>
            </w:r>
            <w:r w:rsidRPr="00FB3C49">
              <w:rPr>
                <w:rFonts w:ascii="Arial" w:eastAsia="Times New Roman" w:hAnsi="Arial" w:cs="Arial"/>
                <w:bCs/>
                <w:sz w:val="16"/>
                <w:szCs w:val="14"/>
                <w:lang w:eastAsia="es-ES"/>
              </w:rPr>
              <w:t xml:space="preserve">.  </w:t>
            </w:r>
          </w:p>
          <w:p w14:paraId="3B280F5C" w14:textId="77777777" w:rsidR="00DA5DB3" w:rsidRPr="00A14E2D" w:rsidRDefault="00DA5DB3" w:rsidP="00DA5DB3">
            <w:pPr>
              <w:spacing w:before="200"/>
              <w:ind w:left="-567"/>
              <w:jc w:val="both"/>
              <w:rPr>
                <w:rFonts w:ascii="Arial" w:eastAsia="Times New Roman" w:hAnsi="Arial" w:cs="Arial"/>
                <w:bCs/>
                <w:sz w:val="16"/>
                <w:szCs w:val="16"/>
                <w:lang w:eastAsia="es-ES"/>
              </w:rPr>
            </w:pPr>
            <w:r w:rsidRPr="00A14E2D">
              <w:rPr>
                <w:rFonts w:ascii="Arial" w:eastAsia="Times New Roman" w:hAnsi="Arial" w:cs="Arial"/>
                <w:bCs/>
                <w:sz w:val="16"/>
                <w:szCs w:val="16"/>
                <w:lang w:eastAsia="es-ES"/>
              </w:rPr>
              <w:t> </w:t>
            </w:r>
          </w:p>
        </w:tc>
      </w:tr>
    </w:tbl>
    <w:p w14:paraId="1EEA151A" w14:textId="77777777" w:rsidR="00DA5DB3" w:rsidRDefault="00DA5DB3" w:rsidP="00DA5DB3">
      <w:pPr>
        <w:tabs>
          <w:tab w:val="left" w:pos="7540"/>
        </w:tabs>
        <w:rPr>
          <w:rFonts w:ascii="Arial" w:eastAsiaTheme="majorEastAsia" w:hAnsi="Arial" w:cs="Arial"/>
          <w:b/>
          <w:color w:val="365F91" w:themeColor="accent1" w:themeShade="BF"/>
          <w:sz w:val="24"/>
          <w:szCs w:val="24"/>
        </w:rPr>
      </w:pPr>
    </w:p>
    <w:p w14:paraId="15383654" w14:textId="7389309A" w:rsidR="00DA5DB3" w:rsidRDefault="00DA5DB3" w:rsidP="00DA5DB3">
      <w:pPr>
        <w:tabs>
          <w:tab w:val="left" w:pos="7540"/>
        </w:tabs>
        <w:rPr>
          <w:rFonts w:ascii="Arial" w:eastAsiaTheme="majorEastAsia" w:hAnsi="Arial" w:cs="Arial"/>
          <w:b/>
          <w:color w:val="365F91" w:themeColor="accent1" w:themeShade="BF"/>
          <w:sz w:val="24"/>
          <w:szCs w:val="24"/>
        </w:rPr>
      </w:pPr>
    </w:p>
    <w:p w14:paraId="21676726" w14:textId="18B9AC68" w:rsidR="00DA5DB3" w:rsidRPr="00DA5DB3" w:rsidRDefault="00DA5DB3" w:rsidP="00DA5DB3">
      <w:pPr>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lastRenderedPageBreak/>
        <w:t>Actividad 6</w:t>
      </w:r>
      <w:r w:rsidRPr="00DA5DB3">
        <w:rPr>
          <w:rFonts w:ascii="Arial" w:eastAsia="Times New Roman" w:hAnsi="Arial" w:cs="Arial"/>
          <w:b/>
          <w:color w:val="1F497D" w:themeColor="text2"/>
          <w:sz w:val="26"/>
          <w:szCs w:val="26"/>
        </w:rPr>
        <w:t>.</w:t>
      </w:r>
    </w:p>
    <w:tbl>
      <w:tblPr>
        <w:tblW w:w="5000" w:type="pct"/>
        <w:tblCellMar>
          <w:left w:w="0" w:type="dxa"/>
          <w:right w:w="0" w:type="dxa"/>
        </w:tblCellMar>
        <w:tblLook w:val="04A0" w:firstRow="1" w:lastRow="0" w:firstColumn="1" w:lastColumn="0" w:noHBand="0" w:noVBand="1"/>
      </w:tblPr>
      <w:tblGrid>
        <w:gridCol w:w="611"/>
        <w:gridCol w:w="1839"/>
        <w:gridCol w:w="713"/>
        <w:gridCol w:w="593"/>
        <w:gridCol w:w="624"/>
        <w:gridCol w:w="492"/>
        <w:gridCol w:w="546"/>
        <w:gridCol w:w="438"/>
        <w:gridCol w:w="492"/>
        <w:gridCol w:w="492"/>
        <w:gridCol w:w="359"/>
        <w:gridCol w:w="9"/>
        <w:gridCol w:w="466"/>
        <w:gridCol w:w="9"/>
        <w:gridCol w:w="466"/>
        <w:gridCol w:w="9"/>
        <w:gridCol w:w="562"/>
      </w:tblGrid>
      <w:tr w:rsidR="00DA5DB3" w:rsidRPr="000577F0" w14:paraId="3D0CC583" w14:textId="77777777" w:rsidTr="00DB4E3D">
        <w:trPr>
          <w:trHeight w:val="492"/>
        </w:trPr>
        <w:tc>
          <w:tcPr>
            <w:tcW w:w="1406"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07C5575" w14:textId="77777777" w:rsidR="00DA5DB3" w:rsidRPr="00362A02" w:rsidRDefault="00DA5DB3" w:rsidP="00DA5DB3">
            <w:pPr>
              <w:spacing w:after="0"/>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1.- Nombre de la actividad:</w:t>
            </w:r>
          </w:p>
        </w:tc>
        <w:tc>
          <w:tcPr>
            <w:tcW w:w="3594" w:type="pct"/>
            <w:gridSpan w:val="15"/>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CE73B8D" w14:textId="77777777" w:rsidR="00DA5DB3" w:rsidRDefault="00DA5DB3" w:rsidP="00DA5DB3">
            <w:pPr>
              <w:spacing w:after="0"/>
              <w:jc w:val="both"/>
              <w:rPr>
                <w:rFonts w:ascii="Arial" w:eastAsia="Times New Roman" w:hAnsi="Arial" w:cs="Arial"/>
                <w:b/>
                <w:bCs/>
                <w:color w:val="000000"/>
                <w:kern w:val="24"/>
                <w:sz w:val="16"/>
                <w:szCs w:val="14"/>
              </w:rPr>
            </w:pPr>
          </w:p>
          <w:p w14:paraId="2DE47198" w14:textId="77777777" w:rsidR="00DA5DB3" w:rsidRDefault="00DA5DB3" w:rsidP="00DA5DB3">
            <w:pPr>
              <w:spacing w:after="0"/>
              <w:jc w:val="both"/>
              <w:rPr>
                <w:rFonts w:ascii="Arial" w:eastAsia="Times New Roman" w:hAnsi="Arial" w:cs="Arial"/>
                <w:b/>
                <w:bCs/>
                <w:color w:val="000000"/>
                <w:kern w:val="24"/>
                <w:sz w:val="16"/>
                <w:szCs w:val="14"/>
              </w:rPr>
            </w:pPr>
            <w:r w:rsidRPr="000577F0">
              <w:rPr>
                <w:rFonts w:ascii="Arial" w:eastAsia="Times New Roman" w:hAnsi="Arial" w:cs="Arial"/>
                <w:b/>
                <w:bCs/>
                <w:color w:val="000000"/>
                <w:kern w:val="24"/>
                <w:sz w:val="16"/>
                <w:szCs w:val="14"/>
              </w:rPr>
              <w:t xml:space="preserve">Elaboración, emisión y seguimiento de los proyectos de acta de las sesiones del </w:t>
            </w:r>
            <w:r>
              <w:rPr>
                <w:rFonts w:ascii="Arial" w:eastAsia="Times New Roman" w:hAnsi="Arial" w:cs="Arial"/>
                <w:b/>
                <w:bCs/>
                <w:color w:val="000000"/>
                <w:kern w:val="24"/>
                <w:sz w:val="16"/>
                <w:szCs w:val="14"/>
              </w:rPr>
              <w:t>P</w:t>
            </w:r>
            <w:r w:rsidRPr="000577F0">
              <w:rPr>
                <w:rFonts w:ascii="Arial" w:eastAsia="Times New Roman" w:hAnsi="Arial" w:cs="Arial"/>
                <w:b/>
                <w:bCs/>
                <w:color w:val="000000"/>
                <w:kern w:val="24"/>
                <w:sz w:val="16"/>
                <w:szCs w:val="14"/>
              </w:rPr>
              <w:t>leno del Instituto de Transparencia, Información Pública y Protección de Datos Personales del Estado de Jalisco.</w:t>
            </w:r>
          </w:p>
          <w:p w14:paraId="2FE69C73" w14:textId="77777777" w:rsidR="00DA5DB3" w:rsidRPr="000577F0" w:rsidRDefault="00DA5DB3" w:rsidP="00DA5DB3">
            <w:pPr>
              <w:spacing w:after="0"/>
              <w:jc w:val="both"/>
              <w:rPr>
                <w:rFonts w:ascii="Arial" w:eastAsia="Times New Roman" w:hAnsi="Arial" w:cs="Arial"/>
                <w:color w:val="000000"/>
                <w:sz w:val="16"/>
                <w:szCs w:val="14"/>
              </w:rPr>
            </w:pPr>
          </w:p>
        </w:tc>
      </w:tr>
      <w:tr w:rsidR="00DA5DB3" w:rsidRPr="000577F0" w14:paraId="7EAF58B4" w14:textId="77777777" w:rsidTr="00DB4E3D">
        <w:trPr>
          <w:trHeight w:val="789"/>
        </w:trPr>
        <w:tc>
          <w:tcPr>
            <w:tcW w:w="1406"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E021559" w14:textId="77777777" w:rsidR="00DA5DB3" w:rsidRDefault="00DA5DB3" w:rsidP="00DA5DB3">
            <w:pPr>
              <w:spacing w:after="0"/>
              <w:ind w:left="-108" w:firstLine="137"/>
              <w:rPr>
                <w:rFonts w:ascii="Arial" w:eastAsia="Times New Roman" w:hAnsi="Arial" w:cs="Arial"/>
                <w:b/>
                <w:bCs/>
                <w:color w:val="000000"/>
                <w:kern w:val="24"/>
                <w:sz w:val="16"/>
                <w:szCs w:val="14"/>
              </w:rPr>
            </w:pPr>
          </w:p>
          <w:p w14:paraId="20F9BA3F" w14:textId="77777777" w:rsidR="00DA5DB3" w:rsidRPr="009B78D2" w:rsidRDefault="00DA5DB3" w:rsidP="00DA5DB3">
            <w:pPr>
              <w:spacing w:after="0"/>
              <w:ind w:left="-108" w:firstLine="137"/>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2.- Objetivo de la actividad: </w:t>
            </w:r>
          </w:p>
          <w:p w14:paraId="276ABE3B" w14:textId="77777777" w:rsidR="00DA5DB3" w:rsidRPr="009B78D2" w:rsidRDefault="00DA5DB3" w:rsidP="00DA5DB3">
            <w:pPr>
              <w:spacing w:after="0"/>
              <w:ind w:left="-108" w:firstLine="137"/>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 </w:t>
            </w:r>
          </w:p>
          <w:p w14:paraId="4510B1E1" w14:textId="77777777" w:rsidR="00DA5DB3" w:rsidRPr="009B78D2" w:rsidRDefault="00DA5DB3" w:rsidP="00DA5DB3">
            <w:pPr>
              <w:spacing w:after="0"/>
              <w:ind w:left="-108" w:firstLine="137"/>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 </w:t>
            </w:r>
          </w:p>
        </w:tc>
        <w:tc>
          <w:tcPr>
            <w:tcW w:w="3594" w:type="pct"/>
            <w:gridSpan w:val="15"/>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C84D36A" w14:textId="77777777" w:rsidR="00DA5DB3" w:rsidRPr="00362A02" w:rsidRDefault="00DA5DB3" w:rsidP="00DA5DB3">
            <w:pPr>
              <w:spacing w:after="0"/>
              <w:jc w:val="both"/>
              <w:rPr>
                <w:rFonts w:ascii="Arial" w:eastAsia="Times New Roman" w:hAnsi="Arial" w:cs="Arial"/>
                <w:color w:val="000000"/>
                <w:sz w:val="16"/>
                <w:szCs w:val="16"/>
              </w:rPr>
            </w:pPr>
            <w:r w:rsidRPr="00362A02">
              <w:rPr>
                <w:rFonts w:ascii="Arial" w:eastAsia="Trebuchet MS" w:hAnsi="Arial" w:cs="Arial"/>
                <w:color w:val="000000"/>
                <w:kern w:val="24"/>
                <w:sz w:val="16"/>
                <w:szCs w:val="16"/>
              </w:rPr>
              <w:t>Tiene como objetivo obtener los documentos escritos que registran los temas tratados y los acuerdos adoptados en la sesiones del pleno del Instituto de transparencia, Información Pública y Protección de Datos Personales del Estado de Jalisco, con la finalidad de certificar lo acontecido y dar validez a lo acordado.</w:t>
            </w:r>
          </w:p>
        </w:tc>
      </w:tr>
      <w:tr w:rsidR="00DA5DB3" w:rsidRPr="000577F0" w14:paraId="2BF349C9" w14:textId="77777777" w:rsidTr="00DB4E3D">
        <w:trPr>
          <w:trHeight w:val="862"/>
        </w:trPr>
        <w:tc>
          <w:tcPr>
            <w:tcW w:w="1406"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7EAF15F" w14:textId="77777777" w:rsidR="00DA5DB3" w:rsidRDefault="00DA5DB3" w:rsidP="00DA5DB3">
            <w:pPr>
              <w:spacing w:after="0"/>
              <w:ind w:left="29"/>
              <w:rPr>
                <w:rFonts w:ascii="Arial" w:eastAsia="Times New Roman" w:hAnsi="Arial" w:cs="Arial"/>
                <w:b/>
                <w:bCs/>
                <w:color w:val="000000"/>
                <w:kern w:val="24"/>
                <w:sz w:val="16"/>
                <w:szCs w:val="14"/>
              </w:rPr>
            </w:pPr>
          </w:p>
          <w:p w14:paraId="7B3A8646" w14:textId="77777777" w:rsidR="00DA5DB3" w:rsidRPr="009B78D2" w:rsidRDefault="00DA5DB3" w:rsidP="00DA5DB3">
            <w:pPr>
              <w:spacing w:after="0"/>
              <w:ind w:left="29"/>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3.- Descripción de la actividad:</w:t>
            </w:r>
          </w:p>
          <w:p w14:paraId="0F3E378D" w14:textId="77777777" w:rsidR="00DA5DB3" w:rsidRPr="009B78D2" w:rsidRDefault="00DA5DB3" w:rsidP="00DA5DB3">
            <w:pPr>
              <w:spacing w:after="0"/>
              <w:ind w:left="29"/>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 </w:t>
            </w:r>
          </w:p>
          <w:p w14:paraId="60E5C31C" w14:textId="77777777" w:rsidR="00DA5DB3" w:rsidRPr="009B78D2" w:rsidRDefault="00DA5DB3" w:rsidP="00DA5DB3">
            <w:pPr>
              <w:spacing w:after="0"/>
              <w:ind w:left="29"/>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 </w:t>
            </w:r>
          </w:p>
        </w:tc>
        <w:tc>
          <w:tcPr>
            <w:tcW w:w="3594" w:type="pct"/>
            <w:gridSpan w:val="15"/>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697AED6C" w14:textId="77777777" w:rsidR="00DA5DB3" w:rsidRPr="00362A02" w:rsidRDefault="00DA5DB3" w:rsidP="00DA5DB3">
            <w:pPr>
              <w:spacing w:after="0"/>
              <w:jc w:val="both"/>
              <w:rPr>
                <w:rFonts w:ascii="Arial" w:eastAsia="Times New Roman" w:hAnsi="Arial" w:cs="Arial"/>
                <w:color w:val="000000"/>
                <w:sz w:val="16"/>
                <w:szCs w:val="16"/>
              </w:rPr>
            </w:pPr>
            <w:r w:rsidRPr="00362A02">
              <w:rPr>
                <w:rFonts w:ascii="Arial" w:eastAsia="Trebuchet MS" w:hAnsi="Arial" w:cs="Arial"/>
                <w:color w:val="000000"/>
                <w:kern w:val="24"/>
                <w:sz w:val="16"/>
                <w:szCs w:val="16"/>
              </w:rPr>
              <w:t>Realizar la elaboración y emisión de los proyectos de acta y versiones estenográficas de las sesiones ordinarias y extraordinarias celebradas por el pleno del Instituto de Transparencia, Información Pública y Protección de Datos Personales del Estado de Jalisco.</w:t>
            </w:r>
          </w:p>
        </w:tc>
      </w:tr>
      <w:tr w:rsidR="00DA5DB3" w:rsidRPr="000577F0" w14:paraId="419167F9" w14:textId="77777777" w:rsidTr="00DB4E3D">
        <w:trPr>
          <w:trHeight w:val="451"/>
        </w:trPr>
        <w:tc>
          <w:tcPr>
            <w:tcW w:w="1406"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F628008" w14:textId="77777777" w:rsidR="00DA5DB3" w:rsidRPr="009B78D2" w:rsidRDefault="00DA5DB3" w:rsidP="00DA5DB3">
            <w:pPr>
              <w:spacing w:after="0"/>
              <w:ind w:left="29"/>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4.- Áreas involucradas: </w:t>
            </w:r>
          </w:p>
          <w:p w14:paraId="70D68ED7" w14:textId="77777777" w:rsidR="00DA5DB3" w:rsidRPr="009B78D2" w:rsidRDefault="00DA5DB3" w:rsidP="00DA5DB3">
            <w:pPr>
              <w:spacing w:after="0"/>
              <w:rPr>
                <w:rFonts w:ascii="Arial" w:eastAsia="Times New Roman" w:hAnsi="Arial" w:cs="Arial"/>
                <w:color w:val="000000"/>
                <w:sz w:val="16"/>
                <w:szCs w:val="14"/>
              </w:rPr>
            </w:pPr>
            <w:r w:rsidRPr="009B78D2">
              <w:rPr>
                <w:rFonts w:ascii="Arial" w:eastAsia="Times New Roman" w:hAnsi="Arial" w:cs="Arial"/>
                <w:b/>
                <w:bCs/>
                <w:color w:val="000000"/>
                <w:kern w:val="24"/>
                <w:sz w:val="16"/>
                <w:szCs w:val="14"/>
              </w:rPr>
              <w:t> </w:t>
            </w:r>
          </w:p>
        </w:tc>
        <w:tc>
          <w:tcPr>
            <w:tcW w:w="3594" w:type="pct"/>
            <w:gridSpan w:val="15"/>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166A6EE" w14:textId="77777777" w:rsidR="00DA5DB3" w:rsidRPr="00E85A11" w:rsidRDefault="00DA5DB3" w:rsidP="00DA5DB3">
            <w:pPr>
              <w:pStyle w:val="Prrafodelista"/>
              <w:numPr>
                <w:ilvl w:val="0"/>
                <w:numId w:val="7"/>
              </w:numPr>
              <w:spacing w:after="0" w:line="240" w:lineRule="auto"/>
              <w:jc w:val="both"/>
              <w:rPr>
                <w:rFonts w:ascii="Arial" w:eastAsia="Times New Roman" w:hAnsi="Arial" w:cs="Arial"/>
                <w:bCs/>
                <w:sz w:val="16"/>
                <w:szCs w:val="16"/>
                <w:lang w:eastAsia="es-ES"/>
              </w:rPr>
            </w:pPr>
            <w:r w:rsidRPr="00E85A11">
              <w:rPr>
                <w:rFonts w:ascii="Arial" w:eastAsia="Times New Roman" w:hAnsi="Arial" w:cs="Arial"/>
                <w:bCs/>
                <w:sz w:val="16"/>
                <w:szCs w:val="16"/>
                <w:lang w:eastAsia="es-ES"/>
              </w:rPr>
              <w:t>Pleno del I</w:t>
            </w:r>
            <w:r>
              <w:rPr>
                <w:rFonts w:ascii="Arial" w:eastAsia="Times New Roman" w:hAnsi="Arial" w:cs="Arial"/>
                <w:bCs/>
                <w:sz w:val="16"/>
                <w:szCs w:val="16"/>
                <w:lang w:eastAsia="es-ES"/>
              </w:rPr>
              <w:t>TEI.</w:t>
            </w:r>
          </w:p>
          <w:p w14:paraId="7A1EB8D2" w14:textId="77777777" w:rsidR="00DA5DB3" w:rsidRPr="00E85A11" w:rsidRDefault="00DA5DB3" w:rsidP="00DA5DB3">
            <w:pPr>
              <w:pStyle w:val="Prrafodelista"/>
              <w:numPr>
                <w:ilvl w:val="0"/>
                <w:numId w:val="7"/>
              </w:numPr>
              <w:spacing w:after="0" w:line="240" w:lineRule="auto"/>
              <w:jc w:val="both"/>
              <w:rPr>
                <w:rFonts w:ascii="Arial" w:eastAsia="Times New Roman" w:hAnsi="Arial" w:cs="Arial"/>
                <w:bCs/>
                <w:sz w:val="16"/>
                <w:szCs w:val="16"/>
                <w:lang w:eastAsia="es-ES"/>
              </w:rPr>
            </w:pPr>
            <w:r w:rsidRPr="00E85A11">
              <w:rPr>
                <w:rFonts w:ascii="Arial" w:eastAsia="Times New Roman" w:hAnsi="Arial" w:cs="Arial"/>
                <w:bCs/>
                <w:sz w:val="16"/>
                <w:szCs w:val="16"/>
                <w:lang w:eastAsia="es-ES"/>
              </w:rPr>
              <w:t>Secretaría Ejecutiva</w:t>
            </w:r>
            <w:r>
              <w:rPr>
                <w:rFonts w:ascii="Arial" w:eastAsia="Times New Roman" w:hAnsi="Arial" w:cs="Arial"/>
                <w:bCs/>
                <w:sz w:val="16"/>
                <w:szCs w:val="16"/>
                <w:lang w:eastAsia="es-ES"/>
              </w:rPr>
              <w:t>.</w:t>
            </w:r>
          </w:p>
          <w:p w14:paraId="07A5519E" w14:textId="77777777" w:rsidR="00DA5DB3" w:rsidRPr="00E85A11" w:rsidRDefault="00DA5DB3" w:rsidP="00DA5DB3">
            <w:pPr>
              <w:pStyle w:val="Prrafodelista"/>
              <w:numPr>
                <w:ilvl w:val="0"/>
                <w:numId w:val="7"/>
              </w:numPr>
              <w:spacing w:after="0" w:line="240" w:lineRule="auto"/>
              <w:jc w:val="both"/>
              <w:rPr>
                <w:rFonts w:ascii="Arial" w:eastAsia="Times New Roman" w:hAnsi="Arial" w:cs="Arial"/>
                <w:bCs/>
                <w:sz w:val="16"/>
                <w:szCs w:val="16"/>
                <w:lang w:eastAsia="es-ES"/>
              </w:rPr>
            </w:pPr>
            <w:r w:rsidRPr="00E85A11">
              <w:rPr>
                <w:rFonts w:ascii="Arial" w:eastAsia="Times New Roman" w:hAnsi="Arial" w:cs="Arial"/>
                <w:bCs/>
                <w:sz w:val="16"/>
                <w:szCs w:val="16"/>
                <w:lang w:eastAsia="es-ES"/>
              </w:rPr>
              <w:t>Coordinación General de Planeación y Proyectos Estratégicos</w:t>
            </w:r>
            <w:r>
              <w:rPr>
                <w:rFonts w:ascii="Arial" w:eastAsia="Times New Roman" w:hAnsi="Arial" w:cs="Arial"/>
                <w:bCs/>
                <w:sz w:val="16"/>
                <w:szCs w:val="16"/>
                <w:lang w:eastAsia="es-ES"/>
              </w:rPr>
              <w:t>.</w:t>
            </w:r>
          </w:p>
          <w:p w14:paraId="6C38E1A7" w14:textId="77777777" w:rsidR="00DA5DB3" w:rsidRPr="00E85A11" w:rsidRDefault="00DA5DB3" w:rsidP="00DA5DB3">
            <w:pPr>
              <w:pStyle w:val="Prrafodelista"/>
              <w:numPr>
                <w:ilvl w:val="0"/>
                <w:numId w:val="7"/>
              </w:numPr>
              <w:spacing w:after="0" w:line="240" w:lineRule="auto"/>
              <w:jc w:val="both"/>
              <w:rPr>
                <w:rFonts w:ascii="Arial" w:eastAsia="Times New Roman" w:hAnsi="Arial" w:cs="Arial"/>
                <w:bCs/>
                <w:sz w:val="16"/>
                <w:szCs w:val="16"/>
                <w:lang w:eastAsia="es-ES"/>
              </w:rPr>
            </w:pPr>
            <w:r w:rsidRPr="00E85A11">
              <w:rPr>
                <w:rFonts w:ascii="Arial" w:eastAsia="Times New Roman" w:hAnsi="Arial" w:cs="Arial"/>
                <w:bCs/>
                <w:sz w:val="16"/>
                <w:szCs w:val="16"/>
                <w:lang w:eastAsia="es-ES"/>
              </w:rPr>
              <w:t>Coordinación General de Evaluación y Gestión Documental</w:t>
            </w:r>
            <w:r>
              <w:rPr>
                <w:rFonts w:ascii="Arial" w:eastAsia="Times New Roman" w:hAnsi="Arial" w:cs="Arial"/>
                <w:bCs/>
                <w:sz w:val="16"/>
                <w:szCs w:val="16"/>
                <w:lang w:eastAsia="es-ES"/>
              </w:rPr>
              <w:t>.</w:t>
            </w:r>
          </w:p>
          <w:p w14:paraId="5D35B9E7" w14:textId="77777777" w:rsidR="00DA5DB3" w:rsidRPr="00083FFB" w:rsidRDefault="00DA5DB3" w:rsidP="00DA5DB3">
            <w:pPr>
              <w:pStyle w:val="Prrafodelista"/>
              <w:numPr>
                <w:ilvl w:val="0"/>
                <w:numId w:val="7"/>
              </w:numPr>
              <w:spacing w:after="0" w:line="240" w:lineRule="auto"/>
              <w:jc w:val="both"/>
              <w:rPr>
                <w:rFonts w:ascii="Arial" w:eastAsia="Times New Roman" w:hAnsi="Arial" w:cs="Arial"/>
                <w:color w:val="000000"/>
                <w:sz w:val="16"/>
                <w:szCs w:val="16"/>
              </w:rPr>
            </w:pPr>
            <w:r>
              <w:rPr>
                <w:rFonts w:ascii="Arial" w:eastAsia="Times New Roman" w:hAnsi="Arial" w:cs="Arial"/>
                <w:bCs/>
                <w:sz w:val="16"/>
                <w:szCs w:val="16"/>
                <w:lang w:eastAsia="es-ES"/>
              </w:rPr>
              <w:t>Dirección de Protección de Datos Personales.</w:t>
            </w:r>
          </w:p>
          <w:p w14:paraId="7129C508" w14:textId="77777777" w:rsidR="00DA5DB3" w:rsidRDefault="00DA5DB3" w:rsidP="00DA5DB3">
            <w:pPr>
              <w:pStyle w:val="Prrafodelista"/>
              <w:numPr>
                <w:ilvl w:val="0"/>
                <w:numId w:val="7"/>
              </w:numPr>
              <w:spacing w:after="0" w:line="240" w:lineRule="auto"/>
              <w:jc w:val="both"/>
              <w:rPr>
                <w:rFonts w:ascii="Arial" w:eastAsia="Times New Roman" w:hAnsi="Arial" w:cs="Arial"/>
                <w:color w:val="000000"/>
                <w:sz w:val="16"/>
                <w:szCs w:val="16"/>
              </w:rPr>
            </w:pPr>
            <w:r>
              <w:rPr>
                <w:rFonts w:ascii="Arial" w:eastAsia="Times New Roman" w:hAnsi="Arial" w:cs="Arial"/>
                <w:color w:val="000000"/>
                <w:sz w:val="16"/>
                <w:szCs w:val="16"/>
              </w:rPr>
              <w:t>Contraloría.</w:t>
            </w:r>
          </w:p>
          <w:p w14:paraId="6A78B63F" w14:textId="77777777" w:rsidR="00DA5DB3" w:rsidRDefault="00DA5DB3" w:rsidP="00DA5DB3">
            <w:pPr>
              <w:pStyle w:val="Prrafodelista"/>
              <w:numPr>
                <w:ilvl w:val="0"/>
                <w:numId w:val="7"/>
              </w:numPr>
              <w:spacing w:after="0" w:line="240" w:lineRule="auto"/>
              <w:jc w:val="both"/>
              <w:rPr>
                <w:rFonts w:ascii="Arial" w:eastAsia="Times New Roman" w:hAnsi="Arial" w:cs="Arial"/>
                <w:color w:val="000000"/>
                <w:sz w:val="16"/>
                <w:szCs w:val="16"/>
              </w:rPr>
            </w:pPr>
            <w:r>
              <w:rPr>
                <w:rFonts w:ascii="Arial" w:eastAsia="Times New Roman" w:hAnsi="Arial" w:cs="Arial"/>
                <w:color w:val="000000"/>
                <w:sz w:val="16"/>
                <w:szCs w:val="16"/>
              </w:rPr>
              <w:t>Dirección de administración.</w:t>
            </w:r>
          </w:p>
          <w:p w14:paraId="33F46FEB" w14:textId="77777777" w:rsidR="00DA5DB3" w:rsidRDefault="00DA5DB3" w:rsidP="00DA5DB3">
            <w:pPr>
              <w:pStyle w:val="Prrafodelista"/>
              <w:numPr>
                <w:ilvl w:val="0"/>
                <w:numId w:val="7"/>
              </w:numPr>
              <w:spacing w:after="0" w:line="240" w:lineRule="auto"/>
              <w:jc w:val="both"/>
              <w:rPr>
                <w:rFonts w:ascii="Arial" w:eastAsia="Times New Roman" w:hAnsi="Arial" w:cs="Arial"/>
                <w:color w:val="000000"/>
                <w:sz w:val="16"/>
                <w:szCs w:val="16"/>
              </w:rPr>
            </w:pPr>
            <w:r>
              <w:rPr>
                <w:rFonts w:ascii="Arial" w:eastAsia="Times New Roman" w:hAnsi="Arial" w:cs="Arial"/>
                <w:color w:val="000000"/>
                <w:sz w:val="16"/>
                <w:szCs w:val="16"/>
              </w:rPr>
              <w:t>Dirección Jurídica y Unidad de Transparencia.</w:t>
            </w:r>
          </w:p>
          <w:p w14:paraId="43766CD4" w14:textId="77777777" w:rsidR="00DA5DB3" w:rsidRDefault="00DA5DB3" w:rsidP="00DA5DB3">
            <w:pPr>
              <w:pStyle w:val="Prrafodelista"/>
              <w:numPr>
                <w:ilvl w:val="0"/>
                <w:numId w:val="7"/>
              </w:numPr>
              <w:spacing w:after="0" w:line="240" w:lineRule="auto"/>
              <w:jc w:val="both"/>
              <w:rPr>
                <w:rFonts w:ascii="Arial" w:eastAsia="Times New Roman" w:hAnsi="Arial" w:cs="Arial"/>
                <w:color w:val="000000"/>
                <w:sz w:val="16"/>
                <w:szCs w:val="16"/>
              </w:rPr>
            </w:pPr>
            <w:r>
              <w:rPr>
                <w:rFonts w:ascii="Arial" w:eastAsia="Times New Roman" w:hAnsi="Arial" w:cs="Arial"/>
                <w:color w:val="000000"/>
                <w:sz w:val="16"/>
                <w:szCs w:val="16"/>
              </w:rPr>
              <w:t>Dirección de Vinculación y Difusión.</w:t>
            </w:r>
          </w:p>
          <w:p w14:paraId="3139CE6B" w14:textId="77777777" w:rsidR="00DA5DB3" w:rsidRPr="00083FFB" w:rsidRDefault="00DA5DB3" w:rsidP="00DA5DB3">
            <w:pPr>
              <w:pStyle w:val="Prrafodelista"/>
              <w:numPr>
                <w:ilvl w:val="0"/>
                <w:numId w:val="7"/>
              </w:numPr>
              <w:spacing w:after="0" w:line="240" w:lineRule="auto"/>
              <w:jc w:val="both"/>
              <w:rPr>
                <w:rFonts w:ascii="Arial" w:eastAsia="Times New Roman" w:hAnsi="Arial" w:cs="Arial"/>
                <w:color w:val="000000"/>
                <w:sz w:val="16"/>
                <w:szCs w:val="16"/>
              </w:rPr>
            </w:pPr>
            <w:r>
              <w:rPr>
                <w:rFonts w:ascii="Arial" w:eastAsia="Times New Roman" w:hAnsi="Arial" w:cs="Arial"/>
                <w:color w:val="000000"/>
                <w:sz w:val="16"/>
                <w:szCs w:val="16"/>
              </w:rPr>
              <w:t>Centro de Estudios Superiores de la Información Pública y Protección de Datos Personales.</w:t>
            </w:r>
          </w:p>
          <w:p w14:paraId="11B0AAB4" w14:textId="77777777" w:rsidR="00DA5DB3" w:rsidRPr="00362A02" w:rsidRDefault="00DA5DB3" w:rsidP="00DA5DB3">
            <w:pPr>
              <w:pStyle w:val="Prrafodelista"/>
              <w:spacing w:after="0" w:line="240" w:lineRule="auto"/>
              <w:jc w:val="both"/>
              <w:rPr>
                <w:rFonts w:ascii="Arial" w:eastAsia="Times New Roman" w:hAnsi="Arial" w:cs="Arial"/>
                <w:color w:val="000000"/>
                <w:sz w:val="16"/>
                <w:szCs w:val="16"/>
              </w:rPr>
            </w:pPr>
          </w:p>
        </w:tc>
      </w:tr>
      <w:tr w:rsidR="00DA5DB3" w:rsidRPr="000577F0" w14:paraId="562F0348" w14:textId="77777777" w:rsidTr="00DB4E3D">
        <w:trPr>
          <w:trHeight w:val="191"/>
        </w:trPr>
        <w:tc>
          <w:tcPr>
            <w:tcW w:w="1406"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24E9839" w14:textId="77777777" w:rsidR="00DA5DB3" w:rsidRPr="00932C8F" w:rsidRDefault="00DA5DB3" w:rsidP="00DA5DB3">
            <w:pPr>
              <w:spacing w:after="0" w:line="314" w:lineRule="atLeast"/>
              <w:ind w:left="29"/>
              <w:rPr>
                <w:rFonts w:ascii="Arial" w:eastAsia="Times New Roman" w:hAnsi="Arial" w:cs="Arial"/>
                <w:b/>
                <w:bCs/>
                <w:color w:val="000000"/>
                <w:kern w:val="24"/>
                <w:sz w:val="16"/>
                <w:szCs w:val="14"/>
              </w:rPr>
            </w:pPr>
            <w:r w:rsidRPr="009B78D2">
              <w:rPr>
                <w:rFonts w:ascii="Arial" w:eastAsia="Times New Roman" w:hAnsi="Arial" w:cs="Arial"/>
                <w:b/>
                <w:bCs/>
                <w:color w:val="000000"/>
                <w:kern w:val="24"/>
                <w:sz w:val="16"/>
                <w:szCs w:val="14"/>
              </w:rPr>
              <w:t>5.- Fecha de inicio:</w:t>
            </w:r>
          </w:p>
        </w:tc>
        <w:tc>
          <w:tcPr>
            <w:tcW w:w="3594" w:type="pct"/>
            <w:gridSpan w:val="15"/>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C32713D" w14:textId="77777777" w:rsidR="00DA5DB3" w:rsidRPr="00362A02" w:rsidRDefault="00DA5DB3" w:rsidP="00DA5DB3">
            <w:pPr>
              <w:spacing w:after="0" w:line="314" w:lineRule="atLeast"/>
              <w:rPr>
                <w:rFonts w:ascii="Arial" w:eastAsia="Times New Roman" w:hAnsi="Arial" w:cs="Arial"/>
                <w:color w:val="000000"/>
                <w:sz w:val="16"/>
                <w:szCs w:val="16"/>
              </w:rPr>
            </w:pPr>
            <w:r>
              <w:rPr>
                <w:rFonts w:ascii="Arial" w:eastAsia="Arial Narrow" w:hAnsi="Arial" w:cs="Arial"/>
                <w:color w:val="000000"/>
                <w:kern w:val="24"/>
                <w:sz w:val="16"/>
                <w:szCs w:val="16"/>
              </w:rPr>
              <w:t>06 de enero de 2022.</w:t>
            </w:r>
          </w:p>
        </w:tc>
      </w:tr>
      <w:tr w:rsidR="00DA5DB3" w:rsidRPr="000577F0" w14:paraId="416D2A26" w14:textId="77777777" w:rsidTr="00DB4E3D">
        <w:trPr>
          <w:trHeight w:val="229"/>
        </w:trPr>
        <w:tc>
          <w:tcPr>
            <w:tcW w:w="1406"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49DD4FE" w14:textId="77777777" w:rsidR="00DA5DB3" w:rsidRPr="00932C8F" w:rsidRDefault="00DA5DB3" w:rsidP="00DA5DB3">
            <w:pPr>
              <w:spacing w:after="0" w:line="278" w:lineRule="atLeast"/>
              <w:ind w:left="29"/>
              <w:rPr>
                <w:rFonts w:ascii="Arial" w:eastAsia="Times New Roman" w:hAnsi="Arial" w:cs="Arial"/>
                <w:b/>
                <w:bCs/>
                <w:color w:val="000000"/>
                <w:kern w:val="24"/>
                <w:sz w:val="16"/>
                <w:szCs w:val="14"/>
              </w:rPr>
            </w:pPr>
            <w:r w:rsidRPr="009B78D2">
              <w:rPr>
                <w:rFonts w:ascii="Arial" w:eastAsia="Times New Roman" w:hAnsi="Arial" w:cs="Arial"/>
                <w:b/>
                <w:bCs/>
                <w:color w:val="000000"/>
                <w:kern w:val="24"/>
                <w:sz w:val="16"/>
                <w:szCs w:val="14"/>
              </w:rPr>
              <w:t>6.- Fecha de término:</w:t>
            </w:r>
          </w:p>
        </w:tc>
        <w:tc>
          <w:tcPr>
            <w:tcW w:w="3594" w:type="pct"/>
            <w:gridSpan w:val="15"/>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6010D6F" w14:textId="77777777" w:rsidR="00DA5DB3" w:rsidRPr="00362A02" w:rsidRDefault="00DA5DB3" w:rsidP="00DA5DB3">
            <w:pPr>
              <w:spacing w:after="0" w:line="278" w:lineRule="atLeast"/>
              <w:rPr>
                <w:rFonts w:ascii="Arial" w:eastAsia="Times New Roman" w:hAnsi="Arial" w:cs="Arial"/>
                <w:color w:val="000000"/>
                <w:sz w:val="16"/>
                <w:szCs w:val="16"/>
              </w:rPr>
            </w:pPr>
            <w:r>
              <w:rPr>
                <w:rFonts w:ascii="Arial" w:eastAsia="Arial Narrow" w:hAnsi="Arial" w:cs="Arial"/>
                <w:color w:val="000000"/>
                <w:kern w:val="24"/>
                <w:sz w:val="16"/>
                <w:szCs w:val="16"/>
              </w:rPr>
              <w:t>23 de diciembre del año 2022.</w:t>
            </w:r>
          </w:p>
        </w:tc>
      </w:tr>
      <w:tr w:rsidR="00DA5DB3" w:rsidRPr="000577F0" w14:paraId="56C4F0D2" w14:textId="77777777" w:rsidTr="00DB4E3D">
        <w:trPr>
          <w:trHeight w:val="324"/>
        </w:trPr>
        <w:tc>
          <w:tcPr>
            <w:tcW w:w="351" w:type="pct"/>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13F6D0F2" w14:textId="77777777" w:rsidR="00DA5DB3" w:rsidRPr="000577F0" w:rsidRDefault="00DA5DB3" w:rsidP="00DA5DB3">
            <w:pPr>
              <w:spacing w:after="0" w:line="278" w:lineRule="atLeast"/>
              <w:ind w:left="29"/>
              <w:jc w:val="center"/>
              <w:rPr>
                <w:rFonts w:ascii="Arial" w:eastAsia="Times New Roman" w:hAnsi="Arial" w:cs="Arial"/>
                <w:b/>
                <w:bCs/>
                <w:color w:val="000000"/>
                <w:kern w:val="24"/>
                <w:sz w:val="14"/>
                <w:szCs w:val="14"/>
              </w:rPr>
            </w:pPr>
            <w:r w:rsidRPr="000577F0">
              <w:rPr>
                <w:rFonts w:ascii="Arial" w:eastAsia="Times New Roman" w:hAnsi="Arial" w:cs="Arial"/>
                <w:b/>
                <w:bCs/>
                <w:color w:val="000000"/>
                <w:kern w:val="24"/>
                <w:sz w:val="14"/>
                <w:szCs w:val="14"/>
              </w:rPr>
              <w:t xml:space="preserve">No. </w:t>
            </w:r>
          </w:p>
        </w:tc>
        <w:tc>
          <w:tcPr>
            <w:tcW w:w="1054" w:type="pct"/>
            <w:vMerge w:val="restart"/>
            <w:tcBorders>
              <w:top w:val="single" w:sz="8" w:space="0" w:color="FFFFFF"/>
              <w:left w:val="single" w:sz="8" w:space="0" w:color="FFFFFF"/>
              <w:right w:val="single" w:sz="8" w:space="0" w:color="FFFFFF"/>
            </w:tcBorders>
            <w:shd w:val="clear" w:color="auto" w:fill="4F81BD" w:themeFill="accent1"/>
            <w:vAlign w:val="center"/>
          </w:tcPr>
          <w:p w14:paraId="7EBA7EEB" w14:textId="77777777" w:rsidR="00DA5DB3" w:rsidRPr="000577F0" w:rsidRDefault="00DA5DB3" w:rsidP="00DA5DB3">
            <w:pPr>
              <w:spacing w:after="0" w:line="360" w:lineRule="auto"/>
              <w:jc w:val="both"/>
              <w:rPr>
                <w:rFonts w:ascii="Arial" w:eastAsia="Times New Roman" w:hAnsi="Arial" w:cs="Arial"/>
                <w:b/>
                <w:color w:val="000000"/>
                <w:kern w:val="24"/>
                <w:sz w:val="14"/>
                <w:szCs w:val="14"/>
              </w:rPr>
            </w:pPr>
            <w:r w:rsidRPr="000577F0">
              <w:rPr>
                <w:rFonts w:ascii="Arial" w:eastAsia="Times New Roman" w:hAnsi="Arial" w:cs="Arial"/>
                <w:color w:val="000000"/>
                <w:kern w:val="24"/>
                <w:sz w:val="14"/>
                <w:szCs w:val="14"/>
              </w:rPr>
              <w:t xml:space="preserve"> </w:t>
            </w:r>
            <w:r w:rsidRPr="000577F0">
              <w:rPr>
                <w:rFonts w:ascii="Arial" w:eastAsia="Times New Roman" w:hAnsi="Arial" w:cs="Arial"/>
                <w:b/>
                <w:color w:val="000000"/>
                <w:kern w:val="24"/>
                <w:sz w:val="14"/>
                <w:szCs w:val="14"/>
              </w:rPr>
              <w:t xml:space="preserve">Detalle de acciones </w:t>
            </w:r>
          </w:p>
        </w:tc>
        <w:tc>
          <w:tcPr>
            <w:tcW w:w="3594" w:type="pct"/>
            <w:gridSpan w:val="15"/>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53A4079D"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Programación</w:t>
            </w:r>
          </w:p>
        </w:tc>
      </w:tr>
      <w:tr w:rsidR="00DA5DB3" w:rsidRPr="000577F0" w14:paraId="569113B7" w14:textId="77777777" w:rsidTr="00DB4E3D">
        <w:trPr>
          <w:trHeight w:val="324"/>
        </w:trPr>
        <w:tc>
          <w:tcPr>
            <w:tcW w:w="351" w:type="pct"/>
            <w:vMerge/>
            <w:tcBorders>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5C577983" w14:textId="77777777" w:rsidR="00DA5DB3" w:rsidRPr="000577F0" w:rsidRDefault="00DA5DB3" w:rsidP="00DA5DB3">
            <w:pPr>
              <w:spacing w:after="0" w:line="278" w:lineRule="atLeast"/>
              <w:ind w:left="29"/>
              <w:jc w:val="center"/>
              <w:rPr>
                <w:rFonts w:ascii="Arial" w:eastAsia="Times New Roman" w:hAnsi="Arial" w:cs="Arial"/>
                <w:b/>
                <w:bCs/>
                <w:color w:val="000000"/>
                <w:kern w:val="24"/>
                <w:sz w:val="14"/>
                <w:szCs w:val="14"/>
              </w:rPr>
            </w:pPr>
          </w:p>
        </w:tc>
        <w:tc>
          <w:tcPr>
            <w:tcW w:w="1054" w:type="pct"/>
            <w:vMerge/>
            <w:tcBorders>
              <w:left w:val="single" w:sz="8" w:space="0" w:color="FFFFFF"/>
              <w:bottom w:val="single" w:sz="8" w:space="0" w:color="FFFFFF"/>
              <w:right w:val="single" w:sz="8" w:space="0" w:color="FFFFFF"/>
            </w:tcBorders>
            <w:shd w:val="clear" w:color="auto" w:fill="4F81BD" w:themeFill="accent1"/>
            <w:vAlign w:val="center"/>
          </w:tcPr>
          <w:p w14:paraId="22DD6C89" w14:textId="77777777" w:rsidR="00DA5DB3" w:rsidRPr="000577F0" w:rsidRDefault="00DA5DB3" w:rsidP="00DA5DB3">
            <w:pPr>
              <w:spacing w:after="0" w:line="360" w:lineRule="auto"/>
              <w:jc w:val="both"/>
              <w:rPr>
                <w:rFonts w:ascii="Arial" w:eastAsia="Times New Roman" w:hAnsi="Arial" w:cs="Arial"/>
                <w:color w:val="000000"/>
                <w:kern w:val="24"/>
                <w:sz w:val="14"/>
                <w:szCs w:val="14"/>
              </w:rPr>
            </w:pPr>
          </w:p>
        </w:tc>
        <w:tc>
          <w:tcPr>
            <w:tcW w:w="408"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108" w:type="dxa"/>
              <w:bottom w:w="0" w:type="dxa"/>
              <w:right w:w="108" w:type="dxa"/>
            </w:tcMar>
          </w:tcPr>
          <w:p w14:paraId="2399845C"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Ene.</w:t>
            </w:r>
          </w:p>
        </w:tc>
        <w:tc>
          <w:tcPr>
            <w:tcW w:w="339"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537786ED"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Feb.</w:t>
            </w:r>
          </w:p>
        </w:tc>
        <w:tc>
          <w:tcPr>
            <w:tcW w:w="357"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2B801335"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Mar.</w:t>
            </w:r>
          </w:p>
        </w:tc>
        <w:tc>
          <w:tcPr>
            <w:tcW w:w="282"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6B6D9B50"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Abr.</w:t>
            </w:r>
          </w:p>
        </w:tc>
        <w:tc>
          <w:tcPr>
            <w:tcW w:w="313"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66EC3BB4"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May.</w:t>
            </w:r>
          </w:p>
        </w:tc>
        <w:tc>
          <w:tcPr>
            <w:tcW w:w="251"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0FBB5B1C"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Jun.</w:t>
            </w:r>
          </w:p>
        </w:tc>
        <w:tc>
          <w:tcPr>
            <w:tcW w:w="282"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21A2F82C"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Jul.</w:t>
            </w:r>
          </w:p>
        </w:tc>
        <w:tc>
          <w:tcPr>
            <w:tcW w:w="282"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04176FE7"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Ago.</w:t>
            </w:r>
          </w:p>
        </w:tc>
        <w:tc>
          <w:tcPr>
            <w:tcW w:w="211" w:type="pct"/>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122CA213"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Sep.</w:t>
            </w:r>
          </w:p>
        </w:tc>
        <w:tc>
          <w:tcPr>
            <w:tcW w:w="272" w:type="pct"/>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55526C5F"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Oct.</w:t>
            </w:r>
          </w:p>
        </w:tc>
        <w:tc>
          <w:tcPr>
            <w:tcW w:w="272" w:type="pct"/>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56145E90"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Nov.</w:t>
            </w:r>
          </w:p>
        </w:tc>
        <w:tc>
          <w:tcPr>
            <w:tcW w:w="325"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667CA349" w14:textId="77777777" w:rsidR="00DA5DB3" w:rsidRPr="00362A02" w:rsidRDefault="00DA5DB3" w:rsidP="00DA5DB3">
            <w:pPr>
              <w:spacing w:after="0" w:line="187" w:lineRule="atLeast"/>
              <w:jc w:val="center"/>
              <w:rPr>
                <w:rFonts w:ascii="Arial" w:eastAsia="Times New Roman" w:hAnsi="Arial" w:cs="Arial"/>
                <w:color w:val="000000"/>
                <w:sz w:val="16"/>
                <w:szCs w:val="16"/>
              </w:rPr>
            </w:pPr>
            <w:r w:rsidRPr="00362A02">
              <w:rPr>
                <w:rFonts w:ascii="Arial" w:eastAsia="Times New Roman" w:hAnsi="Arial" w:cs="Arial"/>
                <w:b/>
                <w:bCs/>
                <w:color w:val="000000"/>
                <w:kern w:val="24"/>
                <w:sz w:val="16"/>
                <w:szCs w:val="16"/>
              </w:rPr>
              <w:t>Dic.</w:t>
            </w:r>
          </w:p>
        </w:tc>
      </w:tr>
      <w:tr w:rsidR="00DA5DB3" w:rsidRPr="000577F0" w14:paraId="10FFCF42" w14:textId="77777777" w:rsidTr="00DB4E3D">
        <w:trPr>
          <w:trHeight w:val="398"/>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6AE3869" w14:textId="77777777" w:rsidR="00DA5DB3" w:rsidRPr="00E61B1F" w:rsidRDefault="00DA5DB3" w:rsidP="00DA5DB3">
            <w:pPr>
              <w:spacing w:after="0" w:line="278" w:lineRule="atLeast"/>
              <w:ind w:left="29"/>
              <w:jc w:val="center"/>
              <w:rPr>
                <w:rFonts w:ascii="Arial" w:eastAsia="Times New Roman" w:hAnsi="Arial" w:cs="Arial"/>
                <w:b/>
                <w:bCs/>
                <w:color w:val="000000"/>
                <w:kern w:val="24"/>
                <w:sz w:val="16"/>
                <w:szCs w:val="14"/>
              </w:rPr>
            </w:pPr>
            <w:r w:rsidRPr="00E61B1F">
              <w:rPr>
                <w:rFonts w:ascii="Arial" w:eastAsia="Times New Roman" w:hAnsi="Arial" w:cs="Arial"/>
                <w:b/>
                <w:bCs/>
                <w:color w:val="000000"/>
                <w:kern w:val="24"/>
                <w:sz w:val="16"/>
                <w:szCs w:val="14"/>
              </w:rPr>
              <w:t>1</w:t>
            </w:r>
          </w:p>
        </w:tc>
        <w:tc>
          <w:tcPr>
            <w:tcW w:w="1054"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34B6E152" w14:textId="77777777" w:rsidR="00DA5DB3" w:rsidRPr="00932C8F" w:rsidRDefault="00DA5DB3" w:rsidP="00DA5DB3">
            <w:pPr>
              <w:spacing w:after="0" w:line="240" w:lineRule="auto"/>
              <w:jc w:val="both"/>
              <w:rPr>
                <w:rFonts w:ascii="Arial" w:eastAsia="Times New Roman" w:hAnsi="Arial" w:cs="Arial"/>
                <w:color w:val="000000"/>
                <w:sz w:val="16"/>
                <w:szCs w:val="16"/>
              </w:rPr>
            </w:pPr>
            <w:r w:rsidRPr="00932C8F">
              <w:rPr>
                <w:rFonts w:ascii="Arial" w:eastAsia="Times New Roman" w:hAnsi="Arial" w:cs="Arial"/>
                <w:color w:val="000000"/>
                <w:kern w:val="24"/>
                <w:sz w:val="16"/>
                <w:szCs w:val="16"/>
              </w:rPr>
              <w:t>Realizar</w:t>
            </w:r>
            <w:r w:rsidRPr="00F97002">
              <w:rPr>
                <w:rFonts w:ascii="Arial" w:eastAsia="Times New Roman" w:hAnsi="Arial" w:cs="Arial"/>
                <w:color w:val="000000"/>
                <w:kern w:val="24"/>
                <w:sz w:val="16"/>
                <w:szCs w:val="16"/>
              </w:rPr>
              <w:t xml:space="preserve"> el </w:t>
            </w:r>
            <w:r w:rsidRPr="00932C8F">
              <w:rPr>
                <w:rFonts w:ascii="Arial" w:eastAsia="Times New Roman" w:hAnsi="Arial" w:cs="Arial"/>
                <w:color w:val="000000"/>
                <w:kern w:val="24"/>
                <w:sz w:val="16"/>
                <w:szCs w:val="16"/>
              </w:rPr>
              <w:t>proyecto</w:t>
            </w:r>
            <w:r w:rsidRPr="00F97002">
              <w:rPr>
                <w:rFonts w:ascii="Arial" w:eastAsia="Times New Roman" w:hAnsi="Arial" w:cs="Arial"/>
                <w:color w:val="000000"/>
                <w:kern w:val="24"/>
                <w:sz w:val="16"/>
                <w:szCs w:val="16"/>
              </w:rPr>
              <w:t xml:space="preserve"> de </w:t>
            </w:r>
            <w:r w:rsidRPr="00932C8F">
              <w:rPr>
                <w:rFonts w:ascii="Arial" w:eastAsia="Times New Roman" w:hAnsi="Arial" w:cs="Arial"/>
                <w:color w:val="000000"/>
                <w:kern w:val="24"/>
                <w:sz w:val="16"/>
                <w:szCs w:val="16"/>
              </w:rPr>
              <w:t>convocatoria</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para</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las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sesiones</w:t>
            </w:r>
            <w:r w:rsidRPr="00F97002">
              <w:rPr>
                <w:rFonts w:ascii="Arial" w:eastAsia="Times New Roman" w:hAnsi="Arial" w:cs="Arial"/>
                <w:color w:val="000000"/>
                <w:kern w:val="24"/>
                <w:sz w:val="16"/>
                <w:szCs w:val="16"/>
              </w:rPr>
              <w:t xml:space="preserve"> del </w:t>
            </w:r>
            <w:r w:rsidRPr="00932C8F">
              <w:rPr>
                <w:rFonts w:ascii="Arial" w:eastAsia="Times New Roman" w:hAnsi="Arial" w:cs="Arial"/>
                <w:color w:val="000000"/>
                <w:kern w:val="24"/>
                <w:sz w:val="16"/>
                <w:szCs w:val="16"/>
              </w:rPr>
              <w:t>Pleno.</w:t>
            </w:r>
          </w:p>
        </w:tc>
        <w:tc>
          <w:tcPr>
            <w:tcW w:w="3594" w:type="pct"/>
            <w:gridSpan w:val="15"/>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6EEE413" w14:textId="77777777" w:rsidR="00DA5DB3" w:rsidRPr="00FB3C49" w:rsidRDefault="00DA5DB3" w:rsidP="00DA5DB3">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w:t>
            </w:r>
            <w:r>
              <w:rPr>
                <w:rFonts w:ascii="Arial" w:eastAsia="Times New Roman" w:hAnsi="Arial" w:cs="Arial"/>
                <w:bCs/>
                <w:sz w:val="16"/>
                <w:szCs w:val="14"/>
                <w:lang w:eastAsia="es-ES"/>
              </w:rPr>
              <w:t>e enero a diciembre del año 2022</w:t>
            </w:r>
            <w:r w:rsidRPr="00FB3C49">
              <w:rPr>
                <w:rFonts w:ascii="Arial" w:eastAsia="Times New Roman" w:hAnsi="Arial" w:cs="Arial"/>
                <w:bCs/>
                <w:sz w:val="16"/>
                <w:szCs w:val="14"/>
                <w:lang w:eastAsia="es-ES"/>
              </w:rPr>
              <w:t xml:space="preserve">.  </w:t>
            </w:r>
          </w:p>
          <w:p w14:paraId="75B08C35" w14:textId="77777777" w:rsidR="00DA5DB3" w:rsidRPr="00AD4BC0" w:rsidRDefault="00DA5DB3" w:rsidP="00DA5DB3">
            <w:pPr>
              <w:spacing w:after="0" w:line="278" w:lineRule="atLeast"/>
              <w:jc w:val="center"/>
              <w:rPr>
                <w:rFonts w:ascii="Arial" w:eastAsia="Times New Roman" w:hAnsi="Arial" w:cs="Arial"/>
                <w:b/>
                <w:bCs/>
                <w:sz w:val="16"/>
                <w:szCs w:val="16"/>
                <w:lang w:eastAsia="es-ES"/>
              </w:rPr>
            </w:pPr>
          </w:p>
        </w:tc>
      </w:tr>
      <w:tr w:rsidR="00DA5DB3" w:rsidRPr="000577F0" w14:paraId="70559F59" w14:textId="77777777" w:rsidTr="00DB4E3D">
        <w:trPr>
          <w:trHeight w:val="398"/>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0BED026" w14:textId="77777777" w:rsidR="00DA5DB3" w:rsidRPr="00E61B1F" w:rsidRDefault="00DA5DB3" w:rsidP="00DA5DB3">
            <w:pPr>
              <w:spacing w:after="0" w:line="278" w:lineRule="atLeast"/>
              <w:ind w:left="29"/>
              <w:jc w:val="center"/>
              <w:rPr>
                <w:rFonts w:ascii="Arial" w:eastAsia="Times New Roman" w:hAnsi="Arial" w:cs="Arial"/>
                <w:b/>
                <w:bCs/>
                <w:color w:val="000000"/>
                <w:kern w:val="24"/>
                <w:sz w:val="16"/>
                <w:szCs w:val="14"/>
              </w:rPr>
            </w:pPr>
            <w:r w:rsidRPr="00E61B1F">
              <w:rPr>
                <w:rFonts w:ascii="Arial" w:eastAsia="Times New Roman" w:hAnsi="Arial" w:cs="Arial"/>
                <w:b/>
                <w:bCs/>
                <w:color w:val="000000"/>
                <w:kern w:val="24"/>
                <w:sz w:val="16"/>
                <w:szCs w:val="14"/>
              </w:rPr>
              <w:t>2</w:t>
            </w:r>
          </w:p>
        </w:tc>
        <w:tc>
          <w:tcPr>
            <w:tcW w:w="1054"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73440BFB" w14:textId="38EFF7DE" w:rsidR="00DA5DB3" w:rsidRPr="00932C8F" w:rsidRDefault="00DA5DB3" w:rsidP="00DA5DB3">
            <w:pPr>
              <w:spacing w:after="0" w:line="240" w:lineRule="auto"/>
              <w:jc w:val="both"/>
              <w:rPr>
                <w:rFonts w:ascii="Arial" w:eastAsia="Times New Roman" w:hAnsi="Arial" w:cs="Arial"/>
                <w:color w:val="000000"/>
                <w:sz w:val="16"/>
                <w:szCs w:val="16"/>
              </w:rPr>
            </w:pPr>
            <w:r w:rsidRPr="00932C8F">
              <w:rPr>
                <w:rFonts w:ascii="Arial" w:eastAsia="Times New Roman" w:hAnsi="Arial" w:cs="Arial"/>
                <w:color w:val="000000"/>
                <w:kern w:val="24"/>
                <w:sz w:val="16"/>
                <w:szCs w:val="16"/>
              </w:rPr>
              <w:t>Realizar</w:t>
            </w:r>
            <w:r w:rsidRPr="00F97002">
              <w:rPr>
                <w:rFonts w:ascii="Arial" w:eastAsia="Times New Roman" w:hAnsi="Arial" w:cs="Arial"/>
                <w:color w:val="000000"/>
                <w:kern w:val="24"/>
                <w:sz w:val="16"/>
                <w:szCs w:val="16"/>
              </w:rPr>
              <w:t xml:space="preserve"> el </w:t>
            </w:r>
            <w:r w:rsidR="00E41D04" w:rsidRPr="00F97002">
              <w:rPr>
                <w:rFonts w:ascii="Arial" w:eastAsia="Times New Roman" w:hAnsi="Arial" w:cs="Arial"/>
                <w:color w:val="000000"/>
                <w:kern w:val="24"/>
                <w:sz w:val="16"/>
                <w:szCs w:val="16"/>
              </w:rPr>
              <w:t>gui</w:t>
            </w:r>
            <w:r w:rsidR="00E41D04">
              <w:rPr>
                <w:rFonts w:ascii="Arial" w:eastAsia="Times New Roman" w:hAnsi="Arial" w:cs="Arial"/>
                <w:color w:val="000000"/>
                <w:kern w:val="24"/>
                <w:sz w:val="16"/>
                <w:szCs w:val="16"/>
              </w:rPr>
              <w:t>o</w:t>
            </w:r>
            <w:r w:rsidR="00E41D04" w:rsidRPr="00F97002">
              <w:rPr>
                <w:rFonts w:ascii="Arial" w:eastAsia="Times New Roman" w:hAnsi="Arial" w:cs="Arial"/>
                <w:color w:val="000000"/>
                <w:kern w:val="24"/>
                <w:sz w:val="16"/>
                <w:szCs w:val="16"/>
              </w:rPr>
              <w:t>n</w:t>
            </w:r>
            <w:r w:rsidRPr="00F97002">
              <w:rPr>
                <w:rFonts w:ascii="Arial" w:eastAsia="Times New Roman" w:hAnsi="Arial" w:cs="Arial"/>
                <w:color w:val="000000"/>
                <w:kern w:val="24"/>
                <w:sz w:val="16"/>
                <w:szCs w:val="16"/>
              </w:rPr>
              <w:t xml:space="preserve"> y/o </w:t>
            </w:r>
            <w:r w:rsidRPr="00932C8F">
              <w:rPr>
                <w:rFonts w:ascii="Arial" w:eastAsia="Times New Roman" w:hAnsi="Arial" w:cs="Arial"/>
                <w:color w:val="000000"/>
                <w:kern w:val="24"/>
                <w:sz w:val="16"/>
                <w:szCs w:val="16"/>
              </w:rPr>
              <w:t>intervenciones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para</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las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sesiones</w:t>
            </w:r>
            <w:r w:rsidRPr="00F97002">
              <w:rPr>
                <w:rFonts w:ascii="Arial" w:eastAsia="Times New Roman" w:hAnsi="Arial" w:cs="Arial"/>
                <w:color w:val="000000"/>
                <w:kern w:val="24"/>
                <w:sz w:val="16"/>
                <w:szCs w:val="16"/>
              </w:rPr>
              <w:t xml:space="preserve"> del </w:t>
            </w:r>
            <w:r w:rsidRPr="00932C8F">
              <w:rPr>
                <w:rFonts w:ascii="Arial" w:eastAsia="Times New Roman" w:hAnsi="Arial" w:cs="Arial"/>
                <w:color w:val="000000"/>
                <w:kern w:val="24"/>
                <w:sz w:val="16"/>
                <w:szCs w:val="16"/>
              </w:rPr>
              <w:t>Pleno</w:t>
            </w:r>
            <w:r w:rsidRPr="00F97002">
              <w:rPr>
                <w:rFonts w:ascii="Arial" w:eastAsia="Times New Roman" w:hAnsi="Arial" w:cs="Arial"/>
                <w:color w:val="000000"/>
                <w:kern w:val="24"/>
                <w:sz w:val="16"/>
                <w:szCs w:val="16"/>
              </w:rPr>
              <w:t>.</w:t>
            </w:r>
          </w:p>
        </w:tc>
        <w:tc>
          <w:tcPr>
            <w:tcW w:w="3594" w:type="pct"/>
            <w:gridSpan w:val="15"/>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148C95A5" w14:textId="77777777" w:rsidR="00DA5DB3" w:rsidRPr="00AD4BC0" w:rsidRDefault="00DA5DB3" w:rsidP="00DA5DB3">
            <w:pPr>
              <w:spacing w:after="0" w:line="278" w:lineRule="atLeast"/>
              <w:jc w:val="center"/>
              <w:rPr>
                <w:rFonts w:ascii="Arial" w:eastAsia="Times New Roman" w:hAnsi="Arial" w:cs="Arial"/>
                <w:b/>
                <w:bCs/>
                <w:sz w:val="16"/>
                <w:szCs w:val="16"/>
                <w:lang w:eastAsia="es-ES"/>
              </w:rPr>
            </w:pPr>
          </w:p>
        </w:tc>
      </w:tr>
      <w:tr w:rsidR="00DA5DB3" w:rsidRPr="000577F0" w14:paraId="2758C273" w14:textId="77777777" w:rsidTr="00DB4E3D">
        <w:trPr>
          <w:trHeight w:val="398"/>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FCF1351" w14:textId="77777777" w:rsidR="00DA5DB3" w:rsidRPr="00E61B1F" w:rsidRDefault="00DA5DB3" w:rsidP="00DA5DB3">
            <w:pPr>
              <w:spacing w:after="0" w:line="278" w:lineRule="atLeast"/>
              <w:ind w:left="29"/>
              <w:jc w:val="center"/>
              <w:rPr>
                <w:rFonts w:ascii="Arial" w:eastAsia="Times New Roman" w:hAnsi="Arial" w:cs="Arial"/>
                <w:b/>
                <w:bCs/>
                <w:color w:val="000000"/>
                <w:kern w:val="24"/>
                <w:sz w:val="16"/>
                <w:szCs w:val="14"/>
              </w:rPr>
            </w:pPr>
            <w:r w:rsidRPr="00E61B1F">
              <w:rPr>
                <w:rFonts w:ascii="Arial" w:eastAsia="Times New Roman" w:hAnsi="Arial" w:cs="Arial"/>
                <w:b/>
                <w:bCs/>
                <w:color w:val="000000"/>
                <w:kern w:val="24"/>
                <w:sz w:val="16"/>
                <w:szCs w:val="14"/>
              </w:rPr>
              <w:t>3</w:t>
            </w:r>
          </w:p>
        </w:tc>
        <w:tc>
          <w:tcPr>
            <w:tcW w:w="1054"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6624D92C" w14:textId="77777777" w:rsidR="00DA5DB3" w:rsidRPr="00932C8F" w:rsidRDefault="00DA5DB3" w:rsidP="00DA5DB3">
            <w:pPr>
              <w:spacing w:after="0" w:line="240" w:lineRule="auto"/>
              <w:jc w:val="both"/>
              <w:rPr>
                <w:rFonts w:ascii="Arial" w:eastAsia="Times New Roman" w:hAnsi="Arial" w:cs="Arial"/>
                <w:color w:val="000000"/>
                <w:sz w:val="16"/>
                <w:szCs w:val="16"/>
              </w:rPr>
            </w:pPr>
            <w:r w:rsidRPr="00932C8F">
              <w:rPr>
                <w:rFonts w:ascii="Arial" w:eastAsia="Times New Roman" w:hAnsi="Arial" w:cs="Arial"/>
                <w:color w:val="000000"/>
                <w:kern w:val="24"/>
                <w:sz w:val="16"/>
                <w:szCs w:val="16"/>
              </w:rPr>
              <w:t>Elaboración</w:t>
            </w:r>
            <w:r w:rsidRPr="00F97002">
              <w:rPr>
                <w:rFonts w:ascii="Arial" w:eastAsia="Times New Roman" w:hAnsi="Arial" w:cs="Arial"/>
                <w:color w:val="000000"/>
                <w:kern w:val="24"/>
                <w:sz w:val="16"/>
                <w:szCs w:val="16"/>
              </w:rPr>
              <w:t xml:space="preserve"> y </w:t>
            </w:r>
            <w:r w:rsidRPr="00932C8F">
              <w:rPr>
                <w:rFonts w:ascii="Arial" w:eastAsia="Times New Roman" w:hAnsi="Arial" w:cs="Arial"/>
                <w:color w:val="000000"/>
                <w:kern w:val="24"/>
                <w:sz w:val="16"/>
                <w:szCs w:val="16"/>
              </w:rPr>
              <w:t>emisión</w:t>
            </w:r>
            <w:r w:rsidRPr="00F97002">
              <w:rPr>
                <w:rFonts w:ascii="Arial" w:eastAsia="Times New Roman" w:hAnsi="Arial" w:cs="Arial"/>
                <w:color w:val="000000"/>
                <w:kern w:val="24"/>
                <w:sz w:val="16"/>
                <w:szCs w:val="16"/>
              </w:rPr>
              <w:t xml:space="preserve"> de los proyectos de </w:t>
            </w:r>
            <w:r w:rsidRPr="00932C8F">
              <w:rPr>
                <w:rFonts w:ascii="Arial" w:eastAsia="Times New Roman" w:hAnsi="Arial" w:cs="Arial"/>
                <w:color w:val="000000"/>
                <w:kern w:val="24"/>
                <w:sz w:val="16"/>
                <w:szCs w:val="16"/>
              </w:rPr>
              <w:t>acta</w:t>
            </w:r>
            <w:r w:rsidRPr="00F97002">
              <w:rPr>
                <w:rFonts w:ascii="Arial" w:eastAsia="Times New Roman" w:hAnsi="Arial" w:cs="Arial"/>
                <w:color w:val="000000"/>
                <w:kern w:val="24"/>
                <w:sz w:val="16"/>
                <w:szCs w:val="16"/>
              </w:rPr>
              <w:t xml:space="preserve"> y </w:t>
            </w:r>
            <w:r w:rsidRPr="00932C8F">
              <w:rPr>
                <w:rFonts w:ascii="Arial" w:eastAsia="Times New Roman" w:hAnsi="Arial" w:cs="Arial"/>
                <w:color w:val="000000"/>
                <w:kern w:val="24"/>
                <w:sz w:val="16"/>
                <w:szCs w:val="16"/>
              </w:rPr>
              <w:t>versiones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estenográficas</w:t>
            </w:r>
            <w:r w:rsidRPr="00F97002">
              <w:rPr>
                <w:rFonts w:ascii="Arial" w:eastAsia="Times New Roman" w:hAnsi="Arial" w:cs="Arial"/>
                <w:color w:val="000000"/>
                <w:kern w:val="24"/>
                <w:sz w:val="16"/>
                <w:szCs w:val="16"/>
              </w:rPr>
              <w:t xml:space="preserve"> de </w:t>
            </w:r>
            <w:r w:rsidRPr="00932C8F">
              <w:rPr>
                <w:rFonts w:ascii="Arial" w:eastAsia="Times New Roman" w:hAnsi="Arial" w:cs="Arial"/>
                <w:color w:val="000000"/>
                <w:kern w:val="24"/>
                <w:sz w:val="16"/>
                <w:szCs w:val="16"/>
              </w:rPr>
              <w:t>las sesiones ordinarias</w:t>
            </w:r>
            <w:r w:rsidRPr="00F97002">
              <w:rPr>
                <w:rFonts w:ascii="Arial" w:eastAsia="Times New Roman" w:hAnsi="Arial" w:cs="Arial"/>
                <w:color w:val="000000"/>
                <w:kern w:val="24"/>
                <w:sz w:val="16"/>
                <w:szCs w:val="16"/>
              </w:rPr>
              <w:t xml:space="preserve"> y </w:t>
            </w:r>
            <w:r w:rsidRPr="00932C8F">
              <w:rPr>
                <w:rFonts w:ascii="Arial" w:eastAsia="Times New Roman" w:hAnsi="Arial" w:cs="Arial"/>
                <w:color w:val="000000"/>
                <w:kern w:val="24"/>
                <w:sz w:val="16"/>
                <w:szCs w:val="16"/>
              </w:rPr>
              <w:t>extraordinarias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celebradas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por</w:t>
            </w:r>
            <w:r w:rsidRPr="00F97002">
              <w:rPr>
                <w:rFonts w:ascii="Arial" w:eastAsia="Times New Roman" w:hAnsi="Arial" w:cs="Arial"/>
                <w:color w:val="000000"/>
                <w:kern w:val="24"/>
                <w:sz w:val="16"/>
                <w:szCs w:val="16"/>
              </w:rPr>
              <w:t xml:space="preserve"> el </w:t>
            </w:r>
            <w:r w:rsidRPr="00932C8F">
              <w:rPr>
                <w:rFonts w:ascii="Arial" w:eastAsia="Times New Roman" w:hAnsi="Arial" w:cs="Arial"/>
                <w:color w:val="000000"/>
                <w:kern w:val="24"/>
                <w:sz w:val="16"/>
                <w:szCs w:val="16"/>
              </w:rPr>
              <w:t>Pleno</w:t>
            </w:r>
            <w:r w:rsidRPr="00F97002">
              <w:rPr>
                <w:rFonts w:ascii="Arial" w:eastAsia="Times New Roman" w:hAnsi="Arial" w:cs="Arial"/>
                <w:color w:val="000000"/>
                <w:kern w:val="24"/>
                <w:sz w:val="16"/>
                <w:szCs w:val="16"/>
              </w:rPr>
              <w:t>.</w:t>
            </w:r>
          </w:p>
        </w:tc>
        <w:tc>
          <w:tcPr>
            <w:tcW w:w="3594" w:type="pct"/>
            <w:gridSpan w:val="15"/>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2EAC6984" w14:textId="77777777" w:rsidR="00DA5DB3" w:rsidRPr="00AD4BC0" w:rsidRDefault="00DA5DB3" w:rsidP="00DA5DB3">
            <w:pPr>
              <w:spacing w:after="0" w:line="278" w:lineRule="atLeast"/>
              <w:jc w:val="center"/>
              <w:rPr>
                <w:rFonts w:ascii="Arial" w:eastAsia="Times New Roman" w:hAnsi="Arial" w:cs="Arial"/>
                <w:b/>
                <w:bCs/>
                <w:sz w:val="16"/>
                <w:szCs w:val="16"/>
                <w:lang w:eastAsia="es-ES"/>
              </w:rPr>
            </w:pPr>
          </w:p>
        </w:tc>
      </w:tr>
      <w:tr w:rsidR="00DA5DB3" w:rsidRPr="000577F0" w14:paraId="3E397C07" w14:textId="77777777" w:rsidTr="00DB4E3D">
        <w:trPr>
          <w:trHeight w:val="398"/>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32872EC" w14:textId="77777777" w:rsidR="00DA5DB3" w:rsidRPr="00E61B1F" w:rsidRDefault="00DA5DB3" w:rsidP="00DA5DB3">
            <w:pPr>
              <w:spacing w:after="0" w:line="278" w:lineRule="atLeast"/>
              <w:ind w:left="29"/>
              <w:jc w:val="center"/>
              <w:rPr>
                <w:rFonts w:ascii="Arial" w:eastAsia="Times New Roman" w:hAnsi="Arial" w:cs="Arial"/>
                <w:b/>
                <w:bCs/>
                <w:color w:val="000000"/>
                <w:kern w:val="24"/>
                <w:sz w:val="16"/>
                <w:szCs w:val="14"/>
              </w:rPr>
            </w:pPr>
            <w:r w:rsidRPr="00E61B1F">
              <w:rPr>
                <w:rFonts w:ascii="Arial" w:eastAsia="Times New Roman" w:hAnsi="Arial" w:cs="Arial"/>
                <w:b/>
                <w:bCs/>
                <w:color w:val="000000"/>
                <w:kern w:val="24"/>
                <w:sz w:val="16"/>
                <w:szCs w:val="14"/>
              </w:rPr>
              <w:t>4</w:t>
            </w:r>
          </w:p>
        </w:tc>
        <w:tc>
          <w:tcPr>
            <w:tcW w:w="1054"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11CD839B" w14:textId="77777777" w:rsidR="00DA5DB3" w:rsidRPr="00932C8F" w:rsidRDefault="00DA5DB3" w:rsidP="00DA5DB3">
            <w:pPr>
              <w:spacing w:after="0" w:line="240" w:lineRule="auto"/>
              <w:jc w:val="both"/>
              <w:rPr>
                <w:rFonts w:ascii="Arial" w:eastAsia="Times New Roman" w:hAnsi="Arial" w:cs="Arial"/>
                <w:color w:val="000000"/>
                <w:sz w:val="16"/>
                <w:szCs w:val="16"/>
              </w:rPr>
            </w:pPr>
            <w:r w:rsidRPr="00932C8F">
              <w:rPr>
                <w:rFonts w:ascii="Arial" w:eastAsia="Times New Roman" w:hAnsi="Arial" w:cs="Arial"/>
                <w:color w:val="000000"/>
                <w:kern w:val="24"/>
                <w:sz w:val="16"/>
                <w:szCs w:val="16"/>
              </w:rPr>
              <w:t xml:space="preserve">Mantener actualizado </w:t>
            </w:r>
            <w:r w:rsidRPr="00F97002">
              <w:rPr>
                <w:rFonts w:ascii="Arial" w:eastAsia="Times New Roman" w:hAnsi="Arial" w:cs="Arial"/>
                <w:color w:val="000000"/>
                <w:kern w:val="24"/>
                <w:sz w:val="16"/>
                <w:szCs w:val="16"/>
              </w:rPr>
              <w:t xml:space="preserve">el </w:t>
            </w:r>
            <w:r w:rsidRPr="00932C8F">
              <w:rPr>
                <w:rFonts w:ascii="Arial" w:eastAsia="Times New Roman" w:hAnsi="Arial" w:cs="Arial"/>
                <w:color w:val="000000"/>
                <w:kern w:val="24"/>
                <w:sz w:val="16"/>
                <w:szCs w:val="16"/>
              </w:rPr>
              <w:t>registro</w:t>
            </w:r>
            <w:r w:rsidRPr="00F97002">
              <w:rPr>
                <w:rFonts w:ascii="Arial" w:eastAsia="Times New Roman" w:hAnsi="Arial" w:cs="Arial"/>
                <w:color w:val="000000"/>
                <w:kern w:val="24"/>
                <w:sz w:val="16"/>
                <w:szCs w:val="16"/>
              </w:rPr>
              <w:t xml:space="preserve"> de </w:t>
            </w:r>
            <w:r w:rsidRPr="00932C8F">
              <w:rPr>
                <w:rFonts w:ascii="Arial" w:eastAsia="Times New Roman" w:hAnsi="Arial" w:cs="Arial"/>
                <w:color w:val="000000"/>
                <w:kern w:val="24"/>
                <w:sz w:val="16"/>
                <w:szCs w:val="16"/>
              </w:rPr>
              <w:t xml:space="preserve">todas las disposiciones administrativas </w:t>
            </w:r>
            <w:r w:rsidRPr="00F97002">
              <w:rPr>
                <w:rFonts w:ascii="Arial" w:eastAsia="Times New Roman" w:hAnsi="Arial" w:cs="Arial"/>
                <w:color w:val="000000"/>
                <w:kern w:val="24"/>
                <w:sz w:val="16"/>
                <w:szCs w:val="16"/>
              </w:rPr>
              <w:t xml:space="preserve">de </w:t>
            </w:r>
            <w:r w:rsidRPr="00932C8F">
              <w:rPr>
                <w:rFonts w:ascii="Arial" w:eastAsia="Times New Roman" w:hAnsi="Arial" w:cs="Arial"/>
                <w:color w:val="000000"/>
                <w:kern w:val="24"/>
                <w:sz w:val="16"/>
                <w:szCs w:val="16"/>
              </w:rPr>
              <w:t>carácter</w:t>
            </w:r>
            <w:r w:rsidRPr="00F97002">
              <w:rPr>
                <w:rFonts w:ascii="Arial" w:eastAsia="Times New Roman" w:hAnsi="Arial" w:cs="Arial"/>
                <w:color w:val="000000"/>
                <w:kern w:val="24"/>
                <w:sz w:val="16"/>
                <w:szCs w:val="16"/>
              </w:rPr>
              <w:t xml:space="preserve"> general </w:t>
            </w:r>
            <w:r w:rsidRPr="00932C8F">
              <w:rPr>
                <w:rFonts w:ascii="Arial" w:eastAsia="Times New Roman" w:hAnsi="Arial" w:cs="Arial"/>
                <w:color w:val="000000"/>
                <w:kern w:val="24"/>
                <w:sz w:val="16"/>
                <w:szCs w:val="16"/>
              </w:rPr>
              <w:t>que</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expida</w:t>
            </w:r>
            <w:r w:rsidRPr="00F97002">
              <w:rPr>
                <w:rFonts w:ascii="Arial" w:eastAsia="Times New Roman" w:hAnsi="Arial" w:cs="Arial"/>
                <w:color w:val="000000"/>
                <w:kern w:val="24"/>
                <w:sz w:val="16"/>
                <w:szCs w:val="16"/>
              </w:rPr>
              <w:t xml:space="preserve"> el </w:t>
            </w:r>
            <w:r w:rsidRPr="00932C8F">
              <w:rPr>
                <w:rFonts w:ascii="Arial" w:eastAsia="Times New Roman" w:hAnsi="Arial" w:cs="Arial"/>
                <w:color w:val="000000"/>
                <w:kern w:val="24"/>
                <w:sz w:val="16"/>
                <w:szCs w:val="16"/>
              </w:rPr>
              <w:t>Pleno</w:t>
            </w:r>
            <w:r w:rsidRPr="00F97002">
              <w:rPr>
                <w:rFonts w:ascii="Arial" w:eastAsia="Times New Roman" w:hAnsi="Arial" w:cs="Arial"/>
                <w:color w:val="000000"/>
                <w:kern w:val="24"/>
                <w:sz w:val="16"/>
                <w:szCs w:val="16"/>
              </w:rPr>
              <w:t xml:space="preserve"> en </w:t>
            </w:r>
            <w:r w:rsidRPr="00932C8F">
              <w:rPr>
                <w:rFonts w:ascii="Arial" w:eastAsia="Times New Roman" w:hAnsi="Arial" w:cs="Arial"/>
                <w:color w:val="000000"/>
                <w:kern w:val="24"/>
                <w:sz w:val="16"/>
                <w:szCs w:val="16"/>
              </w:rPr>
              <w:t>las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Sesiones</w:t>
            </w:r>
            <w:r w:rsidRPr="00F97002">
              <w:rPr>
                <w:rFonts w:ascii="Arial" w:eastAsia="Times New Roman" w:hAnsi="Arial" w:cs="Arial"/>
                <w:color w:val="000000"/>
                <w:kern w:val="24"/>
                <w:sz w:val="16"/>
                <w:szCs w:val="16"/>
              </w:rPr>
              <w:t>.</w:t>
            </w:r>
          </w:p>
        </w:tc>
        <w:tc>
          <w:tcPr>
            <w:tcW w:w="3594" w:type="pct"/>
            <w:gridSpan w:val="15"/>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143E89CF" w14:textId="77777777" w:rsidR="00DA5DB3" w:rsidRPr="00AD4BC0" w:rsidRDefault="00DA5DB3" w:rsidP="00DA5DB3">
            <w:pPr>
              <w:spacing w:after="0" w:line="278" w:lineRule="atLeast"/>
              <w:jc w:val="center"/>
              <w:rPr>
                <w:rFonts w:ascii="Arial" w:eastAsia="Times New Roman" w:hAnsi="Arial" w:cs="Arial"/>
                <w:b/>
                <w:bCs/>
                <w:sz w:val="16"/>
                <w:szCs w:val="16"/>
                <w:lang w:eastAsia="es-ES"/>
              </w:rPr>
            </w:pPr>
          </w:p>
        </w:tc>
      </w:tr>
      <w:tr w:rsidR="00DA5DB3" w:rsidRPr="000577F0" w14:paraId="412201D2" w14:textId="77777777" w:rsidTr="00DB4E3D">
        <w:trPr>
          <w:trHeight w:val="398"/>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E57EA5D" w14:textId="77777777" w:rsidR="00DA5DB3" w:rsidRPr="00E61B1F" w:rsidRDefault="00DA5DB3" w:rsidP="00DA5DB3">
            <w:pPr>
              <w:spacing w:after="0" w:line="278" w:lineRule="atLeast"/>
              <w:ind w:left="29"/>
              <w:jc w:val="center"/>
              <w:rPr>
                <w:rFonts w:ascii="Arial" w:eastAsia="Times New Roman" w:hAnsi="Arial" w:cs="Arial"/>
                <w:b/>
                <w:bCs/>
                <w:color w:val="000000"/>
                <w:kern w:val="24"/>
                <w:sz w:val="16"/>
                <w:szCs w:val="14"/>
              </w:rPr>
            </w:pPr>
            <w:r w:rsidRPr="00E61B1F">
              <w:rPr>
                <w:rFonts w:ascii="Arial" w:eastAsia="Times New Roman" w:hAnsi="Arial" w:cs="Arial"/>
                <w:b/>
                <w:bCs/>
                <w:color w:val="000000"/>
                <w:kern w:val="24"/>
                <w:sz w:val="16"/>
                <w:szCs w:val="14"/>
              </w:rPr>
              <w:t>5</w:t>
            </w:r>
          </w:p>
        </w:tc>
        <w:tc>
          <w:tcPr>
            <w:tcW w:w="1054"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4DC6D91C" w14:textId="77777777" w:rsidR="00DA5DB3" w:rsidRPr="00E41D04" w:rsidRDefault="00DA5DB3" w:rsidP="00DA5DB3">
            <w:pPr>
              <w:spacing w:after="0" w:line="240" w:lineRule="auto"/>
              <w:jc w:val="both"/>
              <w:rPr>
                <w:rFonts w:ascii="Arial" w:eastAsia="Times New Roman" w:hAnsi="Arial" w:cs="Arial"/>
                <w:color w:val="000000"/>
                <w:sz w:val="14"/>
                <w:szCs w:val="14"/>
              </w:rPr>
            </w:pPr>
            <w:r w:rsidRPr="00E41D04">
              <w:rPr>
                <w:rFonts w:ascii="Arial" w:eastAsia="Times New Roman" w:hAnsi="Arial" w:cs="Arial"/>
                <w:color w:val="000000"/>
                <w:kern w:val="24"/>
                <w:sz w:val="14"/>
                <w:szCs w:val="14"/>
              </w:rPr>
              <w:t xml:space="preserve">Recabar las firmas de los acuerdos, dictámenes, procedimientos de responsabilidad administrativa, consultas jurídicas, documentos de la Dirección de Administración y documentos de cualquier Dirección del Instituto que hayan sido aprobados en </w:t>
            </w:r>
            <w:r w:rsidRPr="00E41D04">
              <w:rPr>
                <w:rFonts w:ascii="Arial" w:eastAsia="Times New Roman" w:hAnsi="Arial" w:cs="Arial"/>
                <w:color w:val="000000"/>
                <w:kern w:val="24"/>
                <w:sz w:val="14"/>
                <w:szCs w:val="14"/>
              </w:rPr>
              <w:lastRenderedPageBreak/>
              <w:t>Sesión del Pleno.</w:t>
            </w:r>
          </w:p>
        </w:tc>
        <w:tc>
          <w:tcPr>
            <w:tcW w:w="3594" w:type="pct"/>
            <w:gridSpan w:val="15"/>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tcPr>
          <w:p w14:paraId="6083F384" w14:textId="77777777" w:rsidR="00DA5DB3" w:rsidRPr="00AD4BC0" w:rsidRDefault="00DA5DB3" w:rsidP="00DA5DB3">
            <w:pPr>
              <w:spacing w:after="0" w:line="278" w:lineRule="atLeast"/>
              <w:jc w:val="center"/>
              <w:rPr>
                <w:rFonts w:ascii="Arial" w:eastAsia="Times New Roman" w:hAnsi="Arial" w:cs="Arial"/>
                <w:b/>
                <w:bCs/>
                <w:sz w:val="16"/>
                <w:szCs w:val="16"/>
                <w:lang w:eastAsia="es-ES"/>
              </w:rPr>
            </w:pPr>
          </w:p>
        </w:tc>
      </w:tr>
      <w:tr w:rsidR="00DA5DB3" w:rsidRPr="000577F0" w14:paraId="4B1AD7B0" w14:textId="77777777" w:rsidTr="00DB4E3D">
        <w:trPr>
          <w:trHeight w:val="275"/>
        </w:trPr>
        <w:tc>
          <w:tcPr>
            <w:tcW w:w="351" w:type="pct"/>
            <w:vMerge w:val="restart"/>
            <w:tcBorders>
              <w:top w:val="single" w:sz="8" w:space="0" w:color="FFFFFF"/>
              <w:left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08A55ABF" w14:textId="77777777" w:rsidR="00DA5DB3" w:rsidRPr="00996A45" w:rsidRDefault="00DA5DB3" w:rsidP="00DA5DB3">
            <w:pPr>
              <w:spacing w:after="0" w:line="278" w:lineRule="atLeast"/>
              <w:ind w:left="29"/>
              <w:jc w:val="center"/>
              <w:rPr>
                <w:rFonts w:ascii="Arial" w:eastAsia="Times New Roman" w:hAnsi="Arial" w:cs="Arial"/>
                <w:b/>
                <w:bCs/>
                <w:color w:val="000000"/>
                <w:kern w:val="24"/>
                <w:sz w:val="16"/>
                <w:szCs w:val="14"/>
              </w:rPr>
            </w:pPr>
            <w:r w:rsidRPr="00996A45">
              <w:rPr>
                <w:sz w:val="16"/>
              </w:rPr>
              <w:lastRenderedPageBreak/>
              <w:br w:type="page"/>
            </w:r>
            <w:r w:rsidRPr="00996A45">
              <w:rPr>
                <w:rFonts w:ascii="Arial" w:eastAsia="Times New Roman" w:hAnsi="Arial" w:cs="Arial"/>
                <w:b/>
                <w:bCs/>
                <w:color w:val="000000"/>
                <w:kern w:val="24"/>
                <w:sz w:val="16"/>
                <w:szCs w:val="14"/>
              </w:rPr>
              <w:t xml:space="preserve">No. </w:t>
            </w:r>
          </w:p>
        </w:tc>
        <w:tc>
          <w:tcPr>
            <w:tcW w:w="1055" w:type="pct"/>
            <w:vMerge w:val="restart"/>
            <w:tcBorders>
              <w:top w:val="single" w:sz="8" w:space="0" w:color="FFFFFF"/>
              <w:left w:val="single" w:sz="8" w:space="0" w:color="FFFFFF"/>
              <w:right w:val="single" w:sz="8" w:space="0" w:color="FFFFFF"/>
            </w:tcBorders>
            <w:shd w:val="clear" w:color="auto" w:fill="4F81BD" w:themeFill="accent1"/>
            <w:vAlign w:val="center"/>
          </w:tcPr>
          <w:p w14:paraId="4A97034A" w14:textId="77777777" w:rsidR="00DA5DB3" w:rsidRPr="00996A45" w:rsidRDefault="00DA5DB3" w:rsidP="00DA5DB3">
            <w:pPr>
              <w:spacing w:after="0" w:line="360" w:lineRule="auto"/>
              <w:jc w:val="both"/>
              <w:rPr>
                <w:rFonts w:ascii="Arial" w:eastAsia="Times New Roman" w:hAnsi="Arial" w:cs="Arial"/>
                <w:b/>
                <w:color w:val="000000"/>
                <w:kern w:val="24"/>
                <w:sz w:val="16"/>
                <w:szCs w:val="14"/>
              </w:rPr>
            </w:pPr>
            <w:r w:rsidRPr="00996A45">
              <w:rPr>
                <w:rFonts w:ascii="Arial" w:eastAsia="Times New Roman" w:hAnsi="Arial" w:cs="Arial"/>
                <w:color w:val="000000"/>
                <w:kern w:val="24"/>
                <w:sz w:val="16"/>
                <w:szCs w:val="14"/>
              </w:rPr>
              <w:t xml:space="preserve"> </w:t>
            </w:r>
            <w:r w:rsidRPr="00996A45">
              <w:rPr>
                <w:rFonts w:ascii="Arial" w:eastAsia="Times New Roman" w:hAnsi="Arial" w:cs="Arial"/>
                <w:b/>
                <w:color w:val="000000"/>
                <w:kern w:val="24"/>
                <w:sz w:val="16"/>
                <w:szCs w:val="14"/>
              </w:rPr>
              <w:t xml:space="preserve">Detalle de acciones </w:t>
            </w:r>
          </w:p>
        </w:tc>
        <w:tc>
          <w:tcPr>
            <w:tcW w:w="3594" w:type="pct"/>
            <w:gridSpan w:val="15"/>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1E6606AD" w14:textId="77777777" w:rsidR="00DA5DB3" w:rsidRPr="00996A45" w:rsidRDefault="00DA5DB3" w:rsidP="00DA5DB3">
            <w:pPr>
              <w:spacing w:after="0" w:line="187" w:lineRule="atLeast"/>
              <w:jc w:val="center"/>
              <w:rPr>
                <w:rFonts w:ascii="Arial" w:eastAsia="Times New Roman" w:hAnsi="Arial" w:cs="Arial"/>
                <w:color w:val="000000"/>
                <w:sz w:val="16"/>
                <w:szCs w:val="14"/>
              </w:rPr>
            </w:pPr>
            <w:r w:rsidRPr="00996A45">
              <w:rPr>
                <w:rFonts w:ascii="Arial" w:eastAsia="Times New Roman" w:hAnsi="Arial" w:cs="Arial"/>
                <w:b/>
                <w:bCs/>
                <w:color w:val="000000"/>
                <w:kern w:val="24"/>
                <w:sz w:val="16"/>
                <w:szCs w:val="14"/>
              </w:rPr>
              <w:t>Programación</w:t>
            </w:r>
          </w:p>
        </w:tc>
      </w:tr>
      <w:tr w:rsidR="00DA5DB3" w:rsidRPr="000577F0" w14:paraId="7DAE6671" w14:textId="77777777" w:rsidTr="00DB4E3D">
        <w:trPr>
          <w:trHeight w:val="152"/>
        </w:trPr>
        <w:tc>
          <w:tcPr>
            <w:tcW w:w="351" w:type="pct"/>
            <w:vMerge/>
            <w:tcBorders>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5FD167A8" w14:textId="77777777" w:rsidR="00DA5DB3" w:rsidRPr="000577F0" w:rsidRDefault="00DA5DB3" w:rsidP="00DA5DB3">
            <w:pPr>
              <w:spacing w:after="0" w:line="278" w:lineRule="atLeast"/>
              <w:ind w:left="29"/>
              <w:jc w:val="center"/>
              <w:rPr>
                <w:rFonts w:ascii="Arial" w:eastAsia="Times New Roman" w:hAnsi="Arial" w:cs="Arial"/>
                <w:b/>
                <w:bCs/>
                <w:color w:val="000000"/>
                <w:kern w:val="24"/>
                <w:sz w:val="14"/>
                <w:szCs w:val="14"/>
              </w:rPr>
            </w:pPr>
          </w:p>
        </w:tc>
        <w:tc>
          <w:tcPr>
            <w:tcW w:w="1055" w:type="pct"/>
            <w:vMerge/>
            <w:tcBorders>
              <w:left w:val="single" w:sz="8" w:space="0" w:color="FFFFFF"/>
              <w:bottom w:val="single" w:sz="8" w:space="0" w:color="FFFFFF"/>
              <w:right w:val="single" w:sz="8" w:space="0" w:color="FFFFFF"/>
            </w:tcBorders>
            <w:shd w:val="clear" w:color="auto" w:fill="4F81BD" w:themeFill="accent1"/>
            <w:vAlign w:val="center"/>
          </w:tcPr>
          <w:p w14:paraId="7F82875F" w14:textId="77777777" w:rsidR="00DA5DB3" w:rsidRPr="000577F0" w:rsidRDefault="00DA5DB3" w:rsidP="00DA5DB3">
            <w:pPr>
              <w:spacing w:after="0" w:line="360" w:lineRule="auto"/>
              <w:jc w:val="both"/>
              <w:rPr>
                <w:rFonts w:ascii="Arial" w:eastAsia="Times New Roman" w:hAnsi="Arial" w:cs="Arial"/>
                <w:color w:val="000000"/>
                <w:kern w:val="24"/>
                <w:sz w:val="14"/>
                <w:szCs w:val="14"/>
              </w:rPr>
            </w:pPr>
          </w:p>
        </w:tc>
        <w:tc>
          <w:tcPr>
            <w:tcW w:w="409"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108" w:type="dxa"/>
              <w:bottom w:w="0" w:type="dxa"/>
              <w:right w:w="108" w:type="dxa"/>
            </w:tcMar>
          </w:tcPr>
          <w:p w14:paraId="4D904491"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Ene.</w:t>
            </w:r>
          </w:p>
        </w:tc>
        <w:tc>
          <w:tcPr>
            <w:tcW w:w="34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32A34EA9"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Feb.</w:t>
            </w:r>
          </w:p>
        </w:tc>
        <w:tc>
          <w:tcPr>
            <w:tcW w:w="358"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3E0D7705"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Mar.</w:t>
            </w:r>
          </w:p>
        </w:tc>
        <w:tc>
          <w:tcPr>
            <w:tcW w:w="281"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259BDB8D"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Abr.</w:t>
            </w:r>
          </w:p>
        </w:tc>
        <w:tc>
          <w:tcPr>
            <w:tcW w:w="313"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674276CE"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May.</w:t>
            </w:r>
          </w:p>
        </w:tc>
        <w:tc>
          <w:tcPr>
            <w:tcW w:w="25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7BD49AB8"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Jun.</w:t>
            </w:r>
          </w:p>
        </w:tc>
        <w:tc>
          <w:tcPr>
            <w:tcW w:w="281"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2640758A"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Jul.</w:t>
            </w:r>
          </w:p>
        </w:tc>
        <w:tc>
          <w:tcPr>
            <w:tcW w:w="281"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11E9E9CE"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Ago.</w:t>
            </w:r>
          </w:p>
        </w:tc>
        <w:tc>
          <w:tcPr>
            <w:tcW w:w="206"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55BB3FED"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Sep.</w:t>
            </w:r>
          </w:p>
        </w:tc>
        <w:tc>
          <w:tcPr>
            <w:tcW w:w="272" w:type="pct"/>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0B905ADE"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Oct.</w:t>
            </w:r>
          </w:p>
        </w:tc>
        <w:tc>
          <w:tcPr>
            <w:tcW w:w="272" w:type="pct"/>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3BFA9C1D"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Nov.</w:t>
            </w:r>
          </w:p>
        </w:tc>
        <w:tc>
          <w:tcPr>
            <w:tcW w:w="330" w:type="pct"/>
            <w:gridSpan w:val="2"/>
            <w:tcBorders>
              <w:top w:val="single" w:sz="8" w:space="0" w:color="FFFFFF"/>
              <w:left w:val="single" w:sz="8" w:space="0" w:color="FFFFFF"/>
              <w:bottom w:val="single" w:sz="4" w:space="0" w:color="auto"/>
              <w:right w:val="single" w:sz="8" w:space="0" w:color="FFFFFF"/>
            </w:tcBorders>
            <w:shd w:val="clear" w:color="auto" w:fill="DBE5F1" w:themeFill="accent1" w:themeFillTint="33"/>
          </w:tcPr>
          <w:p w14:paraId="1843D77C" w14:textId="77777777" w:rsidR="00DA5DB3" w:rsidRPr="000577F0" w:rsidRDefault="00DA5DB3" w:rsidP="00DA5DB3">
            <w:pPr>
              <w:spacing w:after="0" w:line="187" w:lineRule="atLeast"/>
              <w:jc w:val="center"/>
              <w:rPr>
                <w:rFonts w:ascii="Arial" w:eastAsia="Times New Roman" w:hAnsi="Arial" w:cs="Arial"/>
                <w:color w:val="000000"/>
                <w:sz w:val="14"/>
                <w:szCs w:val="14"/>
              </w:rPr>
            </w:pPr>
            <w:r w:rsidRPr="000577F0">
              <w:rPr>
                <w:rFonts w:ascii="Arial" w:eastAsia="Times New Roman" w:hAnsi="Arial" w:cs="Arial"/>
                <w:b/>
                <w:bCs/>
                <w:color w:val="000000"/>
                <w:kern w:val="24"/>
                <w:sz w:val="14"/>
                <w:szCs w:val="14"/>
              </w:rPr>
              <w:t>Dic.</w:t>
            </w:r>
          </w:p>
        </w:tc>
      </w:tr>
      <w:tr w:rsidR="00DA5DB3" w:rsidRPr="000577F0" w14:paraId="7ED9019C" w14:textId="77777777" w:rsidTr="00DB4E3D">
        <w:trPr>
          <w:trHeight w:val="1168"/>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69CF84F" w14:textId="77777777" w:rsidR="00DA5DB3" w:rsidRPr="00632EB0" w:rsidRDefault="00DA5DB3" w:rsidP="00DA5DB3">
            <w:pPr>
              <w:spacing w:after="0" w:line="278" w:lineRule="atLeast"/>
              <w:ind w:left="29"/>
              <w:jc w:val="center"/>
              <w:rPr>
                <w:rFonts w:ascii="Arial" w:eastAsia="Times New Roman" w:hAnsi="Arial" w:cs="Arial"/>
                <w:b/>
                <w:bCs/>
                <w:color w:val="000000"/>
                <w:kern w:val="24"/>
                <w:sz w:val="16"/>
                <w:szCs w:val="14"/>
              </w:rPr>
            </w:pPr>
            <w:r w:rsidRPr="00632EB0">
              <w:rPr>
                <w:rFonts w:ascii="Arial" w:eastAsia="Times New Roman" w:hAnsi="Arial" w:cs="Arial"/>
                <w:b/>
                <w:bCs/>
                <w:color w:val="000000"/>
                <w:kern w:val="24"/>
                <w:sz w:val="16"/>
                <w:szCs w:val="14"/>
              </w:rPr>
              <w:t>6</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6EEEC0E5" w14:textId="77777777" w:rsidR="00DA5DB3" w:rsidRPr="00932C8F" w:rsidRDefault="00DA5DB3" w:rsidP="00DA5DB3">
            <w:pPr>
              <w:spacing w:after="0"/>
              <w:jc w:val="both"/>
              <w:rPr>
                <w:rFonts w:ascii="Arial" w:eastAsia="Times New Roman" w:hAnsi="Arial" w:cs="Arial"/>
                <w:color w:val="000000"/>
                <w:kern w:val="24"/>
                <w:sz w:val="16"/>
                <w:szCs w:val="16"/>
              </w:rPr>
            </w:pPr>
            <w:r w:rsidRPr="00932C8F">
              <w:rPr>
                <w:rFonts w:ascii="Arial" w:eastAsia="Times New Roman" w:hAnsi="Arial" w:cs="Arial"/>
                <w:sz w:val="16"/>
                <w:szCs w:val="16"/>
                <w:lang w:eastAsia="en-US"/>
              </w:rPr>
              <w:t xml:space="preserve">Realizar las gestiones </w:t>
            </w:r>
            <w:r>
              <w:rPr>
                <w:rFonts w:ascii="Arial" w:eastAsia="Times New Roman" w:hAnsi="Arial" w:cs="Arial"/>
                <w:sz w:val="16"/>
                <w:szCs w:val="16"/>
                <w:lang w:eastAsia="en-US"/>
              </w:rPr>
              <w:t>con la Direcciones y Coordinaciones Generales del ITEI, para que nos emitan los</w:t>
            </w:r>
            <w:r w:rsidRPr="00932C8F">
              <w:rPr>
                <w:rFonts w:ascii="Arial" w:eastAsia="Times New Roman" w:hAnsi="Arial" w:cs="Arial"/>
                <w:sz w:val="16"/>
                <w:szCs w:val="16"/>
                <w:lang w:eastAsia="en-US"/>
              </w:rPr>
              <w:t xml:space="preserve"> oficios para notificar los dictámenes, consultas jurídicas, criterios, acuerdos y demás disposiciones aprobadas por el Pleno.</w:t>
            </w:r>
          </w:p>
        </w:tc>
        <w:tc>
          <w:tcPr>
            <w:tcW w:w="3594" w:type="pct"/>
            <w:gridSpan w:val="15"/>
            <w:vMerge w:val="restart"/>
            <w:tcBorders>
              <w:top w:val="single" w:sz="4" w:space="0" w:color="auto"/>
              <w:left w:val="single" w:sz="4" w:space="0" w:color="auto"/>
              <w:right w:val="single" w:sz="4" w:space="0" w:color="auto"/>
            </w:tcBorders>
            <w:shd w:val="clear" w:color="auto" w:fill="auto"/>
            <w:tcMar>
              <w:top w:w="15" w:type="dxa"/>
              <w:left w:w="108" w:type="dxa"/>
              <w:bottom w:w="0" w:type="dxa"/>
              <w:right w:w="108" w:type="dxa"/>
            </w:tcMar>
            <w:vAlign w:val="center"/>
          </w:tcPr>
          <w:p w14:paraId="586AF4FF" w14:textId="77777777" w:rsidR="00DA5DB3" w:rsidRPr="00FB3C49" w:rsidRDefault="00DA5DB3" w:rsidP="00DA5DB3">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w:t>
            </w:r>
            <w:r>
              <w:rPr>
                <w:rFonts w:ascii="Arial" w:eastAsia="Times New Roman" w:hAnsi="Arial" w:cs="Arial"/>
                <w:bCs/>
                <w:sz w:val="16"/>
                <w:szCs w:val="14"/>
                <w:lang w:eastAsia="es-ES"/>
              </w:rPr>
              <w:t>e enero a diciembre del año 2022</w:t>
            </w:r>
            <w:r w:rsidRPr="00FB3C49">
              <w:rPr>
                <w:rFonts w:ascii="Arial" w:eastAsia="Times New Roman" w:hAnsi="Arial" w:cs="Arial"/>
                <w:bCs/>
                <w:sz w:val="16"/>
                <w:szCs w:val="14"/>
                <w:lang w:eastAsia="es-ES"/>
              </w:rPr>
              <w:t xml:space="preserve">.  </w:t>
            </w:r>
          </w:p>
          <w:p w14:paraId="1A45B261" w14:textId="77777777" w:rsidR="00DA5DB3" w:rsidRPr="000577F0" w:rsidRDefault="00DA5DB3" w:rsidP="00DA5DB3">
            <w:pPr>
              <w:spacing w:after="0" w:line="278" w:lineRule="atLeast"/>
              <w:jc w:val="center"/>
              <w:rPr>
                <w:rFonts w:ascii="Arial" w:eastAsia="Times New Roman" w:hAnsi="Arial" w:cs="Arial"/>
                <w:b/>
                <w:bCs/>
                <w:sz w:val="14"/>
                <w:szCs w:val="14"/>
                <w:lang w:eastAsia="es-ES"/>
              </w:rPr>
            </w:pPr>
          </w:p>
        </w:tc>
      </w:tr>
      <w:tr w:rsidR="00DA5DB3" w:rsidRPr="000577F0" w14:paraId="67AE1409" w14:textId="77777777" w:rsidTr="00DB4E3D">
        <w:trPr>
          <w:trHeight w:val="618"/>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61FBDB9" w14:textId="77777777" w:rsidR="00DA5DB3" w:rsidRPr="00632EB0" w:rsidRDefault="00DA5DB3" w:rsidP="00DA5DB3">
            <w:pPr>
              <w:spacing w:after="0" w:line="278" w:lineRule="atLeast"/>
              <w:ind w:left="29"/>
              <w:jc w:val="center"/>
              <w:rPr>
                <w:rFonts w:ascii="Arial" w:eastAsia="Times New Roman" w:hAnsi="Arial" w:cs="Arial"/>
                <w:b/>
                <w:bCs/>
                <w:color w:val="000000"/>
                <w:kern w:val="24"/>
                <w:sz w:val="16"/>
                <w:szCs w:val="14"/>
              </w:rPr>
            </w:pPr>
            <w:r w:rsidRPr="00632EB0">
              <w:rPr>
                <w:rFonts w:ascii="Arial" w:eastAsia="Times New Roman" w:hAnsi="Arial" w:cs="Arial"/>
                <w:b/>
                <w:bCs/>
                <w:color w:val="000000"/>
                <w:kern w:val="24"/>
                <w:sz w:val="16"/>
                <w:szCs w:val="14"/>
              </w:rPr>
              <w:t>7</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6ABE4C61" w14:textId="77777777" w:rsidR="00DA5DB3" w:rsidRPr="00932C8F" w:rsidRDefault="00DA5DB3" w:rsidP="00DA5DB3">
            <w:pPr>
              <w:spacing w:after="0" w:line="240" w:lineRule="auto"/>
              <w:jc w:val="both"/>
              <w:rPr>
                <w:rFonts w:ascii="Arial" w:eastAsia="Times New Roman" w:hAnsi="Arial" w:cs="Arial"/>
                <w:sz w:val="16"/>
                <w:szCs w:val="16"/>
                <w:lang w:eastAsia="en-US"/>
              </w:rPr>
            </w:pPr>
            <w:r w:rsidRPr="00932C8F">
              <w:rPr>
                <w:rFonts w:ascii="Arial" w:eastAsia="Times New Roman" w:hAnsi="Arial" w:cs="Arial"/>
                <w:sz w:val="16"/>
                <w:szCs w:val="16"/>
                <w:lang w:eastAsia="en-US"/>
              </w:rPr>
              <w:t>Poner a disposición del Pleno los asuntos a tratarse en cada sesión.</w:t>
            </w:r>
          </w:p>
          <w:p w14:paraId="21850DD7" w14:textId="77777777" w:rsidR="00DA5DB3" w:rsidRPr="00932C8F" w:rsidRDefault="00DA5DB3" w:rsidP="00DA5DB3">
            <w:pPr>
              <w:spacing w:after="0" w:line="240" w:lineRule="auto"/>
              <w:jc w:val="both"/>
              <w:rPr>
                <w:rFonts w:ascii="Arial" w:eastAsia="Times New Roman" w:hAnsi="Arial" w:cs="Arial"/>
                <w:color w:val="000000"/>
                <w:sz w:val="16"/>
                <w:szCs w:val="16"/>
              </w:rPr>
            </w:pPr>
          </w:p>
        </w:tc>
        <w:tc>
          <w:tcPr>
            <w:tcW w:w="3594" w:type="pct"/>
            <w:gridSpan w:val="15"/>
            <w:vMerge/>
            <w:tcBorders>
              <w:left w:val="single" w:sz="4" w:space="0" w:color="auto"/>
              <w:right w:val="single" w:sz="4" w:space="0" w:color="auto"/>
            </w:tcBorders>
            <w:shd w:val="clear" w:color="auto" w:fill="auto"/>
            <w:tcMar>
              <w:top w:w="15" w:type="dxa"/>
              <w:left w:w="108" w:type="dxa"/>
              <w:bottom w:w="0" w:type="dxa"/>
              <w:right w:w="108" w:type="dxa"/>
            </w:tcMar>
          </w:tcPr>
          <w:p w14:paraId="0870BA77"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25A057E6" w14:textId="77777777" w:rsidTr="00DB4E3D">
        <w:trPr>
          <w:trHeight w:val="275"/>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C438EF0" w14:textId="77777777" w:rsidR="00DA5DB3" w:rsidRPr="00632EB0" w:rsidRDefault="00DA5DB3" w:rsidP="00DA5DB3">
            <w:pPr>
              <w:spacing w:after="0" w:line="278" w:lineRule="atLeast"/>
              <w:ind w:left="29"/>
              <w:jc w:val="center"/>
              <w:rPr>
                <w:rFonts w:ascii="Arial" w:eastAsia="Times New Roman" w:hAnsi="Arial" w:cs="Arial"/>
                <w:b/>
                <w:bCs/>
                <w:color w:val="000000"/>
                <w:kern w:val="24"/>
                <w:sz w:val="16"/>
                <w:szCs w:val="14"/>
              </w:rPr>
            </w:pPr>
            <w:r w:rsidRPr="00632EB0">
              <w:rPr>
                <w:rFonts w:ascii="Arial" w:eastAsia="Times New Roman" w:hAnsi="Arial" w:cs="Arial"/>
                <w:b/>
                <w:bCs/>
                <w:color w:val="000000"/>
                <w:kern w:val="24"/>
                <w:sz w:val="16"/>
                <w:szCs w:val="14"/>
              </w:rPr>
              <w:t>8</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66CF55B7" w14:textId="77777777" w:rsidR="00DA5DB3" w:rsidRPr="009E0E7C" w:rsidRDefault="00DA5DB3" w:rsidP="00DA5DB3">
            <w:pPr>
              <w:spacing w:after="0" w:line="240" w:lineRule="auto"/>
              <w:jc w:val="both"/>
              <w:rPr>
                <w:rFonts w:ascii="Arial" w:eastAsia="Arial Narrow" w:hAnsi="Arial" w:cs="Arial"/>
                <w:color w:val="000000"/>
                <w:kern w:val="24"/>
                <w:sz w:val="16"/>
                <w:szCs w:val="16"/>
              </w:rPr>
            </w:pPr>
            <w:r w:rsidRPr="009E0E7C">
              <w:rPr>
                <w:rFonts w:ascii="Arial" w:eastAsia="Arial Narrow" w:hAnsi="Arial" w:cs="Arial"/>
                <w:color w:val="000000"/>
                <w:kern w:val="24"/>
                <w:sz w:val="16"/>
                <w:szCs w:val="16"/>
              </w:rPr>
              <w:t>Dar trámite interno con las Direcciones respecto a los oficios recibidos en la Coordinación, así como de los Acuerdos que se dieron cuenta o en su caso fueron aprobados por el Pleno.</w:t>
            </w:r>
          </w:p>
          <w:p w14:paraId="3B184717" w14:textId="77777777" w:rsidR="00DA5DB3" w:rsidRPr="00932C8F" w:rsidRDefault="00DA5DB3" w:rsidP="00DA5DB3">
            <w:pPr>
              <w:spacing w:after="0" w:line="240" w:lineRule="auto"/>
              <w:jc w:val="both"/>
              <w:rPr>
                <w:rFonts w:ascii="Arial" w:eastAsia="Times New Roman" w:hAnsi="Arial" w:cs="Arial"/>
                <w:color w:val="000000"/>
                <w:sz w:val="16"/>
                <w:szCs w:val="16"/>
              </w:rPr>
            </w:pPr>
          </w:p>
        </w:tc>
        <w:tc>
          <w:tcPr>
            <w:tcW w:w="3594" w:type="pct"/>
            <w:gridSpan w:val="15"/>
            <w:vMerge/>
            <w:tcBorders>
              <w:left w:val="single" w:sz="4" w:space="0" w:color="auto"/>
              <w:right w:val="single" w:sz="4" w:space="0" w:color="auto"/>
            </w:tcBorders>
            <w:shd w:val="clear" w:color="auto" w:fill="auto"/>
            <w:tcMar>
              <w:top w:w="15" w:type="dxa"/>
              <w:left w:w="108" w:type="dxa"/>
              <w:bottom w:w="0" w:type="dxa"/>
              <w:right w:w="108" w:type="dxa"/>
            </w:tcMar>
          </w:tcPr>
          <w:p w14:paraId="2D6C0FA1"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3119C0BF" w14:textId="77777777" w:rsidTr="00DB4E3D">
        <w:trPr>
          <w:trHeight w:val="275"/>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358E62D" w14:textId="77777777" w:rsidR="00DA5DB3" w:rsidRPr="00632EB0" w:rsidRDefault="00DA5DB3" w:rsidP="00DA5DB3">
            <w:pPr>
              <w:spacing w:after="0" w:line="278" w:lineRule="atLeast"/>
              <w:ind w:left="29"/>
              <w:jc w:val="center"/>
              <w:rPr>
                <w:rFonts w:ascii="Arial" w:eastAsia="Times New Roman" w:hAnsi="Arial" w:cs="Arial"/>
                <w:b/>
                <w:bCs/>
                <w:color w:val="000000"/>
                <w:kern w:val="24"/>
                <w:sz w:val="16"/>
                <w:szCs w:val="14"/>
              </w:rPr>
            </w:pPr>
            <w:r w:rsidRPr="00632EB0">
              <w:rPr>
                <w:rFonts w:ascii="Arial" w:eastAsia="Times New Roman" w:hAnsi="Arial" w:cs="Arial"/>
                <w:b/>
                <w:bCs/>
                <w:color w:val="000000"/>
                <w:kern w:val="24"/>
                <w:sz w:val="16"/>
                <w:szCs w:val="14"/>
              </w:rPr>
              <w:t>9</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54831B19" w14:textId="77777777" w:rsidR="00DA5DB3" w:rsidRPr="00932C8F" w:rsidRDefault="00DA5DB3" w:rsidP="00DA5DB3">
            <w:pPr>
              <w:spacing w:after="0" w:line="240" w:lineRule="auto"/>
              <w:jc w:val="both"/>
              <w:rPr>
                <w:rFonts w:ascii="Arial" w:eastAsia="Times New Roman" w:hAnsi="Arial" w:cs="Arial"/>
                <w:color w:val="000000"/>
                <w:sz w:val="16"/>
                <w:szCs w:val="16"/>
              </w:rPr>
            </w:pPr>
            <w:r w:rsidRPr="00932C8F">
              <w:rPr>
                <w:rFonts w:ascii="Arial" w:eastAsia="Arial Narrow" w:hAnsi="Arial" w:cs="Arial"/>
                <w:color w:val="000000"/>
                <w:kern w:val="24"/>
                <w:sz w:val="16"/>
                <w:szCs w:val="16"/>
              </w:rPr>
              <w:t>Publicar las actas y versiones estenográficas en la página oficial del Instituto.</w:t>
            </w:r>
          </w:p>
        </w:tc>
        <w:tc>
          <w:tcPr>
            <w:tcW w:w="3594" w:type="pct"/>
            <w:gridSpan w:val="15"/>
            <w:vMerge/>
            <w:tcBorders>
              <w:left w:val="single" w:sz="4" w:space="0" w:color="auto"/>
              <w:right w:val="single" w:sz="4" w:space="0" w:color="auto"/>
            </w:tcBorders>
            <w:shd w:val="clear" w:color="auto" w:fill="auto"/>
            <w:tcMar>
              <w:top w:w="15" w:type="dxa"/>
              <w:left w:w="108" w:type="dxa"/>
              <w:bottom w:w="0" w:type="dxa"/>
              <w:right w:w="108" w:type="dxa"/>
            </w:tcMar>
          </w:tcPr>
          <w:p w14:paraId="44B36440"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2470E678" w14:textId="77777777" w:rsidTr="00DB4E3D">
        <w:trPr>
          <w:trHeight w:val="469"/>
        </w:trPr>
        <w:tc>
          <w:tcPr>
            <w:tcW w:w="35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44041C87" w14:textId="77777777" w:rsidR="00DA5DB3" w:rsidRDefault="00DA5DB3" w:rsidP="00DA5DB3">
            <w:pPr>
              <w:spacing w:after="0"/>
              <w:jc w:val="center"/>
              <w:rPr>
                <w:rFonts w:ascii="Arial" w:eastAsia="Times New Roman" w:hAnsi="Arial" w:cs="Arial"/>
                <w:b/>
                <w:bCs/>
                <w:color w:val="000000"/>
                <w:kern w:val="24"/>
                <w:sz w:val="16"/>
                <w:szCs w:val="14"/>
              </w:rPr>
            </w:pPr>
          </w:p>
          <w:p w14:paraId="6CC74946" w14:textId="77777777" w:rsidR="00DA5DB3" w:rsidRPr="00632EB0" w:rsidRDefault="00DA5DB3" w:rsidP="00DA5DB3">
            <w:pPr>
              <w:spacing w:after="0"/>
              <w:jc w:val="center"/>
              <w:rPr>
                <w:rFonts w:ascii="Arial" w:eastAsia="Times New Roman" w:hAnsi="Arial" w:cs="Arial"/>
                <w:color w:val="000000"/>
                <w:sz w:val="16"/>
                <w:szCs w:val="14"/>
              </w:rPr>
            </w:pPr>
            <w:r w:rsidRPr="00632EB0">
              <w:rPr>
                <w:rFonts w:ascii="Arial" w:eastAsia="Times New Roman" w:hAnsi="Arial" w:cs="Arial"/>
                <w:b/>
                <w:bCs/>
                <w:color w:val="000000"/>
                <w:kern w:val="24"/>
                <w:sz w:val="16"/>
                <w:szCs w:val="14"/>
              </w:rPr>
              <w:t>10</w:t>
            </w:r>
          </w:p>
        </w:tc>
        <w:tc>
          <w:tcPr>
            <w:tcW w:w="1055" w:type="pct"/>
            <w:tcBorders>
              <w:top w:val="single" w:sz="24"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3452E14A" w14:textId="77777777" w:rsidR="00DA5DB3" w:rsidRPr="00932C8F" w:rsidRDefault="00DA5DB3" w:rsidP="00DA5DB3">
            <w:pPr>
              <w:spacing w:after="0" w:line="240" w:lineRule="auto"/>
              <w:jc w:val="both"/>
              <w:rPr>
                <w:rFonts w:ascii="Arial" w:eastAsia="Times New Roman" w:hAnsi="Arial" w:cs="Arial"/>
                <w:color w:val="000000"/>
                <w:sz w:val="16"/>
                <w:szCs w:val="16"/>
              </w:rPr>
            </w:pPr>
            <w:r w:rsidRPr="00932C8F">
              <w:rPr>
                <w:rFonts w:ascii="Arial" w:eastAsia="Arial Narrow" w:hAnsi="Arial" w:cs="Arial"/>
                <w:color w:val="000000"/>
                <w:kern w:val="24"/>
                <w:sz w:val="16"/>
                <w:szCs w:val="16"/>
              </w:rPr>
              <w:t>Publicar las convocatorias en la página oficial del Instituto.</w:t>
            </w:r>
          </w:p>
        </w:tc>
        <w:tc>
          <w:tcPr>
            <w:tcW w:w="3594" w:type="pct"/>
            <w:gridSpan w:val="15"/>
            <w:vMerge/>
            <w:tcBorders>
              <w:left w:val="single" w:sz="4" w:space="0" w:color="auto"/>
              <w:right w:val="single" w:sz="4" w:space="0" w:color="auto"/>
            </w:tcBorders>
            <w:shd w:val="clear" w:color="auto" w:fill="auto"/>
            <w:tcMar>
              <w:top w:w="15" w:type="dxa"/>
              <w:left w:w="72" w:type="dxa"/>
              <w:bottom w:w="0" w:type="dxa"/>
              <w:right w:w="72" w:type="dxa"/>
            </w:tcMar>
          </w:tcPr>
          <w:p w14:paraId="6A99AC39"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01794C3A" w14:textId="77777777" w:rsidTr="00DB4E3D">
        <w:trPr>
          <w:trHeight w:val="319"/>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1A464251" w14:textId="77777777" w:rsidR="00DA5DB3" w:rsidRDefault="00DA5DB3" w:rsidP="00DA5DB3">
            <w:pPr>
              <w:spacing w:after="0"/>
              <w:jc w:val="center"/>
              <w:rPr>
                <w:rFonts w:ascii="Arial" w:eastAsia="Times New Roman" w:hAnsi="Arial" w:cs="Arial"/>
                <w:b/>
                <w:bCs/>
                <w:color w:val="000000"/>
                <w:kern w:val="24"/>
                <w:sz w:val="16"/>
                <w:szCs w:val="14"/>
              </w:rPr>
            </w:pPr>
          </w:p>
          <w:p w14:paraId="146AE429" w14:textId="77777777" w:rsidR="00DA5DB3" w:rsidRPr="00632EB0" w:rsidRDefault="00DA5DB3" w:rsidP="00DA5DB3">
            <w:pPr>
              <w:spacing w:after="0"/>
              <w:jc w:val="center"/>
              <w:rPr>
                <w:rFonts w:ascii="Arial" w:eastAsia="Times New Roman" w:hAnsi="Arial" w:cs="Arial"/>
                <w:color w:val="000000"/>
                <w:sz w:val="16"/>
                <w:szCs w:val="14"/>
              </w:rPr>
            </w:pPr>
            <w:r w:rsidRPr="00632EB0">
              <w:rPr>
                <w:rFonts w:ascii="Arial" w:eastAsia="Times New Roman" w:hAnsi="Arial" w:cs="Arial"/>
                <w:b/>
                <w:bCs/>
                <w:color w:val="000000"/>
                <w:kern w:val="24"/>
                <w:sz w:val="16"/>
                <w:szCs w:val="14"/>
              </w:rPr>
              <w:t>11</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63BFBE5A" w14:textId="77777777" w:rsidR="00DA5DB3" w:rsidRPr="00932C8F" w:rsidRDefault="00DA5DB3" w:rsidP="00DA5DB3">
            <w:pPr>
              <w:spacing w:after="0" w:line="240" w:lineRule="auto"/>
              <w:jc w:val="both"/>
              <w:rPr>
                <w:rFonts w:ascii="Arial" w:eastAsia="Times New Roman" w:hAnsi="Arial" w:cs="Arial"/>
                <w:color w:val="000000"/>
                <w:sz w:val="16"/>
                <w:szCs w:val="16"/>
              </w:rPr>
            </w:pPr>
            <w:r w:rsidRPr="00932C8F">
              <w:rPr>
                <w:rFonts w:ascii="Arial" w:eastAsia="Arial Narrow" w:hAnsi="Arial" w:cs="Arial"/>
                <w:color w:val="000000"/>
                <w:kern w:val="24"/>
                <w:sz w:val="16"/>
                <w:szCs w:val="16"/>
              </w:rPr>
              <w:t>Registrar en la página oficial del Instituto el evento de las sesiones  con hora y fecha.</w:t>
            </w:r>
          </w:p>
        </w:tc>
        <w:tc>
          <w:tcPr>
            <w:tcW w:w="3594" w:type="pct"/>
            <w:gridSpan w:val="15"/>
            <w:vMerge/>
            <w:tcBorders>
              <w:left w:val="single" w:sz="4" w:space="0" w:color="auto"/>
              <w:right w:val="single" w:sz="4" w:space="0" w:color="auto"/>
            </w:tcBorders>
            <w:shd w:val="clear" w:color="auto" w:fill="auto"/>
            <w:tcMar>
              <w:top w:w="15" w:type="dxa"/>
              <w:left w:w="72" w:type="dxa"/>
              <w:bottom w:w="0" w:type="dxa"/>
              <w:right w:w="72" w:type="dxa"/>
            </w:tcMar>
          </w:tcPr>
          <w:p w14:paraId="4DF66B25"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13453DF7" w14:textId="77777777" w:rsidTr="00DB4E3D">
        <w:trPr>
          <w:trHeight w:val="469"/>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256E021F" w14:textId="77777777" w:rsidR="00DA5DB3" w:rsidRDefault="00DA5DB3" w:rsidP="00DA5DB3">
            <w:pPr>
              <w:spacing w:after="0"/>
              <w:jc w:val="center"/>
              <w:rPr>
                <w:rFonts w:ascii="Arial" w:eastAsia="Times New Roman" w:hAnsi="Arial" w:cs="Arial"/>
                <w:b/>
                <w:bCs/>
                <w:color w:val="000000"/>
                <w:kern w:val="24"/>
                <w:sz w:val="16"/>
                <w:szCs w:val="14"/>
              </w:rPr>
            </w:pPr>
          </w:p>
          <w:p w14:paraId="085429D2" w14:textId="77777777" w:rsidR="00DA5DB3" w:rsidRPr="00632EB0" w:rsidRDefault="00DA5DB3" w:rsidP="00DA5DB3">
            <w:pPr>
              <w:spacing w:after="0"/>
              <w:jc w:val="center"/>
              <w:rPr>
                <w:rFonts w:ascii="Arial" w:eastAsia="Times New Roman" w:hAnsi="Arial" w:cs="Arial"/>
                <w:color w:val="000000"/>
                <w:sz w:val="16"/>
                <w:szCs w:val="14"/>
              </w:rPr>
            </w:pPr>
            <w:r w:rsidRPr="00632EB0">
              <w:rPr>
                <w:rFonts w:ascii="Arial" w:eastAsia="Times New Roman" w:hAnsi="Arial" w:cs="Arial"/>
                <w:b/>
                <w:bCs/>
                <w:color w:val="000000"/>
                <w:kern w:val="24"/>
                <w:sz w:val="16"/>
                <w:szCs w:val="14"/>
              </w:rPr>
              <w:t>12</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1FD51201" w14:textId="77777777" w:rsidR="00DA5DB3" w:rsidRPr="00932C8F" w:rsidRDefault="00DA5DB3" w:rsidP="00DA5DB3">
            <w:pPr>
              <w:spacing w:after="0" w:line="240" w:lineRule="auto"/>
              <w:jc w:val="both"/>
              <w:rPr>
                <w:rFonts w:ascii="Arial" w:eastAsia="Times New Roman" w:hAnsi="Arial" w:cs="Arial"/>
                <w:color w:val="000000"/>
                <w:sz w:val="16"/>
                <w:szCs w:val="16"/>
              </w:rPr>
            </w:pPr>
            <w:r w:rsidRPr="00932C8F">
              <w:rPr>
                <w:rFonts w:ascii="Arial" w:eastAsia="Times New Roman" w:hAnsi="Arial" w:cs="Arial"/>
                <w:sz w:val="16"/>
                <w:szCs w:val="16"/>
                <w:lang w:eastAsia="en-US"/>
              </w:rPr>
              <w:t>Notificar el orden del día a los Comisionados del Pleno</w:t>
            </w:r>
            <w:r>
              <w:rPr>
                <w:rFonts w:ascii="Arial" w:eastAsia="Times New Roman" w:hAnsi="Arial" w:cs="Arial"/>
                <w:sz w:val="16"/>
                <w:szCs w:val="16"/>
                <w:lang w:eastAsia="en-US"/>
              </w:rPr>
              <w:t>, por lo medios aplicables</w:t>
            </w:r>
            <w:r w:rsidRPr="00932C8F">
              <w:rPr>
                <w:rFonts w:ascii="Arial" w:eastAsia="Times New Roman" w:hAnsi="Arial" w:cs="Arial"/>
                <w:sz w:val="16"/>
                <w:szCs w:val="16"/>
                <w:lang w:eastAsia="en-US"/>
              </w:rPr>
              <w:t>.</w:t>
            </w:r>
          </w:p>
        </w:tc>
        <w:tc>
          <w:tcPr>
            <w:tcW w:w="3594" w:type="pct"/>
            <w:gridSpan w:val="15"/>
            <w:vMerge/>
            <w:tcBorders>
              <w:left w:val="single" w:sz="4" w:space="0" w:color="auto"/>
              <w:right w:val="single" w:sz="4" w:space="0" w:color="auto"/>
            </w:tcBorders>
            <w:shd w:val="clear" w:color="auto" w:fill="auto"/>
            <w:tcMar>
              <w:top w:w="15" w:type="dxa"/>
              <w:left w:w="72" w:type="dxa"/>
              <w:bottom w:w="0" w:type="dxa"/>
              <w:right w:w="72" w:type="dxa"/>
            </w:tcMar>
          </w:tcPr>
          <w:p w14:paraId="4C206EBE"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0FC94309" w14:textId="77777777" w:rsidTr="00DB4E3D">
        <w:trPr>
          <w:trHeight w:val="361"/>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6266DABC" w14:textId="77777777" w:rsidR="00DA5DB3" w:rsidRDefault="00DA5DB3" w:rsidP="00DA5DB3">
            <w:pPr>
              <w:spacing w:after="0"/>
              <w:jc w:val="center"/>
              <w:rPr>
                <w:rFonts w:ascii="Arial" w:eastAsia="Times New Roman" w:hAnsi="Arial" w:cs="Arial"/>
                <w:b/>
                <w:bCs/>
                <w:color w:val="000000"/>
                <w:kern w:val="24"/>
                <w:sz w:val="16"/>
                <w:szCs w:val="14"/>
              </w:rPr>
            </w:pPr>
          </w:p>
          <w:p w14:paraId="1EE24C5E" w14:textId="77777777" w:rsidR="00DA5DB3" w:rsidRPr="00632EB0" w:rsidRDefault="00DA5DB3" w:rsidP="00DA5DB3">
            <w:pPr>
              <w:spacing w:after="0"/>
              <w:jc w:val="center"/>
              <w:rPr>
                <w:rFonts w:ascii="Arial" w:eastAsia="Times New Roman" w:hAnsi="Arial" w:cs="Arial"/>
                <w:color w:val="000000"/>
                <w:sz w:val="16"/>
                <w:szCs w:val="14"/>
              </w:rPr>
            </w:pPr>
            <w:r w:rsidRPr="00632EB0">
              <w:rPr>
                <w:rFonts w:ascii="Arial" w:eastAsia="Times New Roman" w:hAnsi="Arial" w:cs="Arial"/>
                <w:b/>
                <w:bCs/>
                <w:color w:val="000000"/>
                <w:kern w:val="24"/>
                <w:sz w:val="16"/>
                <w:szCs w:val="14"/>
              </w:rPr>
              <w:t>13</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6A988577" w14:textId="77777777" w:rsidR="00DA5DB3" w:rsidRPr="00932C8F" w:rsidRDefault="00DA5DB3" w:rsidP="00DA5DB3">
            <w:pPr>
              <w:spacing w:after="0"/>
              <w:jc w:val="both"/>
              <w:rPr>
                <w:rFonts w:ascii="Arial" w:eastAsia="Times New Roman" w:hAnsi="Arial" w:cs="Arial"/>
                <w:color w:val="000000"/>
                <w:sz w:val="16"/>
                <w:szCs w:val="16"/>
              </w:rPr>
            </w:pPr>
            <w:r w:rsidRPr="00932C8F">
              <w:rPr>
                <w:rFonts w:ascii="Arial" w:eastAsia="Times New Roman" w:hAnsi="Arial" w:cs="Arial"/>
                <w:sz w:val="16"/>
                <w:szCs w:val="16"/>
                <w:lang w:eastAsia="en-US"/>
              </w:rPr>
              <w:t>Realizar fichas informativas para las sesiones del Pleno.</w:t>
            </w:r>
          </w:p>
        </w:tc>
        <w:tc>
          <w:tcPr>
            <w:tcW w:w="3594" w:type="pct"/>
            <w:gridSpan w:val="15"/>
            <w:vMerge/>
            <w:tcBorders>
              <w:left w:val="single" w:sz="4" w:space="0" w:color="auto"/>
              <w:right w:val="single" w:sz="4" w:space="0" w:color="auto"/>
            </w:tcBorders>
            <w:shd w:val="clear" w:color="auto" w:fill="auto"/>
            <w:tcMar>
              <w:top w:w="15" w:type="dxa"/>
              <w:left w:w="72" w:type="dxa"/>
              <w:bottom w:w="0" w:type="dxa"/>
              <w:right w:w="72" w:type="dxa"/>
            </w:tcMar>
          </w:tcPr>
          <w:p w14:paraId="784525D5"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3A178676" w14:textId="77777777" w:rsidTr="00DB4E3D">
        <w:trPr>
          <w:trHeight w:val="319"/>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371D5E0D" w14:textId="77777777" w:rsidR="00DA5DB3" w:rsidRDefault="00DA5DB3" w:rsidP="00DA5DB3">
            <w:pPr>
              <w:spacing w:after="0"/>
              <w:jc w:val="center"/>
              <w:rPr>
                <w:rFonts w:ascii="Arial" w:eastAsia="Calibri" w:hAnsi="Arial" w:cs="Arial"/>
                <w:b/>
                <w:bCs/>
                <w:color w:val="000000"/>
                <w:kern w:val="24"/>
                <w:sz w:val="16"/>
                <w:szCs w:val="14"/>
              </w:rPr>
            </w:pPr>
          </w:p>
          <w:p w14:paraId="7CADF1E2" w14:textId="77777777" w:rsidR="00DA5DB3" w:rsidRPr="00632EB0" w:rsidRDefault="00DA5DB3" w:rsidP="00DA5DB3">
            <w:pPr>
              <w:spacing w:after="0"/>
              <w:jc w:val="center"/>
              <w:rPr>
                <w:rFonts w:ascii="Arial" w:eastAsia="Times New Roman" w:hAnsi="Arial" w:cs="Arial"/>
                <w:color w:val="000000"/>
                <w:sz w:val="16"/>
                <w:szCs w:val="14"/>
              </w:rPr>
            </w:pPr>
            <w:r w:rsidRPr="00632EB0">
              <w:rPr>
                <w:rFonts w:ascii="Arial" w:eastAsia="Calibri" w:hAnsi="Arial" w:cs="Arial"/>
                <w:b/>
                <w:bCs/>
                <w:color w:val="000000"/>
                <w:kern w:val="24"/>
                <w:sz w:val="16"/>
                <w:szCs w:val="14"/>
              </w:rPr>
              <w:t>14</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38257126" w14:textId="77777777" w:rsidR="00DA5DB3" w:rsidRPr="00932C8F" w:rsidRDefault="00DA5DB3" w:rsidP="00DA5DB3">
            <w:pPr>
              <w:spacing w:after="0"/>
              <w:jc w:val="both"/>
              <w:rPr>
                <w:rFonts w:ascii="Arial" w:eastAsia="Times New Roman" w:hAnsi="Arial" w:cs="Arial"/>
                <w:color w:val="000000"/>
                <w:sz w:val="16"/>
                <w:szCs w:val="16"/>
              </w:rPr>
            </w:pPr>
            <w:r w:rsidRPr="00F97002">
              <w:rPr>
                <w:rFonts w:ascii="Arial" w:eastAsia="Times New Roman" w:hAnsi="Arial" w:cs="Arial"/>
                <w:color w:val="000000"/>
                <w:kern w:val="24"/>
                <w:sz w:val="16"/>
                <w:szCs w:val="16"/>
              </w:rPr>
              <w:t xml:space="preserve">Circular a los </w:t>
            </w:r>
            <w:r w:rsidRPr="00932C8F">
              <w:rPr>
                <w:rFonts w:ascii="Arial" w:eastAsia="Times New Roman" w:hAnsi="Arial" w:cs="Arial"/>
                <w:color w:val="000000"/>
                <w:kern w:val="24"/>
                <w:sz w:val="16"/>
                <w:szCs w:val="16"/>
              </w:rPr>
              <w:t>Comisionados</w:t>
            </w:r>
            <w:r w:rsidRPr="00F97002">
              <w:rPr>
                <w:rFonts w:ascii="Arial" w:eastAsia="Times New Roman" w:hAnsi="Arial" w:cs="Arial"/>
                <w:color w:val="000000"/>
                <w:kern w:val="24"/>
                <w:sz w:val="16"/>
                <w:szCs w:val="16"/>
              </w:rPr>
              <w:t xml:space="preserve"> y </w:t>
            </w:r>
            <w:r w:rsidRPr="00932C8F">
              <w:rPr>
                <w:rFonts w:ascii="Arial" w:eastAsia="Times New Roman" w:hAnsi="Arial" w:cs="Arial"/>
                <w:color w:val="000000"/>
                <w:kern w:val="24"/>
                <w:sz w:val="16"/>
                <w:szCs w:val="16"/>
              </w:rPr>
              <w:t>sus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ponencias</w:t>
            </w:r>
            <w:r w:rsidRPr="00F97002">
              <w:rPr>
                <w:rFonts w:ascii="Arial" w:eastAsia="Times New Roman" w:hAnsi="Arial" w:cs="Arial"/>
                <w:color w:val="000000"/>
                <w:kern w:val="24"/>
                <w:sz w:val="16"/>
                <w:szCs w:val="16"/>
              </w:rPr>
              <w:t xml:space="preserve"> la </w:t>
            </w:r>
            <w:r w:rsidRPr="00932C8F">
              <w:rPr>
                <w:rFonts w:ascii="Arial" w:eastAsia="Times New Roman" w:hAnsi="Arial" w:cs="Arial"/>
                <w:color w:val="000000"/>
                <w:kern w:val="24"/>
                <w:sz w:val="16"/>
                <w:szCs w:val="16"/>
              </w:rPr>
              <w:t>cuenta</w:t>
            </w:r>
            <w:r w:rsidRPr="00F97002">
              <w:rPr>
                <w:rFonts w:ascii="Arial" w:eastAsia="Times New Roman" w:hAnsi="Arial" w:cs="Arial"/>
                <w:color w:val="000000"/>
                <w:kern w:val="24"/>
                <w:sz w:val="16"/>
                <w:szCs w:val="16"/>
              </w:rPr>
              <w:t xml:space="preserve"> de los </w:t>
            </w:r>
            <w:r w:rsidRPr="00932C8F">
              <w:rPr>
                <w:rFonts w:ascii="Arial" w:eastAsia="Times New Roman" w:hAnsi="Arial" w:cs="Arial"/>
                <w:color w:val="000000"/>
                <w:kern w:val="24"/>
                <w:sz w:val="16"/>
                <w:szCs w:val="16"/>
              </w:rPr>
              <w:t>escritos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que</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contienen</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recursos</w:t>
            </w:r>
            <w:r w:rsidRPr="00F97002">
              <w:rPr>
                <w:rFonts w:ascii="Arial" w:eastAsia="Times New Roman" w:hAnsi="Arial" w:cs="Arial"/>
                <w:color w:val="000000"/>
                <w:kern w:val="24"/>
                <w:sz w:val="16"/>
                <w:szCs w:val="16"/>
              </w:rPr>
              <w:t>.</w:t>
            </w:r>
          </w:p>
        </w:tc>
        <w:tc>
          <w:tcPr>
            <w:tcW w:w="3594" w:type="pct"/>
            <w:gridSpan w:val="15"/>
            <w:vMerge/>
            <w:tcBorders>
              <w:left w:val="single" w:sz="4" w:space="0" w:color="auto"/>
              <w:right w:val="single" w:sz="4" w:space="0" w:color="auto"/>
            </w:tcBorders>
            <w:shd w:val="clear" w:color="auto" w:fill="auto"/>
            <w:tcMar>
              <w:top w:w="15" w:type="dxa"/>
              <w:left w:w="72" w:type="dxa"/>
              <w:bottom w:w="0" w:type="dxa"/>
              <w:right w:w="72" w:type="dxa"/>
            </w:tcMar>
          </w:tcPr>
          <w:p w14:paraId="0F729700"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7FFD5CD4" w14:textId="77777777" w:rsidTr="00DB4E3D">
        <w:trPr>
          <w:trHeight w:val="437"/>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338E1DD5" w14:textId="77777777" w:rsidR="00DA5DB3" w:rsidRDefault="00DA5DB3" w:rsidP="00DA5DB3">
            <w:pPr>
              <w:spacing w:after="0"/>
              <w:jc w:val="center"/>
              <w:rPr>
                <w:rFonts w:ascii="Arial" w:eastAsia="Calibri" w:hAnsi="Arial" w:cs="Arial"/>
                <w:b/>
                <w:bCs/>
                <w:color w:val="000000"/>
                <w:kern w:val="24"/>
                <w:sz w:val="16"/>
                <w:szCs w:val="14"/>
              </w:rPr>
            </w:pPr>
          </w:p>
          <w:p w14:paraId="6E1B3A5C" w14:textId="77777777" w:rsidR="00DA5DB3" w:rsidRPr="00632EB0" w:rsidRDefault="00DA5DB3" w:rsidP="00DA5DB3">
            <w:pPr>
              <w:spacing w:after="0"/>
              <w:jc w:val="center"/>
              <w:rPr>
                <w:rFonts w:ascii="Arial" w:eastAsia="Times New Roman" w:hAnsi="Arial" w:cs="Arial"/>
                <w:color w:val="000000"/>
                <w:sz w:val="16"/>
                <w:szCs w:val="14"/>
              </w:rPr>
            </w:pPr>
            <w:r w:rsidRPr="00632EB0">
              <w:rPr>
                <w:rFonts w:ascii="Arial" w:eastAsia="Calibri" w:hAnsi="Arial" w:cs="Arial"/>
                <w:b/>
                <w:bCs/>
                <w:color w:val="000000"/>
                <w:kern w:val="24"/>
                <w:sz w:val="16"/>
                <w:szCs w:val="14"/>
              </w:rPr>
              <w:t>15</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259ACE4A" w14:textId="77777777" w:rsidR="00DA5DB3" w:rsidRPr="00932C8F" w:rsidRDefault="00DA5DB3" w:rsidP="00DA5DB3">
            <w:pPr>
              <w:spacing w:after="0"/>
              <w:jc w:val="both"/>
              <w:rPr>
                <w:rFonts w:ascii="Arial" w:eastAsia="Times New Roman" w:hAnsi="Arial" w:cs="Arial"/>
                <w:color w:val="000000"/>
                <w:sz w:val="16"/>
                <w:szCs w:val="16"/>
              </w:rPr>
            </w:pPr>
            <w:r>
              <w:rPr>
                <w:rFonts w:ascii="Arial" w:eastAsia="Times New Roman" w:hAnsi="Arial" w:cs="Arial"/>
                <w:color w:val="000000"/>
                <w:kern w:val="24"/>
                <w:sz w:val="16"/>
                <w:szCs w:val="16"/>
              </w:rPr>
              <w:t>Dar cuenta en sesión de los o</w:t>
            </w:r>
            <w:r w:rsidRPr="00932C8F">
              <w:rPr>
                <w:rFonts w:ascii="Arial" w:eastAsia="Times New Roman" w:hAnsi="Arial" w:cs="Arial"/>
                <w:color w:val="000000"/>
                <w:kern w:val="24"/>
                <w:sz w:val="16"/>
                <w:szCs w:val="16"/>
              </w:rPr>
              <w:t>ficios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recibidos</w:t>
            </w:r>
            <w:r w:rsidRPr="00F97002">
              <w:rPr>
                <w:rFonts w:ascii="Arial" w:eastAsia="Times New Roman" w:hAnsi="Arial" w:cs="Arial"/>
                <w:color w:val="000000"/>
                <w:kern w:val="24"/>
                <w:sz w:val="16"/>
                <w:szCs w:val="16"/>
              </w:rPr>
              <w:t xml:space="preserve"> en </w:t>
            </w:r>
            <w:r w:rsidRPr="00932C8F">
              <w:rPr>
                <w:rFonts w:ascii="Arial" w:eastAsia="Times New Roman" w:hAnsi="Arial" w:cs="Arial"/>
                <w:color w:val="000000"/>
                <w:kern w:val="24"/>
                <w:sz w:val="16"/>
                <w:szCs w:val="16"/>
              </w:rPr>
              <w:t>Oficialía</w:t>
            </w:r>
            <w:r w:rsidRPr="00F97002">
              <w:rPr>
                <w:rFonts w:ascii="Arial" w:eastAsia="Times New Roman" w:hAnsi="Arial" w:cs="Arial"/>
                <w:color w:val="000000"/>
                <w:kern w:val="24"/>
                <w:sz w:val="16"/>
                <w:szCs w:val="16"/>
              </w:rPr>
              <w:t xml:space="preserve"> de </w:t>
            </w:r>
            <w:r w:rsidRPr="00932C8F">
              <w:rPr>
                <w:rFonts w:ascii="Arial" w:eastAsia="Times New Roman" w:hAnsi="Arial" w:cs="Arial"/>
                <w:color w:val="000000"/>
                <w:kern w:val="24"/>
                <w:sz w:val="16"/>
                <w:szCs w:val="16"/>
              </w:rPr>
              <w:t>partes</w:t>
            </w:r>
            <w:r w:rsidRPr="00F97002">
              <w:rPr>
                <w:rFonts w:ascii="Arial" w:eastAsia="Times New Roman" w:hAnsi="Arial" w:cs="Arial"/>
                <w:color w:val="000000"/>
                <w:kern w:val="24"/>
                <w:sz w:val="16"/>
                <w:szCs w:val="16"/>
              </w:rPr>
              <w:t xml:space="preserve"> del </w:t>
            </w:r>
            <w:r w:rsidRPr="00932C8F">
              <w:rPr>
                <w:rFonts w:ascii="Arial" w:eastAsia="Times New Roman" w:hAnsi="Arial" w:cs="Arial"/>
                <w:color w:val="000000"/>
                <w:kern w:val="24"/>
                <w:sz w:val="16"/>
                <w:szCs w:val="16"/>
              </w:rPr>
              <w:t>Instituto</w:t>
            </w:r>
            <w:r w:rsidRPr="00F97002">
              <w:rPr>
                <w:rFonts w:ascii="Arial" w:eastAsia="Times New Roman" w:hAnsi="Arial" w:cs="Arial"/>
                <w:color w:val="000000"/>
                <w:kern w:val="24"/>
                <w:sz w:val="16"/>
                <w:szCs w:val="16"/>
              </w:rPr>
              <w:t xml:space="preserve"> de </w:t>
            </w:r>
            <w:r w:rsidRPr="00932C8F">
              <w:rPr>
                <w:rFonts w:ascii="Arial" w:eastAsia="Times New Roman" w:hAnsi="Arial" w:cs="Arial"/>
                <w:color w:val="000000"/>
                <w:kern w:val="24"/>
                <w:sz w:val="16"/>
                <w:szCs w:val="16"/>
              </w:rPr>
              <w:t>Transparencia</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Información</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Pública</w:t>
            </w:r>
            <w:r w:rsidRPr="00F97002">
              <w:rPr>
                <w:rFonts w:ascii="Arial" w:eastAsia="Times New Roman" w:hAnsi="Arial" w:cs="Arial"/>
                <w:color w:val="000000"/>
                <w:kern w:val="24"/>
                <w:sz w:val="16"/>
                <w:szCs w:val="16"/>
              </w:rPr>
              <w:t xml:space="preserve"> y </w:t>
            </w:r>
            <w:r w:rsidRPr="00932C8F">
              <w:rPr>
                <w:rFonts w:ascii="Arial" w:eastAsia="Times New Roman" w:hAnsi="Arial" w:cs="Arial"/>
                <w:color w:val="000000"/>
                <w:kern w:val="24"/>
                <w:sz w:val="16"/>
                <w:szCs w:val="16"/>
              </w:rPr>
              <w:t>Protección</w:t>
            </w:r>
            <w:r w:rsidRPr="00F97002">
              <w:rPr>
                <w:rFonts w:ascii="Arial" w:eastAsia="Times New Roman" w:hAnsi="Arial" w:cs="Arial"/>
                <w:color w:val="000000"/>
                <w:kern w:val="24"/>
                <w:sz w:val="16"/>
                <w:szCs w:val="16"/>
              </w:rPr>
              <w:t xml:space="preserve"> de </w:t>
            </w:r>
            <w:r w:rsidRPr="00932C8F">
              <w:rPr>
                <w:rFonts w:ascii="Arial" w:eastAsia="Times New Roman" w:hAnsi="Arial" w:cs="Arial"/>
                <w:color w:val="000000"/>
                <w:kern w:val="24"/>
                <w:sz w:val="16"/>
                <w:szCs w:val="16"/>
              </w:rPr>
              <w:t>Datos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Personales</w:t>
            </w:r>
            <w:r w:rsidRPr="00F97002">
              <w:rPr>
                <w:rFonts w:ascii="Arial" w:eastAsia="Times New Roman" w:hAnsi="Arial" w:cs="Arial"/>
                <w:color w:val="000000"/>
                <w:kern w:val="24"/>
                <w:sz w:val="16"/>
                <w:szCs w:val="16"/>
              </w:rPr>
              <w:t xml:space="preserve"> del Estado de Jalisco.</w:t>
            </w:r>
          </w:p>
        </w:tc>
        <w:tc>
          <w:tcPr>
            <w:tcW w:w="3594" w:type="pct"/>
            <w:gridSpan w:val="15"/>
            <w:vMerge/>
            <w:tcBorders>
              <w:left w:val="single" w:sz="4" w:space="0" w:color="auto"/>
              <w:right w:val="single" w:sz="4" w:space="0" w:color="auto"/>
            </w:tcBorders>
            <w:shd w:val="clear" w:color="auto" w:fill="auto"/>
            <w:tcMar>
              <w:top w:w="15" w:type="dxa"/>
              <w:left w:w="72" w:type="dxa"/>
              <w:bottom w:w="0" w:type="dxa"/>
              <w:right w:w="72" w:type="dxa"/>
            </w:tcMar>
          </w:tcPr>
          <w:p w14:paraId="3EE8B1E4"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76E565A6" w14:textId="77777777" w:rsidTr="00DB4E3D">
        <w:trPr>
          <w:trHeight w:val="523"/>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35DF2B86" w14:textId="77777777" w:rsidR="00DA5DB3" w:rsidRDefault="00DA5DB3" w:rsidP="00DA5DB3">
            <w:pPr>
              <w:spacing w:after="0"/>
              <w:jc w:val="center"/>
              <w:rPr>
                <w:rFonts w:ascii="Arial" w:eastAsia="Calibri" w:hAnsi="Arial" w:cs="Arial"/>
                <w:b/>
                <w:bCs/>
                <w:color w:val="000000"/>
                <w:kern w:val="24"/>
                <w:sz w:val="16"/>
                <w:szCs w:val="14"/>
              </w:rPr>
            </w:pPr>
          </w:p>
          <w:p w14:paraId="4D958CEB" w14:textId="77777777" w:rsidR="00DA5DB3" w:rsidRPr="00632EB0" w:rsidRDefault="00DA5DB3" w:rsidP="00DA5DB3">
            <w:pPr>
              <w:spacing w:after="0"/>
              <w:jc w:val="center"/>
              <w:rPr>
                <w:rFonts w:ascii="Arial" w:eastAsia="Times New Roman" w:hAnsi="Arial" w:cs="Arial"/>
                <w:color w:val="000000"/>
                <w:sz w:val="16"/>
                <w:szCs w:val="14"/>
              </w:rPr>
            </w:pPr>
            <w:r w:rsidRPr="00632EB0">
              <w:rPr>
                <w:rFonts w:ascii="Arial" w:eastAsia="Calibri" w:hAnsi="Arial" w:cs="Arial"/>
                <w:b/>
                <w:bCs/>
                <w:color w:val="000000"/>
                <w:kern w:val="24"/>
                <w:sz w:val="16"/>
                <w:szCs w:val="14"/>
              </w:rPr>
              <w:t>16</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7D4BFA05" w14:textId="77777777" w:rsidR="00DA5DB3" w:rsidRPr="00932C8F" w:rsidRDefault="00DA5DB3" w:rsidP="00DA5DB3">
            <w:pPr>
              <w:spacing w:after="0"/>
              <w:jc w:val="both"/>
              <w:rPr>
                <w:rFonts w:ascii="Arial" w:eastAsia="Times New Roman" w:hAnsi="Arial" w:cs="Arial"/>
                <w:color w:val="000000"/>
                <w:sz w:val="16"/>
                <w:szCs w:val="16"/>
              </w:rPr>
            </w:pPr>
            <w:r w:rsidRPr="00F97002">
              <w:rPr>
                <w:rFonts w:ascii="Arial" w:eastAsia="Times New Roman" w:hAnsi="Arial" w:cs="Arial"/>
                <w:color w:val="000000"/>
                <w:kern w:val="24"/>
                <w:sz w:val="16"/>
                <w:szCs w:val="16"/>
              </w:rPr>
              <w:t xml:space="preserve">Circular a los </w:t>
            </w:r>
            <w:r w:rsidRPr="00932C8F">
              <w:rPr>
                <w:rFonts w:ascii="Arial" w:eastAsia="Times New Roman" w:hAnsi="Arial" w:cs="Arial"/>
                <w:color w:val="000000"/>
                <w:kern w:val="24"/>
                <w:sz w:val="16"/>
                <w:szCs w:val="16"/>
              </w:rPr>
              <w:t>Comisionados</w:t>
            </w:r>
            <w:r w:rsidRPr="00F97002">
              <w:rPr>
                <w:rFonts w:ascii="Arial" w:eastAsia="Times New Roman" w:hAnsi="Arial" w:cs="Arial"/>
                <w:color w:val="000000"/>
                <w:kern w:val="24"/>
                <w:sz w:val="16"/>
                <w:szCs w:val="16"/>
              </w:rPr>
              <w:t xml:space="preserve"> y </w:t>
            </w:r>
            <w:r w:rsidRPr="00932C8F">
              <w:rPr>
                <w:rFonts w:ascii="Arial" w:eastAsia="Times New Roman" w:hAnsi="Arial" w:cs="Arial"/>
                <w:color w:val="000000"/>
                <w:kern w:val="24"/>
                <w:sz w:val="16"/>
                <w:szCs w:val="16"/>
              </w:rPr>
              <w:t>sus</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ponencias</w:t>
            </w:r>
            <w:r w:rsidRPr="00F97002">
              <w:rPr>
                <w:rFonts w:ascii="Arial" w:eastAsia="Times New Roman" w:hAnsi="Arial" w:cs="Arial"/>
                <w:color w:val="000000"/>
                <w:kern w:val="24"/>
                <w:sz w:val="16"/>
                <w:szCs w:val="16"/>
              </w:rPr>
              <w:t xml:space="preserve"> la </w:t>
            </w:r>
            <w:r w:rsidRPr="00932C8F">
              <w:rPr>
                <w:rFonts w:ascii="Arial" w:eastAsia="Times New Roman" w:hAnsi="Arial" w:cs="Arial"/>
                <w:color w:val="000000"/>
                <w:kern w:val="24"/>
                <w:sz w:val="16"/>
                <w:szCs w:val="16"/>
              </w:rPr>
              <w:t>correspondencia</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recibida</w:t>
            </w:r>
            <w:r w:rsidRPr="00F97002">
              <w:rPr>
                <w:rFonts w:ascii="Arial" w:eastAsia="Times New Roman" w:hAnsi="Arial" w:cs="Arial"/>
                <w:color w:val="000000"/>
                <w:kern w:val="24"/>
                <w:sz w:val="16"/>
                <w:szCs w:val="16"/>
              </w:rPr>
              <w:t xml:space="preserve"> ante </w:t>
            </w:r>
            <w:r w:rsidRPr="00932C8F">
              <w:rPr>
                <w:rFonts w:ascii="Arial" w:eastAsia="Times New Roman" w:hAnsi="Arial" w:cs="Arial"/>
                <w:color w:val="000000"/>
                <w:kern w:val="24"/>
                <w:sz w:val="16"/>
                <w:szCs w:val="16"/>
              </w:rPr>
              <w:t>este</w:t>
            </w:r>
            <w:r w:rsidRPr="00F97002">
              <w:rPr>
                <w:rFonts w:ascii="Arial" w:eastAsia="Times New Roman" w:hAnsi="Arial" w:cs="Arial"/>
                <w:color w:val="000000"/>
                <w:kern w:val="24"/>
                <w:sz w:val="16"/>
                <w:szCs w:val="16"/>
              </w:rPr>
              <w:t xml:space="preserve"> </w:t>
            </w:r>
            <w:r w:rsidRPr="00932C8F">
              <w:rPr>
                <w:rFonts w:ascii="Arial" w:eastAsia="Times New Roman" w:hAnsi="Arial" w:cs="Arial"/>
                <w:color w:val="000000"/>
                <w:kern w:val="24"/>
                <w:sz w:val="16"/>
                <w:szCs w:val="16"/>
              </w:rPr>
              <w:t>Instituto</w:t>
            </w:r>
            <w:r w:rsidRPr="00F97002">
              <w:rPr>
                <w:rFonts w:ascii="Arial" w:eastAsia="Times New Roman" w:hAnsi="Arial" w:cs="Arial"/>
                <w:color w:val="000000"/>
                <w:kern w:val="24"/>
                <w:sz w:val="16"/>
                <w:szCs w:val="16"/>
              </w:rPr>
              <w:t xml:space="preserve"> a </w:t>
            </w:r>
            <w:r w:rsidRPr="00932C8F">
              <w:rPr>
                <w:rFonts w:ascii="Arial" w:eastAsia="Times New Roman" w:hAnsi="Arial" w:cs="Arial"/>
                <w:color w:val="000000"/>
                <w:kern w:val="24"/>
                <w:sz w:val="16"/>
                <w:szCs w:val="16"/>
              </w:rPr>
              <w:t>través</w:t>
            </w:r>
            <w:r w:rsidRPr="00F97002">
              <w:rPr>
                <w:rFonts w:ascii="Arial" w:eastAsia="Times New Roman" w:hAnsi="Arial" w:cs="Arial"/>
                <w:color w:val="000000"/>
                <w:kern w:val="24"/>
                <w:sz w:val="16"/>
                <w:szCs w:val="16"/>
              </w:rPr>
              <w:t xml:space="preserve"> de la </w:t>
            </w:r>
            <w:r w:rsidRPr="00932C8F">
              <w:rPr>
                <w:rFonts w:ascii="Arial" w:eastAsia="Times New Roman" w:hAnsi="Arial" w:cs="Arial"/>
                <w:color w:val="000000"/>
                <w:kern w:val="24"/>
                <w:sz w:val="16"/>
                <w:szCs w:val="16"/>
              </w:rPr>
              <w:t>Oficialía</w:t>
            </w:r>
            <w:r w:rsidRPr="00F97002">
              <w:rPr>
                <w:rFonts w:ascii="Arial" w:eastAsia="Times New Roman" w:hAnsi="Arial" w:cs="Arial"/>
                <w:color w:val="000000"/>
                <w:kern w:val="24"/>
                <w:sz w:val="16"/>
                <w:szCs w:val="16"/>
              </w:rPr>
              <w:t xml:space="preserve"> de </w:t>
            </w:r>
            <w:r w:rsidRPr="00932C8F">
              <w:rPr>
                <w:rFonts w:ascii="Arial" w:eastAsia="Times New Roman" w:hAnsi="Arial" w:cs="Arial"/>
                <w:color w:val="000000"/>
                <w:kern w:val="24"/>
                <w:sz w:val="16"/>
                <w:szCs w:val="16"/>
              </w:rPr>
              <w:t>Partes</w:t>
            </w:r>
            <w:r w:rsidRPr="00F97002">
              <w:rPr>
                <w:rFonts w:ascii="Arial" w:eastAsia="Times New Roman" w:hAnsi="Arial" w:cs="Arial"/>
                <w:color w:val="000000"/>
                <w:kern w:val="24"/>
                <w:sz w:val="16"/>
                <w:szCs w:val="16"/>
              </w:rPr>
              <w:t>.</w:t>
            </w:r>
          </w:p>
        </w:tc>
        <w:tc>
          <w:tcPr>
            <w:tcW w:w="3594" w:type="pct"/>
            <w:gridSpan w:val="15"/>
            <w:vMerge/>
            <w:tcBorders>
              <w:left w:val="single" w:sz="4" w:space="0" w:color="auto"/>
              <w:right w:val="single" w:sz="4" w:space="0" w:color="auto"/>
            </w:tcBorders>
            <w:shd w:val="clear" w:color="auto" w:fill="auto"/>
            <w:tcMar>
              <w:top w:w="15" w:type="dxa"/>
              <w:left w:w="72" w:type="dxa"/>
              <w:bottom w:w="0" w:type="dxa"/>
              <w:right w:w="72" w:type="dxa"/>
            </w:tcMar>
          </w:tcPr>
          <w:p w14:paraId="66C38C2C"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3C3D11AB" w14:textId="77777777" w:rsidTr="00DB4E3D">
        <w:trPr>
          <w:trHeight w:val="435"/>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59798033" w14:textId="77777777" w:rsidR="00DA5DB3" w:rsidRDefault="00DA5DB3" w:rsidP="00DA5DB3">
            <w:pPr>
              <w:spacing w:after="0"/>
              <w:jc w:val="center"/>
              <w:rPr>
                <w:rFonts w:ascii="Arial" w:eastAsia="Calibri" w:hAnsi="Arial" w:cs="Arial"/>
                <w:b/>
                <w:bCs/>
                <w:color w:val="000000"/>
                <w:kern w:val="24"/>
                <w:sz w:val="16"/>
                <w:szCs w:val="14"/>
              </w:rPr>
            </w:pPr>
          </w:p>
          <w:p w14:paraId="2537F7C6" w14:textId="77777777" w:rsidR="00DA5DB3" w:rsidRPr="00632EB0" w:rsidRDefault="00DA5DB3" w:rsidP="00DA5DB3">
            <w:pPr>
              <w:spacing w:after="0"/>
              <w:jc w:val="center"/>
              <w:rPr>
                <w:rFonts w:ascii="Arial" w:eastAsia="Times New Roman" w:hAnsi="Arial" w:cs="Arial"/>
                <w:color w:val="000000"/>
                <w:sz w:val="16"/>
                <w:szCs w:val="14"/>
              </w:rPr>
            </w:pPr>
            <w:r w:rsidRPr="00632EB0">
              <w:rPr>
                <w:rFonts w:ascii="Arial" w:eastAsia="Calibri" w:hAnsi="Arial" w:cs="Arial"/>
                <w:b/>
                <w:bCs/>
                <w:color w:val="000000"/>
                <w:kern w:val="24"/>
                <w:sz w:val="16"/>
                <w:szCs w:val="14"/>
              </w:rPr>
              <w:t>17</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6F293933" w14:textId="77777777" w:rsidR="00DA5DB3" w:rsidRPr="00932C8F" w:rsidRDefault="00DA5DB3" w:rsidP="00DA5DB3">
            <w:pPr>
              <w:spacing w:after="0" w:line="240" w:lineRule="auto"/>
              <w:jc w:val="both"/>
              <w:rPr>
                <w:rFonts w:ascii="Arial" w:eastAsia="Times New Roman" w:hAnsi="Arial" w:cs="Arial"/>
                <w:sz w:val="16"/>
                <w:szCs w:val="16"/>
                <w:lang w:eastAsia="en-US"/>
              </w:rPr>
            </w:pPr>
            <w:r w:rsidRPr="00932C8F">
              <w:rPr>
                <w:rFonts w:ascii="Arial" w:eastAsia="Times New Roman" w:hAnsi="Arial" w:cs="Arial"/>
                <w:color w:val="000000"/>
                <w:kern w:val="24"/>
                <w:sz w:val="16"/>
                <w:szCs w:val="16"/>
              </w:rPr>
              <w:t xml:space="preserve">Realizar las gestiones </w:t>
            </w:r>
            <w:r>
              <w:rPr>
                <w:rFonts w:ascii="Arial" w:eastAsia="Times New Roman" w:hAnsi="Arial" w:cs="Arial"/>
                <w:color w:val="000000"/>
                <w:kern w:val="24"/>
                <w:sz w:val="16"/>
                <w:szCs w:val="16"/>
              </w:rPr>
              <w:t xml:space="preserve">con las Direcciones y Coordinaciones Generales del ITEI, </w:t>
            </w:r>
            <w:r w:rsidRPr="00932C8F">
              <w:rPr>
                <w:rFonts w:ascii="Arial" w:eastAsia="Times New Roman" w:hAnsi="Arial" w:cs="Arial"/>
                <w:color w:val="000000"/>
                <w:kern w:val="24"/>
                <w:sz w:val="16"/>
                <w:szCs w:val="16"/>
              </w:rPr>
              <w:t>la publicación en la página oficial de los acuerdos aprobados por el Pleno.</w:t>
            </w:r>
          </w:p>
        </w:tc>
        <w:tc>
          <w:tcPr>
            <w:tcW w:w="3594" w:type="pct"/>
            <w:gridSpan w:val="15"/>
            <w:vMerge/>
            <w:tcBorders>
              <w:left w:val="single" w:sz="4" w:space="0" w:color="auto"/>
              <w:right w:val="single" w:sz="4" w:space="0" w:color="auto"/>
            </w:tcBorders>
            <w:shd w:val="clear" w:color="auto" w:fill="auto"/>
            <w:tcMar>
              <w:top w:w="15" w:type="dxa"/>
              <w:left w:w="72" w:type="dxa"/>
              <w:bottom w:w="0" w:type="dxa"/>
              <w:right w:w="72" w:type="dxa"/>
            </w:tcMar>
          </w:tcPr>
          <w:p w14:paraId="1B84444D"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4E06523D" w14:textId="77777777" w:rsidTr="00DB4E3D">
        <w:trPr>
          <w:trHeight w:val="678"/>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hideMark/>
          </w:tcPr>
          <w:p w14:paraId="0DDBA2D8" w14:textId="77777777" w:rsidR="00DA5DB3" w:rsidRDefault="00DA5DB3" w:rsidP="00DA5DB3">
            <w:pPr>
              <w:spacing w:after="0"/>
              <w:jc w:val="center"/>
              <w:rPr>
                <w:rFonts w:ascii="Arial" w:eastAsia="Calibri" w:hAnsi="Arial" w:cs="Arial"/>
                <w:b/>
                <w:bCs/>
                <w:color w:val="000000"/>
                <w:kern w:val="24"/>
                <w:sz w:val="16"/>
                <w:szCs w:val="14"/>
              </w:rPr>
            </w:pPr>
          </w:p>
          <w:p w14:paraId="3E02E427" w14:textId="77777777" w:rsidR="00DA5DB3" w:rsidRPr="00632EB0" w:rsidRDefault="00DA5DB3" w:rsidP="00DA5DB3">
            <w:pPr>
              <w:spacing w:after="0"/>
              <w:jc w:val="center"/>
              <w:rPr>
                <w:rFonts w:ascii="Arial" w:eastAsia="Times New Roman" w:hAnsi="Arial" w:cs="Arial"/>
                <w:color w:val="000000"/>
                <w:sz w:val="16"/>
                <w:szCs w:val="14"/>
              </w:rPr>
            </w:pPr>
            <w:r w:rsidRPr="00632EB0">
              <w:rPr>
                <w:rFonts w:ascii="Arial" w:eastAsia="Calibri" w:hAnsi="Arial" w:cs="Arial"/>
                <w:b/>
                <w:bCs/>
                <w:color w:val="000000"/>
                <w:kern w:val="24"/>
                <w:sz w:val="16"/>
                <w:szCs w:val="14"/>
              </w:rPr>
              <w:t>18</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hideMark/>
          </w:tcPr>
          <w:p w14:paraId="0FF7820A" w14:textId="77777777" w:rsidR="00DA5DB3" w:rsidRPr="009E0E7C" w:rsidRDefault="00DA5DB3" w:rsidP="00DA5DB3">
            <w:pPr>
              <w:spacing w:after="0" w:line="240" w:lineRule="auto"/>
              <w:jc w:val="both"/>
              <w:rPr>
                <w:rFonts w:ascii="Arial" w:eastAsia="Times New Roman" w:hAnsi="Arial" w:cs="Arial"/>
                <w:sz w:val="16"/>
                <w:szCs w:val="16"/>
                <w:lang w:eastAsia="en-US"/>
              </w:rPr>
            </w:pPr>
            <w:r w:rsidRPr="009E0E7C">
              <w:rPr>
                <w:rFonts w:ascii="Arial" w:eastAsia="Times New Roman" w:hAnsi="Arial" w:cs="Arial"/>
                <w:color w:val="000000"/>
                <w:kern w:val="24"/>
                <w:sz w:val="16"/>
                <w:szCs w:val="16"/>
              </w:rPr>
              <w:t>Gestionar las notificaciones por correo electrónico a Sujetos Obligados con la Dirección de Vinculación y Difusión, derivado de la aprobación de un acuerdo del Pleno.</w:t>
            </w:r>
          </w:p>
        </w:tc>
        <w:tc>
          <w:tcPr>
            <w:tcW w:w="3594" w:type="pct"/>
            <w:gridSpan w:val="15"/>
            <w:vMerge/>
            <w:tcBorders>
              <w:left w:val="single" w:sz="4" w:space="0" w:color="auto"/>
              <w:right w:val="single" w:sz="4" w:space="0" w:color="auto"/>
            </w:tcBorders>
            <w:shd w:val="clear" w:color="auto" w:fill="auto"/>
            <w:tcMar>
              <w:top w:w="15" w:type="dxa"/>
              <w:left w:w="72" w:type="dxa"/>
              <w:bottom w:w="0" w:type="dxa"/>
              <w:right w:w="72" w:type="dxa"/>
            </w:tcMar>
          </w:tcPr>
          <w:p w14:paraId="25447341"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r w:rsidR="00DA5DB3" w:rsidRPr="000577F0" w14:paraId="139EF642" w14:textId="77777777" w:rsidTr="00DB4E3D">
        <w:trPr>
          <w:trHeight w:val="678"/>
        </w:trPr>
        <w:tc>
          <w:tcPr>
            <w:tcW w:w="35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638DCEE4" w14:textId="77777777" w:rsidR="00DA5DB3" w:rsidRDefault="00DA5DB3" w:rsidP="00DA5DB3">
            <w:pPr>
              <w:spacing w:after="0"/>
              <w:jc w:val="center"/>
              <w:rPr>
                <w:rFonts w:ascii="Arial" w:eastAsia="Calibri" w:hAnsi="Arial" w:cs="Arial"/>
                <w:b/>
                <w:bCs/>
                <w:color w:val="000000"/>
                <w:kern w:val="24"/>
                <w:sz w:val="16"/>
                <w:szCs w:val="14"/>
              </w:rPr>
            </w:pPr>
            <w:r w:rsidRPr="00632EB0">
              <w:rPr>
                <w:rFonts w:ascii="Arial" w:eastAsia="Calibri" w:hAnsi="Arial" w:cs="Arial"/>
                <w:b/>
                <w:bCs/>
                <w:color w:val="000000"/>
                <w:kern w:val="24"/>
                <w:sz w:val="16"/>
                <w:szCs w:val="14"/>
              </w:rPr>
              <w:t>19</w:t>
            </w:r>
          </w:p>
        </w:tc>
        <w:tc>
          <w:tcPr>
            <w:tcW w:w="1055" w:type="pct"/>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70" w:type="dxa"/>
              <w:bottom w:w="0" w:type="dxa"/>
              <w:right w:w="70" w:type="dxa"/>
            </w:tcMar>
            <w:vAlign w:val="center"/>
          </w:tcPr>
          <w:p w14:paraId="5246EDC6" w14:textId="77777777" w:rsidR="00DA5DB3" w:rsidRPr="009E0E7C" w:rsidRDefault="00DA5DB3" w:rsidP="00DA5DB3">
            <w:pPr>
              <w:spacing w:after="0" w:line="240" w:lineRule="auto"/>
              <w:jc w:val="both"/>
              <w:rPr>
                <w:rFonts w:ascii="Arial" w:eastAsia="Times New Roman" w:hAnsi="Arial" w:cs="Arial"/>
                <w:color w:val="000000"/>
                <w:kern w:val="24"/>
                <w:sz w:val="16"/>
                <w:szCs w:val="16"/>
              </w:rPr>
            </w:pPr>
            <w:r>
              <w:rPr>
                <w:rFonts w:ascii="Arial" w:eastAsia="Times New Roman" w:hAnsi="Arial" w:cs="Arial"/>
                <w:color w:val="000000"/>
                <w:kern w:val="24"/>
                <w:sz w:val="16"/>
                <w:szCs w:val="16"/>
              </w:rPr>
              <w:t xml:space="preserve">Realizar las gestiones con la Dirección Jurídica y Unidad de Transparencia del ITEI, </w:t>
            </w:r>
            <w:r w:rsidRPr="00932C8F">
              <w:rPr>
                <w:rFonts w:ascii="Arial" w:eastAsia="Times New Roman" w:hAnsi="Arial" w:cs="Arial"/>
                <w:color w:val="000000"/>
                <w:kern w:val="24"/>
                <w:sz w:val="16"/>
                <w:szCs w:val="16"/>
              </w:rPr>
              <w:t>para publicar en el periódico oficial "El Estado de Jalisco", de los documentos que así acuerde el Pleno.</w:t>
            </w:r>
          </w:p>
        </w:tc>
        <w:tc>
          <w:tcPr>
            <w:tcW w:w="3594" w:type="pct"/>
            <w:gridSpan w:val="15"/>
            <w:vMerge/>
            <w:tcBorders>
              <w:left w:val="single" w:sz="4" w:space="0" w:color="auto"/>
              <w:bottom w:val="single" w:sz="4" w:space="0" w:color="auto"/>
              <w:right w:val="single" w:sz="4" w:space="0" w:color="auto"/>
            </w:tcBorders>
            <w:shd w:val="clear" w:color="auto" w:fill="auto"/>
            <w:tcMar>
              <w:top w:w="15" w:type="dxa"/>
              <w:left w:w="72" w:type="dxa"/>
              <w:bottom w:w="0" w:type="dxa"/>
              <w:right w:w="72" w:type="dxa"/>
            </w:tcMar>
          </w:tcPr>
          <w:p w14:paraId="061CA2D2" w14:textId="77777777" w:rsidR="00DA5DB3" w:rsidRPr="0078673D" w:rsidRDefault="00DA5DB3" w:rsidP="00DA5DB3">
            <w:pPr>
              <w:spacing w:after="0" w:line="278" w:lineRule="atLeast"/>
              <w:jc w:val="center"/>
              <w:rPr>
                <w:rFonts w:ascii="Arial" w:eastAsia="Times New Roman" w:hAnsi="Arial" w:cs="Arial"/>
                <w:b/>
                <w:bCs/>
                <w:sz w:val="16"/>
                <w:szCs w:val="14"/>
                <w:lang w:eastAsia="es-ES"/>
              </w:rPr>
            </w:pPr>
          </w:p>
        </w:tc>
      </w:tr>
    </w:tbl>
    <w:p w14:paraId="5459FCA5" w14:textId="77777777" w:rsidR="00DA5DB3" w:rsidRDefault="00DA5DB3" w:rsidP="00DA5DB3"/>
    <w:p w14:paraId="53DB9037" w14:textId="7712D101" w:rsidR="00B6409C" w:rsidRPr="00DA5DB3" w:rsidRDefault="00B6409C" w:rsidP="00B6409C">
      <w:pPr>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7</w:t>
      </w:r>
      <w:r w:rsidRPr="00DA5DB3">
        <w:rPr>
          <w:rFonts w:ascii="Arial" w:eastAsia="Times New Roman" w:hAnsi="Arial" w:cs="Arial"/>
          <w:b/>
          <w:color w:val="1F497D" w:themeColor="text2"/>
          <w:sz w:val="26"/>
          <w:szCs w:val="26"/>
        </w:rPr>
        <w:t>.</w:t>
      </w:r>
    </w:p>
    <w:tbl>
      <w:tblPr>
        <w:tblW w:w="5000" w:type="pct"/>
        <w:jc w:val="center"/>
        <w:tblCellMar>
          <w:left w:w="0" w:type="dxa"/>
          <w:right w:w="0" w:type="dxa"/>
        </w:tblCellMar>
        <w:tblLook w:val="04A0" w:firstRow="1" w:lastRow="0" w:firstColumn="1" w:lastColumn="0" w:noHBand="0" w:noVBand="1"/>
      </w:tblPr>
      <w:tblGrid>
        <w:gridCol w:w="8"/>
        <w:gridCol w:w="720"/>
        <w:gridCol w:w="14"/>
        <w:gridCol w:w="2872"/>
        <w:gridCol w:w="10"/>
        <w:gridCol w:w="105"/>
        <w:gridCol w:w="310"/>
        <w:gridCol w:w="412"/>
        <w:gridCol w:w="487"/>
        <w:gridCol w:w="412"/>
        <w:gridCol w:w="487"/>
        <w:gridCol w:w="396"/>
        <w:gridCol w:w="359"/>
        <w:gridCol w:w="427"/>
        <w:gridCol w:w="427"/>
        <w:gridCol w:w="403"/>
        <w:gridCol w:w="487"/>
        <w:gridCol w:w="384"/>
      </w:tblGrid>
      <w:tr w:rsidR="00DA5DB3" w:rsidRPr="002D0130" w14:paraId="74167869" w14:textId="77777777" w:rsidTr="00B6409C">
        <w:trPr>
          <w:trHeight w:val="731"/>
          <w:jc w:val="center"/>
        </w:trPr>
        <w:tc>
          <w:tcPr>
            <w:tcW w:w="2139" w:type="pct"/>
            <w:gridSpan w:val="6"/>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EEBBA55"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45821D2" w14:textId="77777777" w:rsidR="00DA5DB3" w:rsidRPr="00754FCE" w:rsidRDefault="00DA5DB3" w:rsidP="00DA5DB3">
            <w:pPr>
              <w:spacing w:after="0"/>
              <w:jc w:val="both"/>
              <w:rPr>
                <w:rFonts w:ascii="Arial" w:eastAsia="Times New Roman" w:hAnsi="Arial" w:cs="Arial"/>
                <w:b/>
                <w:bCs/>
                <w:color w:val="000000"/>
                <w:kern w:val="24"/>
                <w:sz w:val="16"/>
                <w:szCs w:val="14"/>
              </w:rPr>
            </w:pPr>
            <w:r>
              <w:rPr>
                <w:rFonts w:ascii="Arial" w:eastAsia="Times New Roman" w:hAnsi="Arial" w:cs="Arial"/>
                <w:b/>
                <w:bCs/>
                <w:color w:val="000000"/>
                <w:kern w:val="24"/>
                <w:sz w:val="16"/>
                <w:szCs w:val="14"/>
              </w:rPr>
              <w:t>S</w:t>
            </w:r>
            <w:r w:rsidRPr="000577F0">
              <w:rPr>
                <w:rFonts w:ascii="Arial" w:eastAsia="Times New Roman" w:hAnsi="Arial" w:cs="Arial"/>
                <w:b/>
                <w:bCs/>
                <w:color w:val="000000"/>
                <w:kern w:val="24"/>
                <w:sz w:val="16"/>
                <w:szCs w:val="14"/>
              </w:rPr>
              <w:t xml:space="preserve">eguimiento de los </w:t>
            </w:r>
            <w:r>
              <w:rPr>
                <w:rFonts w:ascii="Arial" w:eastAsia="Times New Roman" w:hAnsi="Arial" w:cs="Arial"/>
                <w:b/>
                <w:bCs/>
                <w:color w:val="000000"/>
                <w:kern w:val="24"/>
                <w:sz w:val="16"/>
                <w:szCs w:val="14"/>
              </w:rPr>
              <w:t>acuerdos aprobados en</w:t>
            </w:r>
            <w:r w:rsidRPr="000577F0">
              <w:rPr>
                <w:rFonts w:ascii="Arial" w:eastAsia="Times New Roman" w:hAnsi="Arial" w:cs="Arial"/>
                <w:b/>
                <w:bCs/>
                <w:color w:val="000000"/>
                <w:kern w:val="24"/>
                <w:sz w:val="16"/>
                <w:szCs w:val="14"/>
              </w:rPr>
              <w:t xml:space="preserve"> las sesiones del </w:t>
            </w:r>
            <w:r>
              <w:rPr>
                <w:rFonts w:ascii="Arial" w:eastAsia="Times New Roman" w:hAnsi="Arial" w:cs="Arial"/>
                <w:b/>
                <w:bCs/>
                <w:color w:val="000000"/>
                <w:kern w:val="24"/>
                <w:sz w:val="16"/>
                <w:szCs w:val="14"/>
              </w:rPr>
              <w:t>P</w:t>
            </w:r>
            <w:r w:rsidRPr="000577F0">
              <w:rPr>
                <w:rFonts w:ascii="Arial" w:eastAsia="Times New Roman" w:hAnsi="Arial" w:cs="Arial"/>
                <w:b/>
                <w:bCs/>
                <w:color w:val="000000"/>
                <w:kern w:val="24"/>
                <w:sz w:val="16"/>
                <w:szCs w:val="14"/>
              </w:rPr>
              <w:t>leno del Instituto de Transparencia, Información Pública y Protección de Datos Personales del Estado de Jalisco.</w:t>
            </w:r>
          </w:p>
        </w:tc>
      </w:tr>
      <w:tr w:rsidR="00DA5DB3" w:rsidRPr="002D0130" w14:paraId="4271E29F" w14:textId="77777777" w:rsidTr="00B6409C">
        <w:trPr>
          <w:trHeight w:val="623"/>
          <w:jc w:val="center"/>
        </w:trPr>
        <w:tc>
          <w:tcPr>
            <w:tcW w:w="2139" w:type="pct"/>
            <w:gridSpan w:val="6"/>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D164F8E"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BF6B45A" w14:textId="77777777" w:rsidR="00DA5DB3" w:rsidRPr="002D0130" w:rsidRDefault="00DA5DB3" w:rsidP="00DA5DB3">
            <w:pPr>
              <w:spacing w:before="200"/>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 xml:space="preserve">Realizar </w:t>
            </w:r>
            <w:r>
              <w:rPr>
                <w:rFonts w:ascii="Arial" w:eastAsia="Trebuchet MS" w:hAnsi="Arial" w:cs="Arial"/>
                <w:color w:val="000000"/>
                <w:kern w:val="24"/>
                <w:sz w:val="16"/>
                <w:szCs w:val="16"/>
              </w:rPr>
              <w:t xml:space="preserve">el seguimiento a </w:t>
            </w:r>
            <w:r w:rsidRPr="00362A02">
              <w:rPr>
                <w:rFonts w:ascii="Arial" w:eastAsia="Trebuchet MS" w:hAnsi="Arial" w:cs="Arial"/>
                <w:color w:val="000000"/>
                <w:kern w:val="24"/>
                <w:sz w:val="16"/>
                <w:szCs w:val="16"/>
              </w:rPr>
              <w:t>los acuerdos adoptados en la sesiones del pleno del Instituto de transparencia, Información Pública y Protección de Datos Personales del Estado de Jalisco</w:t>
            </w:r>
            <w:r>
              <w:rPr>
                <w:rFonts w:ascii="Arial" w:eastAsia="Trebuchet MS" w:hAnsi="Arial" w:cs="Arial"/>
                <w:color w:val="000000"/>
                <w:kern w:val="24"/>
                <w:sz w:val="16"/>
                <w:szCs w:val="16"/>
              </w:rPr>
              <w:t>, con la finalidad de verificar las gestiones e instrucciones giradas conforme</w:t>
            </w:r>
            <w:r w:rsidRPr="00362A02">
              <w:rPr>
                <w:rFonts w:ascii="Arial" w:eastAsia="Trebuchet MS" w:hAnsi="Arial" w:cs="Arial"/>
                <w:color w:val="000000"/>
                <w:kern w:val="24"/>
                <w:sz w:val="16"/>
                <w:szCs w:val="16"/>
              </w:rPr>
              <w:t xml:space="preserve"> a lo acordado.</w:t>
            </w:r>
          </w:p>
        </w:tc>
      </w:tr>
      <w:tr w:rsidR="00DA5DB3" w:rsidRPr="002D0130" w14:paraId="52B7C385" w14:textId="77777777" w:rsidTr="00B6409C">
        <w:trPr>
          <w:trHeight w:val="654"/>
          <w:jc w:val="center"/>
        </w:trPr>
        <w:tc>
          <w:tcPr>
            <w:tcW w:w="2139" w:type="pct"/>
            <w:gridSpan w:val="6"/>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60FC667" w14:textId="77777777" w:rsidR="00DA5DB3" w:rsidRPr="00375B30" w:rsidRDefault="00DA5DB3" w:rsidP="00DA5DB3">
            <w:pPr>
              <w:spacing w:before="200"/>
              <w:jc w:val="both"/>
              <w:rPr>
                <w:rFonts w:ascii="Arial" w:eastAsia="Times New Roman" w:hAnsi="Arial" w:cs="Arial"/>
                <w:b/>
                <w:bCs/>
                <w:sz w:val="16"/>
                <w:szCs w:val="24"/>
                <w:lang w:eastAsia="es-ES"/>
              </w:rPr>
            </w:pPr>
          </w:p>
          <w:p w14:paraId="463B32B0"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68145889"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F956E5C" w14:textId="77777777" w:rsidR="00DA5DB3" w:rsidRPr="002D0130" w:rsidRDefault="00DA5DB3" w:rsidP="00DA5DB3">
            <w:pPr>
              <w:spacing w:before="200"/>
              <w:jc w:val="both"/>
              <w:rPr>
                <w:rFonts w:ascii="Arial" w:eastAsia="Times New Roman" w:hAnsi="Arial" w:cs="Arial"/>
                <w:bCs/>
                <w:sz w:val="16"/>
                <w:szCs w:val="24"/>
                <w:lang w:eastAsia="es-ES"/>
              </w:rPr>
            </w:pPr>
            <w:r w:rsidRPr="00BE0AC8">
              <w:rPr>
                <w:rFonts w:ascii="Arial" w:eastAsia="Times New Roman" w:hAnsi="Arial" w:cs="Arial"/>
                <w:bCs/>
                <w:sz w:val="16"/>
                <w:szCs w:val="24"/>
                <w:lang w:eastAsia="es-ES"/>
              </w:rPr>
              <w:t xml:space="preserve">Elaboración de </w:t>
            </w:r>
            <w:r>
              <w:rPr>
                <w:rFonts w:ascii="Arial" w:eastAsia="Times New Roman" w:hAnsi="Arial" w:cs="Arial"/>
                <w:bCs/>
                <w:sz w:val="16"/>
                <w:szCs w:val="24"/>
                <w:lang w:eastAsia="es-ES"/>
              </w:rPr>
              <w:t xml:space="preserve">un indicador que visualice el seguimiento a los </w:t>
            </w:r>
            <w:r w:rsidRPr="00362A02">
              <w:rPr>
                <w:rFonts w:ascii="Arial" w:eastAsia="Trebuchet MS" w:hAnsi="Arial" w:cs="Arial"/>
                <w:color w:val="000000"/>
                <w:kern w:val="24"/>
                <w:sz w:val="16"/>
                <w:szCs w:val="16"/>
              </w:rPr>
              <w:t>acuerdos adoptados en la sesiones del pleno del Instituto de transparencia, Información Pública y Protección de Datos Personales del Estado de Jalisco</w:t>
            </w:r>
            <w:r>
              <w:rPr>
                <w:rFonts w:ascii="Arial" w:eastAsia="Trebuchet MS" w:hAnsi="Arial" w:cs="Arial"/>
                <w:color w:val="000000"/>
                <w:kern w:val="24"/>
                <w:sz w:val="16"/>
                <w:szCs w:val="16"/>
              </w:rPr>
              <w:t>.</w:t>
            </w:r>
          </w:p>
        </w:tc>
      </w:tr>
      <w:tr w:rsidR="00DA5DB3" w:rsidRPr="002D0130" w14:paraId="366EEF88" w14:textId="77777777" w:rsidTr="00B6409C">
        <w:trPr>
          <w:trHeight w:val="689"/>
          <w:jc w:val="center"/>
        </w:trPr>
        <w:tc>
          <w:tcPr>
            <w:tcW w:w="2139" w:type="pct"/>
            <w:gridSpan w:val="6"/>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ED4A825"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F4383AE" w14:textId="77777777" w:rsidR="00DA5DB3" w:rsidRPr="00BE0AC8" w:rsidRDefault="00DA5DB3" w:rsidP="00DA5DB3">
            <w:pPr>
              <w:pStyle w:val="Prrafodelista"/>
              <w:numPr>
                <w:ilvl w:val="0"/>
                <w:numId w:val="7"/>
              </w:num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Secretarí</w:t>
            </w:r>
            <w:r w:rsidRPr="00BE0AC8">
              <w:rPr>
                <w:rFonts w:ascii="Arial" w:eastAsia="Times New Roman" w:hAnsi="Arial" w:cs="Arial"/>
                <w:bCs/>
                <w:sz w:val="16"/>
                <w:szCs w:val="24"/>
                <w:lang w:eastAsia="es-ES"/>
              </w:rPr>
              <w:t>a Ejecutiva.</w:t>
            </w:r>
          </w:p>
          <w:p w14:paraId="0C1FAE50" w14:textId="77777777" w:rsidR="00DA5DB3" w:rsidRPr="002D0130" w:rsidRDefault="00DA5DB3" w:rsidP="00DA5DB3">
            <w:pPr>
              <w:pStyle w:val="Prrafodelista"/>
              <w:numPr>
                <w:ilvl w:val="0"/>
                <w:numId w:val="7"/>
              </w:num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Todas las Coordinaciones generales y direcciones del Instituto.</w:t>
            </w:r>
          </w:p>
        </w:tc>
      </w:tr>
      <w:tr w:rsidR="00DA5DB3" w:rsidRPr="00A644D8" w14:paraId="11F724A1" w14:textId="77777777" w:rsidTr="00B6409C">
        <w:trPr>
          <w:trHeight w:val="378"/>
          <w:jc w:val="center"/>
        </w:trPr>
        <w:tc>
          <w:tcPr>
            <w:tcW w:w="2139" w:type="pct"/>
            <w:gridSpan w:val="6"/>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8E7FE49"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713141B" w14:textId="77777777" w:rsidR="00DA5DB3" w:rsidRPr="00A644D8" w:rsidRDefault="00DA5DB3" w:rsidP="00DA5DB3">
            <w:pPr>
              <w:spacing w:before="200" w:after="0" w:line="240" w:lineRule="auto"/>
              <w:jc w:val="both"/>
              <w:rPr>
                <w:rFonts w:ascii="Arial" w:eastAsia="Times New Roman" w:hAnsi="Arial" w:cs="Arial"/>
                <w:bCs/>
                <w:color w:val="FF0000"/>
                <w:sz w:val="16"/>
                <w:szCs w:val="24"/>
                <w:lang w:eastAsia="es-ES"/>
              </w:rPr>
            </w:pPr>
            <w:r>
              <w:rPr>
                <w:rFonts w:ascii="Arial" w:eastAsia="Times New Roman" w:hAnsi="Arial" w:cs="Arial"/>
                <w:bCs/>
                <w:sz w:val="16"/>
                <w:szCs w:val="24"/>
                <w:lang w:eastAsia="es-ES"/>
              </w:rPr>
              <w:t>06 de enero de 2022.</w:t>
            </w:r>
          </w:p>
        </w:tc>
      </w:tr>
      <w:tr w:rsidR="00DA5DB3" w:rsidRPr="002D0130" w14:paraId="0763BE43" w14:textId="77777777" w:rsidTr="00B6409C">
        <w:trPr>
          <w:trHeight w:val="394"/>
          <w:jc w:val="center"/>
        </w:trPr>
        <w:tc>
          <w:tcPr>
            <w:tcW w:w="2139" w:type="pct"/>
            <w:gridSpan w:val="6"/>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144FFA4" w14:textId="77777777" w:rsidR="00DA5DB3" w:rsidRPr="00375B30" w:rsidRDefault="00DA5DB3" w:rsidP="00DA5DB3">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lastRenderedPageBreak/>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F101789" w14:textId="77777777" w:rsidR="00DA5DB3" w:rsidRPr="002D0130" w:rsidRDefault="00DA5DB3" w:rsidP="00DA5DB3">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23</w:t>
            </w:r>
            <w:r w:rsidRPr="00D974CA">
              <w:rPr>
                <w:rFonts w:ascii="Arial" w:eastAsia="Times New Roman" w:hAnsi="Arial" w:cs="Arial"/>
                <w:bCs/>
                <w:sz w:val="16"/>
                <w:szCs w:val="24"/>
                <w:lang w:eastAsia="es-ES"/>
              </w:rPr>
              <w:t xml:space="preserve"> </w:t>
            </w:r>
            <w:r>
              <w:rPr>
                <w:rFonts w:ascii="Arial" w:eastAsia="Times New Roman" w:hAnsi="Arial" w:cs="Arial"/>
                <w:bCs/>
                <w:sz w:val="16"/>
                <w:szCs w:val="24"/>
                <w:lang w:eastAsia="es-ES"/>
              </w:rPr>
              <w:t xml:space="preserve">de </w:t>
            </w:r>
            <w:r w:rsidRPr="00D974CA">
              <w:rPr>
                <w:rFonts w:ascii="Arial" w:eastAsia="Times New Roman" w:hAnsi="Arial" w:cs="Arial"/>
                <w:bCs/>
                <w:sz w:val="16"/>
                <w:szCs w:val="24"/>
                <w:lang w:eastAsia="es-ES"/>
              </w:rPr>
              <w:t>diciembre de</w:t>
            </w:r>
            <w:r>
              <w:rPr>
                <w:rFonts w:ascii="Arial" w:eastAsia="Times New Roman" w:hAnsi="Arial" w:cs="Arial"/>
                <w:bCs/>
                <w:sz w:val="16"/>
                <w:szCs w:val="24"/>
                <w:lang w:eastAsia="es-ES"/>
              </w:rPr>
              <w:t xml:space="preserve"> 2022</w:t>
            </w:r>
            <w:r w:rsidRPr="00D974CA">
              <w:rPr>
                <w:rFonts w:ascii="Arial" w:eastAsia="Times New Roman" w:hAnsi="Arial" w:cs="Arial"/>
                <w:bCs/>
                <w:sz w:val="16"/>
                <w:szCs w:val="24"/>
                <w:lang w:eastAsia="es-ES"/>
              </w:rPr>
              <w:t>.</w:t>
            </w:r>
          </w:p>
        </w:tc>
      </w:tr>
      <w:tr w:rsidR="00DA5DB3" w:rsidRPr="00B03B0C" w14:paraId="7A05E171" w14:textId="77777777" w:rsidTr="00DB4E3D">
        <w:trPr>
          <w:gridBefore w:val="1"/>
          <w:wBefore w:w="5" w:type="pct"/>
          <w:trHeight w:val="209"/>
          <w:jc w:val="center"/>
        </w:trPr>
        <w:tc>
          <w:tcPr>
            <w:tcW w:w="421" w:type="pct"/>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3D3E8F5" w14:textId="77777777" w:rsidR="00DA5DB3" w:rsidRPr="00160882" w:rsidRDefault="00DA5DB3" w:rsidP="00DA5DB3">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No.</w:t>
            </w:r>
          </w:p>
        </w:tc>
        <w:tc>
          <w:tcPr>
            <w:tcW w:w="1653" w:type="pct"/>
            <w:gridSpan w:val="2"/>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39CAF1B" w14:textId="77777777" w:rsidR="00DA5DB3" w:rsidRPr="00160882" w:rsidRDefault="00DA5DB3" w:rsidP="00DA5DB3">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Detalle de acciones</w:t>
            </w:r>
          </w:p>
        </w:tc>
        <w:tc>
          <w:tcPr>
            <w:tcW w:w="2921" w:type="pct"/>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5CF6902C" w14:textId="77777777" w:rsidR="00DA5DB3" w:rsidRPr="00160882" w:rsidRDefault="00DA5DB3" w:rsidP="00DA5DB3">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Programación</w:t>
            </w:r>
          </w:p>
        </w:tc>
      </w:tr>
      <w:tr w:rsidR="00DA5DB3" w:rsidRPr="0008709A" w14:paraId="5183250B" w14:textId="77777777" w:rsidTr="00DB4E3D">
        <w:trPr>
          <w:gridBefore w:val="1"/>
          <w:wBefore w:w="5" w:type="pct"/>
          <w:trHeight w:val="209"/>
          <w:jc w:val="center"/>
        </w:trPr>
        <w:tc>
          <w:tcPr>
            <w:tcW w:w="421" w:type="pct"/>
            <w:gridSpan w:val="2"/>
            <w:vMerge/>
            <w:tcBorders>
              <w:top w:val="single" w:sz="8" w:space="0" w:color="FFFFFF"/>
              <w:left w:val="single" w:sz="8" w:space="0" w:color="FFFFFF"/>
              <w:bottom w:val="single" w:sz="24" w:space="0" w:color="FFFFFF"/>
              <w:right w:val="single" w:sz="8" w:space="0" w:color="FFFFFF"/>
            </w:tcBorders>
            <w:vAlign w:val="center"/>
            <w:hideMark/>
          </w:tcPr>
          <w:p w14:paraId="4EA696C0" w14:textId="77777777" w:rsidR="00DA5DB3" w:rsidRPr="00B03B0C" w:rsidRDefault="00DA5DB3" w:rsidP="00DA5DB3">
            <w:pPr>
              <w:spacing w:before="200"/>
              <w:ind w:left="-567"/>
              <w:jc w:val="both"/>
              <w:rPr>
                <w:rFonts w:ascii="Arial" w:eastAsia="Times New Roman" w:hAnsi="Arial" w:cs="Arial"/>
                <w:bCs/>
                <w:szCs w:val="24"/>
                <w:lang w:eastAsia="es-ES"/>
              </w:rPr>
            </w:pPr>
          </w:p>
        </w:tc>
        <w:tc>
          <w:tcPr>
            <w:tcW w:w="1653" w:type="pct"/>
            <w:gridSpan w:val="2"/>
            <w:vMerge/>
            <w:tcBorders>
              <w:top w:val="single" w:sz="8" w:space="0" w:color="FFFFFF"/>
              <w:left w:val="single" w:sz="8" w:space="0" w:color="FFFFFF"/>
              <w:bottom w:val="single" w:sz="24" w:space="0" w:color="FFFFFF"/>
              <w:right w:val="single" w:sz="8" w:space="0" w:color="FFFFFF"/>
            </w:tcBorders>
            <w:vAlign w:val="center"/>
            <w:hideMark/>
          </w:tcPr>
          <w:p w14:paraId="67F21066" w14:textId="77777777" w:rsidR="00DA5DB3" w:rsidRPr="00B03B0C" w:rsidRDefault="00DA5DB3" w:rsidP="00DA5DB3">
            <w:pPr>
              <w:spacing w:before="200"/>
              <w:ind w:left="-567"/>
              <w:jc w:val="both"/>
              <w:rPr>
                <w:rFonts w:ascii="Arial" w:eastAsia="Times New Roman" w:hAnsi="Arial" w:cs="Arial"/>
                <w:bCs/>
                <w:szCs w:val="24"/>
                <w:lang w:eastAsia="es-ES"/>
              </w:rPr>
            </w:pPr>
          </w:p>
        </w:tc>
        <w:tc>
          <w:tcPr>
            <w:tcW w:w="238" w:type="pct"/>
            <w:gridSpan w:val="2"/>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4C6C124A"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Ene</w:t>
            </w:r>
            <w:r>
              <w:rPr>
                <w:rFonts w:ascii="Calibri" w:eastAsia="Times New Roman" w:hAnsi="Calibri" w:cs="Calibri"/>
                <w:b/>
                <w:bCs/>
                <w:color w:val="000000" w:themeColor="dark1"/>
                <w:kern w:val="24"/>
                <w:sz w:val="14"/>
                <w:szCs w:val="16"/>
              </w:rPr>
              <w:t>.</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90676AC"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Feb</w:t>
            </w:r>
            <w:r>
              <w:rPr>
                <w:rFonts w:ascii="Calibri" w:eastAsia="Times New Roman" w:hAnsi="Calibri" w:cs="Calibri"/>
                <w:b/>
                <w:bCs/>
                <w:color w:val="000000" w:themeColor="dark1"/>
                <w:kern w:val="24"/>
                <w:sz w:val="14"/>
                <w:szCs w:val="16"/>
              </w:rPr>
              <w:t>.</w:t>
            </w:r>
          </w:p>
        </w:tc>
        <w:tc>
          <w:tcPr>
            <w:tcW w:w="27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803A3DD"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Mar.</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EB22707"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Abr</w:t>
            </w:r>
            <w:r>
              <w:rPr>
                <w:rFonts w:ascii="Calibri" w:eastAsia="Times New Roman" w:hAnsi="Calibri" w:cs="Calibri"/>
                <w:b/>
                <w:bCs/>
                <w:color w:val="000000" w:themeColor="dark1"/>
                <w:kern w:val="24"/>
                <w:sz w:val="14"/>
                <w:szCs w:val="16"/>
              </w:rPr>
              <w:t>.</w:t>
            </w:r>
          </w:p>
        </w:tc>
        <w:tc>
          <w:tcPr>
            <w:tcW w:w="27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3903E44"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May.</w:t>
            </w:r>
          </w:p>
        </w:tc>
        <w:tc>
          <w:tcPr>
            <w:tcW w:w="22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FB180F6"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Jun.</w:t>
            </w:r>
          </w:p>
        </w:tc>
        <w:tc>
          <w:tcPr>
            <w:tcW w:w="20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7AD1111"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Jul.</w:t>
            </w:r>
          </w:p>
        </w:tc>
        <w:tc>
          <w:tcPr>
            <w:tcW w:w="24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5749FC1"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Ago.</w:t>
            </w:r>
          </w:p>
        </w:tc>
        <w:tc>
          <w:tcPr>
            <w:tcW w:w="24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6217C37"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Sep.</w:t>
            </w:r>
          </w:p>
        </w:tc>
        <w:tc>
          <w:tcPr>
            <w:tcW w:w="23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DA7204C"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Oct.</w:t>
            </w:r>
          </w:p>
        </w:tc>
        <w:tc>
          <w:tcPr>
            <w:tcW w:w="27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F8EE70A"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Nov.</w:t>
            </w:r>
          </w:p>
        </w:tc>
        <w:tc>
          <w:tcPr>
            <w:tcW w:w="21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84245F8" w14:textId="77777777" w:rsidR="00DA5DB3" w:rsidRPr="008F1154" w:rsidRDefault="00DA5DB3" w:rsidP="00DA5DB3">
            <w:pPr>
              <w:spacing w:after="0"/>
              <w:jc w:val="center"/>
              <w:rPr>
                <w:rFonts w:ascii="Arial" w:eastAsia="Times New Roman" w:hAnsi="Arial" w:cs="Arial"/>
                <w:sz w:val="14"/>
                <w:szCs w:val="16"/>
              </w:rPr>
            </w:pPr>
            <w:r w:rsidRPr="008F1154">
              <w:rPr>
                <w:rFonts w:ascii="Calibri" w:eastAsia="Times New Roman" w:hAnsi="Calibri" w:cs="Calibri"/>
                <w:b/>
                <w:bCs/>
                <w:color w:val="000000" w:themeColor="dark1"/>
                <w:kern w:val="24"/>
                <w:sz w:val="14"/>
                <w:szCs w:val="16"/>
              </w:rPr>
              <w:t>Dic.</w:t>
            </w:r>
          </w:p>
        </w:tc>
      </w:tr>
      <w:tr w:rsidR="00DA5DB3" w:rsidRPr="00B03B0C" w14:paraId="3DEFBA76" w14:textId="77777777" w:rsidTr="00DB4E3D">
        <w:trPr>
          <w:trHeight w:val="305"/>
          <w:jc w:val="center"/>
        </w:trPr>
        <w:tc>
          <w:tcPr>
            <w:tcW w:w="41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2F30EAB1" w14:textId="77777777" w:rsidR="00DA5DB3" w:rsidRPr="00160882" w:rsidRDefault="00DA5DB3" w:rsidP="00DA5DB3">
            <w:pPr>
              <w:spacing w:before="200"/>
              <w:rPr>
                <w:rFonts w:ascii="Arial" w:eastAsia="Times New Roman" w:hAnsi="Arial" w:cs="Arial"/>
                <w:b/>
                <w:bCs/>
                <w:sz w:val="16"/>
                <w:szCs w:val="16"/>
                <w:lang w:eastAsia="es-ES"/>
              </w:rPr>
            </w:pPr>
            <w:r w:rsidRPr="00160882">
              <w:rPr>
                <w:rFonts w:ascii="Arial" w:eastAsia="Times New Roman" w:hAnsi="Arial" w:cs="Arial"/>
                <w:b/>
                <w:bCs/>
                <w:sz w:val="16"/>
                <w:szCs w:val="16"/>
                <w:lang w:eastAsia="es-ES"/>
              </w:rPr>
              <w:t xml:space="preserve">     1</w:t>
            </w:r>
          </w:p>
        </w:tc>
        <w:tc>
          <w:tcPr>
            <w:tcW w:w="1655" w:type="pct"/>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02A85E06" w14:textId="77777777" w:rsidR="00DA5DB3" w:rsidRPr="00160882" w:rsidRDefault="00DA5DB3" w:rsidP="00DA5DB3">
            <w:pPr>
              <w:spacing w:before="200"/>
              <w:jc w:val="both"/>
              <w:rPr>
                <w:rFonts w:ascii="Arial" w:eastAsia="Times New Roman" w:hAnsi="Arial" w:cs="Arial"/>
                <w:bCs/>
                <w:sz w:val="16"/>
                <w:szCs w:val="16"/>
                <w:lang w:eastAsia="es-ES"/>
              </w:rPr>
            </w:pPr>
            <w:r>
              <w:rPr>
                <w:rFonts w:ascii="Arial" w:eastAsia="Times New Roman" w:hAnsi="Arial" w:cs="Arial"/>
                <w:sz w:val="16"/>
                <w:szCs w:val="16"/>
                <w:lang w:eastAsia="en-US"/>
              </w:rPr>
              <w:t>Remitir mediante memorándum a</w:t>
            </w:r>
            <w:r w:rsidRPr="00932C8F">
              <w:rPr>
                <w:rFonts w:ascii="Arial" w:eastAsia="Times New Roman" w:hAnsi="Arial" w:cs="Arial"/>
                <w:sz w:val="16"/>
                <w:szCs w:val="16"/>
                <w:lang w:eastAsia="en-US"/>
              </w:rPr>
              <w:t xml:space="preserve"> las </w:t>
            </w:r>
            <w:r>
              <w:rPr>
                <w:rFonts w:ascii="Arial" w:eastAsia="Times New Roman" w:hAnsi="Arial" w:cs="Arial"/>
                <w:sz w:val="16"/>
                <w:szCs w:val="16"/>
                <w:lang w:eastAsia="en-US"/>
              </w:rPr>
              <w:t xml:space="preserve">Direcciones y Coordinaciones Generales del ITEI, los acuerdos para que le den cumplimiento a las instrucciones </w:t>
            </w:r>
            <w:r w:rsidRPr="00932C8F">
              <w:rPr>
                <w:rFonts w:ascii="Arial" w:eastAsia="Times New Roman" w:hAnsi="Arial" w:cs="Arial"/>
                <w:sz w:val="16"/>
                <w:szCs w:val="16"/>
                <w:lang w:eastAsia="en-US"/>
              </w:rPr>
              <w:t>y demás disposiciones aprobadas por el Pleno.</w:t>
            </w:r>
          </w:p>
        </w:tc>
        <w:tc>
          <w:tcPr>
            <w:tcW w:w="2927" w:type="pct"/>
            <w:gridSpan w:val="14"/>
            <w:vMerge w:val="restar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02BB7DE" w14:textId="77777777" w:rsidR="00DA5DB3" w:rsidRDefault="00DA5DB3" w:rsidP="00DA5DB3">
            <w:pPr>
              <w:spacing w:before="200"/>
              <w:ind w:left="-567"/>
              <w:jc w:val="both"/>
              <w:rPr>
                <w:rFonts w:ascii="Arial" w:eastAsia="Times New Roman" w:hAnsi="Arial" w:cs="Arial"/>
                <w:bCs/>
                <w:sz w:val="16"/>
                <w:szCs w:val="14"/>
                <w:lang w:eastAsia="es-ES"/>
              </w:rPr>
            </w:pPr>
          </w:p>
          <w:p w14:paraId="78396F27" w14:textId="77777777" w:rsidR="00DA5DB3" w:rsidRDefault="00DA5DB3" w:rsidP="00DA5DB3">
            <w:pPr>
              <w:spacing w:before="200"/>
              <w:ind w:left="-567"/>
              <w:jc w:val="both"/>
              <w:rPr>
                <w:rFonts w:ascii="Arial" w:eastAsia="Times New Roman" w:hAnsi="Arial" w:cs="Arial"/>
                <w:bCs/>
                <w:sz w:val="16"/>
                <w:szCs w:val="14"/>
                <w:lang w:eastAsia="es-ES"/>
              </w:rPr>
            </w:pPr>
          </w:p>
          <w:p w14:paraId="4E6A2227" w14:textId="77777777" w:rsidR="00DA5DB3" w:rsidRDefault="00DA5DB3" w:rsidP="00DA5DB3">
            <w:pPr>
              <w:spacing w:before="200"/>
              <w:ind w:left="-567"/>
              <w:jc w:val="both"/>
              <w:rPr>
                <w:rFonts w:ascii="Arial" w:eastAsia="Times New Roman" w:hAnsi="Arial" w:cs="Arial"/>
                <w:bCs/>
                <w:sz w:val="16"/>
                <w:szCs w:val="14"/>
                <w:lang w:eastAsia="es-ES"/>
              </w:rPr>
            </w:pPr>
          </w:p>
          <w:p w14:paraId="58AD1D17" w14:textId="77777777" w:rsidR="00DA5DB3" w:rsidRDefault="00DA5DB3" w:rsidP="00DA5DB3">
            <w:pPr>
              <w:spacing w:before="200"/>
              <w:ind w:left="-567"/>
              <w:jc w:val="both"/>
              <w:rPr>
                <w:rFonts w:ascii="Arial" w:eastAsia="Times New Roman" w:hAnsi="Arial" w:cs="Arial"/>
                <w:bCs/>
                <w:sz w:val="16"/>
                <w:szCs w:val="14"/>
                <w:lang w:eastAsia="es-ES"/>
              </w:rPr>
            </w:pPr>
          </w:p>
          <w:p w14:paraId="0441DCEB" w14:textId="77777777" w:rsidR="00DA5DB3" w:rsidRPr="00ED3334" w:rsidRDefault="00DA5DB3" w:rsidP="00DA5DB3">
            <w:pPr>
              <w:spacing w:before="200"/>
              <w:ind w:left="-567"/>
              <w:jc w:val="both"/>
              <w:rPr>
                <w:rFonts w:ascii="Arial" w:eastAsia="Times New Roman" w:hAnsi="Arial" w:cs="Arial"/>
                <w:bCs/>
                <w:sz w:val="16"/>
                <w:szCs w:val="14"/>
                <w:lang w:eastAsia="es-ES"/>
              </w:rPr>
            </w:pPr>
          </w:p>
          <w:p w14:paraId="6DC4C383" w14:textId="77777777" w:rsidR="00DA5DB3" w:rsidRPr="00FB3C49" w:rsidRDefault="00DA5DB3" w:rsidP="00DA5DB3">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w:t>
            </w:r>
            <w:r>
              <w:rPr>
                <w:rFonts w:ascii="Arial" w:eastAsia="Times New Roman" w:hAnsi="Arial" w:cs="Arial"/>
                <w:bCs/>
                <w:sz w:val="16"/>
                <w:szCs w:val="14"/>
                <w:lang w:eastAsia="es-ES"/>
              </w:rPr>
              <w:t>e enero a diciembre del año 2022</w:t>
            </w:r>
            <w:r w:rsidRPr="00FB3C49">
              <w:rPr>
                <w:rFonts w:ascii="Arial" w:eastAsia="Times New Roman" w:hAnsi="Arial" w:cs="Arial"/>
                <w:bCs/>
                <w:sz w:val="16"/>
                <w:szCs w:val="14"/>
                <w:lang w:eastAsia="es-ES"/>
              </w:rPr>
              <w:t xml:space="preserve">.  </w:t>
            </w:r>
          </w:p>
          <w:p w14:paraId="308D75DF" w14:textId="77777777" w:rsidR="00DA5DB3" w:rsidRPr="00ED3334" w:rsidRDefault="00DA5DB3" w:rsidP="00DA5DB3">
            <w:pPr>
              <w:spacing w:before="200"/>
              <w:ind w:left="-76"/>
              <w:jc w:val="center"/>
              <w:rPr>
                <w:rFonts w:ascii="Arial" w:eastAsia="Times New Roman" w:hAnsi="Arial" w:cs="Arial"/>
                <w:bCs/>
                <w:sz w:val="16"/>
                <w:szCs w:val="14"/>
                <w:lang w:eastAsia="es-ES"/>
              </w:rPr>
            </w:pPr>
          </w:p>
        </w:tc>
      </w:tr>
      <w:tr w:rsidR="00DA5DB3" w:rsidRPr="00B03B0C" w14:paraId="526FAB96" w14:textId="77777777" w:rsidTr="00DB4E3D">
        <w:trPr>
          <w:trHeight w:val="305"/>
          <w:jc w:val="center"/>
        </w:trPr>
        <w:tc>
          <w:tcPr>
            <w:tcW w:w="41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30D12187" w14:textId="77777777" w:rsidR="00DA5DB3" w:rsidRPr="00160882" w:rsidRDefault="00DA5DB3" w:rsidP="00DA5DB3">
            <w:pPr>
              <w:spacing w:before="200"/>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2</w:t>
            </w:r>
          </w:p>
        </w:tc>
        <w:tc>
          <w:tcPr>
            <w:tcW w:w="1655" w:type="pct"/>
            <w:gridSpan w:val="2"/>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108" w:type="dxa"/>
              <w:bottom w:w="0" w:type="dxa"/>
              <w:right w:w="108" w:type="dxa"/>
            </w:tcMar>
          </w:tcPr>
          <w:p w14:paraId="61FFF7A8" w14:textId="77777777" w:rsidR="00DA5DB3" w:rsidRPr="00160882" w:rsidRDefault="00DA5DB3" w:rsidP="00DA5DB3">
            <w:pPr>
              <w:spacing w:before="200"/>
              <w:jc w:val="both"/>
              <w:rPr>
                <w:rFonts w:ascii="Arial" w:eastAsia="Times New Roman" w:hAnsi="Arial" w:cs="Arial"/>
                <w:bCs/>
                <w:sz w:val="16"/>
                <w:szCs w:val="16"/>
                <w:lang w:eastAsia="es-ES"/>
              </w:rPr>
            </w:pPr>
            <w:r w:rsidRPr="00932C8F">
              <w:rPr>
                <w:rFonts w:ascii="Arial" w:eastAsia="Times New Roman" w:hAnsi="Arial" w:cs="Arial"/>
                <w:sz w:val="16"/>
                <w:szCs w:val="16"/>
                <w:lang w:eastAsia="en-US"/>
              </w:rPr>
              <w:t xml:space="preserve">Realizar </w:t>
            </w:r>
            <w:r>
              <w:rPr>
                <w:rFonts w:ascii="Arial" w:eastAsia="Times New Roman" w:hAnsi="Arial" w:cs="Arial"/>
                <w:sz w:val="16"/>
                <w:szCs w:val="16"/>
                <w:lang w:eastAsia="en-US"/>
              </w:rPr>
              <w:t>el seguimiento</w:t>
            </w:r>
            <w:r w:rsidRPr="00932C8F">
              <w:rPr>
                <w:rFonts w:ascii="Arial" w:eastAsia="Times New Roman" w:hAnsi="Arial" w:cs="Arial"/>
                <w:sz w:val="16"/>
                <w:szCs w:val="16"/>
                <w:lang w:eastAsia="en-US"/>
              </w:rPr>
              <w:t xml:space="preserve"> </w:t>
            </w:r>
            <w:r>
              <w:rPr>
                <w:rFonts w:ascii="Arial" w:eastAsia="Times New Roman" w:hAnsi="Arial" w:cs="Arial"/>
                <w:sz w:val="16"/>
                <w:szCs w:val="16"/>
                <w:lang w:eastAsia="en-US"/>
              </w:rPr>
              <w:t>con la Direcciones y Coordinaciones Generales del ITEI, para que nos emitan</w:t>
            </w:r>
            <w:r w:rsidRPr="00932C8F">
              <w:rPr>
                <w:rFonts w:ascii="Arial" w:eastAsia="Times New Roman" w:hAnsi="Arial" w:cs="Arial"/>
                <w:sz w:val="16"/>
                <w:szCs w:val="16"/>
                <w:lang w:eastAsia="en-US"/>
              </w:rPr>
              <w:t>,</w:t>
            </w:r>
            <w:r>
              <w:rPr>
                <w:rFonts w:ascii="Arial" w:eastAsia="Times New Roman" w:hAnsi="Arial" w:cs="Arial"/>
                <w:sz w:val="16"/>
                <w:szCs w:val="16"/>
                <w:lang w:eastAsia="en-US"/>
              </w:rPr>
              <w:t xml:space="preserve"> las gestiones que se llevaron a cabo, derivados de los</w:t>
            </w:r>
            <w:r w:rsidRPr="00932C8F">
              <w:rPr>
                <w:rFonts w:ascii="Arial" w:eastAsia="Times New Roman" w:hAnsi="Arial" w:cs="Arial"/>
                <w:sz w:val="16"/>
                <w:szCs w:val="16"/>
                <w:lang w:eastAsia="en-US"/>
              </w:rPr>
              <w:t xml:space="preserve"> acuerdos y demás disposiciones aprobadas por el Pleno.</w:t>
            </w:r>
          </w:p>
        </w:tc>
        <w:tc>
          <w:tcPr>
            <w:tcW w:w="2927" w:type="pct"/>
            <w:gridSpan w:val="14"/>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3CCCA0A" w14:textId="77777777" w:rsidR="00DA5DB3" w:rsidRPr="00ED3334" w:rsidRDefault="00DA5DB3" w:rsidP="00DA5DB3">
            <w:pPr>
              <w:spacing w:before="200"/>
              <w:ind w:left="-76"/>
              <w:jc w:val="center"/>
              <w:rPr>
                <w:rFonts w:ascii="Arial" w:eastAsia="Times New Roman" w:hAnsi="Arial" w:cs="Arial"/>
                <w:b/>
                <w:bCs/>
                <w:sz w:val="16"/>
                <w:szCs w:val="14"/>
                <w:lang w:eastAsia="es-ES"/>
              </w:rPr>
            </w:pPr>
          </w:p>
        </w:tc>
      </w:tr>
      <w:tr w:rsidR="00DA5DB3" w:rsidRPr="00B03B0C" w14:paraId="6867B141" w14:textId="77777777" w:rsidTr="00DB4E3D">
        <w:trPr>
          <w:trHeight w:val="925"/>
          <w:jc w:val="center"/>
        </w:trPr>
        <w:tc>
          <w:tcPr>
            <w:tcW w:w="41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21167E0C" w14:textId="77777777" w:rsidR="00DA5DB3" w:rsidRPr="00160882" w:rsidRDefault="00DA5DB3" w:rsidP="00DA5DB3">
            <w:pPr>
              <w:spacing w:before="200"/>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3</w:t>
            </w:r>
          </w:p>
        </w:tc>
        <w:tc>
          <w:tcPr>
            <w:tcW w:w="1655" w:type="pct"/>
            <w:gridSpan w:val="2"/>
            <w:tcBorders>
              <w:top w:val="single" w:sz="8" w:space="0" w:color="FFFFFF"/>
              <w:left w:val="single" w:sz="8" w:space="0" w:color="FFFFFF"/>
              <w:bottom w:val="single" w:sz="8" w:space="0" w:color="FFFFFF"/>
              <w:right w:val="single" w:sz="4" w:space="0" w:color="auto"/>
            </w:tcBorders>
            <w:shd w:val="clear" w:color="auto" w:fill="DBE5F1" w:themeFill="accent1" w:themeFillTint="33"/>
            <w:tcMar>
              <w:top w:w="15" w:type="dxa"/>
              <w:left w:w="108" w:type="dxa"/>
              <w:bottom w:w="0" w:type="dxa"/>
              <w:right w:w="108" w:type="dxa"/>
            </w:tcMar>
          </w:tcPr>
          <w:p w14:paraId="76EE630E" w14:textId="77777777" w:rsidR="00DA5DB3" w:rsidRPr="00160882" w:rsidRDefault="00DA5DB3" w:rsidP="00DA5DB3">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Llevar un registro del</w:t>
            </w:r>
            <w:r>
              <w:rPr>
                <w:rFonts w:ascii="Arial" w:eastAsia="Times New Roman" w:hAnsi="Arial" w:cs="Arial"/>
                <w:sz w:val="16"/>
                <w:szCs w:val="16"/>
                <w:lang w:eastAsia="en-US"/>
              </w:rPr>
              <w:t xml:space="preserve"> seguimiento</w:t>
            </w:r>
            <w:r w:rsidRPr="00932C8F">
              <w:rPr>
                <w:rFonts w:ascii="Arial" w:eastAsia="Times New Roman" w:hAnsi="Arial" w:cs="Arial"/>
                <w:sz w:val="16"/>
                <w:szCs w:val="16"/>
                <w:lang w:eastAsia="en-US"/>
              </w:rPr>
              <w:t xml:space="preserve"> </w:t>
            </w:r>
            <w:r>
              <w:rPr>
                <w:rFonts w:ascii="Arial" w:eastAsia="Times New Roman" w:hAnsi="Arial" w:cs="Arial"/>
                <w:sz w:val="16"/>
                <w:szCs w:val="16"/>
                <w:lang w:eastAsia="en-US"/>
              </w:rPr>
              <w:t>con la Direcciones y Coordinaciones Generales del ITEI, para que nos emitan</w:t>
            </w:r>
            <w:r w:rsidRPr="00932C8F">
              <w:rPr>
                <w:rFonts w:ascii="Arial" w:eastAsia="Times New Roman" w:hAnsi="Arial" w:cs="Arial"/>
                <w:sz w:val="16"/>
                <w:szCs w:val="16"/>
                <w:lang w:eastAsia="en-US"/>
              </w:rPr>
              <w:t>,</w:t>
            </w:r>
            <w:r>
              <w:rPr>
                <w:rFonts w:ascii="Arial" w:eastAsia="Times New Roman" w:hAnsi="Arial" w:cs="Arial"/>
                <w:sz w:val="16"/>
                <w:szCs w:val="16"/>
                <w:lang w:eastAsia="en-US"/>
              </w:rPr>
              <w:t xml:space="preserve"> las gestiones que se llevaron a cabo, derivados de los</w:t>
            </w:r>
            <w:r w:rsidRPr="00932C8F">
              <w:rPr>
                <w:rFonts w:ascii="Arial" w:eastAsia="Times New Roman" w:hAnsi="Arial" w:cs="Arial"/>
                <w:sz w:val="16"/>
                <w:szCs w:val="16"/>
                <w:lang w:eastAsia="en-US"/>
              </w:rPr>
              <w:t xml:space="preserve"> acuerdos y demás disposiciones aprobadas por el Pleno.</w:t>
            </w:r>
          </w:p>
        </w:tc>
        <w:tc>
          <w:tcPr>
            <w:tcW w:w="2927" w:type="pct"/>
            <w:gridSpan w:val="14"/>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25B01FA" w14:textId="77777777" w:rsidR="00DA5DB3" w:rsidRPr="00ED3334" w:rsidRDefault="00DA5DB3" w:rsidP="00DA5DB3">
            <w:pPr>
              <w:spacing w:before="200"/>
              <w:ind w:left="-76"/>
              <w:jc w:val="center"/>
              <w:rPr>
                <w:rFonts w:ascii="Arial" w:eastAsia="Times New Roman" w:hAnsi="Arial" w:cs="Arial"/>
                <w:bCs/>
                <w:sz w:val="16"/>
                <w:szCs w:val="14"/>
                <w:lang w:eastAsia="es-ES"/>
              </w:rPr>
            </w:pPr>
          </w:p>
        </w:tc>
      </w:tr>
      <w:tr w:rsidR="00DA5DB3" w:rsidRPr="00B03B0C" w14:paraId="33A35641" w14:textId="77777777" w:rsidTr="00DB4E3D">
        <w:trPr>
          <w:trHeight w:val="305"/>
          <w:jc w:val="center"/>
        </w:trPr>
        <w:tc>
          <w:tcPr>
            <w:tcW w:w="41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6D07F7DB" w14:textId="77777777" w:rsidR="00DA5DB3" w:rsidRPr="00160882" w:rsidRDefault="00DA5DB3" w:rsidP="00DA5DB3">
            <w:pPr>
              <w:spacing w:before="200"/>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4</w:t>
            </w:r>
          </w:p>
        </w:tc>
        <w:tc>
          <w:tcPr>
            <w:tcW w:w="1655" w:type="pct"/>
            <w:gridSpan w:val="2"/>
            <w:tcBorders>
              <w:top w:val="single" w:sz="8" w:space="0" w:color="FFFFFF"/>
              <w:left w:val="single" w:sz="8" w:space="0" w:color="FFFFFF"/>
              <w:bottom w:val="single" w:sz="8" w:space="0" w:color="FFFFFF"/>
              <w:right w:val="single" w:sz="4" w:space="0" w:color="auto"/>
            </w:tcBorders>
            <w:shd w:val="clear" w:color="auto" w:fill="EEECE1" w:themeFill="background2"/>
            <w:tcMar>
              <w:top w:w="15" w:type="dxa"/>
              <w:left w:w="108" w:type="dxa"/>
              <w:bottom w:w="0" w:type="dxa"/>
              <w:right w:w="108" w:type="dxa"/>
            </w:tcMar>
          </w:tcPr>
          <w:p w14:paraId="65BC8651" w14:textId="77777777" w:rsidR="00DA5DB3" w:rsidRPr="00160882" w:rsidRDefault="00DA5DB3" w:rsidP="00DA5DB3">
            <w:pPr>
              <w:spacing w:before="200"/>
              <w:jc w:val="both"/>
              <w:rPr>
                <w:rFonts w:ascii="Arial" w:eastAsia="Times New Roman" w:hAnsi="Arial" w:cs="Arial"/>
                <w:bCs/>
                <w:sz w:val="16"/>
                <w:szCs w:val="16"/>
                <w:lang w:eastAsia="es-ES"/>
              </w:rPr>
            </w:pPr>
            <w:r w:rsidRPr="00160882">
              <w:rPr>
                <w:rFonts w:ascii="Arial" w:eastAsia="Times New Roman" w:hAnsi="Arial" w:cs="Arial"/>
                <w:bCs/>
                <w:sz w:val="16"/>
                <w:szCs w:val="16"/>
                <w:lang w:eastAsia="es-ES"/>
              </w:rPr>
              <w:t>Generar los datos estadísticos derivados de los medios de impugnación resueltos por el Pleno del Instituto</w:t>
            </w:r>
            <w:r>
              <w:rPr>
                <w:rFonts w:ascii="Arial" w:eastAsia="Times New Roman" w:hAnsi="Arial" w:cs="Arial"/>
                <w:bCs/>
                <w:sz w:val="16"/>
                <w:szCs w:val="16"/>
                <w:lang w:eastAsia="es-ES"/>
              </w:rPr>
              <w:t>.</w:t>
            </w:r>
          </w:p>
        </w:tc>
        <w:tc>
          <w:tcPr>
            <w:tcW w:w="2927" w:type="pct"/>
            <w:gridSpan w:val="14"/>
            <w:vMerge/>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C79B1B6" w14:textId="77777777" w:rsidR="00DA5DB3" w:rsidRPr="00ED3334" w:rsidRDefault="00DA5DB3" w:rsidP="00DA5DB3">
            <w:pPr>
              <w:spacing w:before="200"/>
              <w:ind w:left="-76"/>
              <w:jc w:val="center"/>
              <w:rPr>
                <w:rFonts w:ascii="Arial" w:eastAsia="Times New Roman" w:hAnsi="Arial" w:cs="Arial"/>
                <w:bCs/>
                <w:sz w:val="16"/>
                <w:szCs w:val="14"/>
                <w:lang w:eastAsia="es-ES"/>
              </w:rPr>
            </w:pPr>
          </w:p>
        </w:tc>
      </w:tr>
    </w:tbl>
    <w:p w14:paraId="1C30CBDD" w14:textId="77777777" w:rsidR="00DA5DB3" w:rsidRDefault="00DA5DB3" w:rsidP="00DA5DB3"/>
    <w:p w14:paraId="1709A55E" w14:textId="77777777" w:rsidR="00DA5DB3" w:rsidRDefault="00DA5DB3" w:rsidP="00DA5DB3"/>
    <w:p w14:paraId="6819D6F2" w14:textId="77777777" w:rsidR="00DA5DB3" w:rsidRDefault="00DA5DB3" w:rsidP="00DA5DB3"/>
    <w:p w14:paraId="4257ECE9" w14:textId="77777777" w:rsidR="00DA5DB3" w:rsidRDefault="00DA5DB3" w:rsidP="00DA5DB3"/>
    <w:p w14:paraId="42288F2B" w14:textId="77777777" w:rsidR="00DA5DB3" w:rsidRDefault="00DA5DB3" w:rsidP="00DA5DB3"/>
    <w:p w14:paraId="29094D5F" w14:textId="77777777" w:rsidR="00DA5DB3" w:rsidRDefault="00DA5DB3" w:rsidP="00DA5DB3"/>
    <w:p w14:paraId="64EA0CCD" w14:textId="77777777" w:rsidR="00DA5DB3" w:rsidRDefault="00DA5DB3" w:rsidP="00DA5DB3"/>
    <w:p w14:paraId="01FA05C5" w14:textId="77777777" w:rsidR="00DA5DB3" w:rsidRDefault="00DA5DB3" w:rsidP="00DA5DB3"/>
    <w:p w14:paraId="6FBBFC41" w14:textId="77777777" w:rsidR="00DA5DB3" w:rsidRDefault="00DA5DB3" w:rsidP="00DA5DB3"/>
    <w:p w14:paraId="6A6F67B8" w14:textId="284F2981" w:rsidR="008E1CA1" w:rsidRPr="008E1CA1" w:rsidRDefault="008E1CA1" w:rsidP="008E1CA1">
      <w:pPr>
        <w:pStyle w:val="Ttulo3"/>
        <w:jc w:val="both"/>
        <w:rPr>
          <w:rFonts w:ascii="Arial" w:hAnsi="Arial" w:cs="Arial"/>
          <w:color w:val="auto"/>
          <w:sz w:val="28"/>
          <w:szCs w:val="28"/>
        </w:rPr>
      </w:pPr>
      <w:bookmarkStart w:id="23" w:name="_Toc98835755"/>
      <w:r w:rsidRPr="008E1CA1">
        <w:rPr>
          <w:rFonts w:ascii="Arial" w:hAnsi="Arial" w:cs="Arial"/>
          <w:color w:val="auto"/>
          <w:sz w:val="28"/>
          <w:szCs w:val="28"/>
        </w:rPr>
        <w:lastRenderedPageBreak/>
        <w:t>Unidad Administrativa: CESIP</w:t>
      </w:r>
      <w:bookmarkEnd w:id="23"/>
    </w:p>
    <w:p w14:paraId="2EAC5F21" w14:textId="77777777" w:rsidR="00DA0F0A" w:rsidRDefault="00DA0F0A" w:rsidP="00DA0F0A">
      <w:pPr>
        <w:spacing w:after="0" w:line="240" w:lineRule="auto"/>
        <w:rPr>
          <w:rFonts w:ascii="Arial" w:eastAsia="Times New Roman" w:hAnsi="Arial" w:cs="Arial"/>
          <w:b/>
          <w:sz w:val="28"/>
          <w:szCs w:val="28"/>
        </w:rPr>
      </w:pPr>
      <w:r>
        <w:rPr>
          <w:rFonts w:ascii="Arial" w:eastAsia="Times New Roman" w:hAnsi="Arial" w:cs="Arial"/>
          <w:b/>
          <w:sz w:val="28"/>
          <w:szCs w:val="28"/>
        </w:rPr>
        <w:t>Plan de Trabajo</w:t>
      </w:r>
    </w:p>
    <w:p w14:paraId="751B318D" w14:textId="77777777" w:rsidR="00DB4E3D" w:rsidRDefault="00DB4E3D" w:rsidP="00DA0F0A">
      <w:pPr>
        <w:spacing w:after="0" w:line="240" w:lineRule="auto"/>
        <w:rPr>
          <w:rFonts w:ascii="Arial" w:eastAsia="Times New Roman" w:hAnsi="Arial" w:cs="Arial"/>
          <w:b/>
          <w:color w:val="1F497D" w:themeColor="text2"/>
          <w:sz w:val="26"/>
          <w:szCs w:val="26"/>
        </w:rPr>
      </w:pPr>
    </w:p>
    <w:p w14:paraId="33D84176" w14:textId="4B3B635F" w:rsidR="00DA0F0A" w:rsidRDefault="00DA0F0A" w:rsidP="00DA0F0A">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w:t>
      </w:r>
      <w:r w:rsidRPr="00DA5DB3">
        <w:rPr>
          <w:rFonts w:ascii="Arial" w:eastAsia="Times New Roman" w:hAnsi="Arial" w:cs="Arial"/>
          <w:b/>
          <w:color w:val="1F497D" w:themeColor="text2"/>
          <w:sz w:val="26"/>
          <w:szCs w:val="26"/>
        </w:rPr>
        <w:t>.</w:t>
      </w:r>
    </w:p>
    <w:p w14:paraId="40600196" w14:textId="3E29BBAC" w:rsidR="00881721" w:rsidRDefault="00881721" w:rsidP="00DA0F0A">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34"/>
        <w:gridCol w:w="2914"/>
        <w:gridCol w:w="415"/>
        <w:gridCol w:w="412"/>
        <w:gridCol w:w="469"/>
        <w:gridCol w:w="412"/>
        <w:gridCol w:w="471"/>
        <w:gridCol w:w="396"/>
        <w:gridCol w:w="356"/>
        <w:gridCol w:w="427"/>
        <w:gridCol w:w="413"/>
        <w:gridCol w:w="403"/>
        <w:gridCol w:w="436"/>
        <w:gridCol w:w="462"/>
      </w:tblGrid>
      <w:tr w:rsidR="00881721" w:rsidRPr="002D0130" w14:paraId="068B6105" w14:textId="77777777" w:rsidTr="00881721">
        <w:trPr>
          <w:trHeight w:val="731"/>
          <w:jc w:val="center"/>
        </w:trPr>
        <w:tc>
          <w:tcPr>
            <w:tcW w:w="2092"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5DC9E86" w14:textId="77777777" w:rsidR="00881721" w:rsidRPr="00160882" w:rsidRDefault="00881721"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BBA563F" w14:textId="77777777" w:rsidR="00881721" w:rsidRPr="00EB0900" w:rsidRDefault="00881721" w:rsidP="00DB4E3D">
            <w:pPr>
              <w:spacing w:after="0"/>
              <w:jc w:val="both"/>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Programas Educativos del CESIP</w:t>
            </w:r>
          </w:p>
        </w:tc>
      </w:tr>
      <w:tr w:rsidR="00881721" w:rsidRPr="002D0130" w14:paraId="0F082BC5" w14:textId="77777777" w:rsidTr="00881721">
        <w:trPr>
          <w:trHeight w:val="623"/>
          <w:jc w:val="center"/>
        </w:trPr>
        <w:tc>
          <w:tcPr>
            <w:tcW w:w="2092"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C159DC9" w14:textId="77777777" w:rsidR="00881721" w:rsidRPr="00375B30" w:rsidRDefault="00881721"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908"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452FEDC" w14:textId="77777777" w:rsidR="00881721" w:rsidRPr="00EB0900" w:rsidRDefault="00881721" w:rsidP="00DB4E3D">
            <w:pPr>
              <w:spacing w:after="0"/>
              <w:jc w:val="both"/>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Profesionalizar y actualizar a servidores públicos y ciudadanía en general, para generar recursos humanos con conocimientos aplicables en el campo del derecho a la información, la protección de datos personales, la gestión documental, así como de los temas inherentes a los derechos que tutela el ITEI.</w:t>
            </w:r>
          </w:p>
        </w:tc>
      </w:tr>
      <w:tr w:rsidR="00881721" w:rsidRPr="002D0130" w14:paraId="1E36B08D" w14:textId="77777777" w:rsidTr="00881721">
        <w:trPr>
          <w:trHeight w:val="654"/>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783E2FB" w14:textId="77777777" w:rsidR="00881721" w:rsidRPr="00375B30" w:rsidRDefault="00881721"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 </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9A79CCA" w14:textId="77777777" w:rsidR="00881721" w:rsidRPr="00EB0900" w:rsidRDefault="00881721" w:rsidP="00DB4E3D">
            <w:pPr>
              <w:spacing w:after="0"/>
              <w:jc w:val="both"/>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Programas educativos de profesionalización y de actualización.</w:t>
            </w:r>
          </w:p>
        </w:tc>
      </w:tr>
      <w:tr w:rsidR="00881721" w:rsidRPr="002D0130" w14:paraId="284862DD" w14:textId="77777777" w:rsidTr="00881721">
        <w:trPr>
          <w:trHeight w:val="689"/>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31FC96C" w14:textId="77777777" w:rsidR="00881721" w:rsidRPr="00375B30" w:rsidRDefault="00881721"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57EF08D" w14:textId="77777777" w:rsidR="00881721" w:rsidRDefault="00881721" w:rsidP="00881721">
            <w:pPr>
              <w:pStyle w:val="Prrafodelista"/>
              <w:numPr>
                <w:ilvl w:val="0"/>
                <w:numId w:val="12"/>
              </w:numPr>
              <w:spacing w:after="0"/>
              <w:rPr>
                <w:rFonts w:ascii="Arial" w:eastAsia="Arial Narrow" w:hAnsi="Arial" w:cs="Arial"/>
                <w:color w:val="000000" w:themeColor="text1"/>
                <w:kern w:val="24"/>
                <w:sz w:val="16"/>
                <w:szCs w:val="14"/>
              </w:rPr>
            </w:pPr>
            <w:r>
              <w:rPr>
                <w:rFonts w:ascii="Arial" w:eastAsia="Arial Narrow" w:hAnsi="Arial" w:cs="Arial"/>
                <w:color w:val="000000" w:themeColor="text1"/>
                <w:kern w:val="24"/>
                <w:sz w:val="16"/>
                <w:szCs w:val="14"/>
              </w:rPr>
              <w:t xml:space="preserve">CESIP (Coordinaciones de Investigación y Programas Educativos, Capacitación a Sujetos Obligados y Capacitación a Sociedad Civil). </w:t>
            </w:r>
          </w:p>
          <w:p w14:paraId="51DF3387" w14:textId="77777777" w:rsidR="00881721" w:rsidRDefault="00881721" w:rsidP="00881721">
            <w:pPr>
              <w:pStyle w:val="Prrafodelista"/>
              <w:numPr>
                <w:ilvl w:val="0"/>
                <w:numId w:val="12"/>
              </w:numPr>
              <w:spacing w:after="0"/>
              <w:rPr>
                <w:rFonts w:ascii="Arial" w:eastAsia="Arial Narrow" w:hAnsi="Arial" w:cs="Arial"/>
                <w:color w:val="000000" w:themeColor="text1"/>
                <w:kern w:val="24"/>
                <w:sz w:val="16"/>
                <w:szCs w:val="14"/>
              </w:rPr>
            </w:pPr>
            <w:r>
              <w:rPr>
                <w:rFonts w:ascii="Arial" w:eastAsia="Arial Narrow" w:hAnsi="Arial" w:cs="Arial"/>
                <w:color w:val="000000" w:themeColor="text1"/>
                <w:kern w:val="24"/>
                <w:sz w:val="16"/>
                <w:szCs w:val="14"/>
              </w:rPr>
              <w:t xml:space="preserve">Pleno del ITEI. </w:t>
            </w:r>
          </w:p>
          <w:p w14:paraId="7AC8A7DE" w14:textId="77777777" w:rsidR="00881721" w:rsidRDefault="00881721" w:rsidP="00881721">
            <w:pPr>
              <w:pStyle w:val="Prrafodelista"/>
              <w:numPr>
                <w:ilvl w:val="0"/>
                <w:numId w:val="12"/>
              </w:numPr>
              <w:spacing w:after="0"/>
              <w:rPr>
                <w:rFonts w:ascii="Arial" w:eastAsia="Arial Narrow" w:hAnsi="Arial" w:cs="Arial"/>
                <w:color w:val="000000" w:themeColor="text1"/>
                <w:kern w:val="24"/>
                <w:sz w:val="16"/>
                <w:szCs w:val="14"/>
              </w:rPr>
            </w:pPr>
            <w:r>
              <w:rPr>
                <w:rFonts w:ascii="Arial" w:eastAsia="Arial Narrow" w:hAnsi="Arial" w:cs="Arial"/>
                <w:color w:val="000000" w:themeColor="text1"/>
                <w:kern w:val="24"/>
                <w:sz w:val="16"/>
                <w:szCs w:val="14"/>
              </w:rPr>
              <w:t>Dirección de Protección de Datos Personales.</w:t>
            </w:r>
          </w:p>
          <w:p w14:paraId="7EDCEA14" w14:textId="77777777" w:rsidR="00881721" w:rsidRDefault="00881721" w:rsidP="00881721">
            <w:pPr>
              <w:pStyle w:val="Prrafodelista"/>
              <w:numPr>
                <w:ilvl w:val="0"/>
                <w:numId w:val="12"/>
              </w:numPr>
              <w:spacing w:after="0"/>
              <w:rPr>
                <w:rFonts w:ascii="Arial" w:eastAsia="Arial Narrow" w:hAnsi="Arial" w:cs="Arial"/>
                <w:color w:val="000000" w:themeColor="text1"/>
                <w:kern w:val="24"/>
                <w:sz w:val="16"/>
                <w:szCs w:val="14"/>
              </w:rPr>
            </w:pPr>
            <w:r>
              <w:rPr>
                <w:rFonts w:ascii="Arial" w:eastAsia="Arial Narrow" w:hAnsi="Arial" w:cs="Arial"/>
                <w:color w:val="000000" w:themeColor="text1"/>
                <w:kern w:val="24"/>
                <w:sz w:val="16"/>
                <w:szCs w:val="14"/>
              </w:rPr>
              <w:t xml:space="preserve">Dirección de Administración. </w:t>
            </w:r>
          </w:p>
          <w:p w14:paraId="7C0CF9F9" w14:textId="77777777" w:rsidR="00881721" w:rsidRDefault="00881721" w:rsidP="00881721">
            <w:pPr>
              <w:pStyle w:val="Prrafodelista"/>
              <w:numPr>
                <w:ilvl w:val="0"/>
                <w:numId w:val="12"/>
              </w:numPr>
              <w:spacing w:after="0"/>
              <w:rPr>
                <w:rFonts w:ascii="Arial" w:eastAsia="Arial Narrow" w:hAnsi="Arial" w:cs="Arial"/>
                <w:color w:val="000000" w:themeColor="text1"/>
                <w:kern w:val="24"/>
                <w:sz w:val="16"/>
                <w:szCs w:val="14"/>
              </w:rPr>
            </w:pPr>
            <w:r>
              <w:rPr>
                <w:rFonts w:ascii="Arial" w:eastAsia="Arial Narrow" w:hAnsi="Arial" w:cs="Arial"/>
                <w:color w:val="000000" w:themeColor="text1"/>
                <w:kern w:val="24"/>
                <w:sz w:val="16"/>
                <w:szCs w:val="14"/>
              </w:rPr>
              <w:t>Coordinación General de Planeación y Proyectos Estratégicos.</w:t>
            </w:r>
          </w:p>
          <w:p w14:paraId="18DEB747" w14:textId="77777777" w:rsidR="00881721" w:rsidRDefault="00881721" w:rsidP="00881721">
            <w:pPr>
              <w:pStyle w:val="Prrafodelista"/>
              <w:numPr>
                <w:ilvl w:val="0"/>
                <w:numId w:val="12"/>
              </w:numPr>
              <w:spacing w:after="0"/>
              <w:rPr>
                <w:rFonts w:ascii="Arial" w:eastAsia="Arial Narrow" w:hAnsi="Arial" w:cs="Arial"/>
                <w:color w:val="000000" w:themeColor="text1"/>
                <w:kern w:val="24"/>
                <w:sz w:val="16"/>
                <w:szCs w:val="14"/>
              </w:rPr>
            </w:pPr>
            <w:r>
              <w:rPr>
                <w:rFonts w:ascii="Arial" w:eastAsia="Arial Narrow" w:hAnsi="Arial" w:cs="Arial"/>
                <w:color w:val="000000" w:themeColor="text1"/>
                <w:kern w:val="24"/>
                <w:sz w:val="16"/>
                <w:szCs w:val="14"/>
              </w:rPr>
              <w:t>Coordinación General de Evaluación y Gestión Documental.</w:t>
            </w:r>
          </w:p>
          <w:p w14:paraId="3329CEF9" w14:textId="77777777" w:rsidR="00881721" w:rsidRDefault="00881721" w:rsidP="00881721">
            <w:pPr>
              <w:pStyle w:val="Prrafodelista"/>
              <w:numPr>
                <w:ilvl w:val="0"/>
                <w:numId w:val="12"/>
              </w:numPr>
              <w:spacing w:after="0"/>
              <w:rPr>
                <w:rFonts w:ascii="Arial" w:eastAsia="Arial Narrow" w:hAnsi="Arial" w:cs="Arial"/>
                <w:color w:val="000000" w:themeColor="text1"/>
                <w:kern w:val="24"/>
                <w:sz w:val="16"/>
                <w:szCs w:val="14"/>
              </w:rPr>
            </w:pPr>
            <w:r>
              <w:rPr>
                <w:rFonts w:ascii="Arial" w:eastAsia="Arial Narrow" w:hAnsi="Arial" w:cs="Arial"/>
                <w:color w:val="000000" w:themeColor="text1"/>
                <w:kern w:val="24"/>
                <w:sz w:val="16"/>
                <w:szCs w:val="14"/>
              </w:rPr>
              <w:t>Dirección de Vinculación y Difusión.</w:t>
            </w:r>
          </w:p>
          <w:p w14:paraId="65F5F86D" w14:textId="77777777" w:rsidR="00881721" w:rsidRPr="002D0130" w:rsidRDefault="00881721" w:rsidP="00DB4E3D">
            <w:pPr>
              <w:pStyle w:val="Prrafodelista"/>
              <w:spacing w:after="0" w:line="240" w:lineRule="auto"/>
              <w:jc w:val="both"/>
              <w:rPr>
                <w:rFonts w:ascii="Arial" w:eastAsia="Times New Roman" w:hAnsi="Arial" w:cs="Arial"/>
                <w:bCs/>
                <w:sz w:val="16"/>
                <w:szCs w:val="24"/>
                <w:lang w:eastAsia="es-ES"/>
              </w:rPr>
            </w:pPr>
          </w:p>
        </w:tc>
      </w:tr>
      <w:tr w:rsidR="00881721" w:rsidRPr="00A644D8" w14:paraId="6FD0CB13" w14:textId="77777777" w:rsidTr="00881721">
        <w:trPr>
          <w:trHeight w:val="378"/>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C057606" w14:textId="77777777" w:rsidR="00881721" w:rsidRPr="00375B30" w:rsidRDefault="00881721"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88DB7CA" w14:textId="77777777" w:rsidR="00881721" w:rsidRPr="00EB0900" w:rsidRDefault="00881721" w:rsidP="00DB4E3D">
            <w:pPr>
              <w:spacing w:after="0" w:line="314" w:lineRule="atLeast"/>
              <w:jc w:val="both"/>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Marzo de 2022.</w:t>
            </w:r>
          </w:p>
        </w:tc>
      </w:tr>
      <w:tr w:rsidR="00881721" w:rsidRPr="002D0130" w14:paraId="1B5D54AE" w14:textId="77777777" w:rsidTr="00881721">
        <w:trPr>
          <w:trHeight w:val="394"/>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80B7A22" w14:textId="77777777" w:rsidR="00881721" w:rsidRPr="00375B30" w:rsidRDefault="00881721"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B59494A" w14:textId="77777777" w:rsidR="00881721" w:rsidRPr="002D0130" w:rsidRDefault="00881721" w:rsidP="00DB4E3D">
            <w:pPr>
              <w:spacing w:before="200"/>
              <w:jc w:val="both"/>
              <w:rPr>
                <w:rFonts w:ascii="Arial" w:eastAsia="Times New Roman" w:hAnsi="Arial" w:cs="Arial"/>
                <w:bCs/>
                <w:sz w:val="16"/>
                <w:szCs w:val="24"/>
                <w:lang w:eastAsia="es-ES"/>
              </w:rPr>
            </w:pPr>
            <w:r>
              <w:rPr>
                <w:rFonts w:ascii="Arial" w:eastAsia="Times New Roman" w:hAnsi="Arial" w:cs="Arial"/>
                <w:color w:val="000000" w:themeColor="text1"/>
                <w:kern w:val="24"/>
                <w:sz w:val="16"/>
                <w:szCs w:val="14"/>
              </w:rPr>
              <w:t>Diciembre de 2022.</w:t>
            </w:r>
          </w:p>
        </w:tc>
      </w:tr>
      <w:tr w:rsidR="00881721" w:rsidRPr="00B03B0C" w14:paraId="128BD802" w14:textId="77777777" w:rsidTr="00881721">
        <w:trPr>
          <w:trHeight w:val="209"/>
          <w:jc w:val="center"/>
        </w:trPr>
        <w:tc>
          <w:tcPr>
            <w:tcW w:w="421"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68664E9" w14:textId="77777777" w:rsidR="00881721" w:rsidRPr="00311AF2" w:rsidRDefault="00881721"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70"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CDA2658" w14:textId="77777777" w:rsidR="00881721" w:rsidRPr="00311AF2" w:rsidRDefault="00881721"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7FDE6CB" w14:textId="77777777" w:rsidR="00881721" w:rsidRPr="00311AF2" w:rsidRDefault="00881721"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881721" w:rsidRPr="0008709A" w14:paraId="42C3C342" w14:textId="77777777" w:rsidTr="00881721">
        <w:trPr>
          <w:trHeight w:val="209"/>
          <w:jc w:val="center"/>
        </w:trPr>
        <w:tc>
          <w:tcPr>
            <w:tcW w:w="421" w:type="pct"/>
            <w:vMerge/>
            <w:tcBorders>
              <w:top w:val="single" w:sz="8" w:space="0" w:color="FFFFFF"/>
              <w:left w:val="single" w:sz="8" w:space="0" w:color="FFFFFF"/>
              <w:bottom w:val="single" w:sz="24" w:space="0" w:color="FFFFFF"/>
              <w:right w:val="single" w:sz="8" w:space="0" w:color="FFFFFF"/>
            </w:tcBorders>
            <w:vAlign w:val="center"/>
            <w:hideMark/>
          </w:tcPr>
          <w:p w14:paraId="19EA8B89" w14:textId="77777777" w:rsidR="00881721" w:rsidRPr="00B03B0C" w:rsidRDefault="00881721" w:rsidP="00DB4E3D">
            <w:pPr>
              <w:spacing w:before="200"/>
              <w:ind w:left="-567"/>
              <w:jc w:val="both"/>
              <w:rPr>
                <w:rFonts w:ascii="Arial" w:eastAsia="Times New Roman" w:hAnsi="Arial" w:cs="Arial"/>
                <w:bCs/>
                <w:szCs w:val="24"/>
                <w:lang w:eastAsia="es-ES"/>
              </w:rPr>
            </w:pPr>
          </w:p>
        </w:tc>
        <w:tc>
          <w:tcPr>
            <w:tcW w:w="1670" w:type="pct"/>
            <w:vMerge/>
            <w:tcBorders>
              <w:top w:val="single" w:sz="8" w:space="0" w:color="FFFFFF"/>
              <w:left w:val="single" w:sz="8" w:space="0" w:color="FFFFFF"/>
              <w:bottom w:val="single" w:sz="24" w:space="0" w:color="FFFFFF"/>
              <w:right w:val="single" w:sz="8" w:space="0" w:color="FFFFFF"/>
            </w:tcBorders>
            <w:vAlign w:val="center"/>
            <w:hideMark/>
          </w:tcPr>
          <w:p w14:paraId="55F7D332" w14:textId="77777777" w:rsidR="00881721" w:rsidRPr="00B03B0C" w:rsidRDefault="00881721" w:rsidP="00DB4E3D">
            <w:pPr>
              <w:spacing w:before="200"/>
              <w:ind w:left="-567"/>
              <w:jc w:val="both"/>
              <w:rPr>
                <w:rFonts w:ascii="Arial" w:eastAsia="Times New Roman" w:hAnsi="Arial" w:cs="Arial"/>
                <w:bCs/>
                <w:szCs w:val="24"/>
                <w:lang w:eastAsia="es-ES"/>
              </w:rPr>
            </w:pPr>
          </w:p>
        </w:tc>
        <w:tc>
          <w:tcPr>
            <w:tcW w:w="238"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1F6E097F"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B6F08EE"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6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DB66A5A"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A1ADB01"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7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350AD2D"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9105BD4"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0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39FD4F8"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4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5B9F8BA"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3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A87A7C0"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3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13B42B8"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5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97B821B"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6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23B29E9" w14:textId="77777777" w:rsidR="00881721" w:rsidRPr="0008709A" w:rsidRDefault="00881721"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881721" w:rsidRPr="00B03B0C" w14:paraId="50A41286" w14:textId="77777777" w:rsidTr="00881721">
        <w:trPr>
          <w:trHeight w:val="787"/>
          <w:jc w:val="center"/>
        </w:trPr>
        <w:tc>
          <w:tcPr>
            <w:tcW w:w="42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6B269F3A" w14:textId="77777777" w:rsidR="00881721" w:rsidRPr="00160882" w:rsidRDefault="00881721"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70"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3B7759F" w14:textId="77777777" w:rsidR="00881721" w:rsidRPr="00160882" w:rsidRDefault="00881721" w:rsidP="00DB4E3D">
            <w:pPr>
              <w:spacing w:before="200"/>
              <w:jc w:val="both"/>
              <w:rPr>
                <w:rFonts w:ascii="Arial" w:eastAsia="Times New Roman" w:hAnsi="Arial" w:cs="Arial"/>
                <w:bCs/>
                <w:sz w:val="16"/>
                <w:szCs w:val="16"/>
                <w:lang w:eastAsia="es-ES"/>
              </w:rPr>
            </w:pPr>
            <w:r w:rsidRPr="008F1EDC">
              <w:rPr>
                <w:rFonts w:ascii="Arial" w:eastAsia="Times New Roman" w:hAnsi="Arial" w:cs="Arial"/>
                <w:bCs/>
                <w:sz w:val="16"/>
                <w:szCs w:val="16"/>
                <w:lang w:eastAsia="es-ES"/>
              </w:rPr>
              <w:t>Diplomado en Sistemas Anticorrupción, Transparencia y Rendición de Cuentas (</w:t>
            </w:r>
            <w:r w:rsidRPr="00652E55">
              <w:rPr>
                <w:rFonts w:ascii="Arial" w:eastAsia="Times New Roman" w:hAnsi="Arial" w:cs="Arial"/>
                <w:bCs/>
                <w:sz w:val="16"/>
                <w:szCs w:val="16"/>
                <w:lang w:eastAsia="es-ES"/>
              </w:rPr>
              <w:t>Comité de Participación Social (CPS) del Sistema Estatal Anticorrupción de Jalisco</w:t>
            </w:r>
            <w:r>
              <w:rPr>
                <w:rFonts w:ascii="Arial" w:eastAsia="Times New Roman" w:hAnsi="Arial" w:cs="Arial"/>
                <w:bCs/>
                <w:sz w:val="16"/>
                <w:szCs w:val="16"/>
                <w:lang w:eastAsia="es-ES"/>
              </w:rPr>
              <w:t xml:space="preserve">, </w:t>
            </w:r>
            <w:r w:rsidRPr="008F1EDC">
              <w:rPr>
                <w:rFonts w:ascii="Arial" w:eastAsia="Times New Roman" w:hAnsi="Arial" w:cs="Arial"/>
                <w:bCs/>
                <w:sz w:val="16"/>
                <w:szCs w:val="16"/>
                <w:lang w:eastAsia="es-ES"/>
              </w:rPr>
              <w:t>Comisión Jurídica y de Resoluciones, Comisión de Capacitación, Educación y Cultura y Comisión de Rendición de Cuentas del SNT)</w:t>
            </w:r>
          </w:p>
        </w:tc>
        <w:tc>
          <w:tcPr>
            <w:tcW w:w="238"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02830D9"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0E6D7BD"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2EF3E82"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F3DDAB0"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2FB8D7F"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77008D7"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01019CB"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4BA33A0"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65B416B"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5E95381"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3354718" w14:textId="77777777" w:rsidR="00881721" w:rsidRPr="00306F6F" w:rsidRDefault="00881721" w:rsidP="00DB4E3D">
            <w:pPr>
              <w:spacing w:before="200"/>
              <w:ind w:left="-567"/>
              <w:jc w:val="both"/>
              <w:rPr>
                <w:rFonts w:ascii="Arial" w:eastAsia="Times New Roman" w:hAnsi="Arial" w:cs="Arial"/>
                <w:bCs/>
                <w:sz w:val="14"/>
                <w:szCs w:val="14"/>
                <w:highlight w:val="darkRed"/>
                <w:lang w:eastAsia="es-ES"/>
              </w:rPr>
            </w:pPr>
            <w:r w:rsidRPr="00306F6F">
              <w:rPr>
                <w:rFonts w:ascii="Arial" w:eastAsia="Times New Roman" w:hAnsi="Arial" w:cs="Arial"/>
                <w:bCs/>
                <w:sz w:val="14"/>
                <w:szCs w:val="14"/>
                <w:highlight w:val="darkRed"/>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DF52548"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881721" w:rsidRPr="00B03B0C" w14:paraId="14460465" w14:textId="77777777" w:rsidTr="00881721">
        <w:trPr>
          <w:trHeight w:val="941"/>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41677094" w14:textId="77777777" w:rsidR="00881721" w:rsidRPr="00160882" w:rsidRDefault="00881721"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2</w:t>
            </w:r>
          </w:p>
        </w:tc>
        <w:tc>
          <w:tcPr>
            <w:tcW w:w="1670"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856A5B3" w14:textId="77777777" w:rsidR="00881721" w:rsidRPr="00160882" w:rsidRDefault="00881721"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Diplomado Local (o en línea)</w:t>
            </w:r>
          </w:p>
        </w:tc>
        <w:tc>
          <w:tcPr>
            <w:tcW w:w="238"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F1F85E3"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76048B5"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3D20951"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BBC3FCB"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FE820A5"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73921E0"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5D5503C"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3740109"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4589E0C"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6B3FBDE"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1D22E65"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74A9BC1"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881721" w:rsidRPr="00B03B0C" w14:paraId="62E1C018" w14:textId="77777777" w:rsidTr="00881721">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5D2362E4" w14:textId="77777777" w:rsidR="00881721" w:rsidRPr="00160882" w:rsidRDefault="00881721"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lastRenderedPageBreak/>
              <w:t xml:space="preserve">           3</w:t>
            </w:r>
          </w:p>
        </w:tc>
        <w:tc>
          <w:tcPr>
            <w:tcW w:w="1670"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195BA9E" w14:textId="77777777" w:rsidR="00881721" w:rsidRPr="00160882" w:rsidRDefault="00881721"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Diplomado Regional presencial</w:t>
            </w:r>
          </w:p>
        </w:tc>
        <w:tc>
          <w:tcPr>
            <w:tcW w:w="238"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5825078E"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1F9FA95B"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4B30C892"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298B71F1"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659EE96A"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1C6D708F"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2D83EAC1"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38D1A88F"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5E3C4380"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48F65F44"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2EB17E68"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6A4B394A" w14:textId="77777777" w:rsidR="00881721" w:rsidRPr="00B03B0C" w:rsidRDefault="00881721"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bl>
    <w:p w14:paraId="621189B4" w14:textId="77777777" w:rsidR="00881721" w:rsidRPr="00DA0F0A" w:rsidRDefault="00881721" w:rsidP="00DA0F0A">
      <w:pPr>
        <w:spacing w:after="0" w:line="240" w:lineRule="auto"/>
        <w:rPr>
          <w:rFonts w:ascii="Arial" w:eastAsia="Times New Roman" w:hAnsi="Arial" w:cs="Arial"/>
          <w:b/>
          <w:sz w:val="28"/>
          <w:szCs w:val="28"/>
        </w:rPr>
      </w:pPr>
    </w:p>
    <w:p w14:paraId="43CA63BC" w14:textId="0EFF05D5" w:rsidR="00B434E8" w:rsidRDefault="00B434E8" w:rsidP="00B434E8">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w:t>
      </w:r>
      <w:r w:rsidRPr="00DA5DB3">
        <w:rPr>
          <w:rFonts w:ascii="Arial" w:eastAsia="Times New Roman" w:hAnsi="Arial" w:cs="Arial"/>
          <w:b/>
          <w:color w:val="1F497D" w:themeColor="text2"/>
          <w:sz w:val="26"/>
          <w:szCs w:val="26"/>
        </w:rPr>
        <w:t>.</w:t>
      </w:r>
    </w:p>
    <w:p w14:paraId="05129593" w14:textId="3500EA91" w:rsidR="00B434E8" w:rsidRDefault="00B434E8" w:rsidP="00005A5E">
      <w:pPr>
        <w:tabs>
          <w:tab w:val="left" w:pos="7540"/>
        </w:tabs>
        <w:rPr>
          <w:rFonts w:ascii="Arial" w:eastAsia="Times New Roman" w:hAnsi="Arial" w:cs="Arial"/>
          <w:b/>
          <w:color w:val="2E74B5"/>
          <w:sz w:val="28"/>
          <w:szCs w:val="28"/>
        </w:rPr>
      </w:pPr>
    </w:p>
    <w:tbl>
      <w:tblPr>
        <w:tblW w:w="5000" w:type="pct"/>
        <w:jc w:val="center"/>
        <w:tblCellMar>
          <w:left w:w="0" w:type="dxa"/>
          <w:right w:w="0" w:type="dxa"/>
        </w:tblCellMar>
        <w:tblLook w:val="04A0" w:firstRow="1" w:lastRow="0" w:firstColumn="1" w:lastColumn="0" w:noHBand="0" w:noVBand="1"/>
      </w:tblPr>
      <w:tblGrid>
        <w:gridCol w:w="615"/>
        <w:gridCol w:w="1378"/>
        <w:gridCol w:w="495"/>
        <w:gridCol w:w="666"/>
        <w:gridCol w:w="211"/>
        <w:gridCol w:w="344"/>
        <w:gridCol w:w="530"/>
        <w:gridCol w:w="548"/>
        <w:gridCol w:w="548"/>
        <w:gridCol w:w="616"/>
        <w:gridCol w:w="548"/>
        <w:gridCol w:w="631"/>
        <w:gridCol w:w="617"/>
        <w:gridCol w:w="504"/>
        <w:gridCol w:w="450"/>
        <w:gridCol w:w="19"/>
      </w:tblGrid>
      <w:tr w:rsidR="00B434E8" w14:paraId="56471CA8" w14:textId="77777777" w:rsidTr="00B434E8">
        <w:trPr>
          <w:trHeight w:val="423"/>
          <w:jc w:val="center"/>
        </w:trPr>
        <w:tc>
          <w:tcPr>
            <w:tcW w:w="1930" w:type="pct"/>
            <w:gridSpan w:val="5"/>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59E601A" w14:textId="77777777" w:rsidR="00B434E8" w:rsidRDefault="00B434E8" w:rsidP="00DB4E3D">
            <w:pPr>
              <w:spacing w:after="0"/>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1.- Nombre de la actividad:</w:t>
            </w:r>
          </w:p>
        </w:tc>
        <w:tc>
          <w:tcPr>
            <w:tcW w:w="3070" w:type="pct"/>
            <w:gridSpan w:val="11"/>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7D9B6D0" w14:textId="77777777" w:rsidR="00B434E8" w:rsidRDefault="00B434E8" w:rsidP="00DB4E3D">
            <w:pPr>
              <w:spacing w:after="0"/>
              <w:rPr>
                <w:rFonts w:ascii="Arial" w:eastAsia="Times New Roman" w:hAnsi="Arial" w:cs="Arial"/>
                <w:color w:val="000000" w:themeColor="text1"/>
                <w:sz w:val="20"/>
                <w:szCs w:val="14"/>
                <w:lang w:eastAsia="en-US"/>
              </w:rPr>
            </w:pPr>
            <w:r w:rsidRPr="00036705">
              <w:rPr>
                <w:rFonts w:ascii="Arial" w:eastAsia="Times New Roman" w:hAnsi="Arial" w:cs="Arial"/>
                <w:b/>
                <w:bCs/>
                <w:color w:val="000000" w:themeColor="text1"/>
                <w:kern w:val="24"/>
                <w:sz w:val="16"/>
                <w:szCs w:val="14"/>
                <w:lang w:eastAsia="en-US"/>
              </w:rPr>
              <w:t>Capacitación a Sujetos Obligados (S.O.).</w:t>
            </w:r>
          </w:p>
        </w:tc>
      </w:tr>
      <w:tr w:rsidR="00B434E8" w14:paraId="05D8D596" w14:textId="77777777" w:rsidTr="00B434E8">
        <w:trPr>
          <w:trHeight w:val="836"/>
          <w:jc w:val="center"/>
        </w:trPr>
        <w:tc>
          <w:tcPr>
            <w:tcW w:w="1930" w:type="pct"/>
            <w:gridSpan w:val="5"/>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12343BC" w14:textId="77777777" w:rsidR="00B434E8" w:rsidRDefault="00B434E8" w:rsidP="00DB4E3D">
            <w:pPr>
              <w:spacing w:after="0"/>
              <w:ind w:left="29"/>
              <w:rPr>
                <w:rFonts w:ascii="Arial" w:eastAsia="Times New Roman" w:hAnsi="Arial" w:cs="Arial"/>
                <w:b/>
                <w:bCs/>
                <w:color w:val="000000" w:themeColor="text1"/>
                <w:kern w:val="24"/>
                <w:sz w:val="16"/>
                <w:szCs w:val="16"/>
                <w:lang w:eastAsia="en-US"/>
              </w:rPr>
            </w:pPr>
          </w:p>
          <w:p w14:paraId="40EA2996" w14:textId="77777777" w:rsidR="00B434E8" w:rsidRDefault="00B434E8" w:rsidP="00DB4E3D">
            <w:pPr>
              <w:spacing w:after="0"/>
              <w:ind w:left="29"/>
              <w:rPr>
                <w:rFonts w:ascii="Arial" w:eastAsia="Times New Roman" w:hAnsi="Arial" w:cs="Arial"/>
                <w:b/>
                <w:bCs/>
                <w:color w:val="000000" w:themeColor="text1"/>
                <w:kern w:val="24"/>
                <w:sz w:val="16"/>
                <w:szCs w:val="16"/>
                <w:lang w:eastAsia="en-US"/>
              </w:rPr>
            </w:pPr>
          </w:p>
          <w:p w14:paraId="724A325C" w14:textId="77777777" w:rsidR="00B434E8" w:rsidRDefault="00B434E8" w:rsidP="00DB4E3D">
            <w:pPr>
              <w:spacing w:after="0"/>
              <w:ind w:left="29"/>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2.- Objetivo de la actividad:</w:t>
            </w:r>
          </w:p>
          <w:p w14:paraId="237AFB0B" w14:textId="77777777" w:rsidR="00B434E8" w:rsidRDefault="00B434E8" w:rsidP="00DB4E3D">
            <w:pPr>
              <w:spacing w:after="0"/>
              <w:ind w:left="29"/>
              <w:rPr>
                <w:rFonts w:ascii="Arial" w:eastAsia="Times New Roman" w:hAnsi="Arial" w:cs="Arial"/>
                <w:b/>
                <w:bCs/>
                <w:color w:val="000000" w:themeColor="text1"/>
                <w:kern w:val="24"/>
                <w:sz w:val="16"/>
                <w:szCs w:val="16"/>
                <w:lang w:eastAsia="en-US"/>
              </w:rPr>
            </w:pPr>
            <w:r>
              <w:rPr>
                <w:rFonts w:ascii="Arial" w:eastAsia="Times New Roman" w:hAnsi="Arial" w:cs="Arial"/>
                <w:b/>
                <w:bCs/>
                <w:color w:val="000000" w:themeColor="text1"/>
                <w:kern w:val="24"/>
                <w:sz w:val="16"/>
                <w:szCs w:val="16"/>
                <w:lang w:eastAsia="en-US"/>
              </w:rPr>
              <w:t> </w:t>
            </w:r>
          </w:p>
          <w:p w14:paraId="3FFDA625" w14:textId="77777777" w:rsidR="00B434E8" w:rsidRDefault="00B434E8" w:rsidP="00DB4E3D">
            <w:pPr>
              <w:spacing w:after="0"/>
              <w:ind w:left="29"/>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 </w:t>
            </w:r>
          </w:p>
        </w:tc>
        <w:tc>
          <w:tcPr>
            <w:tcW w:w="3070" w:type="pct"/>
            <w:gridSpan w:val="11"/>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0DBA86C" w14:textId="77777777" w:rsidR="00B434E8" w:rsidRDefault="00B434E8" w:rsidP="00DB4E3D">
            <w:pPr>
              <w:spacing w:after="0"/>
              <w:jc w:val="both"/>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Capacitar a los Sujetos Obligados para garantizar el ejercicio de los derechos de acceso a la información y la protección de datos personales, así como, mejorar la digitalización, gestión documental, promover el gobierno abierto y consolidar el combate a la corrupción.</w:t>
            </w:r>
          </w:p>
        </w:tc>
      </w:tr>
      <w:tr w:rsidR="00B434E8" w14:paraId="051C8716" w14:textId="77777777" w:rsidTr="00B434E8">
        <w:trPr>
          <w:trHeight w:val="739"/>
          <w:jc w:val="center"/>
        </w:trPr>
        <w:tc>
          <w:tcPr>
            <w:tcW w:w="1930" w:type="pct"/>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A867E42" w14:textId="77777777" w:rsidR="00B434E8" w:rsidRDefault="00B434E8" w:rsidP="00DB4E3D">
            <w:pPr>
              <w:spacing w:after="0"/>
              <w:ind w:left="29"/>
              <w:rPr>
                <w:rFonts w:ascii="Arial" w:eastAsia="Times New Roman" w:hAnsi="Arial" w:cs="Arial"/>
                <w:b/>
                <w:bCs/>
                <w:color w:val="000000" w:themeColor="text1"/>
                <w:kern w:val="24"/>
                <w:sz w:val="16"/>
                <w:szCs w:val="16"/>
                <w:lang w:eastAsia="en-US"/>
              </w:rPr>
            </w:pPr>
          </w:p>
          <w:p w14:paraId="44A69A1A" w14:textId="77777777" w:rsidR="00B434E8" w:rsidRDefault="00B434E8" w:rsidP="00DB4E3D">
            <w:pPr>
              <w:spacing w:after="0"/>
              <w:ind w:left="29"/>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3.- Descripción de la actividad:</w:t>
            </w:r>
          </w:p>
          <w:p w14:paraId="4672B628" w14:textId="77777777" w:rsidR="00B434E8" w:rsidRDefault="00B434E8" w:rsidP="00DB4E3D">
            <w:pPr>
              <w:spacing w:after="0"/>
              <w:ind w:left="29"/>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  </w:t>
            </w:r>
          </w:p>
        </w:tc>
        <w:tc>
          <w:tcPr>
            <w:tcW w:w="3070" w:type="pct"/>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9C2E6C9" w14:textId="77777777" w:rsidR="00B434E8" w:rsidRDefault="00B434E8" w:rsidP="00DB4E3D">
            <w:pPr>
              <w:spacing w:after="0"/>
              <w:jc w:val="both"/>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Realizar sesiones de capacitación con los sujetos obligados de todo el Estado, así como, atender las demandas de asesoría y capacitación de los mismos.</w:t>
            </w:r>
          </w:p>
        </w:tc>
      </w:tr>
      <w:tr w:rsidR="00B434E8" w14:paraId="517314DD" w14:textId="77777777" w:rsidTr="00B434E8">
        <w:trPr>
          <w:trHeight w:val="364"/>
          <w:jc w:val="center"/>
        </w:trPr>
        <w:tc>
          <w:tcPr>
            <w:tcW w:w="1930" w:type="pct"/>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2771735" w14:textId="77777777" w:rsidR="00B434E8" w:rsidRDefault="00B434E8" w:rsidP="00DB4E3D">
            <w:pPr>
              <w:spacing w:after="0"/>
              <w:ind w:left="29"/>
              <w:rPr>
                <w:rFonts w:ascii="Arial" w:eastAsia="Times New Roman" w:hAnsi="Arial" w:cs="Arial"/>
                <w:b/>
                <w:bCs/>
                <w:color w:val="000000" w:themeColor="text1"/>
                <w:kern w:val="24"/>
                <w:sz w:val="16"/>
                <w:szCs w:val="16"/>
                <w:lang w:eastAsia="en-US"/>
              </w:rPr>
            </w:pPr>
          </w:p>
          <w:p w14:paraId="1DC21948" w14:textId="77777777" w:rsidR="00B434E8" w:rsidRDefault="00B434E8" w:rsidP="00DB4E3D">
            <w:pPr>
              <w:spacing w:after="0"/>
              <w:ind w:left="29"/>
              <w:rPr>
                <w:rFonts w:ascii="Arial" w:eastAsia="Times New Roman" w:hAnsi="Arial" w:cs="Arial"/>
                <w:b/>
                <w:bCs/>
                <w:color w:val="000000" w:themeColor="text1"/>
                <w:kern w:val="24"/>
                <w:sz w:val="16"/>
                <w:szCs w:val="16"/>
                <w:lang w:eastAsia="en-US"/>
              </w:rPr>
            </w:pPr>
          </w:p>
          <w:p w14:paraId="3A50AE82" w14:textId="77777777" w:rsidR="00B434E8" w:rsidRDefault="00B434E8" w:rsidP="00DB4E3D">
            <w:pPr>
              <w:spacing w:after="0"/>
              <w:ind w:left="29"/>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4.- Áreas involucradas:</w:t>
            </w:r>
          </w:p>
          <w:p w14:paraId="4443726A" w14:textId="77777777" w:rsidR="00B434E8" w:rsidRDefault="00B434E8" w:rsidP="00DB4E3D">
            <w:pPr>
              <w:spacing w:after="0"/>
              <w:ind w:left="29"/>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 </w:t>
            </w:r>
          </w:p>
          <w:p w14:paraId="6A892765" w14:textId="77777777" w:rsidR="00B434E8" w:rsidRDefault="00B434E8" w:rsidP="00DB4E3D">
            <w:pPr>
              <w:spacing w:after="0"/>
              <w:ind w:left="29"/>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 </w:t>
            </w:r>
          </w:p>
          <w:p w14:paraId="2AB93432" w14:textId="77777777" w:rsidR="00B434E8" w:rsidRDefault="00B434E8" w:rsidP="00DB4E3D">
            <w:pPr>
              <w:spacing w:after="0"/>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 </w:t>
            </w:r>
          </w:p>
        </w:tc>
        <w:tc>
          <w:tcPr>
            <w:tcW w:w="3070" w:type="pct"/>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1E142839" w14:textId="77777777" w:rsidR="00B434E8" w:rsidRDefault="00B434E8" w:rsidP="00DB4E3D">
            <w:pPr>
              <w:pStyle w:val="Prrafodelista"/>
              <w:spacing w:after="0"/>
              <w:rPr>
                <w:rFonts w:ascii="Arial" w:eastAsia="Arial Narrow" w:hAnsi="Arial" w:cs="Arial"/>
                <w:color w:val="000000" w:themeColor="text1"/>
                <w:kern w:val="24"/>
                <w:sz w:val="16"/>
                <w:szCs w:val="14"/>
                <w:lang w:eastAsia="en-US"/>
              </w:rPr>
            </w:pPr>
          </w:p>
          <w:p w14:paraId="0657E62E" w14:textId="77777777" w:rsidR="00B434E8" w:rsidRDefault="00B434E8" w:rsidP="00B434E8">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 xml:space="preserve">CESIP (Coordinación de Capacitación a Sujetos Obligados). </w:t>
            </w:r>
          </w:p>
          <w:p w14:paraId="75263385" w14:textId="77777777" w:rsidR="00B434E8" w:rsidRDefault="00B434E8" w:rsidP="00B434E8">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Dirección de Protección de Datos Personales.</w:t>
            </w:r>
          </w:p>
          <w:p w14:paraId="55937A17" w14:textId="77777777" w:rsidR="00B434E8" w:rsidRDefault="00B434E8" w:rsidP="00B434E8">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 xml:space="preserve">Dirección de Administración. </w:t>
            </w:r>
          </w:p>
          <w:p w14:paraId="15BF991A" w14:textId="77777777" w:rsidR="00B434E8" w:rsidRDefault="00B434E8" w:rsidP="00B434E8">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Coordinación General de Planeación y Proyectos Estratégicos.</w:t>
            </w:r>
          </w:p>
          <w:p w14:paraId="72613EA1" w14:textId="77777777" w:rsidR="00B434E8" w:rsidRDefault="00B434E8" w:rsidP="00B434E8">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Coordinación General de Evaluación y Gestión Documental.</w:t>
            </w:r>
          </w:p>
          <w:p w14:paraId="17AC8B92" w14:textId="77777777" w:rsidR="00B434E8" w:rsidRDefault="00B434E8" w:rsidP="00B434E8">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Dirección de Vinculación y Difusión.</w:t>
            </w:r>
          </w:p>
        </w:tc>
      </w:tr>
      <w:tr w:rsidR="00B434E8" w14:paraId="55D560D4" w14:textId="77777777" w:rsidTr="00B434E8">
        <w:trPr>
          <w:trHeight w:val="314"/>
          <w:jc w:val="center"/>
        </w:trPr>
        <w:tc>
          <w:tcPr>
            <w:tcW w:w="1930" w:type="pct"/>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6F43E4C" w14:textId="77777777" w:rsidR="00B434E8" w:rsidRDefault="00B434E8" w:rsidP="00DB4E3D">
            <w:pPr>
              <w:spacing w:after="0" w:line="314" w:lineRule="atLeast"/>
              <w:ind w:left="29"/>
              <w:rPr>
                <w:rFonts w:ascii="Arial" w:eastAsia="Times New Roman" w:hAnsi="Arial" w:cs="Arial"/>
                <w:b/>
                <w:bCs/>
                <w:color w:val="000000" w:themeColor="text1"/>
                <w:kern w:val="24"/>
                <w:sz w:val="16"/>
                <w:szCs w:val="16"/>
                <w:lang w:eastAsia="en-US"/>
              </w:rPr>
            </w:pPr>
            <w:r>
              <w:rPr>
                <w:rFonts w:ascii="Arial" w:eastAsia="Times New Roman" w:hAnsi="Arial" w:cs="Arial"/>
                <w:b/>
                <w:bCs/>
                <w:color w:val="000000" w:themeColor="text1"/>
                <w:kern w:val="24"/>
                <w:sz w:val="16"/>
                <w:szCs w:val="16"/>
                <w:lang w:eastAsia="en-US"/>
              </w:rPr>
              <w:t>5.- Fecha de inicio:</w:t>
            </w:r>
          </w:p>
        </w:tc>
        <w:tc>
          <w:tcPr>
            <w:tcW w:w="3070" w:type="pct"/>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306C58C" w14:textId="77777777" w:rsidR="00B434E8" w:rsidRDefault="00B434E8" w:rsidP="00DB4E3D">
            <w:pPr>
              <w:spacing w:after="0" w:line="314" w:lineRule="atLeast"/>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Enero de 2022.</w:t>
            </w:r>
          </w:p>
        </w:tc>
      </w:tr>
      <w:tr w:rsidR="00B434E8" w14:paraId="1AF4B2EB" w14:textId="77777777" w:rsidTr="00B434E8">
        <w:trPr>
          <w:trHeight w:val="278"/>
          <w:jc w:val="center"/>
        </w:trPr>
        <w:tc>
          <w:tcPr>
            <w:tcW w:w="1930" w:type="pct"/>
            <w:gridSpan w:val="5"/>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5F07E1A" w14:textId="77777777" w:rsidR="00B434E8" w:rsidRDefault="00B434E8" w:rsidP="00DB4E3D">
            <w:pPr>
              <w:spacing w:after="0" w:line="278" w:lineRule="atLeast"/>
              <w:ind w:left="29"/>
              <w:rPr>
                <w:rFonts w:ascii="Arial" w:eastAsia="Times New Roman" w:hAnsi="Arial" w:cs="Arial"/>
                <w:b/>
                <w:bCs/>
                <w:color w:val="000000" w:themeColor="text1"/>
                <w:kern w:val="24"/>
                <w:sz w:val="16"/>
                <w:szCs w:val="16"/>
                <w:lang w:eastAsia="en-US"/>
              </w:rPr>
            </w:pPr>
            <w:r>
              <w:rPr>
                <w:rFonts w:ascii="Arial" w:eastAsia="Times New Roman" w:hAnsi="Arial" w:cs="Arial"/>
                <w:b/>
                <w:bCs/>
                <w:color w:val="000000" w:themeColor="text1"/>
                <w:kern w:val="24"/>
                <w:sz w:val="16"/>
                <w:szCs w:val="16"/>
                <w:lang w:eastAsia="en-US"/>
              </w:rPr>
              <w:t>6.- Fecha de término:</w:t>
            </w:r>
          </w:p>
        </w:tc>
        <w:tc>
          <w:tcPr>
            <w:tcW w:w="3070" w:type="pct"/>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622AA87" w14:textId="77777777" w:rsidR="00B434E8" w:rsidRDefault="00B434E8" w:rsidP="00DB4E3D">
            <w:pPr>
              <w:spacing w:after="0" w:line="278" w:lineRule="atLeast"/>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Diciembre de 2022.</w:t>
            </w:r>
          </w:p>
        </w:tc>
      </w:tr>
      <w:tr w:rsidR="00B434E8" w14:paraId="3458DA17" w14:textId="77777777" w:rsidTr="00B434E8">
        <w:trPr>
          <w:gridAfter w:val="1"/>
          <w:wAfter w:w="11" w:type="pct"/>
          <w:trHeight w:val="212"/>
          <w:jc w:val="center"/>
        </w:trPr>
        <w:tc>
          <w:tcPr>
            <w:tcW w:w="353"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3880ABDA"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No.</w:t>
            </w:r>
          </w:p>
        </w:tc>
        <w:tc>
          <w:tcPr>
            <w:tcW w:w="790"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3B4D92CD"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Detalle de acciones</w:t>
            </w:r>
          </w:p>
        </w:tc>
        <w:tc>
          <w:tcPr>
            <w:tcW w:w="3846" w:type="pct"/>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2A059CB0" w14:textId="77777777" w:rsidR="00B434E8" w:rsidRDefault="00B434E8" w:rsidP="00DB4E3D">
            <w:pPr>
              <w:spacing w:after="0" w:line="212" w:lineRule="atLeast"/>
              <w:jc w:val="center"/>
              <w:rPr>
                <w:rFonts w:ascii="Arial" w:eastAsia="Times New Roman" w:hAnsi="Arial" w:cs="Arial"/>
                <w:b/>
                <w:bCs/>
                <w:color w:val="000000" w:themeColor="text1"/>
                <w:kern w:val="24"/>
                <w:sz w:val="16"/>
                <w:szCs w:val="16"/>
                <w:lang w:eastAsia="en-US"/>
              </w:rPr>
            </w:pPr>
            <w:r>
              <w:rPr>
                <w:rFonts w:ascii="Arial" w:eastAsia="Times New Roman" w:hAnsi="Arial" w:cs="Arial"/>
                <w:b/>
                <w:bCs/>
                <w:color w:val="000000" w:themeColor="text1"/>
                <w:kern w:val="24"/>
                <w:sz w:val="16"/>
                <w:szCs w:val="16"/>
                <w:lang w:eastAsia="en-US"/>
              </w:rPr>
              <w:t>Programación</w:t>
            </w:r>
          </w:p>
        </w:tc>
      </w:tr>
      <w:tr w:rsidR="00B434E8" w14:paraId="739EFDB9" w14:textId="77777777" w:rsidTr="00B434E8">
        <w:trPr>
          <w:gridAfter w:val="1"/>
          <w:wAfter w:w="11" w:type="pct"/>
          <w:trHeight w:val="212"/>
          <w:jc w:val="center"/>
        </w:trPr>
        <w:tc>
          <w:tcPr>
            <w:tcW w:w="353" w:type="pct"/>
            <w:vMerge/>
            <w:tcBorders>
              <w:top w:val="single" w:sz="8" w:space="0" w:color="FFFFFF"/>
              <w:left w:val="single" w:sz="8" w:space="0" w:color="FFFFFF"/>
              <w:bottom w:val="single" w:sz="24" w:space="0" w:color="FFFFFF"/>
              <w:right w:val="single" w:sz="8" w:space="0" w:color="FFFFFF"/>
            </w:tcBorders>
            <w:vAlign w:val="center"/>
            <w:hideMark/>
          </w:tcPr>
          <w:p w14:paraId="4FB36924" w14:textId="77777777" w:rsidR="00B434E8" w:rsidRDefault="00B434E8" w:rsidP="00DB4E3D">
            <w:pPr>
              <w:spacing w:after="0"/>
              <w:rPr>
                <w:rFonts w:ascii="Arial" w:eastAsia="Times New Roman" w:hAnsi="Arial" w:cs="Arial"/>
                <w:color w:val="000000" w:themeColor="text1"/>
                <w:sz w:val="16"/>
                <w:szCs w:val="16"/>
                <w:lang w:eastAsia="en-US"/>
              </w:rPr>
            </w:pPr>
          </w:p>
        </w:tc>
        <w:tc>
          <w:tcPr>
            <w:tcW w:w="790" w:type="pct"/>
            <w:vMerge/>
            <w:tcBorders>
              <w:top w:val="single" w:sz="8" w:space="0" w:color="FFFFFF"/>
              <w:left w:val="single" w:sz="8" w:space="0" w:color="FFFFFF"/>
              <w:bottom w:val="single" w:sz="24" w:space="0" w:color="FFFFFF"/>
              <w:right w:val="single" w:sz="8" w:space="0" w:color="FFFFFF"/>
            </w:tcBorders>
            <w:vAlign w:val="center"/>
            <w:hideMark/>
          </w:tcPr>
          <w:p w14:paraId="30D55A2D" w14:textId="77777777" w:rsidR="00B434E8" w:rsidRDefault="00B434E8" w:rsidP="00DB4E3D">
            <w:pPr>
              <w:spacing w:after="0"/>
              <w:rPr>
                <w:rFonts w:ascii="Arial" w:eastAsia="Times New Roman" w:hAnsi="Arial" w:cs="Arial"/>
                <w:color w:val="000000" w:themeColor="text1"/>
                <w:sz w:val="16"/>
                <w:szCs w:val="16"/>
                <w:lang w:eastAsia="en-US"/>
              </w:rPr>
            </w:pPr>
          </w:p>
        </w:tc>
        <w:tc>
          <w:tcPr>
            <w:tcW w:w="284"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3F150DC"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Ene.</w:t>
            </w:r>
          </w:p>
        </w:tc>
        <w:tc>
          <w:tcPr>
            <w:tcW w:w="3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BB7B999"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Feb.</w:t>
            </w:r>
          </w:p>
        </w:tc>
        <w:tc>
          <w:tcPr>
            <w:tcW w:w="318"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2580CD5"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Mar.</w:t>
            </w:r>
          </w:p>
        </w:tc>
        <w:tc>
          <w:tcPr>
            <w:tcW w:w="30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6F11095"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Abr.</w:t>
            </w:r>
          </w:p>
        </w:tc>
        <w:tc>
          <w:tcPr>
            <w:tcW w:w="31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9160FBB"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May.</w:t>
            </w:r>
          </w:p>
        </w:tc>
        <w:tc>
          <w:tcPr>
            <w:tcW w:w="31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E66261D"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Jun.</w:t>
            </w:r>
          </w:p>
        </w:tc>
        <w:tc>
          <w:tcPr>
            <w:tcW w:w="35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2FD114AE"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Jul.</w:t>
            </w:r>
          </w:p>
        </w:tc>
        <w:tc>
          <w:tcPr>
            <w:tcW w:w="31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31331A7"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Ago.</w:t>
            </w:r>
          </w:p>
        </w:tc>
        <w:tc>
          <w:tcPr>
            <w:tcW w:w="36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264905D"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Sep.</w:t>
            </w:r>
          </w:p>
        </w:tc>
        <w:tc>
          <w:tcPr>
            <w:tcW w:w="35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702F836"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Oct.</w:t>
            </w:r>
          </w:p>
        </w:tc>
        <w:tc>
          <w:tcPr>
            <w:tcW w:w="28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7F8F17C"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Nov.</w:t>
            </w:r>
          </w:p>
        </w:tc>
        <w:tc>
          <w:tcPr>
            <w:tcW w:w="258"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454C88F" w14:textId="77777777" w:rsidR="00B434E8" w:rsidRDefault="00B434E8" w:rsidP="00DB4E3D">
            <w:pPr>
              <w:spacing w:after="0" w:line="212"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Dic.</w:t>
            </w:r>
          </w:p>
        </w:tc>
      </w:tr>
      <w:tr w:rsidR="00B434E8" w14:paraId="6295C36E" w14:textId="77777777" w:rsidTr="00B434E8">
        <w:trPr>
          <w:gridAfter w:val="1"/>
          <w:wAfter w:w="11" w:type="pct"/>
          <w:trHeight w:val="810"/>
          <w:jc w:val="center"/>
        </w:trPr>
        <w:tc>
          <w:tcPr>
            <w:tcW w:w="353"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35789213" w14:textId="77777777" w:rsidR="00B434E8" w:rsidRDefault="00B434E8" w:rsidP="00DB4E3D">
            <w:pPr>
              <w:spacing w:after="0"/>
              <w:jc w:val="center"/>
              <w:rPr>
                <w:rFonts w:ascii="Arial" w:eastAsia="Times New Roman" w:hAnsi="Arial" w:cs="Arial"/>
                <w:b/>
                <w:bCs/>
                <w:color w:val="000000" w:themeColor="text1"/>
                <w:kern w:val="24"/>
                <w:sz w:val="16"/>
                <w:szCs w:val="16"/>
                <w:lang w:eastAsia="en-US"/>
              </w:rPr>
            </w:pPr>
          </w:p>
          <w:p w14:paraId="6D88C415" w14:textId="77777777" w:rsidR="00B434E8" w:rsidRDefault="00B434E8"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1</w:t>
            </w:r>
          </w:p>
        </w:tc>
        <w:tc>
          <w:tcPr>
            <w:tcW w:w="790" w:type="pct"/>
            <w:tcBorders>
              <w:top w:val="single" w:sz="24" w:space="0" w:color="FFFFFF"/>
              <w:left w:val="single" w:sz="8" w:space="0" w:color="FFFFFF"/>
              <w:bottom w:val="single" w:sz="8" w:space="0" w:color="FFFFFF"/>
              <w:right w:val="single" w:sz="8" w:space="0" w:color="FFFFFF"/>
            </w:tcBorders>
            <w:shd w:val="clear" w:color="auto" w:fill="EAEFF7"/>
            <w:tcMar>
              <w:top w:w="15" w:type="dxa"/>
              <w:left w:w="72" w:type="dxa"/>
              <w:bottom w:w="0" w:type="dxa"/>
              <w:right w:w="72" w:type="dxa"/>
            </w:tcMar>
            <w:hideMark/>
          </w:tcPr>
          <w:p w14:paraId="32D74A06" w14:textId="77777777" w:rsidR="00B434E8" w:rsidRDefault="00B434E8" w:rsidP="00DB4E3D">
            <w:pPr>
              <w:spacing w:after="0"/>
              <w:jc w:val="both"/>
              <w:rPr>
                <w:rFonts w:ascii="Arial" w:eastAsia="Times New Roman" w:hAnsi="Arial" w:cs="Arial"/>
                <w:color w:val="000000" w:themeColor="text1"/>
                <w:sz w:val="16"/>
                <w:szCs w:val="16"/>
                <w:lang w:eastAsia="en-US"/>
              </w:rPr>
            </w:pPr>
            <w:r>
              <w:rPr>
                <w:rFonts w:ascii="Arial" w:eastAsia="Times New Roman" w:hAnsi="Arial" w:cs="Arial"/>
                <w:color w:val="000000" w:themeColor="text1"/>
                <w:kern w:val="24"/>
                <w:sz w:val="16"/>
                <w:szCs w:val="16"/>
                <w:lang w:eastAsia="en-US"/>
              </w:rPr>
              <w:t>Sesiones de capacitación para los S.O. del Estado en: Transparencia y acceso a la información, digitalización. gestión documental, Gobierno Abierto, Plataforma Nacional de Transparencia y demás temas inherentes al ITEI. (En línea, presenciales en el Pleno, presenciales en S.O local o regional).</w:t>
            </w:r>
          </w:p>
        </w:tc>
        <w:tc>
          <w:tcPr>
            <w:tcW w:w="28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083F8D58"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82"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091E0F30"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18" w:type="pct"/>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613949FA"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04"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2" w:type="dxa"/>
              <w:bottom w:w="0" w:type="dxa"/>
              <w:right w:w="72" w:type="dxa"/>
            </w:tcMar>
            <w:hideMark/>
          </w:tcPr>
          <w:p w14:paraId="6DD7D5BB"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1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0C2F65F1"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1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11667D89"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53"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2" w:type="dxa"/>
              <w:bottom w:w="0" w:type="dxa"/>
              <w:right w:w="72" w:type="dxa"/>
            </w:tcMar>
            <w:hideMark/>
          </w:tcPr>
          <w:p w14:paraId="23EA9FFA"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1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7B07FDED"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62"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7CA57191"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5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7202CD45"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289"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hideMark/>
          </w:tcPr>
          <w:p w14:paraId="7089CB2C"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258"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2" w:type="dxa"/>
              <w:bottom w:w="0" w:type="dxa"/>
              <w:right w:w="72" w:type="dxa"/>
            </w:tcMar>
            <w:hideMark/>
          </w:tcPr>
          <w:p w14:paraId="7144419B" w14:textId="77777777" w:rsidR="00B434E8" w:rsidRDefault="00B434E8" w:rsidP="00DB4E3D">
            <w:pPr>
              <w:spacing w:after="0"/>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r>
      <w:tr w:rsidR="00B434E8" w14:paraId="1190EB75" w14:textId="77777777" w:rsidTr="00B434E8">
        <w:trPr>
          <w:gridAfter w:val="1"/>
          <w:wAfter w:w="11" w:type="pct"/>
          <w:trHeight w:val="810"/>
          <w:jc w:val="center"/>
        </w:trPr>
        <w:tc>
          <w:tcPr>
            <w:tcW w:w="353" w:type="pct"/>
            <w:tcBorders>
              <w:top w:val="single" w:sz="24"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tcPr>
          <w:p w14:paraId="267730FF" w14:textId="77777777" w:rsidR="00B434E8" w:rsidRDefault="00B434E8" w:rsidP="00DB4E3D">
            <w:pPr>
              <w:spacing w:after="0"/>
              <w:jc w:val="center"/>
              <w:rPr>
                <w:rFonts w:ascii="Arial" w:eastAsia="Times New Roman" w:hAnsi="Arial" w:cs="Arial"/>
                <w:b/>
                <w:bCs/>
                <w:color w:val="000000" w:themeColor="text1"/>
                <w:kern w:val="24"/>
                <w:sz w:val="16"/>
                <w:szCs w:val="16"/>
                <w:lang w:eastAsia="en-US"/>
              </w:rPr>
            </w:pPr>
            <w:r>
              <w:rPr>
                <w:rFonts w:ascii="Arial" w:eastAsia="Times New Roman" w:hAnsi="Arial" w:cs="Arial"/>
                <w:b/>
                <w:bCs/>
                <w:color w:val="000000" w:themeColor="text1"/>
                <w:kern w:val="24"/>
                <w:sz w:val="16"/>
                <w:szCs w:val="16"/>
                <w:lang w:eastAsia="en-US"/>
              </w:rPr>
              <w:lastRenderedPageBreak/>
              <w:t>2</w:t>
            </w:r>
          </w:p>
        </w:tc>
        <w:tc>
          <w:tcPr>
            <w:tcW w:w="790" w:type="pct"/>
            <w:tcBorders>
              <w:top w:val="single" w:sz="24" w:space="0" w:color="FFFFFF"/>
              <w:left w:val="single" w:sz="8" w:space="0" w:color="FFFFFF"/>
              <w:bottom w:val="single" w:sz="24" w:space="0" w:color="FFFFFF"/>
              <w:right w:val="single" w:sz="8" w:space="0" w:color="FFFFFF"/>
            </w:tcBorders>
            <w:shd w:val="clear" w:color="auto" w:fill="EAEFF7"/>
            <w:tcMar>
              <w:top w:w="15" w:type="dxa"/>
              <w:left w:w="72" w:type="dxa"/>
              <w:bottom w:w="0" w:type="dxa"/>
              <w:right w:w="72" w:type="dxa"/>
            </w:tcMar>
          </w:tcPr>
          <w:p w14:paraId="459F7EE7" w14:textId="77777777" w:rsidR="00B434E8" w:rsidRDefault="00B434E8" w:rsidP="00DB4E3D">
            <w:pPr>
              <w:spacing w:after="0"/>
              <w:jc w:val="both"/>
              <w:rPr>
                <w:rFonts w:ascii="Arial" w:eastAsia="Times New Roman" w:hAnsi="Arial" w:cs="Arial"/>
                <w:color w:val="000000" w:themeColor="text1"/>
                <w:kern w:val="24"/>
                <w:sz w:val="16"/>
                <w:szCs w:val="16"/>
                <w:lang w:eastAsia="en-US"/>
              </w:rPr>
            </w:pPr>
            <w:r>
              <w:rPr>
                <w:rFonts w:ascii="Arial" w:eastAsia="Times New Roman" w:hAnsi="Arial" w:cs="Arial"/>
                <w:color w:val="000000" w:themeColor="text1"/>
                <w:kern w:val="24"/>
                <w:sz w:val="16"/>
                <w:szCs w:val="16"/>
                <w:lang w:eastAsia="en-US"/>
              </w:rPr>
              <w:t>Atención a requerimientos de capacitación por parte de S.O. (En línea, presenciales en el Pleno, presenciales en S.O local o regional).</w:t>
            </w:r>
          </w:p>
        </w:tc>
        <w:tc>
          <w:tcPr>
            <w:tcW w:w="284"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2D43CB6"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7329CEF5"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1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25F579BA"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04"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554B9DA0"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14"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50EAE0C9"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14"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5DBE5ACE"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5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6AAE7E3B"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14"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432D7EC4"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6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4364FD2B"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54"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14513DE7"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289"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0BC0943F"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258"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tcPr>
          <w:p w14:paraId="7603F9BE" w14:textId="77777777" w:rsidR="00B434E8" w:rsidRDefault="00B434E8" w:rsidP="00DB4E3D">
            <w:pPr>
              <w:spacing w:after="0"/>
              <w:rPr>
                <w:rFonts w:ascii="Arial" w:eastAsia="Times New Roman" w:hAnsi="Arial" w:cs="Arial"/>
                <w:color w:val="000000" w:themeColor="text1"/>
                <w:kern w:val="24"/>
                <w:sz w:val="14"/>
                <w:szCs w:val="14"/>
                <w:lang w:eastAsia="en-US"/>
              </w:rPr>
            </w:pPr>
          </w:p>
        </w:tc>
      </w:tr>
      <w:tr w:rsidR="00B434E8" w14:paraId="755D4A63" w14:textId="77777777" w:rsidTr="00B434E8">
        <w:trPr>
          <w:gridAfter w:val="1"/>
          <w:wAfter w:w="11" w:type="pct"/>
          <w:trHeight w:val="810"/>
          <w:jc w:val="center"/>
        </w:trPr>
        <w:tc>
          <w:tcPr>
            <w:tcW w:w="353"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tcPr>
          <w:p w14:paraId="7FA59DAC" w14:textId="77777777" w:rsidR="00B434E8" w:rsidRDefault="00B434E8" w:rsidP="00DB4E3D">
            <w:pPr>
              <w:spacing w:after="0"/>
              <w:jc w:val="center"/>
              <w:rPr>
                <w:rFonts w:ascii="Arial" w:eastAsia="Times New Roman" w:hAnsi="Arial" w:cs="Arial"/>
                <w:b/>
                <w:bCs/>
                <w:color w:val="000000" w:themeColor="text1"/>
                <w:kern w:val="24"/>
                <w:sz w:val="16"/>
                <w:szCs w:val="16"/>
                <w:lang w:eastAsia="en-US"/>
              </w:rPr>
            </w:pPr>
            <w:r>
              <w:rPr>
                <w:rFonts w:ascii="Arial" w:eastAsia="Times New Roman" w:hAnsi="Arial" w:cs="Arial"/>
                <w:b/>
                <w:bCs/>
                <w:color w:val="000000" w:themeColor="text1"/>
                <w:kern w:val="24"/>
                <w:sz w:val="16"/>
                <w:szCs w:val="16"/>
                <w:lang w:eastAsia="en-US"/>
              </w:rPr>
              <w:t>3</w:t>
            </w:r>
          </w:p>
        </w:tc>
        <w:tc>
          <w:tcPr>
            <w:tcW w:w="790" w:type="pct"/>
            <w:tcBorders>
              <w:top w:val="single" w:sz="24" w:space="0" w:color="FFFFFF"/>
              <w:left w:val="single" w:sz="8" w:space="0" w:color="FFFFFF"/>
              <w:bottom w:val="single" w:sz="8" w:space="0" w:color="FFFFFF"/>
              <w:right w:val="single" w:sz="8" w:space="0" w:color="FFFFFF"/>
            </w:tcBorders>
            <w:shd w:val="clear" w:color="auto" w:fill="EAEFF7"/>
            <w:tcMar>
              <w:top w:w="15" w:type="dxa"/>
              <w:left w:w="72" w:type="dxa"/>
              <w:bottom w:w="0" w:type="dxa"/>
              <w:right w:w="72" w:type="dxa"/>
            </w:tcMar>
          </w:tcPr>
          <w:p w14:paraId="0F9EDC34" w14:textId="77777777" w:rsidR="00B434E8" w:rsidRDefault="00B434E8" w:rsidP="00DB4E3D">
            <w:pPr>
              <w:spacing w:after="0"/>
              <w:jc w:val="both"/>
              <w:rPr>
                <w:rFonts w:ascii="Arial" w:eastAsia="Times New Roman" w:hAnsi="Arial" w:cs="Arial"/>
                <w:color w:val="000000" w:themeColor="text1"/>
                <w:kern w:val="24"/>
                <w:sz w:val="16"/>
                <w:szCs w:val="16"/>
                <w:lang w:eastAsia="en-US"/>
              </w:rPr>
            </w:pPr>
            <w:r>
              <w:rPr>
                <w:rFonts w:ascii="Arial" w:eastAsia="Times New Roman" w:hAnsi="Arial" w:cs="Arial"/>
                <w:color w:val="000000" w:themeColor="text1"/>
                <w:kern w:val="24"/>
                <w:sz w:val="16"/>
                <w:szCs w:val="16"/>
                <w:lang w:eastAsia="en-US"/>
              </w:rPr>
              <w:t>Asesorías a S.O.</w:t>
            </w:r>
          </w:p>
        </w:tc>
        <w:tc>
          <w:tcPr>
            <w:tcW w:w="28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5C726F29"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82"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2D1F618B"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18" w:type="pct"/>
            <w:gridSpan w:val="2"/>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27EDEFAF"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0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6E10CC69"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1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157ECF0F"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1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3CDA301E"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53"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1974B52F"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1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2D578E16"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62"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12F2BCCF"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354"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05420A60"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289"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5194A8B1" w14:textId="77777777" w:rsidR="00B434E8" w:rsidRDefault="00B434E8" w:rsidP="00DB4E3D">
            <w:pPr>
              <w:spacing w:after="0"/>
              <w:rPr>
                <w:rFonts w:ascii="Arial" w:eastAsia="Times New Roman" w:hAnsi="Arial" w:cs="Arial"/>
                <w:color w:val="000000" w:themeColor="text1"/>
                <w:kern w:val="24"/>
                <w:sz w:val="14"/>
                <w:szCs w:val="14"/>
                <w:lang w:eastAsia="en-US"/>
              </w:rPr>
            </w:pPr>
          </w:p>
        </w:tc>
        <w:tc>
          <w:tcPr>
            <w:tcW w:w="258"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2" w:type="dxa"/>
              <w:bottom w:w="0" w:type="dxa"/>
              <w:right w:w="72" w:type="dxa"/>
            </w:tcMar>
          </w:tcPr>
          <w:p w14:paraId="4F186165" w14:textId="77777777" w:rsidR="00B434E8" w:rsidRDefault="00B434E8" w:rsidP="00DB4E3D">
            <w:pPr>
              <w:spacing w:after="0"/>
              <w:rPr>
                <w:rFonts w:ascii="Arial" w:eastAsia="Times New Roman" w:hAnsi="Arial" w:cs="Arial"/>
                <w:color w:val="000000" w:themeColor="text1"/>
                <w:kern w:val="24"/>
                <w:sz w:val="14"/>
                <w:szCs w:val="14"/>
                <w:lang w:eastAsia="en-US"/>
              </w:rPr>
            </w:pPr>
          </w:p>
        </w:tc>
      </w:tr>
    </w:tbl>
    <w:p w14:paraId="7F337F0F" w14:textId="6B622F7C" w:rsidR="00B434E8" w:rsidRDefault="00B434E8" w:rsidP="00005A5E">
      <w:pPr>
        <w:tabs>
          <w:tab w:val="left" w:pos="7540"/>
        </w:tabs>
        <w:rPr>
          <w:rFonts w:ascii="Arial" w:eastAsia="Times New Roman" w:hAnsi="Arial" w:cs="Arial"/>
          <w:b/>
          <w:color w:val="2E74B5"/>
          <w:sz w:val="28"/>
          <w:szCs w:val="28"/>
        </w:rPr>
      </w:pPr>
    </w:p>
    <w:p w14:paraId="7E7B2A6A" w14:textId="5021D4DD" w:rsidR="00B434E8" w:rsidRDefault="00B434E8" w:rsidP="00B434E8">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3</w:t>
      </w:r>
      <w:r w:rsidRPr="00DA5DB3">
        <w:rPr>
          <w:rFonts w:ascii="Arial" w:eastAsia="Times New Roman" w:hAnsi="Arial" w:cs="Arial"/>
          <w:b/>
          <w:color w:val="1F497D" w:themeColor="text2"/>
          <w:sz w:val="26"/>
          <w:szCs w:val="26"/>
        </w:rPr>
        <w:t>.</w:t>
      </w:r>
    </w:p>
    <w:p w14:paraId="30C486FB" w14:textId="3CEFF30F" w:rsidR="00B434E8" w:rsidRDefault="00B434E8" w:rsidP="00005A5E">
      <w:pPr>
        <w:tabs>
          <w:tab w:val="left" w:pos="7540"/>
        </w:tabs>
        <w:rPr>
          <w:rFonts w:ascii="Arial" w:eastAsia="Times New Roman" w:hAnsi="Arial" w:cs="Arial"/>
          <w:b/>
          <w:color w:val="2E74B5"/>
          <w:sz w:val="28"/>
          <w:szCs w:val="28"/>
        </w:rPr>
      </w:pPr>
    </w:p>
    <w:tbl>
      <w:tblPr>
        <w:tblW w:w="5000" w:type="pct"/>
        <w:jc w:val="center"/>
        <w:tblCellMar>
          <w:left w:w="0" w:type="dxa"/>
          <w:right w:w="0" w:type="dxa"/>
        </w:tblCellMar>
        <w:tblLook w:val="04A0" w:firstRow="1" w:lastRow="0" w:firstColumn="1" w:lastColumn="0" w:noHBand="0" w:noVBand="1"/>
      </w:tblPr>
      <w:tblGrid>
        <w:gridCol w:w="477"/>
        <w:gridCol w:w="1727"/>
        <w:gridCol w:w="554"/>
        <w:gridCol w:w="451"/>
        <w:gridCol w:w="94"/>
        <w:gridCol w:w="545"/>
        <w:gridCol w:w="536"/>
        <w:gridCol w:w="572"/>
        <w:gridCol w:w="545"/>
        <w:gridCol w:w="492"/>
        <w:gridCol w:w="509"/>
        <w:gridCol w:w="63"/>
        <w:gridCol w:w="486"/>
        <w:gridCol w:w="68"/>
        <w:gridCol w:w="528"/>
        <w:gridCol w:w="563"/>
        <w:gridCol w:w="510"/>
      </w:tblGrid>
      <w:tr w:rsidR="00F20330" w14:paraId="72E05CBD" w14:textId="77777777" w:rsidTr="00DB4E3D">
        <w:trPr>
          <w:trHeight w:val="423"/>
          <w:jc w:val="center"/>
        </w:trPr>
        <w:tc>
          <w:tcPr>
            <w:tcW w:w="1981" w:type="pct"/>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4B4167AE" w14:textId="77777777" w:rsidR="00F20330" w:rsidRDefault="00F20330" w:rsidP="00DB4E3D">
            <w:pPr>
              <w:spacing w:after="0"/>
              <w:ind w:left="29"/>
              <w:rPr>
                <w:rFonts w:ascii="Arial" w:eastAsia="Times New Roman" w:hAnsi="Arial" w:cs="Arial"/>
                <w:b/>
                <w:bCs/>
                <w:color w:val="000000" w:themeColor="text1"/>
                <w:kern w:val="24"/>
                <w:sz w:val="16"/>
                <w:szCs w:val="16"/>
                <w:lang w:eastAsia="en-US"/>
              </w:rPr>
            </w:pPr>
          </w:p>
          <w:p w14:paraId="2733585A" w14:textId="77777777" w:rsidR="00F20330" w:rsidRDefault="00F20330" w:rsidP="00DB4E3D">
            <w:pPr>
              <w:spacing w:after="0"/>
              <w:ind w:left="29"/>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1.- Nombre de la actividad:</w:t>
            </w:r>
          </w:p>
        </w:tc>
        <w:tc>
          <w:tcPr>
            <w:tcW w:w="3019" w:type="pct"/>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tcPr>
          <w:p w14:paraId="77D13BE0" w14:textId="77777777" w:rsidR="00F20330" w:rsidRDefault="00F20330" w:rsidP="00DB4E3D">
            <w:pPr>
              <w:spacing w:after="0"/>
              <w:rPr>
                <w:rFonts w:ascii="Arial" w:eastAsia="Times New Roman" w:hAnsi="Arial" w:cs="Arial"/>
                <w:b/>
                <w:bCs/>
                <w:color w:val="000000" w:themeColor="text1"/>
                <w:kern w:val="24"/>
                <w:sz w:val="16"/>
                <w:szCs w:val="16"/>
                <w:lang w:eastAsia="en-US"/>
              </w:rPr>
            </w:pPr>
          </w:p>
          <w:p w14:paraId="30F2EFA5" w14:textId="77777777" w:rsidR="00F20330" w:rsidRDefault="00F20330" w:rsidP="00DB4E3D">
            <w:pPr>
              <w:spacing w:after="0"/>
              <w:rPr>
                <w:rFonts w:ascii="Arial" w:eastAsia="Times New Roman" w:hAnsi="Arial" w:cs="Arial"/>
                <w:b/>
                <w:bCs/>
                <w:color w:val="000000" w:themeColor="text1"/>
                <w:kern w:val="24"/>
                <w:sz w:val="16"/>
                <w:szCs w:val="16"/>
                <w:lang w:eastAsia="en-US"/>
              </w:rPr>
            </w:pPr>
            <w:r>
              <w:rPr>
                <w:rFonts w:ascii="Arial" w:eastAsia="Times New Roman" w:hAnsi="Arial" w:cs="Arial"/>
                <w:b/>
                <w:bCs/>
                <w:color w:val="000000" w:themeColor="text1"/>
                <w:kern w:val="24"/>
                <w:sz w:val="16"/>
                <w:szCs w:val="16"/>
                <w:lang w:eastAsia="en-US"/>
              </w:rPr>
              <w:t>Capacitación a Sociedad Civil.</w:t>
            </w:r>
          </w:p>
        </w:tc>
      </w:tr>
      <w:tr w:rsidR="00F20330" w14:paraId="104AFD15" w14:textId="77777777" w:rsidTr="00DB4E3D">
        <w:trPr>
          <w:trHeight w:val="836"/>
          <w:jc w:val="center"/>
        </w:trPr>
        <w:tc>
          <w:tcPr>
            <w:tcW w:w="1981" w:type="pct"/>
            <w:gridSpan w:val="4"/>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2452A9A9" w14:textId="77777777" w:rsidR="00F20330" w:rsidRDefault="00F20330" w:rsidP="00DB4E3D">
            <w:pPr>
              <w:spacing w:after="0"/>
              <w:ind w:left="29"/>
              <w:rPr>
                <w:rFonts w:ascii="Arial" w:eastAsia="Times New Roman" w:hAnsi="Arial" w:cs="Arial"/>
                <w:color w:val="000000" w:themeColor="text1"/>
                <w:sz w:val="16"/>
                <w:szCs w:val="14"/>
                <w:lang w:eastAsia="en-US"/>
              </w:rPr>
            </w:pPr>
            <w:r>
              <w:rPr>
                <w:rFonts w:ascii="Arial" w:eastAsia="Times New Roman" w:hAnsi="Arial" w:cs="Arial"/>
                <w:b/>
                <w:bCs/>
                <w:color w:val="000000" w:themeColor="text1"/>
                <w:kern w:val="24"/>
                <w:sz w:val="16"/>
                <w:szCs w:val="14"/>
                <w:lang w:eastAsia="en-US"/>
              </w:rPr>
              <w:t> </w:t>
            </w:r>
          </w:p>
          <w:p w14:paraId="12437A8F" w14:textId="77777777" w:rsidR="00F20330" w:rsidRDefault="00F20330" w:rsidP="00DB4E3D">
            <w:pPr>
              <w:spacing w:after="0"/>
              <w:ind w:left="29"/>
              <w:rPr>
                <w:rFonts w:ascii="Arial" w:eastAsia="Times New Roman" w:hAnsi="Arial" w:cs="Arial"/>
                <w:b/>
                <w:bCs/>
                <w:color w:val="000000" w:themeColor="text1"/>
                <w:kern w:val="24"/>
                <w:sz w:val="16"/>
                <w:szCs w:val="14"/>
                <w:lang w:eastAsia="en-US"/>
              </w:rPr>
            </w:pPr>
          </w:p>
          <w:p w14:paraId="41C18256" w14:textId="77777777" w:rsidR="00F20330" w:rsidRDefault="00F20330" w:rsidP="00DB4E3D">
            <w:pPr>
              <w:spacing w:after="0"/>
              <w:ind w:left="29"/>
              <w:rPr>
                <w:rFonts w:ascii="Arial" w:eastAsia="Times New Roman" w:hAnsi="Arial" w:cs="Arial"/>
                <w:b/>
                <w:bCs/>
                <w:color w:val="000000" w:themeColor="text1"/>
                <w:kern w:val="24"/>
                <w:sz w:val="16"/>
                <w:szCs w:val="14"/>
                <w:lang w:eastAsia="en-US"/>
              </w:rPr>
            </w:pPr>
            <w:r>
              <w:rPr>
                <w:rFonts w:ascii="Arial" w:eastAsia="Times New Roman" w:hAnsi="Arial" w:cs="Arial"/>
                <w:b/>
                <w:bCs/>
                <w:color w:val="000000" w:themeColor="text1"/>
                <w:kern w:val="24"/>
                <w:sz w:val="16"/>
                <w:szCs w:val="14"/>
                <w:lang w:eastAsia="en-US"/>
              </w:rPr>
              <w:t>2.- Objetivo de la actividad:</w:t>
            </w:r>
          </w:p>
          <w:p w14:paraId="37B1F489" w14:textId="77777777" w:rsidR="00F20330" w:rsidRDefault="00F20330" w:rsidP="00DB4E3D">
            <w:pPr>
              <w:spacing w:after="0"/>
              <w:ind w:left="29"/>
              <w:rPr>
                <w:rFonts w:ascii="Arial" w:eastAsia="Times New Roman" w:hAnsi="Arial" w:cs="Arial"/>
                <w:b/>
                <w:bCs/>
                <w:color w:val="000000" w:themeColor="text1"/>
                <w:kern w:val="24"/>
                <w:sz w:val="16"/>
                <w:szCs w:val="14"/>
                <w:lang w:eastAsia="en-US"/>
              </w:rPr>
            </w:pPr>
          </w:p>
        </w:tc>
        <w:tc>
          <w:tcPr>
            <w:tcW w:w="3019" w:type="pct"/>
            <w:gridSpan w:val="13"/>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0FEF6B3" w14:textId="77777777" w:rsidR="00F20330" w:rsidRDefault="00F20330" w:rsidP="00DB4E3D">
            <w:pPr>
              <w:spacing w:after="0"/>
              <w:jc w:val="both"/>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Dar a conocer a la sociedad civil el ejercicio del derecho de acceso a la información, así como su respectivo procedimiento, orientando sobre el cómo generar una solicitud de acceso a la información, el ejercicio de la protección de los datos personales, y los medios de defensa existentes</w:t>
            </w:r>
          </w:p>
        </w:tc>
      </w:tr>
      <w:tr w:rsidR="00F20330" w14:paraId="52675BA7" w14:textId="77777777" w:rsidTr="00DB4E3D">
        <w:trPr>
          <w:trHeight w:val="739"/>
          <w:jc w:val="center"/>
        </w:trPr>
        <w:tc>
          <w:tcPr>
            <w:tcW w:w="1981" w:type="pct"/>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27DBD01E" w14:textId="77777777" w:rsidR="00F20330" w:rsidRDefault="00F20330" w:rsidP="00DB4E3D">
            <w:pPr>
              <w:spacing w:after="0"/>
              <w:ind w:left="29"/>
              <w:rPr>
                <w:rFonts w:ascii="Arial" w:eastAsia="Times New Roman" w:hAnsi="Arial" w:cs="Arial"/>
                <w:b/>
                <w:bCs/>
                <w:color w:val="000000" w:themeColor="text1"/>
                <w:kern w:val="24"/>
                <w:sz w:val="16"/>
                <w:szCs w:val="14"/>
                <w:lang w:eastAsia="en-US"/>
              </w:rPr>
            </w:pPr>
          </w:p>
          <w:p w14:paraId="36CBDF4C" w14:textId="77777777" w:rsidR="00F20330" w:rsidRDefault="00F20330" w:rsidP="00DB4E3D">
            <w:pPr>
              <w:spacing w:after="0"/>
              <w:ind w:left="29"/>
              <w:rPr>
                <w:rFonts w:ascii="Arial" w:eastAsia="Times New Roman" w:hAnsi="Arial" w:cs="Arial"/>
                <w:b/>
                <w:bCs/>
                <w:color w:val="000000" w:themeColor="text1"/>
                <w:kern w:val="24"/>
                <w:sz w:val="16"/>
                <w:szCs w:val="14"/>
                <w:lang w:eastAsia="en-US"/>
              </w:rPr>
            </w:pPr>
          </w:p>
          <w:p w14:paraId="46423CA1" w14:textId="77777777" w:rsidR="00F20330" w:rsidRDefault="00F20330" w:rsidP="00DB4E3D">
            <w:pPr>
              <w:spacing w:after="0"/>
              <w:ind w:left="29"/>
              <w:rPr>
                <w:rFonts w:ascii="Arial" w:eastAsia="Times New Roman" w:hAnsi="Arial" w:cs="Arial"/>
                <w:color w:val="000000" w:themeColor="text1"/>
                <w:sz w:val="16"/>
                <w:szCs w:val="14"/>
                <w:lang w:eastAsia="en-US"/>
              </w:rPr>
            </w:pPr>
            <w:r>
              <w:rPr>
                <w:rFonts w:ascii="Arial" w:eastAsia="Times New Roman" w:hAnsi="Arial" w:cs="Arial"/>
                <w:b/>
                <w:bCs/>
                <w:color w:val="000000" w:themeColor="text1"/>
                <w:kern w:val="24"/>
                <w:sz w:val="16"/>
                <w:szCs w:val="14"/>
                <w:lang w:eastAsia="en-US"/>
              </w:rPr>
              <w:t>3.- Descripción de la actividad:</w:t>
            </w:r>
          </w:p>
          <w:p w14:paraId="761CB40B" w14:textId="77777777" w:rsidR="00F20330" w:rsidRDefault="00F20330" w:rsidP="00DB4E3D">
            <w:pPr>
              <w:spacing w:after="0"/>
              <w:ind w:left="29"/>
              <w:rPr>
                <w:rFonts w:ascii="Arial" w:eastAsia="Times New Roman" w:hAnsi="Arial" w:cs="Arial"/>
                <w:color w:val="000000" w:themeColor="text1"/>
                <w:sz w:val="16"/>
                <w:szCs w:val="14"/>
                <w:lang w:eastAsia="en-US"/>
              </w:rPr>
            </w:pPr>
            <w:r>
              <w:rPr>
                <w:rFonts w:ascii="Arial" w:eastAsia="Times New Roman" w:hAnsi="Arial" w:cs="Arial"/>
                <w:b/>
                <w:bCs/>
                <w:color w:val="000000" w:themeColor="text1"/>
                <w:kern w:val="24"/>
                <w:sz w:val="16"/>
                <w:szCs w:val="14"/>
                <w:lang w:eastAsia="en-US"/>
              </w:rPr>
              <w:t> </w:t>
            </w:r>
          </w:p>
        </w:tc>
        <w:tc>
          <w:tcPr>
            <w:tcW w:w="3019" w:type="pct"/>
            <w:gridSpan w:val="13"/>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633F5BE" w14:textId="77777777" w:rsidR="00F20330" w:rsidRDefault="00F20330" w:rsidP="00DB4E3D">
            <w:pPr>
              <w:spacing w:after="0"/>
              <w:jc w:val="both"/>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 xml:space="preserve">Sesiones de capacitación a la sociedad civil respecto al ejercicio de los derechos de acceso a información pública, protección de datos personales, la cultura de la transparencia, el gobierno abierto y demás temas inherentes al ITEI; logrando la inclusión y participación de grupos vulnerables, así como la colaboración de las instituciones públicas y privadas. </w:t>
            </w:r>
          </w:p>
        </w:tc>
      </w:tr>
      <w:tr w:rsidR="00F20330" w14:paraId="3BA2EA3B" w14:textId="77777777" w:rsidTr="00DB4E3D">
        <w:trPr>
          <w:trHeight w:val="364"/>
          <w:jc w:val="center"/>
        </w:trPr>
        <w:tc>
          <w:tcPr>
            <w:tcW w:w="1981" w:type="pct"/>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62340981" w14:textId="77777777" w:rsidR="00F20330" w:rsidRDefault="00F20330" w:rsidP="00DB4E3D">
            <w:pPr>
              <w:spacing w:after="0"/>
              <w:ind w:left="29"/>
              <w:rPr>
                <w:rFonts w:ascii="Arial" w:eastAsia="Times New Roman" w:hAnsi="Arial" w:cs="Arial"/>
                <w:b/>
                <w:bCs/>
                <w:color w:val="000000" w:themeColor="text1"/>
                <w:kern w:val="24"/>
                <w:sz w:val="16"/>
                <w:szCs w:val="14"/>
                <w:lang w:eastAsia="en-US"/>
              </w:rPr>
            </w:pPr>
          </w:p>
          <w:p w14:paraId="015D9307" w14:textId="77777777" w:rsidR="00F20330" w:rsidRDefault="00F20330" w:rsidP="00DB4E3D">
            <w:pPr>
              <w:spacing w:after="0"/>
              <w:ind w:left="29"/>
              <w:rPr>
                <w:rFonts w:ascii="Arial" w:eastAsia="Times New Roman" w:hAnsi="Arial" w:cs="Arial"/>
                <w:b/>
                <w:bCs/>
                <w:color w:val="000000" w:themeColor="text1"/>
                <w:kern w:val="24"/>
                <w:sz w:val="16"/>
                <w:szCs w:val="14"/>
                <w:lang w:eastAsia="en-US"/>
              </w:rPr>
            </w:pPr>
          </w:p>
          <w:p w14:paraId="7DDE1C00" w14:textId="77777777" w:rsidR="00F20330" w:rsidRDefault="00F20330" w:rsidP="00DB4E3D">
            <w:pPr>
              <w:spacing w:after="0"/>
              <w:ind w:left="29"/>
              <w:rPr>
                <w:rFonts w:ascii="Arial" w:eastAsia="Times New Roman" w:hAnsi="Arial" w:cs="Arial"/>
                <w:b/>
                <w:bCs/>
                <w:color w:val="000000" w:themeColor="text1"/>
                <w:kern w:val="24"/>
                <w:sz w:val="16"/>
                <w:szCs w:val="14"/>
                <w:lang w:eastAsia="en-US"/>
              </w:rPr>
            </w:pPr>
          </w:p>
          <w:p w14:paraId="4CE52F80" w14:textId="77777777" w:rsidR="00F20330" w:rsidRDefault="00F20330" w:rsidP="00DB4E3D">
            <w:pPr>
              <w:spacing w:after="0"/>
              <w:ind w:left="29"/>
              <w:rPr>
                <w:rFonts w:ascii="Arial" w:eastAsia="Times New Roman" w:hAnsi="Arial" w:cs="Arial"/>
                <w:color w:val="000000" w:themeColor="text1"/>
                <w:sz w:val="16"/>
                <w:szCs w:val="14"/>
                <w:lang w:eastAsia="en-US"/>
              </w:rPr>
            </w:pPr>
            <w:r>
              <w:rPr>
                <w:rFonts w:ascii="Arial" w:eastAsia="Times New Roman" w:hAnsi="Arial" w:cs="Arial"/>
                <w:b/>
                <w:bCs/>
                <w:color w:val="000000" w:themeColor="text1"/>
                <w:kern w:val="24"/>
                <w:sz w:val="16"/>
                <w:szCs w:val="14"/>
                <w:lang w:eastAsia="en-US"/>
              </w:rPr>
              <w:t>4.- Áreas involucradas:</w:t>
            </w:r>
          </w:p>
        </w:tc>
        <w:tc>
          <w:tcPr>
            <w:tcW w:w="3019" w:type="pct"/>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F5C1E7D" w14:textId="77777777" w:rsidR="00F20330" w:rsidRDefault="00F20330" w:rsidP="00DB4E3D">
            <w:pPr>
              <w:pStyle w:val="Prrafodelista"/>
              <w:spacing w:after="0"/>
              <w:rPr>
                <w:rFonts w:ascii="Arial" w:eastAsia="Arial Narrow" w:hAnsi="Arial" w:cs="Arial"/>
                <w:color w:val="000000" w:themeColor="text1"/>
                <w:kern w:val="24"/>
                <w:sz w:val="16"/>
                <w:szCs w:val="14"/>
                <w:lang w:eastAsia="en-US"/>
              </w:rPr>
            </w:pPr>
          </w:p>
          <w:p w14:paraId="5C0A64D8" w14:textId="77777777" w:rsidR="00F20330" w:rsidRDefault="00F20330" w:rsidP="00F20330">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 xml:space="preserve">CESIP (Coordinación de Capacitación a Sociedad Civil). </w:t>
            </w:r>
          </w:p>
          <w:p w14:paraId="15CB9E98" w14:textId="77777777" w:rsidR="00F20330" w:rsidRDefault="00F20330" w:rsidP="00F20330">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CESIP (Coordinación de Investigación y Programas Educativos).</w:t>
            </w:r>
          </w:p>
          <w:p w14:paraId="3F8FE4D1" w14:textId="77777777" w:rsidR="00F20330" w:rsidRDefault="00F20330" w:rsidP="00F20330">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 xml:space="preserve">Dirección de Administración. </w:t>
            </w:r>
          </w:p>
          <w:p w14:paraId="0E49F73A" w14:textId="77777777" w:rsidR="00F20330" w:rsidRDefault="00F20330" w:rsidP="00F20330">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Coordinación General de Planeación y Proyectos Estratégicos.</w:t>
            </w:r>
          </w:p>
          <w:p w14:paraId="469E229E" w14:textId="77777777" w:rsidR="00F20330" w:rsidRDefault="00F20330" w:rsidP="00F20330">
            <w:pPr>
              <w:pStyle w:val="Prrafodelista"/>
              <w:numPr>
                <w:ilvl w:val="0"/>
                <w:numId w:val="12"/>
              </w:numPr>
              <w:spacing w:after="0"/>
              <w:rPr>
                <w:rFonts w:ascii="Arial" w:eastAsia="Arial Narrow" w:hAnsi="Arial" w:cs="Arial"/>
                <w:color w:val="000000" w:themeColor="text1"/>
                <w:kern w:val="24"/>
                <w:sz w:val="16"/>
                <w:szCs w:val="14"/>
                <w:lang w:eastAsia="en-US"/>
              </w:rPr>
            </w:pPr>
            <w:r>
              <w:rPr>
                <w:rFonts w:ascii="Arial" w:eastAsia="Arial Narrow" w:hAnsi="Arial" w:cs="Arial"/>
                <w:color w:val="000000" w:themeColor="text1"/>
                <w:kern w:val="24"/>
                <w:sz w:val="16"/>
                <w:szCs w:val="14"/>
                <w:lang w:eastAsia="en-US"/>
              </w:rPr>
              <w:t>Dirección de Vinculación y Difusión.</w:t>
            </w:r>
          </w:p>
        </w:tc>
      </w:tr>
      <w:tr w:rsidR="00F20330" w14:paraId="2B73FA04" w14:textId="77777777" w:rsidTr="00DB4E3D">
        <w:trPr>
          <w:trHeight w:val="314"/>
          <w:jc w:val="center"/>
        </w:trPr>
        <w:tc>
          <w:tcPr>
            <w:tcW w:w="1981" w:type="pct"/>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7400A34F" w14:textId="77777777" w:rsidR="00F20330" w:rsidRDefault="00F20330" w:rsidP="00DB4E3D">
            <w:pPr>
              <w:spacing w:after="0"/>
              <w:ind w:left="29"/>
              <w:rPr>
                <w:rFonts w:ascii="Arial" w:eastAsia="Times New Roman" w:hAnsi="Arial" w:cs="Arial"/>
                <w:b/>
                <w:bCs/>
                <w:color w:val="000000" w:themeColor="text1"/>
                <w:kern w:val="24"/>
                <w:sz w:val="16"/>
                <w:szCs w:val="14"/>
                <w:lang w:eastAsia="en-US"/>
              </w:rPr>
            </w:pPr>
          </w:p>
          <w:p w14:paraId="578611A6" w14:textId="77777777" w:rsidR="00F20330" w:rsidRDefault="00F20330" w:rsidP="00DB4E3D">
            <w:pPr>
              <w:spacing w:after="0"/>
              <w:ind w:left="29"/>
              <w:rPr>
                <w:rFonts w:ascii="Arial" w:eastAsia="Times New Roman" w:hAnsi="Arial" w:cs="Arial"/>
                <w:color w:val="000000" w:themeColor="text1"/>
                <w:sz w:val="16"/>
                <w:szCs w:val="14"/>
                <w:lang w:eastAsia="en-US"/>
              </w:rPr>
            </w:pPr>
            <w:r>
              <w:rPr>
                <w:rFonts w:ascii="Arial" w:eastAsia="Times New Roman" w:hAnsi="Arial" w:cs="Arial"/>
                <w:b/>
                <w:bCs/>
                <w:color w:val="000000" w:themeColor="text1"/>
                <w:kern w:val="24"/>
                <w:sz w:val="16"/>
                <w:szCs w:val="14"/>
                <w:lang w:eastAsia="en-US"/>
              </w:rPr>
              <w:t>5.- Fecha de inicio:</w:t>
            </w:r>
          </w:p>
          <w:p w14:paraId="4D5FE233" w14:textId="77777777" w:rsidR="00F20330" w:rsidRDefault="00F20330" w:rsidP="00DB4E3D">
            <w:pPr>
              <w:spacing w:after="0" w:line="314" w:lineRule="atLeast"/>
              <w:ind w:left="29"/>
              <w:rPr>
                <w:rFonts w:ascii="Arial" w:eastAsia="Times New Roman" w:hAnsi="Arial" w:cs="Arial"/>
                <w:color w:val="000000" w:themeColor="text1"/>
                <w:sz w:val="16"/>
                <w:szCs w:val="14"/>
                <w:lang w:eastAsia="en-US"/>
              </w:rPr>
            </w:pPr>
            <w:r>
              <w:rPr>
                <w:rFonts w:ascii="Arial" w:eastAsia="Times New Roman" w:hAnsi="Arial" w:cs="Arial"/>
                <w:b/>
                <w:bCs/>
                <w:color w:val="000000" w:themeColor="text1"/>
                <w:kern w:val="24"/>
                <w:sz w:val="16"/>
                <w:szCs w:val="14"/>
                <w:lang w:eastAsia="en-US"/>
              </w:rPr>
              <w:t> </w:t>
            </w:r>
          </w:p>
        </w:tc>
        <w:tc>
          <w:tcPr>
            <w:tcW w:w="3019" w:type="pct"/>
            <w:gridSpan w:val="13"/>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27590A5" w14:textId="77777777" w:rsidR="00F20330" w:rsidRDefault="00F20330" w:rsidP="00DB4E3D">
            <w:pPr>
              <w:spacing w:after="0"/>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 </w:t>
            </w:r>
          </w:p>
          <w:p w14:paraId="233B0D25" w14:textId="77777777" w:rsidR="00F20330" w:rsidRDefault="00F20330" w:rsidP="00DB4E3D">
            <w:pPr>
              <w:spacing w:after="0" w:line="314" w:lineRule="atLeast"/>
              <w:rPr>
                <w:rFonts w:ascii="Arial" w:eastAsia="Times New Roman" w:hAnsi="Arial" w:cs="Arial"/>
                <w:color w:val="000000" w:themeColor="text1"/>
                <w:kern w:val="24"/>
                <w:sz w:val="16"/>
                <w:szCs w:val="14"/>
                <w:lang w:eastAsia="en-US"/>
              </w:rPr>
            </w:pPr>
            <w:r>
              <w:rPr>
                <w:rFonts w:ascii="Arial" w:eastAsia="Times New Roman" w:hAnsi="Arial" w:cs="Arial"/>
                <w:color w:val="000000" w:themeColor="text1"/>
                <w:kern w:val="24"/>
                <w:sz w:val="16"/>
                <w:szCs w:val="14"/>
                <w:lang w:eastAsia="en-US"/>
              </w:rPr>
              <w:t>Enero de 2022.</w:t>
            </w:r>
          </w:p>
        </w:tc>
      </w:tr>
      <w:tr w:rsidR="00F20330" w14:paraId="59B25EF2" w14:textId="77777777" w:rsidTr="00DB4E3D">
        <w:trPr>
          <w:trHeight w:val="278"/>
          <w:jc w:val="center"/>
        </w:trPr>
        <w:tc>
          <w:tcPr>
            <w:tcW w:w="1981" w:type="pct"/>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1B4B406D" w14:textId="77777777" w:rsidR="00F20330" w:rsidRDefault="00F20330" w:rsidP="00DB4E3D">
            <w:pPr>
              <w:spacing w:after="0" w:line="278" w:lineRule="atLeast"/>
              <w:ind w:left="29"/>
              <w:rPr>
                <w:rFonts w:ascii="Arial" w:eastAsia="Times New Roman" w:hAnsi="Arial" w:cs="Arial"/>
                <w:b/>
                <w:bCs/>
                <w:color w:val="000000" w:themeColor="text1"/>
                <w:kern w:val="24"/>
                <w:sz w:val="16"/>
                <w:szCs w:val="14"/>
                <w:lang w:eastAsia="en-US"/>
              </w:rPr>
            </w:pPr>
          </w:p>
          <w:p w14:paraId="30F34853" w14:textId="77777777" w:rsidR="00F20330" w:rsidRDefault="00F20330" w:rsidP="00DB4E3D">
            <w:pPr>
              <w:spacing w:after="0" w:line="278" w:lineRule="atLeast"/>
              <w:ind w:left="29"/>
              <w:rPr>
                <w:rFonts w:ascii="Arial" w:eastAsia="Times New Roman" w:hAnsi="Arial" w:cs="Arial"/>
                <w:b/>
                <w:bCs/>
                <w:color w:val="000000" w:themeColor="text1"/>
                <w:kern w:val="24"/>
                <w:sz w:val="16"/>
                <w:szCs w:val="14"/>
                <w:lang w:eastAsia="en-US"/>
              </w:rPr>
            </w:pPr>
            <w:r>
              <w:rPr>
                <w:rFonts w:ascii="Arial" w:eastAsia="Times New Roman" w:hAnsi="Arial" w:cs="Arial"/>
                <w:b/>
                <w:bCs/>
                <w:color w:val="000000" w:themeColor="text1"/>
                <w:kern w:val="24"/>
                <w:sz w:val="16"/>
                <w:szCs w:val="14"/>
                <w:lang w:eastAsia="en-US"/>
              </w:rPr>
              <w:t>6.- Fecha de término:</w:t>
            </w:r>
          </w:p>
        </w:tc>
        <w:tc>
          <w:tcPr>
            <w:tcW w:w="3019" w:type="pct"/>
            <w:gridSpan w:val="13"/>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02A70DF" w14:textId="77777777" w:rsidR="00F20330" w:rsidRDefault="00F20330" w:rsidP="00DB4E3D">
            <w:pPr>
              <w:spacing w:after="0"/>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 </w:t>
            </w:r>
          </w:p>
          <w:p w14:paraId="7738D0E2" w14:textId="77777777" w:rsidR="00F20330" w:rsidRDefault="00F20330" w:rsidP="00DB4E3D">
            <w:pPr>
              <w:spacing w:after="0" w:line="278" w:lineRule="atLeast"/>
              <w:rPr>
                <w:rFonts w:ascii="Arial" w:eastAsia="Times New Roman" w:hAnsi="Arial" w:cs="Arial"/>
                <w:color w:val="000000" w:themeColor="text1"/>
                <w:sz w:val="16"/>
                <w:szCs w:val="14"/>
                <w:lang w:eastAsia="en-US"/>
              </w:rPr>
            </w:pPr>
            <w:r>
              <w:rPr>
                <w:rFonts w:ascii="Arial" w:eastAsia="Times New Roman" w:hAnsi="Arial" w:cs="Arial"/>
                <w:color w:val="000000" w:themeColor="text1"/>
                <w:kern w:val="24"/>
                <w:sz w:val="16"/>
                <w:szCs w:val="14"/>
                <w:lang w:eastAsia="en-US"/>
              </w:rPr>
              <w:t>Diciembre de 2022.</w:t>
            </w:r>
          </w:p>
        </w:tc>
      </w:tr>
      <w:tr w:rsidR="00F20330" w14:paraId="10916EAB" w14:textId="77777777" w:rsidTr="00DB4E3D">
        <w:trPr>
          <w:trHeight w:val="344"/>
          <w:jc w:val="center"/>
        </w:trPr>
        <w:tc>
          <w:tcPr>
            <w:tcW w:w="338"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AF140E8" w14:textId="77777777" w:rsidR="00F20330" w:rsidRDefault="00F20330" w:rsidP="00DB4E3D">
            <w:pPr>
              <w:spacing w:after="0" w:line="344"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No.</w:t>
            </w:r>
          </w:p>
        </w:tc>
        <w:tc>
          <w:tcPr>
            <w:tcW w:w="105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453D9B4" w14:textId="77777777" w:rsidR="00F20330" w:rsidRDefault="00F20330" w:rsidP="00DB4E3D">
            <w:pPr>
              <w:spacing w:after="0" w:line="344" w:lineRule="atLeast"/>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Detalle de acciones</w:t>
            </w:r>
          </w:p>
        </w:tc>
        <w:tc>
          <w:tcPr>
            <w:tcW w:w="3608" w:type="pct"/>
            <w:gridSpan w:val="15"/>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FD38491" w14:textId="77777777" w:rsidR="00F20330" w:rsidRDefault="00F20330" w:rsidP="00DB4E3D">
            <w:pPr>
              <w:spacing w:after="0" w:line="344" w:lineRule="atLeast"/>
              <w:jc w:val="center"/>
              <w:rPr>
                <w:rFonts w:ascii="Arial" w:eastAsia="Times New Roman" w:hAnsi="Arial" w:cs="Arial"/>
                <w:b/>
                <w:bCs/>
                <w:color w:val="000000" w:themeColor="text1"/>
                <w:kern w:val="24"/>
                <w:sz w:val="16"/>
                <w:szCs w:val="16"/>
                <w:lang w:eastAsia="en-US"/>
              </w:rPr>
            </w:pPr>
            <w:r>
              <w:rPr>
                <w:rFonts w:ascii="Arial" w:eastAsia="Times New Roman" w:hAnsi="Arial" w:cs="Arial"/>
                <w:b/>
                <w:bCs/>
                <w:color w:val="000000" w:themeColor="text1"/>
                <w:kern w:val="24"/>
                <w:sz w:val="16"/>
                <w:szCs w:val="16"/>
                <w:lang w:eastAsia="en-US"/>
              </w:rPr>
              <w:t>Programación</w:t>
            </w:r>
          </w:p>
        </w:tc>
      </w:tr>
      <w:tr w:rsidR="00F20330" w14:paraId="4817E67C" w14:textId="77777777" w:rsidTr="00DB4E3D">
        <w:trPr>
          <w:trHeight w:val="418"/>
          <w:jc w:val="center"/>
        </w:trPr>
        <w:tc>
          <w:tcPr>
            <w:tcW w:w="338" w:type="pct"/>
            <w:vMerge/>
            <w:tcBorders>
              <w:top w:val="single" w:sz="8" w:space="0" w:color="FFFFFF"/>
              <w:left w:val="single" w:sz="8" w:space="0" w:color="FFFFFF"/>
              <w:bottom w:val="single" w:sz="24" w:space="0" w:color="FFFFFF"/>
              <w:right w:val="single" w:sz="8" w:space="0" w:color="FFFFFF"/>
            </w:tcBorders>
            <w:vAlign w:val="center"/>
            <w:hideMark/>
          </w:tcPr>
          <w:p w14:paraId="364F4E3E" w14:textId="77777777" w:rsidR="00F20330" w:rsidRDefault="00F20330" w:rsidP="00DB4E3D">
            <w:pPr>
              <w:spacing w:after="0"/>
              <w:rPr>
                <w:rFonts w:ascii="Arial" w:eastAsia="Times New Roman" w:hAnsi="Arial" w:cs="Arial"/>
                <w:color w:val="000000" w:themeColor="text1"/>
                <w:sz w:val="16"/>
                <w:szCs w:val="16"/>
                <w:lang w:eastAsia="en-US"/>
              </w:rPr>
            </w:pPr>
          </w:p>
        </w:tc>
        <w:tc>
          <w:tcPr>
            <w:tcW w:w="1054" w:type="pct"/>
            <w:vMerge/>
            <w:tcBorders>
              <w:top w:val="single" w:sz="8" w:space="0" w:color="FFFFFF"/>
              <w:left w:val="single" w:sz="8" w:space="0" w:color="FFFFFF"/>
              <w:bottom w:val="single" w:sz="24" w:space="0" w:color="FFFFFF"/>
              <w:right w:val="single" w:sz="8" w:space="0" w:color="FFFFFF"/>
            </w:tcBorders>
            <w:vAlign w:val="center"/>
            <w:hideMark/>
          </w:tcPr>
          <w:p w14:paraId="1B797C3D" w14:textId="77777777" w:rsidR="00F20330" w:rsidRDefault="00F20330" w:rsidP="00DB4E3D">
            <w:pPr>
              <w:spacing w:after="0"/>
              <w:rPr>
                <w:rFonts w:ascii="Arial" w:eastAsia="Times New Roman" w:hAnsi="Arial" w:cs="Arial"/>
                <w:color w:val="000000" w:themeColor="text1"/>
                <w:sz w:val="16"/>
                <w:szCs w:val="16"/>
                <w:lang w:eastAsia="en-US"/>
              </w:rPr>
            </w:pPr>
          </w:p>
        </w:tc>
        <w:tc>
          <w:tcPr>
            <w:tcW w:w="298"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E9FF03A"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Ene.</w:t>
            </w:r>
          </w:p>
        </w:tc>
        <w:tc>
          <w:tcPr>
            <w:tcW w:w="352"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8CFA028"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Feb.</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0401C7C"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Mar.</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691A7EC"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Abr.</w:t>
            </w:r>
          </w:p>
        </w:tc>
        <w:tc>
          <w:tcPr>
            <w:tcW w:w="31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CE3F1A2"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May.</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FB9B915"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Jun.</w:t>
            </w:r>
          </w:p>
        </w:tc>
        <w:tc>
          <w:tcPr>
            <w:tcW w:w="24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2FE1D52"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Jul.</w:t>
            </w:r>
          </w:p>
        </w:tc>
        <w:tc>
          <w:tcPr>
            <w:tcW w:w="317"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9B7793A"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Ago.</w:t>
            </w:r>
          </w:p>
        </w:tc>
        <w:tc>
          <w:tcPr>
            <w:tcW w:w="282"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EB286E1"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Sep.</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1ED4A4A"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Oct.</w:t>
            </w:r>
          </w:p>
        </w:tc>
        <w:tc>
          <w:tcPr>
            <w:tcW w:w="31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747EFF1"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Nov.</w:t>
            </w:r>
          </w:p>
        </w:tc>
        <w:tc>
          <w:tcPr>
            <w:tcW w:w="35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DCCE271" w14:textId="77777777" w:rsidR="00F20330" w:rsidRDefault="00F20330" w:rsidP="00DB4E3D">
            <w:pPr>
              <w:spacing w:after="0"/>
              <w:jc w:val="center"/>
              <w:rPr>
                <w:rFonts w:ascii="Arial" w:eastAsia="Times New Roman" w:hAnsi="Arial" w:cs="Arial"/>
                <w:color w:val="000000" w:themeColor="text1"/>
                <w:sz w:val="16"/>
                <w:szCs w:val="16"/>
                <w:lang w:eastAsia="en-US"/>
              </w:rPr>
            </w:pPr>
            <w:r>
              <w:rPr>
                <w:rFonts w:ascii="Arial" w:eastAsia="Times New Roman" w:hAnsi="Arial" w:cs="Arial"/>
                <w:b/>
                <w:bCs/>
                <w:color w:val="000000" w:themeColor="text1"/>
                <w:kern w:val="24"/>
                <w:sz w:val="16"/>
                <w:szCs w:val="16"/>
                <w:lang w:eastAsia="en-US"/>
              </w:rPr>
              <w:t>Dic.</w:t>
            </w:r>
          </w:p>
        </w:tc>
      </w:tr>
      <w:tr w:rsidR="00F20330" w14:paraId="4D6EF3CC" w14:textId="77777777" w:rsidTr="00DB4E3D">
        <w:trPr>
          <w:trHeight w:val="291"/>
          <w:jc w:val="center"/>
        </w:trPr>
        <w:tc>
          <w:tcPr>
            <w:tcW w:w="33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57F2104B" w14:textId="77777777" w:rsidR="00F20330" w:rsidRDefault="00F20330" w:rsidP="00DB4E3D">
            <w:pPr>
              <w:spacing w:after="0" w:line="291" w:lineRule="atLeast"/>
              <w:jc w:val="center"/>
              <w:rPr>
                <w:rFonts w:ascii="Arial" w:eastAsia="Times New Roman" w:hAnsi="Arial" w:cs="Arial"/>
                <w:b/>
                <w:bCs/>
                <w:color w:val="000000" w:themeColor="text1"/>
                <w:kern w:val="24"/>
                <w:sz w:val="16"/>
                <w:szCs w:val="14"/>
                <w:lang w:eastAsia="en-US"/>
              </w:rPr>
            </w:pPr>
          </w:p>
          <w:p w14:paraId="7C67E0A3" w14:textId="77777777" w:rsidR="00F20330" w:rsidRDefault="00F20330" w:rsidP="00DB4E3D">
            <w:pPr>
              <w:spacing w:after="0" w:line="291" w:lineRule="atLeast"/>
              <w:jc w:val="center"/>
              <w:rPr>
                <w:rFonts w:ascii="Arial" w:eastAsia="Times New Roman" w:hAnsi="Arial" w:cs="Arial"/>
                <w:b/>
                <w:bCs/>
                <w:color w:val="000000" w:themeColor="text1"/>
                <w:kern w:val="24"/>
                <w:sz w:val="16"/>
                <w:szCs w:val="14"/>
                <w:lang w:eastAsia="en-US"/>
              </w:rPr>
            </w:pPr>
          </w:p>
          <w:p w14:paraId="3821D3C9" w14:textId="77777777" w:rsidR="00F20330" w:rsidRDefault="00F20330" w:rsidP="00DB4E3D">
            <w:pPr>
              <w:spacing w:after="0" w:line="291" w:lineRule="atLeast"/>
              <w:jc w:val="center"/>
              <w:rPr>
                <w:rFonts w:ascii="Arial" w:eastAsia="Times New Roman" w:hAnsi="Arial" w:cs="Arial"/>
                <w:b/>
                <w:bCs/>
                <w:color w:val="000000" w:themeColor="text1"/>
                <w:kern w:val="24"/>
                <w:sz w:val="16"/>
                <w:szCs w:val="14"/>
                <w:lang w:eastAsia="en-US"/>
              </w:rPr>
            </w:pPr>
          </w:p>
          <w:p w14:paraId="04C6A88E" w14:textId="77777777" w:rsidR="00F20330" w:rsidRDefault="00F20330" w:rsidP="00DB4E3D">
            <w:pPr>
              <w:spacing w:after="0" w:line="291" w:lineRule="atLeast"/>
              <w:jc w:val="center"/>
              <w:rPr>
                <w:rFonts w:ascii="Arial" w:eastAsia="Times New Roman" w:hAnsi="Arial" w:cs="Arial"/>
                <w:color w:val="000000" w:themeColor="text1"/>
                <w:sz w:val="16"/>
                <w:szCs w:val="14"/>
                <w:lang w:eastAsia="en-US"/>
              </w:rPr>
            </w:pPr>
            <w:r>
              <w:rPr>
                <w:rFonts w:ascii="Arial" w:eastAsia="Times New Roman" w:hAnsi="Arial" w:cs="Arial"/>
                <w:color w:val="000000" w:themeColor="text1"/>
                <w:sz w:val="16"/>
                <w:szCs w:val="14"/>
                <w:lang w:eastAsia="en-US"/>
              </w:rPr>
              <w:t>1</w:t>
            </w:r>
          </w:p>
        </w:tc>
        <w:tc>
          <w:tcPr>
            <w:tcW w:w="105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43CFD97" w14:textId="77777777" w:rsidR="00F20330" w:rsidRDefault="00F20330" w:rsidP="00DB4E3D">
            <w:pPr>
              <w:spacing w:after="0"/>
              <w:jc w:val="both"/>
              <w:rPr>
                <w:rFonts w:ascii="Arial" w:eastAsia="Times New Roman" w:hAnsi="Arial" w:cs="Arial"/>
                <w:color w:val="000000" w:themeColor="text1"/>
                <w:kern w:val="24"/>
                <w:sz w:val="16"/>
                <w:szCs w:val="14"/>
                <w:lang w:eastAsia="en-US"/>
              </w:rPr>
            </w:pPr>
          </w:p>
          <w:p w14:paraId="42D977ED" w14:textId="77777777" w:rsidR="00F20330" w:rsidRDefault="00F20330" w:rsidP="00DB4E3D">
            <w:pPr>
              <w:spacing w:after="0"/>
              <w:jc w:val="both"/>
              <w:rPr>
                <w:rFonts w:ascii="Arial" w:eastAsia="Times New Roman" w:hAnsi="Arial" w:cs="Arial"/>
                <w:color w:val="000000" w:themeColor="text1"/>
                <w:kern w:val="24"/>
                <w:sz w:val="16"/>
                <w:szCs w:val="14"/>
                <w:lang w:eastAsia="en-US"/>
              </w:rPr>
            </w:pPr>
            <w:r>
              <w:rPr>
                <w:rFonts w:ascii="Arial" w:eastAsia="Times New Roman" w:hAnsi="Arial" w:cs="Arial"/>
                <w:color w:val="000000" w:themeColor="text1"/>
                <w:kern w:val="24"/>
                <w:sz w:val="16"/>
                <w:szCs w:val="14"/>
                <w:lang w:eastAsia="en-US"/>
              </w:rPr>
              <w:t xml:space="preserve">Sesiones de Capacitación a personas de la sociedad civil, Instituciones educativas, Asociaciones y </w:t>
            </w:r>
            <w:r>
              <w:rPr>
                <w:rFonts w:ascii="Arial" w:eastAsia="Times New Roman" w:hAnsi="Arial" w:cs="Arial"/>
                <w:color w:val="000000" w:themeColor="text1"/>
                <w:kern w:val="24"/>
                <w:sz w:val="16"/>
                <w:szCs w:val="14"/>
                <w:lang w:eastAsia="en-US"/>
              </w:rPr>
              <w:lastRenderedPageBreak/>
              <w:t xml:space="preserve">representantes Vecinales, Asociaciones Civiles, organizaciones, etc. a través de las áreas de participación ciudadana, transparencia e instancias de los Sujetos Obligados que interactúen con sociedad civil; y a solicitud de las mismas. </w:t>
            </w:r>
            <w:r>
              <w:rPr>
                <w:rFonts w:ascii="Arial" w:eastAsia="Times New Roman" w:hAnsi="Arial" w:cs="Arial"/>
                <w:color w:val="000000" w:themeColor="text1"/>
                <w:kern w:val="24"/>
                <w:sz w:val="16"/>
                <w:szCs w:val="16"/>
                <w:lang w:eastAsia="en-US"/>
              </w:rPr>
              <w:t>(En línea, presenciales en el Pleno, presenciales en AMG o regional).</w:t>
            </w:r>
          </w:p>
        </w:tc>
        <w:tc>
          <w:tcPr>
            <w:tcW w:w="298"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2BDA926B" w14:textId="77777777" w:rsidR="00F20330" w:rsidRDefault="00F20330" w:rsidP="00DB4E3D">
            <w:pPr>
              <w:spacing w:after="0" w:line="291" w:lineRule="atLeast"/>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lastRenderedPageBreak/>
              <w:t> </w:t>
            </w:r>
          </w:p>
        </w:tc>
        <w:tc>
          <w:tcPr>
            <w:tcW w:w="35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7B2FEC1B"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7881D4D2"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282"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27CE76CC"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1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36B0495A"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23FAC1FC"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246"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65F0B48A"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5E4B03B9"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28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7EDAB821"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17"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27D6C7B8"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16"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75B8AFE3"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c>
          <w:tcPr>
            <w:tcW w:w="35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494093B2" w14:textId="77777777" w:rsidR="00F20330" w:rsidRDefault="00F20330" w:rsidP="00DB4E3D">
            <w:pPr>
              <w:spacing w:after="0" w:line="291" w:lineRule="atLeast"/>
              <w:jc w:val="center"/>
              <w:rPr>
                <w:rFonts w:ascii="Arial" w:eastAsia="Times New Roman" w:hAnsi="Arial" w:cs="Arial"/>
                <w:color w:val="000000" w:themeColor="text1"/>
                <w:sz w:val="14"/>
                <w:szCs w:val="14"/>
                <w:lang w:eastAsia="en-US"/>
              </w:rPr>
            </w:pPr>
            <w:r>
              <w:rPr>
                <w:rFonts w:ascii="Arial" w:eastAsia="Times New Roman" w:hAnsi="Arial" w:cs="Arial"/>
                <w:color w:val="000000" w:themeColor="text1"/>
                <w:kern w:val="24"/>
                <w:sz w:val="14"/>
                <w:szCs w:val="14"/>
                <w:lang w:eastAsia="en-US"/>
              </w:rPr>
              <w:t> </w:t>
            </w:r>
          </w:p>
        </w:tc>
      </w:tr>
      <w:tr w:rsidR="00F20330" w14:paraId="612C63EB" w14:textId="77777777" w:rsidTr="00DB4E3D">
        <w:trPr>
          <w:trHeight w:val="291"/>
          <w:jc w:val="center"/>
        </w:trPr>
        <w:tc>
          <w:tcPr>
            <w:tcW w:w="33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348BB4AC" w14:textId="77777777" w:rsidR="00F20330" w:rsidRDefault="00F20330" w:rsidP="00DB4E3D">
            <w:pPr>
              <w:spacing w:after="0" w:line="291" w:lineRule="atLeast"/>
              <w:jc w:val="center"/>
              <w:rPr>
                <w:rFonts w:ascii="Arial" w:eastAsia="Times New Roman" w:hAnsi="Arial" w:cs="Arial"/>
                <w:b/>
                <w:bCs/>
                <w:color w:val="000000" w:themeColor="text1"/>
                <w:kern w:val="24"/>
                <w:sz w:val="16"/>
                <w:szCs w:val="14"/>
                <w:lang w:eastAsia="en-US"/>
              </w:rPr>
            </w:pPr>
            <w:r>
              <w:rPr>
                <w:rFonts w:ascii="Arial" w:eastAsia="Times New Roman" w:hAnsi="Arial" w:cs="Arial"/>
                <w:b/>
                <w:bCs/>
                <w:color w:val="000000" w:themeColor="text1"/>
                <w:kern w:val="24"/>
                <w:sz w:val="16"/>
                <w:szCs w:val="14"/>
                <w:lang w:eastAsia="en-US"/>
              </w:rPr>
              <w:lastRenderedPageBreak/>
              <w:t>2</w:t>
            </w:r>
          </w:p>
        </w:tc>
        <w:tc>
          <w:tcPr>
            <w:tcW w:w="105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E9F02F9" w14:textId="77777777" w:rsidR="00F20330" w:rsidRDefault="00F20330" w:rsidP="00DB4E3D">
            <w:pPr>
              <w:spacing w:after="0"/>
              <w:jc w:val="both"/>
              <w:rPr>
                <w:rFonts w:ascii="Arial" w:eastAsia="Times New Roman" w:hAnsi="Arial" w:cs="Arial"/>
                <w:color w:val="000000" w:themeColor="text1"/>
                <w:kern w:val="24"/>
                <w:sz w:val="16"/>
                <w:szCs w:val="14"/>
                <w:lang w:eastAsia="en-US"/>
              </w:rPr>
            </w:pPr>
            <w:r>
              <w:rPr>
                <w:rFonts w:ascii="Arial" w:eastAsia="Times New Roman" w:hAnsi="Arial" w:cs="Arial"/>
                <w:color w:val="000000" w:themeColor="text1"/>
                <w:kern w:val="24"/>
                <w:sz w:val="16"/>
                <w:szCs w:val="14"/>
                <w:lang w:eastAsia="en-US"/>
              </w:rPr>
              <w:t>Asesorías a sociedad civil</w:t>
            </w:r>
          </w:p>
        </w:tc>
        <w:tc>
          <w:tcPr>
            <w:tcW w:w="298"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6541F826" w14:textId="77777777" w:rsidR="00F20330" w:rsidRDefault="00F20330" w:rsidP="00DB4E3D">
            <w:pPr>
              <w:spacing w:after="0" w:line="291" w:lineRule="atLeast"/>
              <w:rPr>
                <w:rFonts w:ascii="Arial" w:eastAsia="Times New Roman" w:hAnsi="Arial" w:cs="Arial"/>
                <w:color w:val="000000" w:themeColor="text1"/>
                <w:kern w:val="24"/>
                <w:sz w:val="14"/>
                <w:szCs w:val="14"/>
                <w:lang w:eastAsia="en-US"/>
              </w:rPr>
            </w:pPr>
          </w:p>
        </w:tc>
        <w:tc>
          <w:tcPr>
            <w:tcW w:w="35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2ED9C703" w14:textId="77777777" w:rsidR="00F20330" w:rsidRDefault="00F20330" w:rsidP="00DB4E3D">
            <w:pPr>
              <w:spacing w:after="0" w:line="291" w:lineRule="atLeast"/>
              <w:jc w:val="center"/>
              <w:rPr>
                <w:rFonts w:ascii="Arial" w:eastAsia="Times New Roman" w:hAnsi="Arial" w:cs="Arial"/>
                <w:color w:val="000000" w:themeColor="text1"/>
                <w:kern w:val="24"/>
                <w:sz w:val="14"/>
                <w:szCs w:val="14"/>
                <w:lang w:eastAsia="en-US"/>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73B48592" w14:textId="77777777" w:rsidR="00F20330" w:rsidRDefault="00F20330" w:rsidP="00DB4E3D">
            <w:pPr>
              <w:spacing w:after="0" w:line="291" w:lineRule="atLeast"/>
              <w:jc w:val="center"/>
              <w:rPr>
                <w:rFonts w:ascii="Arial" w:eastAsia="Times New Roman" w:hAnsi="Arial" w:cs="Arial"/>
                <w:color w:val="000000" w:themeColor="text1"/>
                <w:kern w:val="24"/>
                <w:sz w:val="14"/>
                <w:szCs w:val="14"/>
                <w:lang w:eastAsia="en-US"/>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6F7516D1" w14:textId="77777777" w:rsidR="00F20330" w:rsidRDefault="00F20330" w:rsidP="00DB4E3D">
            <w:pPr>
              <w:spacing w:after="0" w:line="291" w:lineRule="atLeast"/>
              <w:jc w:val="center"/>
              <w:rPr>
                <w:rFonts w:ascii="Arial" w:eastAsia="Times New Roman" w:hAnsi="Arial" w:cs="Arial"/>
                <w:color w:val="000000" w:themeColor="text1"/>
                <w:kern w:val="24"/>
                <w:sz w:val="14"/>
                <w:szCs w:val="14"/>
                <w:lang w:eastAsia="en-US"/>
              </w:rPr>
            </w:pPr>
          </w:p>
        </w:tc>
        <w:tc>
          <w:tcPr>
            <w:tcW w:w="31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79F9359A" w14:textId="77777777" w:rsidR="00F20330" w:rsidRDefault="00F20330" w:rsidP="00DB4E3D">
            <w:pPr>
              <w:spacing w:after="0" w:line="291" w:lineRule="atLeast"/>
              <w:jc w:val="center"/>
              <w:rPr>
                <w:rFonts w:ascii="Arial" w:eastAsia="Times New Roman" w:hAnsi="Arial" w:cs="Arial"/>
                <w:color w:val="000000" w:themeColor="text1"/>
                <w:kern w:val="24"/>
                <w:sz w:val="14"/>
                <w:szCs w:val="14"/>
                <w:lang w:eastAsia="en-US"/>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688A4184" w14:textId="77777777" w:rsidR="00F20330" w:rsidRDefault="00F20330" w:rsidP="00DB4E3D">
            <w:pPr>
              <w:spacing w:after="0" w:line="291" w:lineRule="atLeast"/>
              <w:jc w:val="center"/>
              <w:rPr>
                <w:rFonts w:ascii="Arial" w:eastAsia="Times New Roman" w:hAnsi="Arial" w:cs="Arial"/>
                <w:color w:val="000000" w:themeColor="text1"/>
                <w:kern w:val="24"/>
                <w:sz w:val="14"/>
                <w:szCs w:val="14"/>
                <w:lang w:eastAsia="en-US"/>
              </w:rPr>
            </w:pPr>
          </w:p>
        </w:tc>
        <w:tc>
          <w:tcPr>
            <w:tcW w:w="246"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1B004670" w14:textId="77777777" w:rsidR="00F20330" w:rsidRDefault="00F20330" w:rsidP="00DB4E3D">
            <w:pPr>
              <w:spacing w:after="0" w:line="291" w:lineRule="atLeast"/>
              <w:jc w:val="center"/>
              <w:rPr>
                <w:rFonts w:ascii="Arial" w:eastAsia="Times New Roman" w:hAnsi="Arial" w:cs="Arial"/>
                <w:color w:val="000000" w:themeColor="text1"/>
                <w:kern w:val="24"/>
                <w:sz w:val="14"/>
                <w:szCs w:val="14"/>
                <w:lang w:eastAsia="en-US"/>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749AF639" w14:textId="77777777" w:rsidR="00F20330" w:rsidRDefault="00F20330" w:rsidP="00DB4E3D">
            <w:pPr>
              <w:spacing w:after="0" w:line="291" w:lineRule="atLeast"/>
              <w:jc w:val="center"/>
              <w:rPr>
                <w:rFonts w:ascii="Arial" w:eastAsia="Times New Roman" w:hAnsi="Arial" w:cs="Arial"/>
                <w:color w:val="000000" w:themeColor="text1"/>
                <w:kern w:val="24"/>
                <w:sz w:val="14"/>
                <w:szCs w:val="14"/>
                <w:lang w:eastAsia="en-US"/>
              </w:rPr>
            </w:pPr>
          </w:p>
        </w:tc>
        <w:tc>
          <w:tcPr>
            <w:tcW w:w="28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77E4EA1B" w14:textId="77777777" w:rsidR="00F20330" w:rsidRDefault="00F20330" w:rsidP="00DB4E3D">
            <w:pPr>
              <w:spacing w:after="0" w:line="291" w:lineRule="atLeast"/>
              <w:jc w:val="center"/>
              <w:rPr>
                <w:rFonts w:ascii="Arial" w:eastAsia="Times New Roman" w:hAnsi="Arial" w:cs="Arial"/>
                <w:color w:val="000000" w:themeColor="text1"/>
                <w:kern w:val="24"/>
                <w:sz w:val="14"/>
                <w:szCs w:val="14"/>
                <w:lang w:eastAsia="en-US"/>
              </w:rPr>
            </w:pPr>
          </w:p>
        </w:tc>
        <w:tc>
          <w:tcPr>
            <w:tcW w:w="317"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23F60253" w14:textId="77777777" w:rsidR="00F20330" w:rsidRDefault="00F20330" w:rsidP="00DB4E3D">
            <w:pPr>
              <w:spacing w:after="0" w:line="291" w:lineRule="atLeast"/>
              <w:jc w:val="center"/>
              <w:rPr>
                <w:rFonts w:ascii="Arial" w:eastAsia="Times New Roman" w:hAnsi="Arial" w:cs="Arial"/>
                <w:color w:val="000000" w:themeColor="text1"/>
                <w:kern w:val="24"/>
                <w:sz w:val="14"/>
                <w:szCs w:val="14"/>
                <w:lang w:eastAsia="en-US"/>
              </w:rPr>
            </w:pPr>
          </w:p>
        </w:tc>
        <w:tc>
          <w:tcPr>
            <w:tcW w:w="316"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2FC3EF03" w14:textId="77777777" w:rsidR="00F20330" w:rsidRDefault="00F20330" w:rsidP="00DB4E3D">
            <w:pPr>
              <w:spacing w:after="0" w:line="291" w:lineRule="atLeast"/>
              <w:jc w:val="center"/>
              <w:rPr>
                <w:rFonts w:ascii="Arial" w:eastAsia="Times New Roman" w:hAnsi="Arial" w:cs="Arial"/>
                <w:color w:val="000000" w:themeColor="text1"/>
                <w:kern w:val="24"/>
                <w:sz w:val="14"/>
                <w:szCs w:val="14"/>
                <w:lang w:eastAsia="en-US"/>
              </w:rPr>
            </w:pPr>
          </w:p>
        </w:tc>
        <w:tc>
          <w:tcPr>
            <w:tcW w:w="35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tcPr>
          <w:p w14:paraId="0AB51D29" w14:textId="77777777" w:rsidR="00F20330" w:rsidRDefault="00F20330" w:rsidP="00DB4E3D">
            <w:pPr>
              <w:spacing w:after="0" w:line="291" w:lineRule="atLeast"/>
              <w:rPr>
                <w:rFonts w:ascii="Arial" w:eastAsia="Times New Roman" w:hAnsi="Arial" w:cs="Arial"/>
                <w:color w:val="000000" w:themeColor="text1"/>
                <w:kern w:val="24"/>
                <w:sz w:val="14"/>
                <w:szCs w:val="14"/>
                <w:lang w:eastAsia="en-US"/>
              </w:rPr>
            </w:pPr>
          </w:p>
        </w:tc>
      </w:tr>
    </w:tbl>
    <w:p w14:paraId="5C4C58F2" w14:textId="77777777" w:rsidR="00B434E8" w:rsidRPr="00005A5E" w:rsidRDefault="00B434E8" w:rsidP="00005A5E">
      <w:pPr>
        <w:tabs>
          <w:tab w:val="left" w:pos="7540"/>
        </w:tabs>
        <w:rPr>
          <w:rFonts w:ascii="Arial" w:eastAsia="Times New Roman" w:hAnsi="Arial" w:cs="Arial"/>
          <w:b/>
          <w:color w:val="2E74B5"/>
          <w:sz w:val="28"/>
          <w:szCs w:val="28"/>
        </w:rPr>
      </w:pPr>
    </w:p>
    <w:p w14:paraId="54E968C2" w14:textId="65FA1D33" w:rsidR="00F20330" w:rsidRDefault="00F20330" w:rsidP="00F20330">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4</w:t>
      </w:r>
      <w:r w:rsidRPr="00DA5DB3">
        <w:rPr>
          <w:rFonts w:ascii="Arial" w:eastAsia="Times New Roman" w:hAnsi="Arial" w:cs="Arial"/>
          <w:b/>
          <w:color w:val="1F497D" w:themeColor="text2"/>
          <w:sz w:val="26"/>
          <w:szCs w:val="26"/>
        </w:rPr>
        <w:t>.</w:t>
      </w:r>
    </w:p>
    <w:p w14:paraId="473F2723" w14:textId="5CCD3BFC" w:rsidR="00F20330" w:rsidRDefault="00F20330" w:rsidP="00F20330">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575"/>
        <w:gridCol w:w="1824"/>
        <w:gridCol w:w="512"/>
        <w:gridCol w:w="488"/>
        <w:gridCol w:w="93"/>
        <w:gridCol w:w="504"/>
        <w:gridCol w:w="496"/>
        <w:gridCol w:w="528"/>
        <w:gridCol w:w="504"/>
        <w:gridCol w:w="479"/>
        <w:gridCol w:w="528"/>
        <w:gridCol w:w="512"/>
        <w:gridCol w:w="489"/>
        <w:gridCol w:w="591"/>
        <w:gridCol w:w="597"/>
      </w:tblGrid>
      <w:tr w:rsidR="0044773A" w14:paraId="52D5B04A" w14:textId="77777777" w:rsidTr="00DB4E3D">
        <w:trPr>
          <w:trHeight w:val="423"/>
          <w:jc w:val="center"/>
        </w:trPr>
        <w:tc>
          <w:tcPr>
            <w:tcW w:w="1981" w:type="pct"/>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FE4345E" w14:textId="77777777" w:rsidR="0044773A" w:rsidRDefault="0044773A" w:rsidP="00DB4E3D">
            <w:pPr>
              <w:spacing w:after="0"/>
              <w:ind w:left="29"/>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1.- Nombre de la actividad:</w:t>
            </w:r>
          </w:p>
        </w:tc>
        <w:tc>
          <w:tcPr>
            <w:tcW w:w="3019" w:type="pct"/>
            <w:gridSpan w:val="11"/>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0B9CC0B" w14:textId="77777777" w:rsidR="0044773A" w:rsidRDefault="0044773A" w:rsidP="00DB4E3D">
            <w:pPr>
              <w:tabs>
                <w:tab w:val="left" w:pos="4440"/>
              </w:tabs>
              <w:spacing w:after="0"/>
              <w:rPr>
                <w:rFonts w:ascii="Arial" w:eastAsia="Times New Roman" w:hAnsi="Arial" w:cs="Arial"/>
                <w:color w:val="000000" w:themeColor="text1"/>
                <w:sz w:val="16"/>
                <w:szCs w:val="14"/>
              </w:rPr>
            </w:pPr>
            <w:r>
              <w:rPr>
                <w:rFonts w:ascii="Arial" w:eastAsia="Times New Roman" w:hAnsi="Arial" w:cs="Arial"/>
                <w:b/>
                <w:bCs/>
                <w:color w:val="000000" w:themeColor="text1"/>
                <w:kern w:val="24"/>
                <w:sz w:val="16"/>
                <w:szCs w:val="14"/>
              </w:rPr>
              <w:t>Seguimiento a trámites de la SEP y programas del INAI y SNT</w:t>
            </w:r>
          </w:p>
        </w:tc>
      </w:tr>
      <w:tr w:rsidR="0044773A" w14:paraId="3E9C8F5D" w14:textId="77777777" w:rsidTr="00DB4E3D">
        <w:trPr>
          <w:trHeight w:val="836"/>
          <w:jc w:val="center"/>
        </w:trPr>
        <w:tc>
          <w:tcPr>
            <w:tcW w:w="1981" w:type="pct"/>
            <w:gridSpan w:val="4"/>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6AD8EF1B" w14:textId="77777777" w:rsidR="0044773A" w:rsidRDefault="0044773A" w:rsidP="00DB4E3D">
            <w:pPr>
              <w:spacing w:after="0"/>
              <w:ind w:left="29"/>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 </w:t>
            </w:r>
          </w:p>
          <w:p w14:paraId="1F59D20D" w14:textId="77777777" w:rsidR="0044773A" w:rsidRDefault="0044773A" w:rsidP="00DB4E3D">
            <w:pPr>
              <w:spacing w:after="0"/>
              <w:ind w:left="29"/>
              <w:rPr>
                <w:rFonts w:ascii="Arial" w:eastAsia="Times New Roman" w:hAnsi="Arial" w:cs="Arial"/>
                <w:b/>
                <w:bCs/>
                <w:color w:val="000000" w:themeColor="text1"/>
                <w:kern w:val="24"/>
                <w:sz w:val="14"/>
                <w:szCs w:val="14"/>
              </w:rPr>
            </w:pPr>
          </w:p>
          <w:p w14:paraId="53DBFE49" w14:textId="77777777" w:rsidR="0044773A" w:rsidRDefault="0044773A" w:rsidP="00DB4E3D">
            <w:pPr>
              <w:spacing w:after="0"/>
              <w:ind w:left="29"/>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019" w:type="pct"/>
            <w:gridSpan w:val="11"/>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39B70DE3" w14:textId="77777777" w:rsidR="0044773A" w:rsidRDefault="0044773A" w:rsidP="00DB4E3D">
            <w:pPr>
              <w:spacing w:after="0"/>
              <w:jc w:val="both"/>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Dar cumplimiento a compromisos institucionales ante instancias nacionales</w:t>
            </w:r>
          </w:p>
        </w:tc>
      </w:tr>
      <w:tr w:rsidR="0044773A" w14:paraId="50FB9E7D" w14:textId="77777777" w:rsidTr="00DB4E3D">
        <w:trPr>
          <w:trHeight w:val="739"/>
          <w:jc w:val="center"/>
        </w:trPr>
        <w:tc>
          <w:tcPr>
            <w:tcW w:w="1981" w:type="pct"/>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1734AAB8" w14:textId="77777777" w:rsidR="0044773A" w:rsidRDefault="0044773A" w:rsidP="00DB4E3D">
            <w:pPr>
              <w:spacing w:after="0"/>
              <w:ind w:left="29"/>
              <w:rPr>
                <w:rFonts w:ascii="Arial" w:eastAsia="Times New Roman" w:hAnsi="Arial" w:cs="Arial"/>
                <w:b/>
                <w:bCs/>
                <w:color w:val="000000" w:themeColor="text1"/>
                <w:kern w:val="24"/>
                <w:sz w:val="14"/>
                <w:szCs w:val="14"/>
              </w:rPr>
            </w:pPr>
          </w:p>
          <w:p w14:paraId="5A8616B4" w14:textId="77777777" w:rsidR="0044773A" w:rsidRDefault="0044773A" w:rsidP="00DB4E3D">
            <w:pPr>
              <w:spacing w:after="0"/>
              <w:ind w:left="29"/>
              <w:rPr>
                <w:rFonts w:ascii="Arial" w:eastAsia="Times New Roman" w:hAnsi="Arial" w:cs="Arial"/>
                <w:b/>
                <w:bCs/>
                <w:color w:val="000000" w:themeColor="text1"/>
                <w:kern w:val="24"/>
                <w:sz w:val="14"/>
                <w:szCs w:val="14"/>
              </w:rPr>
            </w:pPr>
          </w:p>
          <w:p w14:paraId="6521EAA1" w14:textId="77777777" w:rsidR="0044773A" w:rsidRDefault="0044773A" w:rsidP="00DB4E3D">
            <w:pPr>
              <w:spacing w:after="0"/>
              <w:ind w:left="29"/>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3.- Descripción de la actividad:</w:t>
            </w:r>
          </w:p>
          <w:p w14:paraId="61330A43" w14:textId="77777777" w:rsidR="0044773A" w:rsidRDefault="0044773A" w:rsidP="00DB4E3D">
            <w:pPr>
              <w:spacing w:after="0"/>
              <w:ind w:left="29"/>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 </w:t>
            </w:r>
          </w:p>
        </w:tc>
        <w:tc>
          <w:tcPr>
            <w:tcW w:w="3019" w:type="pct"/>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E1D9C21" w14:textId="77777777" w:rsidR="0044773A" w:rsidRDefault="0044773A" w:rsidP="00DB4E3D">
            <w:pPr>
              <w:spacing w:after="0"/>
              <w:jc w:val="both"/>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Atender los trámites necesarios ante la Dirección General de Profesiones de la SEP en la Ciudad de México, así como la atención a las convocatorias de INAI y el SNT para los programas y redes donde el CESIP participa.</w:t>
            </w:r>
          </w:p>
        </w:tc>
      </w:tr>
      <w:tr w:rsidR="0044773A" w14:paraId="0ED5D962" w14:textId="77777777" w:rsidTr="00DB4E3D">
        <w:trPr>
          <w:trHeight w:val="364"/>
          <w:jc w:val="center"/>
        </w:trPr>
        <w:tc>
          <w:tcPr>
            <w:tcW w:w="1981" w:type="pct"/>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FFC0F07" w14:textId="77777777" w:rsidR="0044773A" w:rsidRDefault="0044773A" w:rsidP="00DB4E3D">
            <w:pPr>
              <w:spacing w:after="0"/>
              <w:ind w:left="29"/>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4.- Áreas involucradas:</w:t>
            </w:r>
          </w:p>
        </w:tc>
        <w:tc>
          <w:tcPr>
            <w:tcW w:w="3019" w:type="pct"/>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3D975C7" w14:textId="77777777" w:rsidR="0044773A" w:rsidRDefault="0044773A" w:rsidP="0044773A">
            <w:pPr>
              <w:pStyle w:val="Prrafodelista"/>
              <w:numPr>
                <w:ilvl w:val="0"/>
                <w:numId w:val="8"/>
              </w:numPr>
              <w:spacing w:after="0"/>
              <w:jc w:val="both"/>
              <w:rPr>
                <w:rFonts w:ascii="Arial" w:eastAsia="Times New Roman" w:hAnsi="Arial" w:cs="Arial"/>
                <w:color w:val="000000" w:themeColor="text1"/>
                <w:kern w:val="24"/>
                <w:sz w:val="16"/>
                <w:szCs w:val="14"/>
              </w:rPr>
            </w:pPr>
            <w:r>
              <w:rPr>
                <w:rFonts w:ascii="Arial" w:eastAsia="Times New Roman" w:hAnsi="Arial" w:cs="Arial"/>
                <w:color w:val="000000" w:themeColor="text1"/>
                <w:kern w:val="24"/>
                <w:sz w:val="16"/>
                <w:szCs w:val="14"/>
              </w:rPr>
              <w:t xml:space="preserve">CESIP (coordinaciones de Educación Continua, Capacitación a Sujetos Obligados y Capacitación a Sociedad Civil). </w:t>
            </w:r>
          </w:p>
          <w:p w14:paraId="28884543" w14:textId="77777777" w:rsidR="0044773A" w:rsidRDefault="0044773A" w:rsidP="0044773A">
            <w:pPr>
              <w:pStyle w:val="Prrafodelista"/>
              <w:numPr>
                <w:ilvl w:val="0"/>
                <w:numId w:val="8"/>
              </w:numPr>
              <w:spacing w:after="0"/>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DA</w:t>
            </w:r>
          </w:p>
        </w:tc>
      </w:tr>
      <w:tr w:rsidR="0044773A" w14:paraId="0E074A54" w14:textId="77777777" w:rsidTr="00DB4E3D">
        <w:trPr>
          <w:trHeight w:val="314"/>
          <w:jc w:val="center"/>
        </w:trPr>
        <w:tc>
          <w:tcPr>
            <w:tcW w:w="1981" w:type="pct"/>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3D01475D" w14:textId="77777777" w:rsidR="0044773A" w:rsidRDefault="0044773A" w:rsidP="00DB4E3D">
            <w:pPr>
              <w:spacing w:after="0"/>
              <w:ind w:left="29"/>
              <w:rPr>
                <w:rFonts w:ascii="Arial" w:eastAsia="Times New Roman" w:hAnsi="Arial" w:cs="Arial"/>
                <w:b/>
                <w:bCs/>
                <w:color w:val="000000" w:themeColor="text1"/>
                <w:kern w:val="24"/>
                <w:sz w:val="14"/>
                <w:szCs w:val="14"/>
              </w:rPr>
            </w:pPr>
          </w:p>
          <w:p w14:paraId="751B8E8D" w14:textId="77777777" w:rsidR="0044773A" w:rsidRDefault="0044773A" w:rsidP="00DB4E3D">
            <w:pPr>
              <w:spacing w:after="0"/>
              <w:ind w:left="29"/>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5.- Fecha de inicio:</w:t>
            </w:r>
          </w:p>
          <w:p w14:paraId="3D38BA46" w14:textId="77777777" w:rsidR="0044773A" w:rsidRDefault="0044773A" w:rsidP="00DB4E3D">
            <w:pPr>
              <w:spacing w:after="0" w:line="314" w:lineRule="atLeast"/>
              <w:ind w:left="29"/>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 </w:t>
            </w:r>
          </w:p>
        </w:tc>
        <w:tc>
          <w:tcPr>
            <w:tcW w:w="3019" w:type="pct"/>
            <w:gridSpan w:val="1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44EDD6E" w14:textId="77777777" w:rsidR="0044773A" w:rsidRDefault="0044773A"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 </w:t>
            </w:r>
          </w:p>
          <w:p w14:paraId="2091A22D" w14:textId="77777777" w:rsidR="0044773A" w:rsidRDefault="0044773A" w:rsidP="00DB4E3D">
            <w:pPr>
              <w:spacing w:after="0" w:line="314" w:lineRule="atLeast"/>
              <w:rPr>
                <w:rFonts w:ascii="Arial" w:eastAsia="Times New Roman" w:hAnsi="Arial" w:cs="Arial"/>
                <w:color w:val="000000" w:themeColor="text1"/>
                <w:kern w:val="24"/>
                <w:sz w:val="16"/>
                <w:szCs w:val="14"/>
              </w:rPr>
            </w:pPr>
            <w:r>
              <w:rPr>
                <w:rFonts w:ascii="Arial" w:eastAsia="Times New Roman" w:hAnsi="Arial" w:cs="Arial"/>
                <w:color w:val="000000" w:themeColor="text1"/>
                <w:kern w:val="24"/>
                <w:sz w:val="16"/>
                <w:szCs w:val="14"/>
              </w:rPr>
              <w:t>Enero de 2022.</w:t>
            </w:r>
          </w:p>
        </w:tc>
      </w:tr>
      <w:tr w:rsidR="0044773A" w14:paraId="2B1A4795" w14:textId="77777777" w:rsidTr="00DB4E3D">
        <w:trPr>
          <w:trHeight w:val="278"/>
          <w:jc w:val="center"/>
        </w:trPr>
        <w:tc>
          <w:tcPr>
            <w:tcW w:w="1981" w:type="pct"/>
            <w:gridSpan w:val="4"/>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8BB31E9" w14:textId="77777777" w:rsidR="0044773A" w:rsidRDefault="0044773A" w:rsidP="00DB4E3D">
            <w:pPr>
              <w:spacing w:after="0" w:line="278" w:lineRule="atLeast"/>
              <w:ind w:left="29"/>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6.- Fecha de término:</w:t>
            </w:r>
          </w:p>
        </w:tc>
        <w:tc>
          <w:tcPr>
            <w:tcW w:w="3019" w:type="pct"/>
            <w:gridSpan w:val="1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07696BA" w14:textId="77777777" w:rsidR="0044773A" w:rsidRDefault="0044773A"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 </w:t>
            </w:r>
          </w:p>
          <w:p w14:paraId="70814AAA" w14:textId="77777777" w:rsidR="0044773A" w:rsidRDefault="0044773A" w:rsidP="00DB4E3D">
            <w:pPr>
              <w:spacing w:after="0" w:line="278" w:lineRule="atLeast"/>
              <w:rPr>
                <w:rFonts w:ascii="Arial" w:eastAsia="Times New Roman" w:hAnsi="Arial" w:cs="Arial"/>
                <w:color w:val="000000" w:themeColor="text1"/>
                <w:sz w:val="16"/>
                <w:szCs w:val="14"/>
              </w:rPr>
            </w:pPr>
            <w:r>
              <w:rPr>
                <w:rFonts w:ascii="Arial" w:eastAsia="Times New Roman" w:hAnsi="Arial" w:cs="Arial"/>
                <w:color w:val="000000" w:themeColor="text1"/>
                <w:kern w:val="24"/>
                <w:sz w:val="16"/>
                <w:szCs w:val="14"/>
              </w:rPr>
              <w:t>Diciembre de 2022.</w:t>
            </w:r>
          </w:p>
        </w:tc>
      </w:tr>
      <w:tr w:rsidR="0044773A" w14:paraId="6E00D85E" w14:textId="77777777" w:rsidTr="00DB4E3D">
        <w:trPr>
          <w:trHeight w:val="344"/>
          <w:jc w:val="center"/>
        </w:trPr>
        <w:tc>
          <w:tcPr>
            <w:tcW w:w="338"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A38E14B" w14:textId="77777777" w:rsidR="0044773A" w:rsidRDefault="0044773A" w:rsidP="00DB4E3D">
            <w:pPr>
              <w:spacing w:after="0" w:line="344" w:lineRule="atLeast"/>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No.</w:t>
            </w:r>
          </w:p>
        </w:tc>
        <w:tc>
          <w:tcPr>
            <w:tcW w:w="105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327BCA1" w14:textId="77777777" w:rsidR="0044773A" w:rsidRDefault="0044773A" w:rsidP="00DB4E3D">
            <w:pPr>
              <w:spacing w:after="0" w:line="344" w:lineRule="atLeast"/>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Detalle de acciones</w:t>
            </w:r>
          </w:p>
        </w:tc>
        <w:tc>
          <w:tcPr>
            <w:tcW w:w="3608" w:type="pct"/>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067C6A26" w14:textId="77777777" w:rsidR="0044773A" w:rsidRDefault="0044773A" w:rsidP="00DB4E3D">
            <w:pPr>
              <w:spacing w:after="0" w:line="344" w:lineRule="atLeast"/>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Programación</w:t>
            </w:r>
          </w:p>
        </w:tc>
      </w:tr>
      <w:tr w:rsidR="0044773A" w14:paraId="4ADAE962" w14:textId="77777777" w:rsidTr="00DB4E3D">
        <w:trPr>
          <w:trHeight w:val="418"/>
          <w:jc w:val="center"/>
        </w:trPr>
        <w:tc>
          <w:tcPr>
            <w:tcW w:w="338" w:type="pct"/>
            <w:vMerge/>
            <w:tcBorders>
              <w:top w:val="single" w:sz="8" w:space="0" w:color="FFFFFF"/>
              <w:left w:val="single" w:sz="8" w:space="0" w:color="FFFFFF"/>
              <w:bottom w:val="single" w:sz="24" w:space="0" w:color="FFFFFF"/>
              <w:right w:val="single" w:sz="8" w:space="0" w:color="FFFFFF"/>
            </w:tcBorders>
            <w:vAlign w:val="center"/>
            <w:hideMark/>
          </w:tcPr>
          <w:p w14:paraId="31798091" w14:textId="77777777" w:rsidR="0044773A" w:rsidRDefault="0044773A" w:rsidP="00DB4E3D">
            <w:pPr>
              <w:spacing w:after="0"/>
              <w:rPr>
                <w:rFonts w:ascii="Arial" w:eastAsia="Times New Roman" w:hAnsi="Arial" w:cs="Arial"/>
                <w:color w:val="000000" w:themeColor="text1"/>
                <w:sz w:val="14"/>
                <w:szCs w:val="14"/>
              </w:rPr>
            </w:pPr>
          </w:p>
        </w:tc>
        <w:tc>
          <w:tcPr>
            <w:tcW w:w="1054" w:type="pct"/>
            <w:vMerge/>
            <w:tcBorders>
              <w:top w:val="single" w:sz="8" w:space="0" w:color="FFFFFF"/>
              <w:left w:val="single" w:sz="8" w:space="0" w:color="FFFFFF"/>
              <w:bottom w:val="single" w:sz="24" w:space="0" w:color="FFFFFF"/>
              <w:right w:val="single" w:sz="8" w:space="0" w:color="FFFFFF"/>
            </w:tcBorders>
            <w:vAlign w:val="center"/>
            <w:hideMark/>
          </w:tcPr>
          <w:p w14:paraId="1D45FC3E" w14:textId="77777777" w:rsidR="0044773A" w:rsidRDefault="0044773A" w:rsidP="00DB4E3D">
            <w:pPr>
              <w:spacing w:after="0"/>
              <w:rPr>
                <w:rFonts w:ascii="Arial" w:eastAsia="Times New Roman" w:hAnsi="Arial" w:cs="Arial"/>
                <w:color w:val="000000" w:themeColor="text1"/>
                <w:sz w:val="14"/>
                <w:szCs w:val="14"/>
              </w:rPr>
            </w:pPr>
          </w:p>
        </w:tc>
        <w:tc>
          <w:tcPr>
            <w:tcW w:w="298"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0EA8787"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Ene.</w:t>
            </w:r>
          </w:p>
        </w:tc>
        <w:tc>
          <w:tcPr>
            <w:tcW w:w="352"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05E17F0"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Feb.</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4C9407C"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Mar.</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7BB96EA"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Abr.</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2993585"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May.</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AA71718"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Jun.</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72DBD26"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Jul.</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0BE34F2"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Ago.</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C01EF18"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Sep.</w:t>
            </w:r>
          </w:p>
        </w:tc>
        <w:tc>
          <w:tcPr>
            <w:tcW w:w="28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13E5AFD"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Oct.</w:t>
            </w:r>
          </w:p>
        </w:tc>
        <w:tc>
          <w:tcPr>
            <w:tcW w:w="35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0356BA2"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Nov.</w:t>
            </w:r>
          </w:p>
        </w:tc>
        <w:tc>
          <w:tcPr>
            <w:tcW w:w="35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C6F09E1" w14:textId="77777777" w:rsidR="0044773A" w:rsidRDefault="0044773A" w:rsidP="00DB4E3D">
            <w:pPr>
              <w:spacing w:after="0"/>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Dic.</w:t>
            </w:r>
          </w:p>
        </w:tc>
      </w:tr>
      <w:tr w:rsidR="0044773A" w14:paraId="5FC1F107" w14:textId="77777777" w:rsidTr="00DB4E3D">
        <w:trPr>
          <w:trHeight w:val="253"/>
          <w:jc w:val="center"/>
        </w:trPr>
        <w:tc>
          <w:tcPr>
            <w:tcW w:w="338" w:type="pct"/>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B383D20" w14:textId="77777777" w:rsidR="0044773A" w:rsidRDefault="0044773A" w:rsidP="00DB4E3D">
            <w:pPr>
              <w:spacing w:after="0" w:line="253" w:lineRule="atLeast"/>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1</w:t>
            </w:r>
          </w:p>
        </w:tc>
        <w:tc>
          <w:tcPr>
            <w:tcW w:w="1054" w:type="pct"/>
            <w:tcBorders>
              <w:top w:val="single" w:sz="24" w:space="0" w:color="FFFFFF"/>
              <w:left w:val="single" w:sz="8" w:space="0" w:color="FFFFFF"/>
              <w:bottom w:val="single" w:sz="8" w:space="0" w:color="FFFFFF"/>
              <w:right w:val="single" w:sz="8" w:space="0" w:color="FFFFFF"/>
            </w:tcBorders>
            <w:shd w:val="clear" w:color="auto" w:fill="EEECE1" w:themeFill="background2"/>
            <w:tcMar>
              <w:top w:w="15" w:type="dxa"/>
              <w:left w:w="108" w:type="dxa"/>
              <w:bottom w:w="0" w:type="dxa"/>
              <w:right w:w="108" w:type="dxa"/>
            </w:tcMar>
            <w:hideMark/>
          </w:tcPr>
          <w:p w14:paraId="478DDD60" w14:textId="77777777" w:rsidR="0044773A" w:rsidRDefault="0044773A" w:rsidP="00DB4E3D">
            <w:pPr>
              <w:spacing w:after="0"/>
              <w:jc w:val="both"/>
              <w:rPr>
                <w:rFonts w:ascii="Arial" w:eastAsia="Times New Roman" w:hAnsi="Arial" w:cs="Arial"/>
                <w:color w:val="000000" w:themeColor="text1"/>
                <w:kern w:val="24"/>
                <w:sz w:val="14"/>
                <w:szCs w:val="14"/>
              </w:rPr>
            </w:pPr>
            <w:r>
              <w:rPr>
                <w:rFonts w:ascii="Arial" w:eastAsia="Times New Roman" w:hAnsi="Arial" w:cs="Arial"/>
                <w:color w:val="000000" w:themeColor="text1"/>
                <w:kern w:val="24"/>
                <w:sz w:val="14"/>
                <w:szCs w:val="14"/>
              </w:rPr>
              <w:t>Atención a trámites de la Dirección general de profesiones</w:t>
            </w:r>
          </w:p>
        </w:tc>
        <w:tc>
          <w:tcPr>
            <w:tcW w:w="298"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2872832B"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35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4C1ED38D"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55A69446"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72932947"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12A37F8F"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256140AE"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1EFB21BD"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234A10ED"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6B780F97"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77FAF63C"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35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71C548AA"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35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38819F1D" w14:textId="77777777" w:rsidR="0044773A" w:rsidRDefault="0044773A" w:rsidP="00DB4E3D">
            <w:pPr>
              <w:spacing w:after="0" w:line="253"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r>
      <w:tr w:rsidR="0044773A" w14:paraId="7DAA5B85" w14:textId="77777777" w:rsidTr="00DB4E3D">
        <w:trPr>
          <w:trHeight w:val="291"/>
          <w:jc w:val="center"/>
        </w:trPr>
        <w:tc>
          <w:tcPr>
            <w:tcW w:w="33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E487D0D"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w:t>
            </w:r>
          </w:p>
        </w:tc>
        <w:tc>
          <w:tcPr>
            <w:tcW w:w="105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DF21797" w14:textId="77777777" w:rsidR="0044773A" w:rsidRDefault="0044773A" w:rsidP="00DB4E3D">
            <w:pPr>
              <w:spacing w:after="0"/>
              <w:jc w:val="both"/>
              <w:rPr>
                <w:rFonts w:ascii="Arial" w:eastAsia="Times New Roman" w:hAnsi="Arial" w:cs="Arial"/>
                <w:color w:val="000000" w:themeColor="text1"/>
                <w:kern w:val="24"/>
                <w:sz w:val="14"/>
                <w:szCs w:val="14"/>
              </w:rPr>
            </w:pPr>
            <w:r>
              <w:rPr>
                <w:rFonts w:ascii="Arial" w:eastAsia="Times New Roman" w:hAnsi="Arial" w:cs="Arial"/>
                <w:color w:val="000000" w:themeColor="text1"/>
                <w:kern w:val="24"/>
                <w:sz w:val="14"/>
                <w:szCs w:val="14"/>
              </w:rPr>
              <w:t>Asistencia y participación en convocatorias y actividades del INAI y el SNT</w:t>
            </w:r>
          </w:p>
        </w:tc>
        <w:tc>
          <w:tcPr>
            <w:tcW w:w="298"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3B7FDAB7" w14:textId="77777777" w:rsidR="0044773A" w:rsidRDefault="0044773A" w:rsidP="00DB4E3D">
            <w:pPr>
              <w:spacing w:after="0" w:line="291"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352"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32F676AC"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3433764F"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354E75AA"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1E04C0BE"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37630587"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6CD7D0F9"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2E78E4DB"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6EF07DE6"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1B1AC051"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35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6C509C4B" w14:textId="77777777" w:rsidR="0044773A" w:rsidRDefault="0044773A" w:rsidP="00DB4E3D">
            <w:pPr>
              <w:spacing w:after="0" w:line="291" w:lineRule="atLeast"/>
              <w:jc w:val="center"/>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c>
          <w:tcPr>
            <w:tcW w:w="35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108" w:type="dxa"/>
              <w:bottom w:w="0" w:type="dxa"/>
              <w:right w:w="108" w:type="dxa"/>
            </w:tcMar>
            <w:hideMark/>
          </w:tcPr>
          <w:p w14:paraId="6B88E447" w14:textId="77777777" w:rsidR="0044773A" w:rsidRDefault="0044773A" w:rsidP="00DB4E3D">
            <w:pPr>
              <w:spacing w:after="0" w:line="291" w:lineRule="atLeast"/>
              <w:rPr>
                <w:rFonts w:ascii="Arial" w:eastAsia="Times New Roman" w:hAnsi="Arial" w:cs="Arial"/>
                <w:color w:val="000000" w:themeColor="text1"/>
                <w:sz w:val="14"/>
                <w:szCs w:val="14"/>
              </w:rPr>
            </w:pPr>
            <w:r>
              <w:rPr>
                <w:rFonts w:ascii="Arial" w:eastAsia="Times New Roman" w:hAnsi="Arial" w:cs="Arial"/>
                <w:color w:val="000000" w:themeColor="text1"/>
                <w:kern w:val="24"/>
                <w:sz w:val="14"/>
                <w:szCs w:val="14"/>
              </w:rPr>
              <w:t> </w:t>
            </w:r>
          </w:p>
        </w:tc>
      </w:tr>
    </w:tbl>
    <w:p w14:paraId="48831D52" w14:textId="496DC300" w:rsidR="00F20330" w:rsidRDefault="00F20330" w:rsidP="00F20330">
      <w:pPr>
        <w:spacing w:after="0" w:line="240" w:lineRule="auto"/>
        <w:rPr>
          <w:rFonts w:ascii="Arial" w:eastAsia="Times New Roman" w:hAnsi="Arial" w:cs="Arial"/>
          <w:b/>
          <w:color w:val="1F497D" w:themeColor="text2"/>
          <w:sz w:val="26"/>
          <w:szCs w:val="26"/>
        </w:rPr>
      </w:pPr>
    </w:p>
    <w:p w14:paraId="12DEA8C0" w14:textId="77777777" w:rsidR="0044773A" w:rsidRDefault="0044773A" w:rsidP="00F20330">
      <w:pPr>
        <w:spacing w:after="0" w:line="240" w:lineRule="auto"/>
        <w:rPr>
          <w:rFonts w:ascii="Arial" w:eastAsia="Times New Roman" w:hAnsi="Arial" w:cs="Arial"/>
          <w:b/>
          <w:color w:val="1F497D" w:themeColor="text2"/>
          <w:sz w:val="26"/>
          <w:szCs w:val="26"/>
        </w:rPr>
      </w:pPr>
    </w:p>
    <w:p w14:paraId="78A3E8FE" w14:textId="432E4299" w:rsidR="0044773A" w:rsidRDefault="0044773A" w:rsidP="0044773A">
      <w:pPr>
        <w:spacing w:after="0" w:line="240" w:lineRule="auto"/>
        <w:rPr>
          <w:rFonts w:ascii="Arial" w:eastAsia="Times New Roman" w:hAnsi="Arial" w:cs="Arial"/>
          <w:b/>
          <w:color w:val="1F497D" w:themeColor="text2"/>
          <w:sz w:val="26"/>
          <w:szCs w:val="26"/>
        </w:rPr>
      </w:pPr>
    </w:p>
    <w:p w14:paraId="60BDB7D4" w14:textId="77777777" w:rsidR="0044773A" w:rsidRDefault="0044773A" w:rsidP="0044773A">
      <w:pPr>
        <w:spacing w:after="0" w:line="240" w:lineRule="auto"/>
        <w:rPr>
          <w:rFonts w:ascii="Arial" w:eastAsia="Times New Roman" w:hAnsi="Arial" w:cs="Arial"/>
          <w:b/>
          <w:color w:val="1F497D" w:themeColor="text2"/>
          <w:sz w:val="26"/>
          <w:szCs w:val="26"/>
        </w:rPr>
      </w:pPr>
    </w:p>
    <w:p w14:paraId="1A328A23" w14:textId="04C33BBB" w:rsidR="00005A5E" w:rsidRPr="00005A5E" w:rsidRDefault="00005A5E" w:rsidP="00945C03">
      <w:pPr>
        <w:tabs>
          <w:tab w:val="left" w:pos="7540"/>
        </w:tabs>
        <w:jc w:val="right"/>
        <w:rPr>
          <w:rFonts w:ascii="Arial" w:eastAsia="Times New Roman" w:hAnsi="Arial" w:cs="Arial"/>
          <w:b/>
          <w:color w:val="2E74B5"/>
          <w:sz w:val="24"/>
          <w:szCs w:val="24"/>
        </w:rPr>
      </w:pPr>
    </w:p>
    <w:p w14:paraId="2C97EBF9" w14:textId="77777777" w:rsidR="00005A5E" w:rsidRPr="00005A5E" w:rsidRDefault="00005A5E" w:rsidP="00005A5E">
      <w:pPr>
        <w:rPr>
          <w:rFonts w:ascii="Calibri" w:eastAsia="Times New Roman" w:hAnsi="Calibri" w:cs="Times New Roman"/>
        </w:rPr>
      </w:pPr>
    </w:p>
    <w:p w14:paraId="5B4475D0" w14:textId="77777777" w:rsidR="00005A5E" w:rsidRPr="00FD41CE" w:rsidRDefault="00005A5E" w:rsidP="00FD41CE">
      <w:pPr>
        <w:rPr>
          <w:rFonts w:ascii="Calibri" w:eastAsia="Times New Roman" w:hAnsi="Calibri" w:cs="Times New Roman"/>
        </w:rPr>
      </w:pPr>
      <w:r w:rsidRPr="00FD41CE">
        <w:rPr>
          <w:rFonts w:ascii="Calibri" w:eastAsia="Times New Roman" w:hAnsi="Calibri" w:cs="Times New Roman"/>
        </w:rPr>
        <w:t xml:space="preserve">                                                                              </w:t>
      </w:r>
    </w:p>
    <w:p w14:paraId="6C689BE7" w14:textId="77777777" w:rsidR="00005A5E" w:rsidRDefault="00005A5E" w:rsidP="00FD41CE">
      <w:pPr>
        <w:rPr>
          <w:rFonts w:ascii="Calibri" w:eastAsia="Times New Roman" w:hAnsi="Calibri" w:cs="Times New Roman"/>
        </w:rPr>
      </w:pPr>
    </w:p>
    <w:p w14:paraId="771D8809" w14:textId="77777777" w:rsidR="00FD41CE" w:rsidRPr="00FD41CE" w:rsidRDefault="00FD41CE" w:rsidP="00FD41CE">
      <w:pPr>
        <w:rPr>
          <w:rFonts w:ascii="Calibri" w:eastAsia="Times New Roman" w:hAnsi="Calibri" w:cs="Times New Roman"/>
        </w:rPr>
      </w:pPr>
    </w:p>
    <w:p w14:paraId="424A8644" w14:textId="2A21F704" w:rsidR="00005A5E" w:rsidRPr="00005A5E" w:rsidRDefault="00005A5E" w:rsidP="00005A5E">
      <w:pPr>
        <w:tabs>
          <w:tab w:val="left" w:pos="7540"/>
        </w:tabs>
        <w:rPr>
          <w:rFonts w:ascii="Arial" w:eastAsia="Times New Roman" w:hAnsi="Arial" w:cs="Arial"/>
          <w:b/>
          <w:color w:val="2E74B5"/>
          <w:sz w:val="24"/>
          <w:szCs w:val="24"/>
        </w:rPr>
      </w:pPr>
      <w:r w:rsidRPr="00005A5E">
        <w:rPr>
          <w:rFonts w:ascii="Arial" w:eastAsia="Times New Roman" w:hAnsi="Arial" w:cs="Arial"/>
          <w:b/>
          <w:color w:val="2E74B5"/>
          <w:sz w:val="28"/>
          <w:szCs w:val="28"/>
        </w:rPr>
        <w:t xml:space="preserve">    </w:t>
      </w:r>
    </w:p>
    <w:p w14:paraId="37255A37" w14:textId="77777777" w:rsidR="00005A5E" w:rsidRPr="00005A5E" w:rsidRDefault="00005A5E" w:rsidP="00005A5E">
      <w:pPr>
        <w:rPr>
          <w:rFonts w:ascii="Calibri" w:eastAsia="Times New Roman" w:hAnsi="Calibri" w:cs="Times New Roman"/>
        </w:rPr>
      </w:pPr>
    </w:p>
    <w:p w14:paraId="2F02B6F0" w14:textId="77777777" w:rsidR="00005A5E" w:rsidRPr="00005A5E" w:rsidRDefault="00005A5E" w:rsidP="00005A5E">
      <w:pPr>
        <w:rPr>
          <w:rFonts w:ascii="Calibri" w:eastAsia="Times New Roman" w:hAnsi="Calibri" w:cs="Times New Roman"/>
        </w:rPr>
      </w:pPr>
    </w:p>
    <w:p w14:paraId="1630EF8E" w14:textId="77777777" w:rsidR="00005A5E" w:rsidRPr="00005A5E" w:rsidRDefault="00005A5E" w:rsidP="00005A5E">
      <w:pPr>
        <w:rPr>
          <w:rFonts w:ascii="Calibri" w:eastAsia="Times New Roman" w:hAnsi="Calibri" w:cs="Times New Roman"/>
        </w:rPr>
      </w:pPr>
    </w:p>
    <w:p w14:paraId="6E62D04F" w14:textId="77777777" w:rsidR="00005A5E" w:rsidRDefault="00005A5E" w:rsidP="00005A5E">
      <w:pPr>
        <w:spacing w:before="200"/>
        <w:ind w:left="-1134"/>
        <w:jc w:val="right"/>
        <w:rPr>
          <w:rFonts w:ascii="Arial" w:eastAsia="Times New Roman" w:hAnsi="Arial" w:cs="Arial"/>
          <w:b/>
          <w:bCs/>
          <w:sz w:val="24"/>
          <w:szCs w:val="24"/>
          <w:lang w:eastAsia="es-ES"/>
        </w:rPr>
      </w:pPr>
    </w:p>
    <w:p w14:paraId="3C33E78F" w14:textId="77777777" w:rsidR="00005A5E" w:rsidRPr="00005A5E" w:rsidRDefault="00005A5E" w:rsidP="00005A5E">
      <w:pPr>
        <w:ind w:left="-142"/>
        <w:rPr>
          <w:rFonts w:ascii="Calibri" w:eastAsia="Calibri" w:hAnsi="Calibri" w:cs="Calibri"/>
          <w:sz w:val="20"/>
          <w:szCs w:val="20"/>
          <w:lang w:eastAsia="en-US"/>
        </w:rPr>
      </w:pPr>
    </w:p>
    <w:p w14:paraId="2E472082" w14:textId="77777777" w:rsidR="00005A5E" w:rsidRPr="00005A5E" w:rsidRDefault="00005A5E" w:rsidP="00005A5E">
      <w:pPr>
        <w:rPr>
          <w:rFonts w:ascii="Calibri" w:eastAsia="Times New Roman" w:hAnsi="Calibri" w:cs="Times New Roman"/>
        </w:rPr>
      </w:pPr>
    </w:p>
    <w:p w14:paraId="79B6E09B" w14:textId="77777777" w:rsidR="00005A5E" w:rsidRPr="00005A5E" w:rsidRDefault="00005A5E" w:rsidP="00005A5E">
      <w:pPr>
        <w:rPr>
          <w:rFonts w:ascii="Calibri" w:eastAsia="Times New Roman" w:hAnsi="Calibri" w:cs="Times New Roman"/>
        </w:rPr>
      </w:pPr>
    </w:p>
    <w:p w14:paraId="77D3A227" w14:textId="77777777" w:rsidR="00005A5E" w:rsidRPr="00005A5E" w:rsidRDefault="00005A5E" w:rsidP="00005A5E">
      <w:pPr>
        <w:rPr>
          <w:rFonts w:ascii="Calibri" w:eastAsia="Times New Roman" w:hAnsi="Calibri" w:cs="Times New Roman"/>
        </w:rPr>
      </w:pPr>
    </w:p>
    <w:p w14:paraId="0D009826" w14:textId="77777777" w:rsidR="00005A5E" w:rsidRPr="00005A5E" w:rsidRDefault="00005A5E" w:rsidP="00005A5E">
      <w:pPr>
        <w:rPr>
          <w:rFonts w:ascii="Calibri" w:eastAsia="Times New Roman" w:hAnsi="Calibri" w:cs="Times New Roman"/>
        </w:rPr>
      </w:pPr>
    </w:p>
    <w:p w14:paraId="6AD9A585" w14:textId="77777777" w:rsidR="00005A5E" w:rsidRPr="00005A5E" w:rsidRDefault="00005A5E" w:rsidP="00005A5E">
      <w:pPr>
        <w:rPr>
          <w:rFonts w:ascii="Calibri" w:eastAsia="Times New Roman" w:hAnsi="Calibri" w:cs="Times New Roman"/>
        </w:rPr>
      </w:pPr>
    </w:p>
    <w:p w14:paraId="3AAFD69A" w14:textId="77777777" w:rsidR="00005A5E" w:rsidRPr="00005A5E" w:rsidRDefault="00005A5E" w:rsidP="00005A5E">
      <w:pPr>
        <w:rPr>
          <w:rFonts w:ascii="Calibri" w:eastAsia="Times New Roman" w:hAnsi="Calibri" w:cs="Times New Roman"/>
        </w:rPr>
      </w:pPr>
    </w:p>
    <w:p w14:paraId="06C8B262" w14:textId="77777777" w:rsidR="00005A5E" w:rsidRPr="00005A5E" w:rsidRDefault="00005A5E" w:rsidP="00005A5E">
      <w:pPr>
        <w:rPr>
          <w:rFonts w:ascii="Calibri" w:eastAsia="Times New Roman" w:hAnsi="Calibri" w:cs="Times New Roman"/>
        </w:rPr>
      </w:pPr>
    </w:p>
    <w:p w14:paraId="5C70044F" w14:textId="77777777" w:rsidR="00005A5E" w:rsidRPr="00005A5E" w:rsidRDefault="00005A5E" w:rsidP="00005A5E">
      <w:pPr>
        <w:rPr>
          <w:rFonts w:ascii="Calibri" w:eastAsia="Times New Roman" w:hAnsi="Calibri" w:cs="Times New Roman"/>
        </w:rPr>
      </w:pPr>
    </w:p>
    <w:p w14:paraId="50623911" w14:textId="77777777" w:rsidR="00005A5E" w:rsidRPr="00005A5E" w:rsidRDefault="00005A5E" w:rsidP="00005A5E">
      <w:pPr>
        <w:rPr>
          <w:rFonts w:ascii="Calibri" w:eastAsia="Times New Roman" w:hAnsi="Calibri" w:cs="Times New Roman"/>
        </w:rPr>
      </w:pPr>
    </w:p>
    <w:p w14:paraId="6334305E" w14:textId="77777777" w:rsidR="00005A5E" w:rsidRPr="00005A5E" w:rsidRDefault="00005A5E" w:rsidP="00005A5E">
      <w:pPr>
        <w:rPr>
          <w:rFonts w:ascii="Calibri" w:eastAsia="Times New Roman" w:hAnsi="Calibri" w:cs="Times New Roman"/>
        </w:rPr>
      </w:pPr>
    </w:p>
    <w:p w14:paraId="64307544" w14:textId="77777777" w:rsidR="00005A5E" w:rsidRPr="00005A5E" w:rsidRDefault="00005A5E" w:rsidP="00005A5E">
      <w:pPr>
        <w:rPr>
          <w:rFonts w:ascii="Calibri" w:eastAsia="Times New Roman" w:hAnsi="Calibri" w:cs="Times New Roman"/>
        </w:rPr>
      </w:pPr>
    </w:p>
    <w:p w14:paraId="30B21550" w14:textId="0E6FB05A" w:rsidR="008E1CA1" w:rsidRPr="008E1CA1" w:rsidRDefault="008E1CA1" w:rsidP="008E1CA1">
      <w:pPr>
        <w:pStyle w:val="Ttulo3"/>
        <w:jc w:val="both"/>
        <w:rPr>
          <w:rFonts w:ascii="Arial" w:hAnsi="Arial" w:cs="Arial"/>
          <w:color w:val="auto"/>
          <w:sz w:val="28"/>
          <w:szCs w:val="28"/>
        </w:rPr>
      </w:pPr>
      <w:bookmarkStart w:id="24" w:name="_Toc98835756"/>
      <w:r w:rsidRPr="008E1CA1">
        <w:rPr>
          <w:rFonts w:ascii="Arial" w:hAnsi="Arial" w:cs="Arial"/>
          <w:color w:val="auto"/>
          <w:sz w:val="28"/>
          <w:szCs w:val="28"/>
        </w:rPr>
        <w:t xml:space="preserve">Unidad Administrativa: </w:t>
      </w:r>
      <w:r>
        <w:rPr>
          <w:rFonts w:ascii="Arial" w:hAnsi="Arial" w:cs="Arial"/>
          <w:color w:val="auto"/>
          <w:sz w:val="28"/>
          <w:szCs w:val="28"/>
        </w:rPr>
        <w:t>Contraloría</w:t>
      </w:r>
      <w:bookmarkEnd w:id="24"/>
    </w:p>
    <w:p w14:paraId="3AE86E03" w14:textId="4EDA48C1" w:rsidR="008E1CA1" w:rsidRDefault="008E1CA1" w:rsidP="0044773A">
      <w:pPr>
        <w:spacing w:after="0"/>
        <w:rPr>
          <w:rFonts w:ascii="Arial" w:eastAsia="Times New Roman" w:hAnsi="Arial" w:cs="Arial"/>
          <w:b/>
          <w:sz w:val="28"/>
          <w:szCs w:val="28"/>
        </w:rPr>
      </w:pPr>
      <w:r>
        <w:rPr>
          <w:rFonts w:ascii="Arial" w:eastAsia="Times New Roman" w:hAnsi="Arial" w:cs="Arial"/>
          <w:b/>
          <w:sz w:val="28"/>
          <w:szCs w:val="28"/>
        </w:rPr>
        <w:t>Plan de Trabajo</w:t>
      </w:r>
    </w:p>
    <w:p w14:paraId="2F48D493" w14:textId="77777777" w:rsidR="00DB4E3D" w:rsidRDefault="00DB4E3D" w:rsidP="0044773A">
      <w:pPr>
        <w:spacing w:after="0" w:line="240" w:lineRule="auto"/>
        <w:rPr>
          <w:rFonts w:ascii="Arial" w:eastAsia="Times New Roman" w:hAnsi="Arial" w:cs="Arial"/>
          <w:b/>
          <w:color w:val="1F497D" w:themeColor="text2"/>
          <w:sz w:val="26"/>
          <w:szCs w:val="26"/>
        </w:rPr>
      </w:pPr>
    </w:p>
    <w:p w14:paraId="7759E1F6" w14:textId="2E7E7416" w:rsidR="0044773A" w:rsidRDefault="0044773A" w:rsidP="0044773A">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 xml:space="preserve">Actividad </w:t>
      </w:r>
      <w:r w:rsidR="00D72E52">
        <w:rPr>
          <w:rFonts w:ascii="Arial" w:eastAsia="Times New Roman" w:hAnsi="Arial" w:cs="Arial"/>
          <w:b/>
          <w:color w:val="1F497D" w:themeColor="text2"/>
          <w:sz w:val="26"/>
          <w:szCs w:val="26"/>
        </w:rPr>
        <w:t>1</w:t>
      </w:r>
      <w:r w:rsidRPr="00DA5DB3">
        <w:rPr>
          <w:rFonts w:ascii="Arial" w:eastAsia="Times New Roman" w:hAnsi="Arial" w:cs="Arial"/>
          <w:b/>
          <w:color w:val="1F497D" w:themeColor="text2"/>
          <w:sz w:val="26"/>
          <w:szCs w:val="26"/>
        </w:rPr>
        <w:t>.</w:t>
      </w:r>
    </w:p>
    <w:p w14:paraId="443834A0" w14:textId="77777777" w:rsidR="00D72E52" w:rsidRDefault="00D72E52" w:rsidP="0044773A">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34"/>
        <w:gridCol w:w="2914"/>
        <w:gridCol w:w="415"/>
        <w:gridCol w:w="412"/>
        <w:gridCol w:w="469"/>
        <w:gridCol w:w="412"/>
        <w:gridCol w:w="471"/>
        <w:gridCol w:w="396"/>
        <w:gridCol w:w="356"/>
        <w:gridCol w:w="427"/>
        <w:gridCol w:w="413"/>
        <w:gridCol w:w="403"/>
        <w:gridCol w:w="436"/>
        <w:gridCol w:w="462"/>
      </w:tblGrid>
      <w:tr w:rsidR="00D72E52" w:rsidRPr="002D0130" w14:paraId="503FAC25" w14:textId="77777777" w:rsidTr="00222288">
        <w:trPr>
          <w:trHeight w:val="731"/>
          <w:jc w:val="center"/>
        </w:trPr>
        <w:tc>
          <w:tcPr>
            <w:tcW w:w="2092"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8CCC212" w14:textId="77777777" w:rsidR="00D72E52" w:rsidRPr="00160882" w:rsidRDefault="00D72E52"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23E0481" w14:textId="77777777" w:rsidR="00D72E52" w:rsidRPr="002D0130" w:rsidRDefault="00D72E52" w:rsidP="00DB4E3D">
            <w:pPr>
              <w:spacing w:before="200"/>
              <w:jc w:val="both"/>
              <w:rPr>
                <w:rFonts w:ascii="Arial" w:eastAsia="Times New Roman" w:hAnsi="Arial" w:cs="Arial"/>
                <w:bCs/>
                <w:sz w:val="16"/>
                <w:szCs w:val="24"/>
                <w:lang w:eastAsia="es-ES"/>
              </w:rPr>
            </w:pPr>
            <w:r>
              <w:rPr>
                <w:rFonts w:ascii="Arial" w:eastAsia="Times New Roman" w:hAnsi="Arial" w:cs="Arial"/>
                <w:b/>
                <w:bCs/>
                <w:color w:val="000000"/>
                <w:kern w:val="24"/>
                <w:sz w:val="16"/>
                <w:szCs w:val="14"/>
              </w:rPr>
              <w:t xml:space="preserve">Presentación de </w:t>
            </w:r>
            <w:r w:rsidRPr="00005A5E">
              <w:rPr>
                <w:rFonts w:ascii="Arial" w:eastAsia="Times New Roman" w:hAnsi="Arial" w:cs="Arial"/>
                <w:b/>
                <w:bCs/>
                <w:color w:val="000000"/>
                <w:kern w:val="24"/>
                <w:sz w:val="16"/>
                <w:szCs w:val="14"/>
              </w:rPr>
              <w:t xml:space="preserve">Declaraciones Patrimoniales y </w:t>
            </w:r>
            <w:r>
              <w:rPr>
                <w:rFonts w:ascii="Arial" w:eastAsia="Times New Roman" w:hAnsi="Arial" w:cs="Arial"/>
                <w:b/>
                <w:bCs/>
                <w:color w:val="000000"/>
                <w:kern w:val="24"/>
                <w:sz w:val="16"/>
                <w:szCs w:val="14"/>
              </w:rPr>
              <w:t>Conflicto de Interés de los Servidores Públicos</w:t>
            </w:r>
          </w:p>
        </w:tc>
      </w:tr>
      <w:tr w:rsidR="00D72E52" w:rsidRPr="002D0130" w14:paraId="36B9EC8E" w14:textId="77777777" w:rsidTr="00222288">
        <w:trPr>
          <w:trHeight w:val="623"/>
          <w:jc w:val="center"/>
        </w:trPr>
        <w:tc>
          <w:tcPr>
            <w:tcW w:w="2092"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5BBD4D8" w14:textId="77777777" w:rsidR="00D72E52" w:rsidRPr="00375B30" w:rsidRDefault="00D72E5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908"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1E12E4D" w14:textId="77777777" w:rsidR="00D72E52" w:rsidRPr="002D0130" w:rsidRDefault="00D72E52" w:rsidP="00DB4E3D">
            <w:pPr>
              <w:spacing w:before="200"/>
              <w:jc w:val="both"/>
              <w:rPr>
                <w:rFonts w:ascii="Arial" w:eastAsia="Times New Roman" w:hAnsi="Arial" w:cs="Arial"/>
                <w:bCs/>
                <w:sz w:val="16"/>
                <w:szCs w:val="24"/>
                <w:lang w:eastAsia="es-ES"/>
              </w:rPr>
            </w:pPr>
            <w:r w:rsidRPr="00005A5E">
              <w:rPr>
                <w:rFonts w:ascii="Arial" w:eastAsia="Trebuchet MS" w:hAnsi="Arial" w:cs="Arial"/>
                <w:kern w:val="24"/>
                <w:sz w:val="16"/>
                <w:szCs w:val="14"/>
              </w:rPr>
              <w:t>Instrumento de rendición de cuentas de los servidores públicos obligados a presentar declaración patrimonial y declaración de conflicto de interés.</w:t>
            </w:r>
          </w:p>
        </w:tc>
      </w:tr>
      <w:tr w:rsidR="00D72E52" w:rsidRPr="002D0130" w14:paraId="3138ED54" w14:textId="77777777" w:rsidTr="00222288">
        <w:trPr>
          <w:trHeight w:val="654"/>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5B4E05A" w14:textId="77777777" w:rsidR="00D72E52" w:rsidRPr="00375B30" w:rsidRDefault="00D72E52" w:rsidP="00DB4E3D">
            <w:pPr>
              <w:spacing w:before="200"/>
              <w:jc w:val="both"/>
              <w:rPr>
                <w:rFonts w:ascii="Arial" w:eastAsia="Times New Roman" w:hAnsi="Arial" w:cs="Arial"/>
                <w:b/>
                <w:bCs/>
                <w:sz w:val="16"/>
                <w:szCs w:val="24"/>
                <w:lang w:eastAsia="es-ES"/>
              </w:rPr>
            </w:pPr>
          </w:p>
          <w:p w14:paraId="570FA23A" w14:textId="77777777" w:rsidR="00D72E52" w:rsidRPr="00375B30" w:rsidRDefault="00D72E5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0DCF7A7E" w14:textId="77777777" w:rsidR="00D72E52" w:rsidRPr="00375B30" w:rsidRDefault="00D72E5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B9AEB11" w14:textId="56276B60" w:rsidR="00D72E52" w:rsidRPr="002D0130" w:rsidRDefault="00D72E52" w:rsidP="00DB4E3D">
            <w:pPr>
              <w:spacing w:before="200"/>
              <w:jc w:val="both"/>
              <w:rPr>
                <w:rFonts w:ascii="Arial" w:eastAsia="Times New Roman" w:hAnsi="Arial" w:cs="Arial"/>
                <w:bCs/>
                <w:sz w:val="16"/>
                <w:szCs w:val="24"/>
                <w:lang w:eastAsia="es-ES"/>
              </w:rPr>
            </w:pPr>
            <w:r w:rsidRPr="00005A5E">
              <w:rPr>
                <w:rFonts w:ascii="Arial" w:eastAsia="Trebuchet MS" w:hAnsi="Arial" w:cs="Arial"/>
                <w:kern w:val="24"/>
                <w:sz w:val="16"/>
                <w:szCs w:val="14"/>
              </w:rPr>
              <w:t xml:space="preserve">Recibir y en su caso requerir la declaración de situación patrimonial, de intereses a los servidores públicos que se encuentren obligados </w:t>
            </w:r>
            <w:r>
              <w:rPr>
                <w:rFonts w:ascii="Arial" w:eastAsia="Trebuchet MS" w:hAnsi="Arial" w:cs="Arial"/>
                <w:kern w:val="24"/>
                <w:sz w:val="16"/>
                <w:szCs w:val="14"/>
              </w:rPr>
              <w:t>a presentarlas; así mismo se inscribe en el sistema SIDECLARA ITEI a los Servidores Públicos de nuevo ingreso y se mantienen</w:t>
            </w:r>
            <w:r w:rsidRPr="00005A5E">
              <w:rPr>
                <w:rFonts w:ascii="Arial" w:eastAsia="Trebuchet MS" w:hAnsi="Arial" w:cs="Arial"/>
                <w:kern w:val="24"/>
                <w:sz w:val="16"/>
                <w:szCs w:val="14"/>
              </w:rPr>
              <w:t xml:space="preserve"> actualizadas para su registro y publicación.</w:t>
            </w:r>
          </w:p>
        </w:tc>
      </w:tr>
      <w:tr w:rsidR="00D72E52" w:rsidRPr="002D0130" w14:paraId="1AC2AFB0" w14:textId="77777777" w:rsidTr="00222288">
        <w:trPr>
          <w:trHeight w:val="689"/>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FF5769F" w14:textId="77777777" w:rsidR="00D72E52" w:rsidRPr="00375B30" w:rsidRDefault="00D72E5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6D49A10" w14:textId="77777777" w:rsidR="00D72E52" w:rsidRPr="0086412A" w:rsidRDefault="00D72E52" w:rsidP="00D72E52">
            <w:pPr>
              <w:pStyle w:val="Prrafodelista"/>
              <w:numPr>
                <w:ilvl w:val="0"/>
                <w:numId w:val="17"/>
              </w:numPr>
              <w:spacing w:after="0"/>
              <w:rPr>
                <w:rFonts w:ascii="Arial" w:eastAsia="Times New Roman" w:hAnsi="Arial" w:cs="Arial"/>
                <w:sz w:val="16"/>
                <w:szCs w:val="14"/>
              </w:rPr>
            </w:pPr>
            <w:r w:rsidRPr="0081392A">
              <w:rPr>
                <w:rFonts w:ascii="Arial" w:eastAsia="Arial Narrow" w:hAnsi="Arial" w:cs="Arial"/>
                <w:kern w:val="24"/>
                <w:sz w:val="16"/>
                <w:szCs w:val="14"/>
              </w:rPr>
              <w:t xml:space="preserve">Órgano Interno de Control </w:t>
            </w:r>
          </w:p>
          <w:p w14:paraId="15272BA9" w14:textId="77777777" w:rsidR="00D72E52" w:rsidRPr="0086412A" w:rsidRDefault="00D72E52" w:rsidP="00D72E52">
            <w:pPr>
              <w:pStyle w:val="Prrafodelista"/>
              <w:numPr>
                <w:ilvl w:val="0"/>
                <w:numId w:val="17"/>
              </w:numPr>
              <w:spacing w:after="0"/>
              <w:rPr>
                <w:rFonts w:ascii="Arial" w:eastAsia="Times New Roman" w:hAnsi="Arial" w:cs="Arial"/>
                <w:sz w:val="16"/>
                <w:szCs w:val="14"/>
              </w:rPr>
            </w:pPr>
            <w:r w:rsidRPr="0086412A">
              <w:rPr>
                <w:rFonts w:ascii="Arial" w:eastAsia="Arial Narrow" w:hAnsi="Arial" w:cs="Arial"/>
                <w:kern w:val="24"/>
                <w:sz w:val="16"/>
                <w:szCs w:val="14"/>
              </w:rPr>
              <w:t>Unidades administrativas del ITEI.</w:t>
            </w:r>
          </w:p>
        </w:tc>
      </w:tr>
      <w:tr w:rsidR="00D72E52" w:rsidRPr="00A644D8" w14:paraId="486ABB85" w14:textId="77777777" w:rsidTr="00222288">
        <w:trPr>
          <w:trHeight w:val="378"/>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9DABCBE" w14:textId="77777777" w:rsidR="00D72E52" w:rsidRPr="00375B30" w:rsidRDefault="00D72E5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7879BA5" w14:textId="77777777" w:rsidR="00D72E52" w:rsidRPr="00A644D8" w:rsidRDefault="00D72E52" w:rsidP="00DB4E3D">
            <w:pPr>
              <w:spacing w:before="200" w:after="0" w:line="240" w:lineRule="auto"/>
              <w:jc w:val="both"/>
              <w:rPr>
                <w:rFonts w:ascii="Arial" w:eastAsia="Times New Roman" w:hAnsi="Arial" w:cs="Arial"/>
                <w:bCs/>
                <w:color w:val="FF0000"/>
                <w:sz w:val="16"/>
                <w:szCs w:val="24"/>
                <w:lang w:eastAsia="es-ES"/>
              </w:rPr>
            </w:pPr>
            <w:r w:rsidRPr="00EB3581">
              <w:rPr>
                <w:rFonts w:ascii="Arial" w:eastAsia="Times New Roman" w:hAnsi="Arial" w:cs="Arial"/>
                <w:bCs/>
                <w:sz w:val="16"/>
                <w:szCs w:val="24"/>
                <w:lang w:eastAsia="es-ES"/>
              </w:rPr>
              <w:t>06 de enero de 2022</w:t>
            </w:r>
          </w:p>
        </w:tc>
      </w:tr>
      <w:tr w:rsidR="00D72E52" w:rsidRPr="002D0130" w14:paraId="4C13BF42" w14:textId="77777777" w:rsidTr="00222288">
        <w:trPr>
          <w:trHeight w:val="394"/>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1A8A818" w14:textId="77777777" w:rsidR="00D72E52" w:rsidRPr="00375B30" w:rsidRDefault="00D72E5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E458532" w14:textId="77777777" w:rsidR="00D72E52" w:rsidRPr="002D0130" w:rsidRDefault="00D72E52"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23 de diciembre de 2022</w:t>
            </w:r>
          </w:p>
        </w:tc>
      </w:tr>
      <w:tr w:rsidR="00D72E52" w:rsidRPr="00B03B0C" w14:paraId="0E9A8C1C" w14:textId="77777777" w:rsidTr="00222288">
        <w:trPr>
          <w:trHeight w:val="209"/>
          <w:jc w:val="center"/>
        </w:trPr>
        <w:tc>
          <w:tcPr>
            <w:tcW w:w="421"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C9D16A0" w14:textId="77777777" w:rsidR="00D72E52" w:rsidRPr="00311AF2" w:rsidRDefault="00D72E52"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70"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179D530" w14:textId="77777777" w:rsidR="00D72E52" w:rsidRPr="00311AF2" w:rsidRDefault="00D72E52"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59F45CD7" w14:textId="77777777" w:rsidR="00D72E52" w:rsidRPr="00311AF2" w:rsidRDefault="00D72E52"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D72E52" w:rsidRPr="0008709A" w14:paraId="42276816" w14:textId="77777777" w:rsidTr="00222288">
        <w:trPr>
          <w:trHeight w:val="209"/>
          <w:jc w:val="center"/>
        </w:trPr>
        <w:tc>
          <w:tcPr>
            <w:tcW w:w="421" w:type="pct"/>
            <w:vMerge/>
            <w:tcBorders>
              <w:top w:val="single" w:sz="8" w:space="0" w:color="FFFFFF"/>
              <w:left w:val="single" w:sz="8" w:space="0" w:color="FFFFFF"/>
              <w:bottom w:val="single" w:sz="24" w:space="0" w:color="FFFFFF"/>
              <w:right w:val="single" w:sz="8" w:space="0" w:color="FFFFFF"/>
            </w:tcBorders>
            <w:vAlign w:val="center"/>
            <w:hideMark/>
          </w:tcPr>
          <w:p w14:paraId="59FDC624" w14:textId="77777777" w:rsidR="00D72E52" w:rsidRPr="00B03B0C" w:rsidRDefault="00D72E52" w:rsidP="00DB4E3D">
            <w:pPr>
              <w:spacing w:before="200"/>
              <w:ind w:left="-567"/>
              <w:jc w:val="both"/>
              <w:rPr>
                <w:rFonts w:ascii="Arial" w:eastAsia="Times New Roman" w:hAnsi="Arial" w:cs="Arial"/>
                <w:bCs/>
                <w:szCs w:val="24"/>
                <w:lang w:eastAsia="es-ES"/>
              </w:rPr>
            </w:pPr>
          </w:p>
        </w:tc>
        <w:tc>
          <w:tcPr>
            <w:tcW w:w="1670" w:type="pct"/>
            <w:vMerge/>
            <w:tcBorders>
              <w:top w:val="single" w:sz="8" w:space="0" w:color="FFFFFF"/>
              <w:left w:val="single" w:sz="8" w:space="0" w:color="FFFFFF"/>
              <w:bottom w:val="single" w:sz="24" w:space="0" w:color="FFFFFF"/>
              <w:right w:val="single" w:sz="8" w:space="0" w:color="FFFFFF"/>
            </w:tcBorders>
            <w:vAlign w:val="center"/>
            <w:hideMark/>
          </w:tcPr>
          <w:p w14:paraId="77A74737" w14:textId="77777777" w:rsidR="00D72E52" w:rsidRPr="00B03B0C" w:rsidRDefault="00D72E52" w:rsidP="00DB4E3D">
            <w:pPr>
              <w:spacing w:before="200"/>
              <w:ind w:left="-567"/>
              <w:jc w:val="both"/>
              <w:rPr>
                <w:rFonts w:ascii="Arial" w:eastAsia="Times New Roman" w:hAnsi="Arial" w:cs="Arial"/>
                <w:bCs/>
                <w:szCs w:val="24"/>
                <w:lang w:eastAsia="es-ES"/>
              </w:rPr>
            </w:pPr>
          </w:p>
        </w:tc>
        <w:tc>
          <w:tcPr>
            <w:tcW w:w="238" w:type="pct"/>
            <w:tcBorders>
              <w:top w:val="single" w:sz="24" w:space="0" w:color="FFFFFF"/>
              <w:left w:val="single" w:sz="24" w:space="0" w:color="FFFFFF"/>
              <w:bottom w:val="single" w:sz="4" w:space="0" w:color="auto"/>
              <w:right w:val="single" w:sz="8" w:space="0" w:color="FFFFFF"/>
            </w:tcBorders>
            <w:shd w:val="clear" w:color="auto" w:fill="auto"/>
            <w:tcMar>
              <w:top w:w="15" w:type="dxa"/>
              <w:left w:w="76" w:type="dxa"/>
              <w:bottom w:w="0" w:type="dxa"/>
              <w:right w:w="76" w:type="dxa"/>
            </w:tcMar>
          </w:tcPr>
          <w:p w14:paraId="6763F7A6"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36"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01208016"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69"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56DE8B3B"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36"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32903BF7"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70"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62593664"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7"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138874FF"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04"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74FD05DE"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45"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29D70E6F"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37"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3A518AAC"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31"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6541B3DC"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50"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249DF4C9"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65" w:type="pct"/>
            <w:tcBorders>
              <w:top w:val="single" w:sz="24" w:space="0" w:color="FFFFFF"/>
              <w:left w:val="single" w:sz="8" w:space="0" w:color="FFFFFF"/>
              <w:bottom w:val="single" w:sz="4" w:space="0" w:color="auto"/>
              <w:right w:val="single" w:sz="8" w:space="0" w:color="FFFFFF"/>
            </w:tcBorders>
            <w:shd w:val="clear" w:color="auto" w:fill="auto"/>
            <w:tcMar>
              <w:top w:w="15" w:type="dxa"/>
              <w:left w:w="76" w:type="dxa"/>
              <w:bottom w:w="0" w:type="dxa"/>
              <w:right w:w="76" w:type="dxa"/>
            </w:tcMar>
          </w:tcPr>
          <w:p w14:paraId="5AC49224" w14:textId="77777777" w:rsidR="00D72E52" w:rsidRPr="0008709A" w:rsidRDefault="00D72E5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222288" w:rsidRPr="00B03B0C" w14:paraId="40F97AE7" w14:textId="77777777" w:rsidTr="00222288">
        <w:trPr>
          <w:trHeight w:val="787"/>
          <w:jc w:val="center"/>
        </w:trPr>
        <w:tc>
          <w:tcPr>
            <w:tcW w:w="42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7CD0FB3D" w14:textId="77777777" w:rsidR="00D72E52" w:rsidRPr="00160882" w:rsidRDefault="00D72E52"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70" w:type="pct"/>
            <w:tcBorders>
              <w:top w:val="single" w:sz="24"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tcPr>
          <w:p w14:paraId="78435EE6" w14:textId="77777777" w:rsidR="00D72E52" w:rsidRPr="00EB3581" w:rsidRDefault="00D72E52" w:rsidP="00DB4E3D">
            <w:pPr>
              <w:spacing w:after="0" w:line="360" w:lineRule="auto"/>
              <w:jc w:val="both"/>
              <w:rPr>
                <w:rFonts w:ascii="Arial" w:eastAsia="Times New Roman" w:hAnsi="Arial" w:cs="Arial"/>
                <w:color w:val="000000"/>
                <w:sz w:val="16"/>
                <w:szCs w:val="14"/>
              </w:rPr>
            </w:pPr>
            <w:r w:rsidRPr="00866998">
              <w:rPr>
                <w:rFonts w:ascii="Arial" w:eastAsia="Times New Roman" w:hAnsi="Arial" w:cs="Arial"/>
                <w:color w:val="000000"/>
                <w:sz w:val="16"/>
                <w:szCs w:val="14"/>
              </w:rPr>
              <w:t>Asesorar al llenado de formatos de   las Declaraciones Patrimoniales</w:t>
            </w:r>
            <w:r>
              <w:rPr>
                <w:rFonts w:ascii="Arial" w:eastAsia="Times New Roman" w:hAnsi="Arial" w:cs="Arial"/>
                <w:color w:val="000000"/>
                <w:sz w:val="16"/>
                <w:szCs w:val="14"/>
              </w:rPr>
              <w:t>.</w:t>
            </w:r>
          </w:p>
        </w:tc>
        <w:tc>
          <w:tcPr>
            <w:tcW w:w="238" w:type="pct"/>
            <w:tcBorders>
              <w:top w:val="single" w:sz="4" w:space="0" w:color="auto"/>
              <w:left w:val="single" w:sz="4" w:space="0" w:color="auto"/>
              <w:bottom w:val="single" w:sz="8" w:space="0" w:color="FFFFFF"/>
              <w:right w:val="single" w:sz="8" w:space="0" w:color="FFFFFF"/>
            </w:tcBorders>
            <w:shd w:val="clear" w:color="auto" w:fill="auto"/>
            <w:tcMar>
              <w:top w:w="15" w:type="dxa"/>
              <w:left w:w="76" w:type="dxa"/>
              <w:bottom w:w="0" w:type="dxa"/>
              <w:right w:w="76" w:type="dxa"/>
            </w:tcMar>
            <w:hideMark/>
          </w:tcPr>
          <w:p w14:paraId="4B9C949E"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4" w:space="0" w:color="auto"/>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50FE3D00"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69" w:type="pct"/>
            <w:tcBorders>
              <w:top w:val="single" w:sz="4" w:space="0" w:color="auto"/>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44770D67"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4" w:space="0" w:color="auto"/>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264A118B"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70" w:type="pct"/>
            <w:tcBorders>
              <w:top w:val="single" w:sz="4" w:space="0" w:color="auto"/>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028FD545"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7" w:type="pct"/>
            <w:tcBorders>
              <w:top w:val="single" w:sz="4" w:space="0" w:color="auto"/>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62F56E63"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04" w:type="pct"/>
            <w:tcBorders>
              <w:top w:val="single" w:sz="4" w:space="0" w:color="auto"/>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7C98C041"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45" w:type="pct"/>
            <w:tcBorders>
              <w:top w:val="single" w:sz="4" w:space="0" w:color="auto"/>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0B146ADD"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7" w:type="pct"/>
            <w:tcBorders>
              <w:top w:val="single" w:sz="4" w:space="0" w:color="auto"/>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29544D78"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1" w:type="pct"/>
            <w:tcBorders>
              <w:top w:val="single" w:sz="4" w:space="0" w:color="auto"/>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222CBC61"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0" w:type="pct"/>
            <w:tcBorders>
              <w:top w:val="single" w:sz="4" w:space="0" w:color="auto"/>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2943892A" w14:textId="77777777" w:rsidR="00D72E52" w:rsidRPr="00306F6F" w:rsidRDefault="00D72E52" w:rsidP="00DB4E3D">
            <w:pPr>
              <w:spacing w:before="200"/>
              <w:ind w:left="-567"/>
              <w:jc w:val="both"/>
              <w:rPr>
                <w:rFonts w:ascii="Arial" w:eastAsia="Times New Roman" w:hAnsi="Arial" w:cs="Arial"/>
                <w:bCs/>
                <w:sz w:val="14"/>
                <w:szCs w:val="14"/>
                <w:highlight w:val="darkRed"/>
                <w:lang w:eastAsia="es-ES"/>
              </w:rPr>
            </w:pPr>
            <w:r w:rsidRPr="00306F6F">
              <w:rPr>
                <w:rFonts w:ascii="Arial" w:eastAsia="Times New Roman" w:hAnsi="Arial" w:cs="Arial"/>
                <w:bCs/>
                <w:sz w:val="14"/>
                <w:szCs w:val="14"/>
                <w:highlight w:val="darkRed"/>
                <w:lang w:eastAsia="es-ES"/>
              </w:rPr>
              <w:t> </w:t>
            </w:r>
          </w:p>
        </w:tc>
        <w:tc>
          <w:tcPr>
            <w:tcW w:w="265" w:type="pct"/>
            <w:tcBorders>
              <w:top w:val="single" w:sz="4" w:space="0" w:color="auto"/>
              <w:left w:val="single" w:sz="8" w:space="0" w:color="FFFFFF"/>
              <w:bottom w:val="single" w:sz="8" w:space="0" w:color="FFFFFF"/>
              <w:right w:val="single" w:sz="4" w:space="0" w:color="auto"/>
            </w:tcBorders>
            <w:shd w:val="clear" w:color="auto" w:fill="auto"/>
            <w:tcMar>
              <w:top w:w="15" w:type="dxa"/>
              <w:left w:w="76" w:type="dxa"/>
              <w:bottom w:w="0" w:type="dxa"/>
              <w:right w:w="76" w:type="dxa"/>
            </w:tcMar>
            <w:hideMark/>
          </w:tcPr>
          <w:p w14:paraId="1EF1E561"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222288" w:rsidRPr="00B03B0C" w14:paraId="778489DF" w14:textId="77777777" w:rsidTr="00222288">
        <w:trPr>
          <w:trHeight w:val="941"/>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3DECC064" w14:textId="77777777" w:rsidR="00D72E52" w:rsidRPr="00160882" w:rsidRDefault="00D72E52"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2</w:t>
            </w:r>
          </w:p>
        </w:tc>
        <w:tc>
          <w:tcPr>
            <w:tcW w:w="1670" w:type="pct"/>
            <w:tcBorders>
              <w:top w:val="single" w:sz="8" w:space="0" w:color="FFFFFF"/>
              <w:left w:val="single" w:sz="8" w:space="0" w:color="FFFFFF"/>
              <w:bottom w:val="single" w:sz="8" w:space="0" w:color="FFFFFF"/>
              <w:right w:val="single" w:sz="4" w:space="0" w:color="auto"/>
            </w:tcBorders>
            <w:shd w:val="clear" w:color="auto" w:fill="D2DEEF"/>
            <w:tcMar>
              <w:top w:w="15" w:type="dxa"/>
              <w:left w:w="108" w:type="dxa"/>
              <w:bottom w:w="0" w:type="dxa"/>
              <w:right w:w="108" w:type="dxa"/>
            </w:tcMar>
          </w:tcPr>
          <w:p w14:paraId="3E9D9951" w14:textId="5E82CDA4" w:rsidR="00D72E52" w:rsidRPr="00EB3581" w:rsidRDefault="00D72E52" w:rsidP="00DB4E3D">
            <w:pPr>
              <w:spacing w:after="0" w:line="360" w:lineRule="auto"/>
              <w:jc w:val="both"/>
              <w:rPr>
                <w:rFonts w:ascii="Arial" w:eastAsia="Times New Roman" w:hAnsi="Arial" w:cs="Arial"/>
                <w:color w:val="000000"/>
                <w:sz w:val="16"/>
                <w:szCs w:val="14"/>
              </w:rPr>
            </w:pPr>
            <w:r w:rsidRPr="00866998">
              <w:rPr>
                <w:rFonts w:ascii="Arial" w:eastAsia="Times New Roman" w:hAnsi="Arial" w:cs="Arial"/>
                <w:color w:val="000000"/>
                <w:sz w:val="16"/>
                <w:szCs w:val="14"/>
              </w:rPr>
              <w:t xml:space="preserve">Recibir las Declaraciones Patrimoniales en su modalidad de </w:t>
            </w:r>
            <w:r>
              <w:rPr>
                <w:rFonts w:ascii="Arial" w:eastAsia="Times New Roman" w:hAnsi="Arial" w:cs="Arial"/>
                <w:color w:val="000000"/>
                <w:sz w:val="16"/>
                <w:szCs w:val="14"/>
              </w:rPr>
              <w:t>I</w:t>
            </w:r>
            <w:r w:rsidRPr="00866998">
              <w:rPr>
                <w:rFonts w:ascii="Arial" w:eastAsia="Times New Roman" w:hAnsi="Arial" w:cs="Arial"/>
                <w:color w:val="000000"/>
                <w:sz w:val="16"/>
                <w:szCs w:val="14"/>
              </w:rPr>
              <w:t xml:space="preserve">nicial, </w:t>
            </w:r>
            <w:r>
              <w:rPr>
                <w:rFonts w:ascii="Arial" w:eastAsia="Times New Roman" w:hAnsi="Arial" w:cs="Arial"/>
                <w:color w:val="000000"/>
                <w:sz w:val="16"/>
                <w:szCs w:val="14"/>
              </w:rPr>
              <w:t>M</w:t>
            </w:r>
            <w:r w:rsidRPr="00866998">
              <w:rPr>
                <w:rFonts w:ascii="Arial" w:eastAsia="Times New Roman" w:hAnsi="Arial" w:cs="Arial"/>
                <w:color w:val="000000"/>
                <w:sz w:val="16"/>
                <w:szCs w:val="14"/>
              </w:rPr>
              <w:t>odificación y Conclusión</w:t>
            </w:r>
            <w:r>
              <w:rPr>
                <w:rFonts w:ascii="Arial" w:eastAsia="Times New Roman" w:hAnsi="Arial" w:cs="Arial"/>
                <w:color w:val="000000"/>
                <w:sz w:val="16"/>
                <w:szCs w:val="14"/>
              </w:rPr>
              <w:t>.</w:t>
            </w:r>
          </w:p>
        </w:tc>
        <w:tc>
          <w:tcPr>
            <w:tcW w:w="238" w:type="pct"/>
            <w:tcBorders>
              <w:top w:val="single" w:sz="8" w:space="0" w:color="FFFFFF"/>
              <w:left w:val="single" w:sz="4" w:space="0" w:color="auto"/>
              <w:bottom w:val="single" w:sz="8" w:space="0" w:color="FFFFFF"/>
              <w:right w:val="single" w:sz="8" w:space="0" w:color="FFFFFF"/>
            </w:tcBorders>
            <w:shd w:val="clear" w:color="auto" w:fill="auto"/>
            <w:tcMar>
              <w:top w:w="15" w:type="dxa"/>
              <w:left w:w="76" w:type="dxa"/>
              <w:bottom w:w="0" w:type="dxa"/>
              <w:right w:w="76" w:type="dxa"/>
            </w:tcMar>
            <w:hideMark/>
          </w:tcPr>
          <w:p w14:paraId="3F0F7BDD"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500F930B"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0088EAF6"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1FAA8A4E"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6C8888E2"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4CF8346F"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69005EF6"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4E47FF00"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3B0E719A"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3428E92D"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auto"/>
            <w:tcMar>
              <w:top w:w="15" w:type="dxa"/>
              <w:left w:w="76" w:type="dxa"/>
              <w:bottom w:w="0" w:type="dxa"/>
              <w:right w:w="76" w:type="dxa"/>
            </w:tcMar>
            <w:hideMark/>
          </w:tcPr>
          <w:p w14:paraId="20864116"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4" w:space="0" w:color="auto"/>
            </w:tcBorders>
            <w:shd w:val="clear" w:color="auto" w:fill="auto"/>
            <w:tcMar>
              <w:top w:w="15" w:type="dxa"/>
              <w:left w:w="76" w:type="dxa"/>
              <w:bottom w:w="0" w:type="dxa"/>
              <w:right w:w="76" w:type="dxa"/>
            </w:tcMar>
            <w:hideMark/>
          </w:tcPr>
          <w:p w14:paraId="597BA562"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222288" w:rsidRPr="00B03B0C" w14:paraId="7398E97F" w14:textId="77777777" w:rsidTr="00222288">
        <w:trPr>
          <w:trHeight w:val="67"/>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32AA3815" w14:textId="77777777" w:rsidR="00D72E52" w:rsidRPr="00160882" w:rsidRDefault="00D72E52"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3</w:t>
            </w:r>
          </w:p>
        </w:tc>
        <w:tc>
          <w:tcPr>
            <w:tcW w:w="1670" w:type="pct"/>
            <w:tcBorders>
              <w:top w:val="single" w:sz="8"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tcPr>
          <w:p w14:paraId="47365213" w14:textId="77777777" w:rsidR="00D72E52" w:rsidRPr="00EB3581" w:rsidRDefault="00D72E52" w:rsidP="00DB4E3D">
            <w:pPr>
              <w:spacing w:after="0" w:line="360" w:lineRule="auto"/>
              <w:jc w:val="both"/>
              <w:rPr>
                <w:rFonts w:ascii="Arial" w:eastAsia="Times New Roman" w:hAnsi="Arial" w:cs="Arial"/>
                <w:color w:val="000000"/>
                <w:sz w:val="16"/>
                <w:szCs w:val="14"/>
              </w:rPr>
            </w:pPr>
            <w:r w:rsidRPr="00866998">
              <w:rPr>
                <w:rFonts w:ascii="Arial" w:eastAsia="Times New Roman" w:hAnsi="Arial" w:cs="Arial"/>
                <w:color w:val="000000"/>
                <w:sz w:val="16"/>
                <w:szCs w:val="14"/>
              </w:rPr>
              <w:t>Registrarla en el archivo electrónico</w:t>
            </w:r>
            <w:r>
              <w:rPr>
                <w:rFonts w:ascii="Arial" w:eastAsia="Times New Roman" w:hAnsi="Arial" w:cs="Arial"/>
                <w:color w:val="000000"/>
                <w:sz w:val="16"/>
                <w:szCs w:val="14"/>
              </w:rPr>
              <w:t>.</w:t>
            </w:r>
          </w:p>
        </w:tc>
        <w:tc>
          <w:tcPr>
            <w:tcW w:w="238" w:type="pct"/>
            <w:tcBorders>
              <w:top w:val="single" w:sz="8" w:space="0" w:color="FFFFFF"/>
              <w:left w:val="single" w:sz="4" w:space="0" w:color="auto"/>
              <w:right w:val="single" w:sz="8" w:space="0" w:color="FFFFFF"/>
            </w:tcBorders>
            <w:shd w:val="clear" w:color="auto" w:fill="auto"/>
            <w:tcMar>
              <w:top w:w="15" w:type="dxa"/>
              <w:left w:w="76" w:type="dxa"/>
              <w:bottom w:w="0" w:type="dxa"/>
              <w:right w:w="76" w:type="dxa"/>
            </w:tcMar>
            <w:hideMark/>
          </w:tcPr>
          <w:p w14:paraId="09F77195"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8" w:space="0" w:color="FFFFFF"/>
              <w:left w:val="single" w:sz="8" w:space="0" w:color="FFFFFF"/>
              <w:right w:val="single" w:sz="8" w:space="0" w:color="FFFFFF"/>
            </w:tcBorders>
            <w:shd w:val="clear" w:color="auto" w:fill="auto"/>
            <w:tcMar>
              <w:top w:w="15" w:type="dxa"/>
              <w:left w:w="76" w:type="dxa"/>
              <w:bottom w:w="0" w:type="dxa"/>
              <w:right w:w="76" w:type="dxa"/>
            </w:tcMar>
            <w:hideMark/>
          </w:tcPr>
          <w:p w14:paraId="74CD09F6"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69" w:type="pct"/>
            <w:tcBorders>
              <w:top w:val="single" w:sz="8" w:space="0" w:color="FFFFFF"/>
              <w:left w:val="single" w:sz="8" w:space="0" w:color="FFFFFF"/>
              <w:right w:val="single" w:sz="8" w:space="0" w:color="FFFFFF"/>
            </w:tcBorders>
            <w:shd w:val="clear" w:color="auto" w:fill="auto"/>
            <w:tcMar>
              <w:top w:w="15" w:type="dxa"/>
              <w:left w:w="76" w:type="dxa"/>
              <w:bottom w:w="0" w:type="dxa"/>
              <w:right w:w="76" w:type="dxa"/>
            </w:tcMar>
            <w:hideMark/>
          </w:tcPr>
          <w:p w14:paraId="79042257"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6" w:type="pct"/>
            <w:tcBorders>
              <w:top w:val="single" w:sz="8" w:space="0" w:color="FFFFFF"/>
              <w:left w:val="single" w:sz="8" w:space="0" w:color="FFFFFF"/>
              <w:right w:val="single" w:sz="8" w:space="0" w:color="FFFFFF"/>
            </w:tcBorders>
            <w:shd w:val="clear" w:color="auto" w:fill="auto"/>
            <w:tcMar>
              <w:top w:w="15" w:type="dxa"/>
              <w:left w:w="76" w:type="dxa"/>
              <w:bottom w:w="0" w:type="dxa"/>
              <w:right w:w="76" w:type="dxa"/>
            </w:tcMar>
            <w:hideMark/>
          </w:tcPr>
          <w:p w14:paraId="2EA66D1A"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70" w:type="pct"/>
            <w:tcBorders>
              <w:top w:val="single" w:sz="8" w:space="0" w:color="FFFFFF"/>
              <w:left w:val="single" w:sz="8" w:space="0" w:color="FFFFFF"/>
              <w:right w:val="single" w:sz="8" w:space="0" w:color="FFFFFF"/>
            </w:tcBorders>
            <w:shd w:val="clear" w:color="auto" w:fill="auto"/>
            <w:tcMar>
              <w:top w:w="15" w:type="dxa"/>
              <w:left w:w="76" w:type="dxa"/>
              <w:bottom w:w="0" w:type="dxa"/>
              <w:right w:w="76" w:type="dxa"/>
            </w:tcMar>
            <w:hideMark/>
          </w:tcPr>
          <w:p w14:paraId="41B43DE9"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7" w:type="pct"/>
            <w:tcBorders>
              <w:top w:val="single" w:sz="8" w:space="0" w:color="FFFFFF"/>
              <w:left w:val="single" w:sz="8" w:space="0" w:color="FFFFFF"/>
              <w:right w:val="single" w:sz="8" w:space="0" w:color="FFFFFF"/>
            </w:tcBorders>
            <w:shd w:val="clear" w:color="auto" w:fill="auto"/>
            <w:tcMar>
              <w:top w:w="15" w:type="dxa"/>
              <w:left w:w="76" w:type="dxa"/>
              <w:bottom w:w="0" w:type="dxa"/>
              <w:right w:w="76" w:type="dxa"/>
            </w:tcMar>
            <w:hideMark/>
          </w:tcPr>
          <w:p w14:paraId="3AB7E7B7"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04" w:type="pct"/>
            <w:tcBorders>
              <w:top w:val="single" w:sz="8" w:space="0" w:color="FFFFFF"/>
              <w:left w:val="single" w:sz="8" w:space="0" w:color="FFFFFF"/>
              <w:right w:val="single" w:sz="8" w:space="0" w:color="FFFFFF"/>
            </w:tcBorders>
            <w:shd w:val="clear" w:color="auto" w:fill="auto"/>
            <w:tcMar>
              <w:top w:w="15" w:type="dxa"/>
              <w:left w:w="76" w:type="dxa"/>
              <w:bottom w:w="0" w:type="dxa"/>
              <w:right w:w="76" w:type="dxa"/>
            </w:tcMar>
            <w:hideMark/>
          </w:tcPr>
          <w:p w14:paraId="3C4129AD"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45" w:type="pct"/>
            <w:tcBorders>
              <w:top w:val="single" w:sz="8" w:space="0" w:color="FFFFFF"/>
              <w:left w:val="single" w:sz="8" w:space="0" w:color="FFFFFF"/>
              <w:right w:val="single" w:sz="8" w:space="0" w:color="FFFFFF"/>
            </w:tcBorders>
            <w:shd w:val="clear" w:color="auto" w:fill="auto"/>
            <w:tcMar>
              <w:top w:w="15" w:type="dxa"/>
              <w:left w:w="76" w:type="dxa"/>
              <w:bottom w:w="0" w:type="dxa"/>
              <w:right w:w="76" w:type="dxa"/>
            </w:tcMar>
            <w:hideMark/>
          </w:tcPr>
          <w:p w14:paraId="2AE8B5A7"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7" w:type="pct"/>
            <w:tcBorders>
              <w:top w:val="single" w:sz="8" w:space="0" w:color="FFFFFF"/>
              <w:left w:val="single" w:sz="8" w:space="0" w:color="FFFFFF"/>
              <w:right w:val="single" w:sz="8" w:space="0" w:color="FFFFFF"/>
            </w:tcBorders>
            <w:shd w:val="clear" w:color="auto" w:fill="auto"/>
            <w:tcMar>
              <w:top w:w="15" w:type="dxa"/>
              <w:left w:w="76" w:type="dxa"/>
              <w:bottom w:w="0" w:type="dxa"/>
              <w:right w:w="76" w:type="dxa"/>
            </w:tcMar>
            <w:hideMark/>
          </w:tcPr>
          <w:p w14:paraId="3C8D9F69"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31" w:type="pct"/>
            <w:tcBorders>
              <w:top w:val="single" w:sz="8" w:space="0" w:color="FFFFFF"/>
              <w:left w:val="single" w:sz="8" w:space="0" w:color="FFFFFF"/>
              <w:right w:val="single" w:sz="8" w:space="0" w:color="FFFFFF"/>
            </w:tcBorders>
            <w:shd w:val="clear" w:color="auto" w:fill="auto"/>
            <w:tcMar>
              <w:top w:w="15" w:type="dxa"/>
              <w:left w:w="76" w:type="dxa"/>
              <w:bottom w:w="0" w:type="dxa"/>
              <w:right w:w="76" w:type="dxa"/>
            </w:tcMar>
            <w:hideMark/>
          </w:tcPr>
          <w:p w14:paraId="20294D86"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0" w:type="pct"/>
            <w:tcBorders>
              <w:top w:val="single" w:sz="8" w:space="0" w:color="FFFFFF"/>
              <w:left w:val="single" w:sz="8" w:space="0" w:color="FFFFFF"/>
              <w:right w:val="single" w:sz="8" w:space="0" w:color="FFFFFF"/>
            </w:tcBorders>
            <w:shd w:val="clear" w:color="auto" w:fill="auto"/>
            <w:tcMar>
              <w:top w:w="15" w:type="dxa"/>
              <w:left w:w="76" w:type="dxa"/>
              <w:bottom w:w="0" w:type="dxa"/>
              <w:right w:w="76" w:type="dxa"/>
            </w:tcMar>
            <w:hideMark/>
          </w:tcPr>
          <w:p w14:paraId="6B8FC101"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65" w:type="pct"/>
            <w:tcBorders>
              <w:top w:val="single" w:sz="8" w:space="0" w:color="FFFFFF"/>
              <w:left w:val="single" w:sz="8" w:space="0" w:color="FFFFFF"/>
              <w:right w:val="single" w:sz="4" w:space="0" w:color="auto"/>
            </w:tcBorders>
            <w:shd w:val="clear" w:color="auto" w:fill="auto"/>
            <w:tcMar>
              <w:top w:w="15" w:type="dxa"/>
              <w:left w:w="76" w:type="dxa"/>
              <w:bottom w:w="0" w:type="dxa"/>
              <w:right w:w="76" w:type="dxa"/>
            </w:tcMar>
            <w:hideMark/>
          </w:tcPr>
          <w:p w14:paraId="04EC2D77" w14:textId="77777777" w:rsidR="00D72E52" w:rsidRPr="00B03B0C" w:rsidRDefault="00D72E52"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D72E52" w:rsidRPr="00B03B0C" w14:paraId="39DCE1B9" w14:textId="77777777" w:rsidTr="00222288">
        <w:trPr>
          <w:trHeight w:val="984"/>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4C42A0FA" w14:textId="77777777" w:rsidR="00D72E52" w:rsidRPr="00160882" w:rsidRDefault="00D72E52"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4</w:t>
            </w:r>
          </w:p>
        </w:tc>
        <w:tc>
          <w:tcPr>
            <w:tcW w:w="1670" w:type="pct"/>
            <w:tcBorders>
              <w:top w:val="single" w:sz="8"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tcPr>
          <w:p w14:paraId="332669C4" w14:textId="77777777" w:rsidR="00D72E52" w:rsidRPr="00EB3581" w:rsidRDefault="00D72E52" w:rsidP="00DB4E3D">
            <w:pPr>
              <w:spacing w:after="0" w:line="360" w:lineRule="auto"/>
              <w:jc w:val="both"/>
              <w:rPr>
                <w:rFonts w:ascii="Arial" w:eastAsia="Times New Roman" w:hAnsi="Arial" w:cs="Arial"/>
                <w:color w:val="000000"/>
                <w:sz w:val="16"/>
                <w:szCs w:val="14"/>
              </w:rPr>
            </w:pPr>
            <w:r>
              <w:rPr>
                <w:rFonts w:ascii="Arial" w:eastAsia="Times New Roman" w:hAnsi="Arial" w:cs="Arial"/>
                <w:color w:val="000000"/>
                <w:sz w:val="16"/>
                <w:szCs w:val="14"/>
              </w:rPr>
              <w:t>R</w:t>
            </w:r>
            <w:r w:rsidRPr="00866998">
              <w:rPr>
                <w:rFonts w:ascii="Arial" w:eastAsia="Times New Roman" w:hAnsi="Arial" w:cs="Arial"/>
                <w:color w:val="000000"/>
                <w:sz w:val="16"/>
                <w:szCs w:val="14"/>
              </w:rPr>
              <w:t>ealizar la versión pública</w:t>
            </w:r>
            <w:r>
              <w:rPr>
                <w:rFonts w:ascii="Arial" w:eastAsia="Times New Roman" w:hAnsi="Arial" w:cs="Arial"/>
                <w:color w:val="000000"/>
                <w:sz w:val="16"/>
                <w:szCs w:val="14"/>
              </w:rPr>
              <w:t>.</w:t>
            </w:r>
          </w:p>
        </w:tc>
        <w:tc>
          <w:tcPr>
            <w:tcW w:w="2908" w:type="pct"/>
            <w:gridSpan w:val="12"/>
            <w:tcBorders>
              <w:left w:val="single" w:sz="4" w:space="0" w:color="auto"/>
              <w:right w:val="single" w:sz="4" w:space="0" w:color="auto"/>
            </w:tcBorders>
            <w:shd w:val="clear" w:color="auto" w:fill="FFFFFF" w:themeFill="background1"/>
            <w:tcMar>
              <w:top w:w="15" w:type="dxa"/>
              <w:left w:w="76" w:type="dxa"/>
              <w:bottom w:w="0" w:type="dxa"/>
              <w:right w:w="76" w:type="dxa"/>
            </w:tcMar>
          </w:tcPr>
          <w:p w14:paraId="63B460F6" w14:textId="77777777" w:rsidR="00D72E52" w:rsidRPr="00ED3334" w:rsidRDefault="00D72E52" w:rsidP="00DB4E3D">
            <w:pPr>
              <w:spacing w:before="200"/>
              <w:ind w:left="-567"/>
              <w:jc w:val="both"/>
              <w:rPr>
                <w:rFonts w:ascii="Arial" w:eastAsia="Times New Roman" w:hAnsi="Arial" w:cs="Arial"/>
                <w:bCs/>
                <w:sz w:val="16"/>
                <w:szCs w:val="14"/>
                <w:lang w:eastAsia="es-ES"/>
              </w:rPr>
            </w:pPr>
          </w:p>
          <w:p w14:paraId="19F8B8A0" w14:textId="77777777" w:rsidR="00D72E52" w:rsidRPr="00FB3C49" w:rsidRDefault="00D72E52" w:rsidP="00DB4E3D">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de enero a diciembre del año 202</w:t>
            </w:r>
            <w:r>
              <w:rPr>
                <w:rFonts w:ascii="Arial" w:eastAsia="Times New Roman" w:hAnsi="Arial" w:cs="Arial"/>
                <w:bCs/>
                <w:sz w:val="16"/>
                <w:szCs w:val="14"/>
                <w:lang w:eastAsia="es-ES"/>
              </w:rPr>
              <w:t>2</w:t>
            </w:r>
            <w:r w:rsidRPr="00FB3C49">
              <w:rPr>
                <w:rFonts w:ascii="Arial" w:eastAsia="Times New Roman" w:hAnsi="Arial" w:cs="Arial"/>
                <w:bCs/>
                <w:sz w:val="16"/>
                <w:szCs w:val="14"/>
                <w:lang w:eastAsia="es-ES"/>
              </w:rPr>
              <w:t xml:space="preserve">.  </w:t>
            </w:r>
          </w:p>
          <w:p w14:paraId="75CFA43E" w14:textId="77777777" w:rsidR="00D72E52" w:rsidRPr="00B03B0C" w:rsidRDefault="00D72E52" w:rsidP="00DB4E3D">
            <w:pPr>
              <w:spacing w:before="200"/>
              <w:ind w:left="-567"/>
              <w:jc w:val="both"/>
              <w:rPr>
                <w:rFonts w:ascii="Arial" w:eastAsia="Times New Roman" w:hAnsi="Arial" w:cs="Arial"/>
                <w:bCs/>
                <w:sz w:val="14"/>
                <w:szCs w:val="14"/>
                <w:lang w:eastAsia="es-ES"/>
              </w:rPr>
            </w:pPr>
          </w:p>
        </w:tc>
      </w:tr>
      <w:tr w:rsidR="00D72E52" w:rsidRPr="00B03B0C" w14:paraId="156E0AD4" w14:textId="77777777" w:rsidTr="00222288">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69CC5224" w14:textId="77777777" w:rsidR="00D72E52" w:rsidRDefault="00D72E52" w:rsidP="00DB4E3D">
            <w:pPr>
              <w:spacing w:before="200"/>
              <w:ind w:left="-567"/>
              <w:jc w:val="center"/>
              <w:rPr>
                <w:rFonts w:ascii="Arial" w:eastAsia="Times New Roman" w:hAnsi="Arial" w:cs="Arial"/>
                <w:b/>
                <w:bCs/>
                <w:sz w:val="16"/>
                <w:szCs w:val="16"/>
                <w:lang w:eastAsia="es-ES"/>
              </w:rPr>
            </w:pPr>
          </w:p>
        </w:tc>
        <w:tc>
          <w:tcPr>
            <w:tcW w:w="1670" w:type="pct"/>
            <w:tcBorders>
              <w:top w:val="single" w:sz="8" w:space="0" w:color="FFFFFF"/>
              <w:left w:val="single" w:sz="8" w:space="0" w:color="FFFFFF"/>
              <w:bottom w:val="single" w:sz="8" w:space="0" w:color="FFFFFF"/>
              <w:right w:val="single" w:sz="4" w:space="0" w:color="auto"/>
            </w:tcBorders>
            <w:shd w:val="clear" w:color="auto" w:fill="EAEFF7"/>
            <w:tcMar>
              <w:top w:w="15" w:type="dxa"/>
              <w:left w:w="108" w:type="dxa"/>
              <w:bottom w:w="0" w:type="dxa"/>
              <w:right w:w="108" w:type="dxa"/>
            </w:tcMar>
          </w:tcPr>
          <w:p w14:paraId="5E782A69" w14:textId="77777777" w:rsidR="00D72E52" w:rsidRDefault="00D72E52" w:rsidP="00DB4E3D">
            <w:pPr>
              <w:spacing w:after="0" w:line="360" w:lineRule="auto"/>
              <w:jc w:val="both"/>
              <w:rPr>
                <w:rFonts w:ascii="Arial" w:eastAsia="Times New Roman" w:hAnsi="Arial" w:cs="Arial"/>
                <w:color w:val="000000"/>
                <w:kern w:val="24"/>
                <w:sz w:val="16"/>
                <w:szCs w:val="14"/>
              </w:rPr>
            </w:pPr>
            <w:r w:rsidRPr="00866998">
              <w:rPr>
                <w:rFonts w:ascii="Arial" w:eastAsia="Times New Roman" w:hAnsi="Arial" w:cs="Arial"/>
                <w:color w:val="000000"/>
                <w:kern w:val="24"/>
                <w:sz w:val="16"/>
                <w:szCs w:val="14"/>
              </w:rPr>
              <w:t>Publicarlas en la PNT y local</w:t>
            </w:r>
            <w:r>
              <w:rPr>
                <w:rFonts w:ascii="Arial" w:eastAsia="Times New Roman" w:hAnsi="Arial" w:cs="Arial"/>
                <w:color w:val="000000"/>
                <w:kern w:val="24"/>
                <w:sz w:val="16"/>
                <w:szCs w:val="14"/>
              </w:rPr>
              <w:t>.</w:t>
            </w:r>
          </w:p>
          <w:p w14:paraId="42FFD73C" w14:textId="77777777" w:rsidR="00D72E52" w:rsidRDefault="00D72E52" w:rsidP="00DB4E3D">
            <w:pPr>
              <w:spacing w:after="0" w:line="360" w:lineRule="auto"/>
              <w:jc w:val="both"/>
              <w:rPr>
                <w:rFonts w:ascii="Arial" w:eastAsia="Times New Roman" w:hAnsi="Arial" w:cs="Arial"/>
                <w:color w:val="000000"/>
                <w:sz w:val="16"/>
                <w:szCs w:val="14"/>
              </w:rPr>
            </w:pPr>
          </w:p>
        </w:tc>
        <w:tc>
          <w:tcPr>
            <w:tcW w:w="2908" w:type="pct"/>
            <w:gridSpan w:val="12"/>
            <w:tcBorders>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tcPr>
          <w:p w14:paraId="6BF0F182" w14:textId="77777777" w:rsidR="00D72E52" w:rsidRPr="00ED3334" w:rsidRDefault="00D72E52" w:rsidP="00DB4E3D">
            <w:pPr>
              <w:spacing w:before="200"/>
              <w:ind w:left="-567"/>
              <w:jc w:val="both"/>
              <w:rPr>
                <w:rFonts w:ascii="Arial" w:eastAsia="Times New Roman" w:hAnsi="Arial" w:cs="Arial"/>
                <w:bCs/>
                <w:sz w:val="16"/>
                <w:szCs w:val="14"/>
                <w:lang w:eastAsia="es-ES"/>
              </w:rPr>
            </w:pPr>
          </w:p>
        </w:tc>
      </w:tr>
    </w:tbl>
    <w:p w14:paraId="180FEA0A" w14:textId="77777777" w:rsidR="00DB4E3D" w:rsidRDefault="00DB4E3D" w:rsidP="00222288">
      <w:pPr>
        <w:spacing w:after="0" w:line="240" w:lineRule="auto"/>
        <w:rPr>
          <w:rFonts w:ascii="Arial" w:eastAsia="Times New Roman" w:hAnsi="Arial" w:cs="Arial"/>
          <w:b/>
          <w:color w:val="1F497D" w:themeColor="text2"/>
          <w:sz w:val="26"/>
          <w:szCs w:val="26"/>
        </w:rPr>
      </w:pPr>
    </w:p>
    <w:p w14:paraId="7A2A3DBC" w14:textId="7FE02304" w:rsidR="00222288" w:rsidRDefault="00222288" w:rsidP="00222288">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w:t>
      </w:r>
      <w:r w:rsidRPr="00DA5DB3">
        <w:rPr>
          <w:rFonts w:ascii="Arial" w:eastAsia="Times New Roman" w:hAnsi="Arial" w:cs="Arial"/>
          <w:b/>
          <w:color w:val="1F497D" w:themeColor="text2"/>
          <w:sz w:val="26"/>
          <w:szCs w:val="26"/>
        </w:rPr>
        <w:t>.</w:t>
      </w:r>
    </w:p>
    <w:p w14:paraId="54AC4737" w14:textId="45BCFF39" w:rsidR="00222288" w:rsidRDefault="00222288" w:rsidP="00222288">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0"/>
        <w:gridCol w:w="1786"/>
        <w:gridCol w:w="907"/>
        <w:gridCol w:w="569"/>
        <w:gridCol w:w="534"/>
        <w:gridCol w:w="551"/>
        <w:gridCol w:w="544"/>
        <w:gridCol w:w="478"/>
        <w:gridCol w:w="476"/>
        <w:gridCol w:w="514"/>
        <w:gridCol w:w="478"/>
        <w:gridCol w:w="439"/>
        <w:gridCol w:w="387"/>
        <w:gridCol w:w="417"/>
      </w:tblGrid>
      <w:tr w:rsidR="00733CE7" w:rsidRPr="00EB3581" w14:paraId="54EB9795" w14:textId="77777777" w:rsidTr="00170353">
        <w:trPr>
          <w:trHeight w:val="492"/>
        </w:trPr>
        <w:tc>
          <w:tcPr>
            <w:tcW w:w="1391" w:type="pct"/>
            <w:gridSpan w:val="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286AE037" w14:textId="77777777" w:rsidR="00733CE7" w:rsidRPr="00EB3581" w:rsidRDefault="00733CE7" w:rsidP="00DB4E3D">
            <w:pPr>
              <w:spacing w:after="0"/>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lastRenderedPageBreak/>
              <w:t>1.- Nombre de la actividad:</w:t>
            </w:r>
          </w:p>
        </w:tc>
        <w:tc>
          <w:tcPr>
            <w:tcW w:w="3609"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7286D08" w14:textId="77777777" w:rsidR="00733CE7" w:rsidRPr="00EB3581" w:rsidRDefault="00733CE7" w:rsidP="00DB4E3D">
            <w:pPr>
              <w:tabs>
                <w:tab w:val="left" w:pos="2880"/>
              </w:tabs>
              <w:spacing w:after="0"/>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Investigaciones administrativas derivadas de denuncias, de oficio o auditorías realizadas.</w:t>
            </w:r>
          </w:p>
        </w:tc>
      </w:tr>
      <w:tr w:rsidR="00733CE7" w:rsidRPr="00EB3581" w14:paraId="3C922562" w14:textId="77777777" w:rsidTr="00170353">
        <w:trPr>
          <w:trHeight w:val="789"/>
        </w:trPr>
        <w:tc>
          <w:tcPr>
            <w:tcW w:w="1391"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D231A80" w14:textId="77777777" w:rsidR="00733CE7" w:rsidRPr="00EB3581" w:rsidRDefault="00733CE7" w:rsidP="00DB4E3D">
            <w:pPr>
              <w:spacing w:after="0"/>
              <w:ind w:left="-108" w:firstLine="137"/>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2.- Objetivo de la actividad: </w:t>
            </w:r>
          </w:p>
          <w:p w14:paraId="76BC8580" w14:textId="77777777" w:rsidR="00733CE7" w:rsidRPr="00EB3581" w:rsidRDefault="00733CE7" w:rsidP="00DB4E3D">
            <w:pPr>
              <w:spacing w:after="0"/>
              <w:ind w:left="-108" w:firstLine="137"/>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 </w:t>
            </w:r>
          </w:p>
          <w:p w14:paraId="395A7A02" w14:textId="77777777" w:rsidR="00733CE7" w:rsidRPr="00EB3581" w:rsidRDefault="00733CE7" w:rsidP="00DB4E3D">
            <w:pPr>
              <w:spacing w:after="0"/>
              <w:ind w:left="-108" w:firstLine="137"/>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 </w:t>
            </w:r>
          </w:p>
        </w:tc>
        <w:tc>
          <w:tcPr>
            <w:tcW w:w="3609"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F0777F7" w14:textId="77777777" w:rsidR="00733CE7" w:rsidRPr="00EB3581" w:rsidRDefault="00733CE7" w:rsidP="00DB4E3D">
            <w:pPr>
              <w:spacing w:after="0"/>
              <w:jc w:val="both"/>
              <w:rPr>
                <w:rFonts w:ascii="Arial" w:eastAsia="Times New Roman" w:hAnsi="Arial" w:cs="Arial"/>
                <w:color w:val="000000"/>
                <w:sz w:val="16"/>
                <w:szCs w:val="16"/>
              </w:rPr>
            </w:pPr>
            <w:r w:rsidRPr="00EB3581">
              <w:rPr>
                <w:rFonts w:ascii="Arial" w:eastAsia="Trebuchet MS" w:hAnsi="Arial" w:cs="Arial"/>
                <w:color w:val="000000"/>
                <w:kern w:val="24"/>
                <w:sz w:val="16"/>
                <w:szCs w:val="16"/>
              </w:rPr>
              <w:t>Obtener evidencia documental con la que se acredite la existencia de una falta administrativa e identificar al presunto responsable, a fin de remitir las actuaciones a la autoridad substanciadora y resolutora conforme a derecho</w:t>
            </w:r>
          </w:p>
        </w:tc>
      </w:tr>
      <w:tr w:rsidR="00733CE7" w:rsidRPr="00EB3581" w14:paraId="5C329D52" w14:textId="77777777" w:rsidTr="00170353">
        <w:trPr>
          <w:trHeight w:val="862"/>
        </w:trPr>
        <w:tc>
          <w:tcPr>
            <w:tcW w:w="139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DB0F498" w14:textId="77777777" w:rsidR="00733CE7" w:rsidRPr="00EB3581" w:rsidRDefault="00733CE7" w:rsidP="00DB4E3D">
            <w:pPr>
              <w:spacing w:after="0"/>
              <w:ind w:left="29"/>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3.- Descripción de la actividad:</w:t>
            </w:r>
          </w:p>
          <w:p w14:paraId="18A45CD0" w14:textId="77777777" w:rsidR="00733CE7" w:rsidRPr="00EB3581" w:rsidRDefault="00733CE7" w:rsidP="00DB4E3D">
            <w:pPr>
              <w:spacing w:after="0"/>
              <w:ind w:left="29"/>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 </w:t>
            </w:r>
          </w:p>
          <w:p w14:paraId="7489591F" w14:textId="77777777" w:rsidR="00733CE7" w:rsidRPr="00EB3581" w:rsidRDefault="00733CE7" w:rsidP="00DB4E3D">
            <w:pPr>
              <w:spacing w:after="0"/>
              <w:ind w:left="29"/>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 </w:t>
            </w:r>
          </w:p>
        </w:tc>
        <w:tc>
          <w:tcPr>
            <w:tcW w:w="360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42CF7FE" w14:textId="77777777" w:rsidR="00733CE7" w:rsidRPr="00EB3581" w:rsidRDefault="00733CE7" w:rsidP="00DB4E3D">
            <w:pPr>
              <w:spacing w:after="0"/>
              <w:jc w:val="both"/>
              <w:rPr>
                <w:rFonts w:ascii="Arial" w:eastAsia="Times New Roman" w:hAnsi="Arial" w:cs="Arial"/>
                <w:color w:val="000000"/>
                <w:sz w:val="16"/>
                <w:szCs w:val="16"/>
              </w:rPr>
            </w:pPr>
            <w:r w:rsidRPr="00EB3581">
              <w:rPr>
                <w:rFonts w:ascii="Arial" w:eastAsia="Trebuchet MS" w:hAnsi="Arial" w:cs="Arial"/>
                <w:color w:val="000000"/>
                <w:kern w:val="24"/>
                <w:sz w:val="16"/>
                <w:szCs w:val="16"/>
              </w:rPr>
              <w:t>Investigar, sustanciar y determinar la presunta responsabilidad del servidor público por faltas administrativas no graves y graves</w:t>
            </w:r>
          </w:p>
        </w:tc>
      </w:tr>
      <w:tr w:rsidR="00733CE7" w:rsidRPr="00EB3581" w14:paraId="16AAEE96" w14:textId="77777777" w:rsidTr="00170353">
        <w:trPr>
          <w:trHeight w:val="451"/>
        </w:trPr>
        <w:tc>
          <w:tcPr>
            <w:tcW w:w="139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CCA28A9" w14:textId="77777777" w:rsidR="00733CE7" w:rsidRPr="00EB3581" w:rsidRDefault="00733CE7" w:rsidP="00DB4E3D">
            <w:pPr>
              <w:spacing w:after="0"/>
              <w:ind w:left="29"/>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4.- Áreas involucradas: </w:t>
            </w:r>
          </w:p>
          <w:p w14:paraId="12869504" w14:textId="77777777" w:rsidR="00733CE7" w:rsidRPr="00EB3581" w:rsidRDefault="00733CE7" w:rsidP="00DB4E3D">
            <w:pPr>
              <w:spacing w:after="0"/>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 </w:t>
            </w:r>
          </w:p>
        </w:tc>
        <w:tc>
          <w:tcPr>
            <w:tcW w:w="360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00F8814" w14:textId="77777777" w:rsidR="00733CE7" w:rsidRPr="00EB3581" w:rsidRDefault="00733CE7" w:rsidP="00733CE7">
            <w:pPr>
              <w:pStyle w:val="Prrafodelista"/>
              <w:numPr>
                <w:ilvl w:val="0"/>
                <w:numId w:val="17"/>
              </w:numPr>
              <w:spacing w:after="0"/>
              <w:rPr>
                <w:rFonts w:ascii="Arial" w:eastAsia="Times New Roman" w:hAnsi="Arial" w:cs="Arial"/>
                <w:sz w:val="16"/>
                <w:szCs w:val="16"/>
              </w:rPr>
            </w:pPr>
            <w:r w:rsidRPr="00EB3581">
              <w:rPr>
                <w:rFonts w:ascii="Arial" w:eastAsia="Arial Narrow" w:hAnsi="Arial" w:cs="Arial"/>
                <w:kern w:val="24"/>
                <w:sz w:val="16"/>
                <w:szCs w:val="16"/>
              </w:rPr>
              <w:t xml:space="preserve">Órgano Interno de Control </w:t>
            </w:r>
          </w:p>
          <w:p w14:paraId="7EE447FF" w14:textId="77777777" w:rsidR="00733CE7" w:rsidRPr="00EB3581" w:rsidRDefault="00733CE7" w:rsidP="00733CE7">
            <w:pPr>
              <w:pStyle w:val="Prrafodelista"/>
              <w:numPr>
                <w:ilvl w:val="0"/>
                <w:numId w:val="17"/>
              </w:numPr>
              <w:spacing w:after="0"/>
              <w:rPr>
                <w:rFonts w:ascii="Arial" w:eastAsia="Times New Roman" w:hAnsi="Arial" w:cs="Arial"/>
                <w:color w:val="000000"/>
                <w:sz w:val="16"/>
                <w:szCs w:val="16"/>
              </w:rPr>
            </w:pPr>
            <w:r w:rsidRPr="00EB3581">
              <w:rPr>
                <w:rFonts w:ascii="Arial" w:eastAsia="Arial Narrow" w:hAnsi="Arial" w:cs="Arial"/>
                <w:kern w:val="24"/>
                <w:sz w:val="16"/>
                <w:szCs w:val="16"/>
              </w:rPr>
              <w:t>Unidades administrativas del ITEI.</w:t>
            </w:r>
          </w:p>
        </w:tc>
      </w:tr>
      <w:tr w:rsidR="00733CE7" w:rsidRPr="00EB3581" w14:paraId="06198C79" w14:textId="77777777" w:rsidTr="00170353">
        <w:trPr>
          <w:trHeight w:val="365"/>
        </w:trPr>
        <w:tc>
          <w:tcPr>
            <w:tcW w:w="139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68FA82A" w14:textId="77777777" w:rsidR="00733CE7" w:rsidRPr="00EB3581" w:rsidRDefault="00733CE7" w:rsidP="00DB4E3D">
            <w:pPr>
              <w:spacing w:after="0" w:line="314" w:lineRule="atLeast"/>
              <w:ind w:left="29"/>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5.- Fecha de inicio:</w:t>
            </w:r>
          </w:p>
        </w:tc>
        <w:tc>
          <w:tcPr>
            <w:tcW w:w="360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0332B86" w14:textId="77777777" w:rsidR="00733CE7" w:rsidRPr="00EB3581" w:rsidRDefault="00733CE7" w:rsidP="00DB4E3D">
            <w:pPr>
              <w:spacing w:after="0" w:line="314" w:lineRule="atLeast"/>
              <w:rPr>
                <w:rFonts w:ascii="Arial" w:eastAsia="Times New Roman" w:hAnsi="Arial" w:cs="Arial"/>
                <w:color w:val="000000"/>
                <w:sz w:val="16"/>
                <w:szCs w:val="16"/>
              </w:rPr>
            </w:pPr>
            <w:r>
              <w:rPr>
                <w:rFonts w:ascii="Arial" w:eastAsia="Times New Roman" w:hAnsi="Arial" w:cs="Arial"/>
                <w:color w:val="000000"/>
                <w:kern w:val="24"/>
                <w:sz w:val="16"/>
                <w:szCs w:val="16"/>
                <w:lang w:eastAsia="en-US"/>
              </w:rPr>
              <w:t>06</w:t>
            </w:r>
            <w:r w:rsidRPr="00EB3581">
              <w:rPr>
                <w:rFonts w:ascii="Arial" w:eastAsia="Times New Roman" w:hAnsi="Arial" w:cs="Arial"/>
                <w:color w:val="000000"/>
                <w:kern w:val="24"/>
                <w:sz w:val="16"/>
                <w:szCs w:val="16"/>
                <w:lang w:eastAsia="en-US"/>
              </w:rPr>
              <w:t xml:space="preserve"> de e</w:t>
            </w:r>
            <w:r>
              <w:rPr>
                <w:rFonts w:ascii="Arial" w:eastAsia="Times New Roman" w:hAnsi="Arial" w:cs="Arial"/>
                <w:color w:val="000000"/>
                <w:kern w:val="24"/>
                <w:sz w:val="16"/>
                <w:szCs w:val="16"/>
                <w:lang w:eastAsia="en-US"/>
              </w:rPr>
              <w:t>nero de 2022</w:t>
            </w:r>
            <w:r w:rsidRPr="00EB3581">
              <w:rPr>
                <w:rFonts w:ascii="Arial" w:eastAsia="Times New Roman" w:hAnsi="Arial" w:cs="Arial"/>
                <w:color w:val="000000"/>
                <w:kern w:val="24"/>
                <w:sz w:val="16"/>
                <w:szCs w:val="16"/>
                <w:lang w:eastAsia="en-US"/>
              </w:rPr>
              <w:t>.</w:t>
            </w:r>
          </w:p>
        </w:tc>
      </w:tr>
      <w:tr w:rsidR="00733CE7" w:rsidRPr="00EB3581" w14:paraId="1DAF845D" w14:textId="77777777" w:rsidTr="00170353">
        <w:trPr>
          <w:trHeight w:val="324"/>
        </w:trPr>
        <w:tc>
          <w:tcPr>
            <w:tcW w:w="139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D2EBACD" w14:textId="77777777" w:rsidR="00733CE7" w:rsidRPr="00EB3581" w:rsidRDefault="00733CE7" w:rsidP="00DB4E3D">
            <w:pPr>
              <w:spacing w:after="0" w:line="278" w:lineRule="atLeast"/>
              <w:ind w:left="29"/>
              <w:rPr>
                <w:rFonts w:ascii="Arial" w:eastAsia="Times New Roman" w:hAnsi="Arial" w:cs="Arial"/>
                <w:color w:val="000000"/>
                <w:sz w:val="16"/>
                <w:szCs w:val="16"/>
              </w:rPr>
            </w:pPr>
            <w:r w:rsidRPr="00EB3581">
              <w:rPr>
                <w:rFonts w:ascii="Arial" w:eastAsia="Times New Roman" w:hAnsi="Arial" w:cs="Arial"/>
                <w:b/>
                <w:bCs/>
                <w:color w:val="000000"/>
                <w:kern w:val="24"/>
                <w:sz w:val="16"/>
                <w:szCs w:val="16"/>
              </w:rPr>
              <w:t>6.- Fecha de término:</w:t>
            </w:r>
          </w:p>
        </w:tc>
        <w:tc>
          <w:tcPr>
            <w:tcW w:w="360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4C110D5" w14:textId="77777777" w:rsidR="00733CE7" w:rsidRPr="00EB3581" w:rsidRDefault="00733CE7" w:rsidP="00DB4E3D">
            <w:pPr>
              <w:spacing w:after="0" w:line="278" w:lineRule="atLeast"/>
              <w:rPr>
                <w:rFonts w:ascii="Arial" w:eastAsia="Times New Roman" w:hAnsi="Arial" w:cs="Arial"/>
                <w:color w:val="000000"/>
                <w:sz w:val="16"/>
                <w:szCs w:val="16"/>
              </w:rPr>
            </w:pPr>
            <w:r w:rsidRPr="00EB3581">
              <w:rPr>
                <w:rFonts w:ascii="Arial" w:eastAsia="Times New Roman" w:hAnsi="Arial" w:cs="Arial"/>
                <w:color w:val="000000"/>
                <w:kern w:val="24"/>
                <w:sz w:val="16"/>
                <w:szCs w:val="16"/>
                <w:lang w:eastAsia="en-US"/>
              </w:rPr>
              <w:t>23 de d</w:t>
            </w:r>
            <w:r>
              <w:rPr>
                <w:rFonts w:ascii="Arial" w:eastAsia="Times New Roman" w:hAnsi="Arial" w:cs="Arial"/>
                <w:color w:val="000000"/>
                <w:kern w:val="24"/>
                <w:sz w:val="16"/>
                <w:szCs w:val="16"/>
                <w:lang w:eastAsia="en-US"/>
              </w:rPr>
              <w:t>iciembre de 2022</w:t>
            </w:r>
            <w:r w:rsidRPr="00EB3581">
              <w:rPr>
                <w:rFonts w:ascii="Arial" w:eastAsia="Times New Roman" w:hAnsi="Arial" w:cs="Arial"/>
                <w:color w:val="000000"/>
                <w:kern w:val="24"/>
                <w:sz w:val="16"/>
                <w:szCs w:val="16"/>
                <w:lang w:eastAsia="en-US"/>
              </w:rPr>
              <w:t>.</w:t>
            </w:r>
          </w:p>
        </w:tc>
      </w:tr>
      <w:tr w:rsidR="00733CE7" w:rsidRPr="00EB3581" w14:paraId="31595F65" w14:textId="77777777" w:rsidTr="00170353">
        <w:trPr>
          <w:trHeight w:val="324"/>
        </w:trPr>
        <w:tc>
          <w:tcPr>
            <w:tcW w:w="367"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7175941C" w14:textId="77777777" w:rsidR="00733CE7" w:rsidRPr="00EB3581" w:rsidRDefault="00733CE7" w:rsidP="00DB4E3D">
            <w:pPr>
              <w:spacing w:after="0" w:line="278" w:lineRule="atLeast"/>
              <w:ind w:left="29"/>
              <w:jc w:val="center"/>
              <w:rPr>
                <w:rFonts w:ascii="Arial" w:eastAsia="Times New Roman" w:hAnsi="Arial" w:cs="Arial"/>
                <w:b/>
                <w:bCs/>
                <w:color w:val="000000"/>
                <w:kern w:val="24"/>
                <w:sz w:val="16"/>
                <w:szCs w:val="16"/>
              </w:rPr>
            </w:pPr>
            <w:r w:rsidRPr="00EB3581">
              <w:rPr>
                <w:rFonts w:ascii="Arial" w:eastAsia="Times New Roman" w:hAnsi="Arial" w:cs="Arial"/>
                <w:b/>
                <w:bCs/>
                <w:color w:val="000000"/>
                <w:kern w:val="24"/>
                <w:sz w:val="16"/>
                <w:szCs w:val="16"/>
              </w:rPr>
              <w:t xml:space="preserve">No. </w:t>
            </w:r>
          </w:p>
        </w:tc>
        <w:tc>
          <w:tcPr>
            <w:tcW w:w="1024" w:type="pct"/>
            <w:vMerge w:val="restart"/>
            <w:tcBorders>
              <w:top w:val="single" w:sz="8" w:space="0" w:color="FFFFFF"/>
              <w:left w:val="single" w:sz="8" w:space="0" w:color="FFFFFF"/>
              <w:right w:val="single" w:sz="8" w:space="0" w:color="FFFFFF"/>
            </w:tcBorders>
            <w:shd w:val="clear" w:color="auto" w:fill="5B9BD5"/>
          </w:tcPr>
          <w:p w14:paraId="46BFFC71"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Detalle de acciones</w:t>
            </w:r>
          </w:p>
        </w:tc>
        <w:tc>
          <w:tcPr>
            <w:tcW w:w="3609"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4E446812"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Programación</w:t>
            </w:r>
          </w:p>
        </w:tc>
      </w:tr>
      <w:tr w:rsidR="00170353" w:rsidRPr="00EB3581" w14:paraId="07B768F0" w14:textId="77777777" w:rsidTr="00170353">
        <w:trPr>
          <w:trHeight w:val="324"/>
        </w:trPr>
        <w:tc>
          <w:tcPr>
            <w:tcW w:w="367"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CAD6BE6" w14:textId="77777777" w:rsidR="00733CE7" w:rsidRPr="00EB3581" w:rsidRDefault="00733CE7" w:rsidP="00DB4E3D">
            <w:pPr>
              <w:spacing w:after="0" w:line="278" w:lineRule="atLeast"/>
              <w:ind w:left="29"/>
              <w:jc w:val="center"/>
              <w:rPr>
                <w:rFonts w:ascii="Arial" w:eastAsia="Times New Roman" w:hAnsi="Arial" w:cs="Arial"/>
                <w:b/>
                <w:bCs/>
                <w:color w:val="000000"/>
                <w:kern w:val="24"/>
                <w:sz w:val="16"/>
                <w:szCs w:val="16"/>
              </w:rPr>
            </w:pPr>
          </w:p>
        </w:tc>
        <w:tc>
          <w:tcPr>
            <w:tcW w:w="1024" w:type="pct"/>
            <w:vMerge/>
            <w:tcBorders>
              <w:left w:val="single" w:sz="8" w:space="0" w:color="FFFFFF"/>
              <w:bottom w:val="single" w:sz="8" w:space="0" w:color="FFFFFF"/>
              <w:right w:val="single" w:sz="8" w:space="0" w:color="FFFFFF"/>
            </w:tcBorders>
            <w:shd w:val="clear" w:color="auto" w:fill="5B9BD5"/>
            <w:vAlign w:val="center"/>
          </w:tcPr>
          <w:p w14:paraId="341137F6" w14:textId="77777777" w:rsidR="00733CE7" w:rsidRPr="00EB3581" w:rsidRDefault="00733CE7" w:rsidP="00DB4E3D">
            <w:pPr>
              <w:spacing w:after="0" w:line="278" w:lineRule="atLeast"/>
              <w:ind w:left="29"/>
              <w:rPr>
                <w:rFonts w:ascii="Arial" w:eastAsia="Times New Roman" w:hAnsi="Arial" w:cs="Arial"/>
                <w:b/>
                <w:bCs/>
                <w:color w:val="000000"/>
                <w:kern w:val="24"/>
                <w:sz w:val="16"/>
                <w:szCs w:val="16"/>
              </w:rPr>
            </w:pPr>
          </w:p>
        </w:tc>
        <w:tc>
          <w:tcPr>
            <w:tcW w:w="52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139CB74E"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Ene.</w:t>
            </w:r>
          </w:p>
        </w:tc>
        <w:tc>
          <w:tcPr>
            <w:tcW w:w="326" w:type="pct"/>
            <w:tcBorders>
              <w:top w:val="single" w:sz="8" w:space="0" w:color="FFFFFF"/>
              <w:left w:val="single" w:sz="8" w:space="0" w:color="FFFFFF"/>
              <w:bottom w:val="single" w:sz="4" w:space="0" w:color="auto"/>
              <w:right w:val="single" w:sz="8" w:space="0" w:color="FFFFFF"/>
            </w:tcBorders>
            <w:shd w:val="clear" w:color="auto" w:fill="D2DEEF"/>
          </w:tcPr>
          <w:p w14:paraId="7E30E421"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Feb.</w:t>
            </w:r>
          </w:p>
        </w:tc>
        <w:tc>
          <w:tcPr>
            <w:tcW w:w="306" w:type="pct"/>
            <w:tcBorders>
              <w:top w:val="single" w:sz="8" w:space="0" w:color="FFFFFF"/>
              <w:left w:val="single" w:sz="8" w:space="0" w:color="FFFFFF"/>
              <w:bottom w:val="single" w:sz="4" w:space="0" w:color="auto"/>
              <w:right w:val="single" w:sz="8" w:space="0" w:color="FFFFFF"/>
            </w:tcBorders>
            <w:shd w:val="clear" w:color="auto" w:fill="D2DEEF"/>
          </w:tcPr>
          <w:p w14:paraId="34ACBA0E"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Mar.</w:t>
            </w:r>
          </w:p>
        </w:tc>
        <w:tc>
          <w:tcPr>
            <w:tcW w:w="316" w:type="pct"/>
            <w:tcBorders>
              <w:top w:val="single" w:sz="8" w:space="0" w:color="FFFFFF"/>
              <w:left w:val="single" w:sz="8" w:space="0" w:color="FFFFFF"/>
              <w:bottom w:val="single" w:sz="4" w:space="0" w:color="auto"/>
              <w:right w:val="single" w:sz="8" w:space="0" w:color="FFFFFF"/>
            </w:tcBorders>
            <w:shd w:val="clear" w:color="auto" w:fill="D2DEEF"/>
          </w:tcPr>
          <w:p w14:paraId="616A6C7F"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Abr.</w:t>
            </w:r>
          </w:p>
        </w:tc>
        <w:tc>
          <w:tcPr>
            <w:tcW w:w="312" w:type="pct"/>
            <w:tcBorders>
              <w:top w:val="single" w:sz="8" w:space="0" w:color="FFFFFF"/>
              <w:left w:val="single" w:sz="8" w:space="0" w:color="FFFFFF"/>
              <w:bottom w:val="single" w:sz="4" w:space="0" w:color="auto"/>
              <w:right w:val="single" w:sz="8" w:space="0" w:color="FFFFFF"/>
            </w:tcBorders>
            <w:shd w:val="clear" w:color="auto" w:fill="D2DEEF"/>
          </w:tcPr>
          <w:p w14:paraId="4AD133EE"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May.</w:t>
            </w:r>
          </w:p>
        </w:tc>
        <w:tc>
          <w:tcPr>
            <w:tcW w:w="274" w:type="pct"/>
            <w:tcBorders>
              <w:top w:val="single" w:sz="8" w:space="0" w:color="FFFFFF"/>
              <w:left w:val="single" w:sz="8" w:space="0" w:color="FFFFFF"/>
              <w:bottom w:val="single" w:sz="4" w:space="0" w:color="auto"/>
              <w:right w:val="single" w:sz="8" w:space="0" w:color="FFFFFF"/>
            </w:tcBorders>
            <w:shd w:val="clear" w:color="auto" w:fill="D2DEEF"/>
          </w:tcPr>
          <w:p w14:paraId="56C20B99"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Jun.</w:t>
            </w:r>
          </w:p>
        </w:tc>
        <w:tc>
          <w:tcPr>
            <w:tcW w:w="273" w:type="pct"/>
            <w:tcBorders>
              <w:top w:val="single" w:sz="8" w:space="0" w:color="FFFFFF"/>
              <w:left w:val="single" w:sz="8" w:space="0" w:color="FFFFFF"/>
              <w:bottom w:val="single" w:sz="4" w:space="0" w:color="auto"/>
              <w:right w:val="single" w:sz="8" w:space="0" w:color="FFFFFF"/>
            </w:tcBorders>
            <w:shd w:val="clear" w:color="auto" w:fill="D2DEEF"/>
          </w:tcPr>
          <w:p w14:paraId="6D43DA20"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Jul.</w:t>
            </w:r>
          </w:p>
        </w:tc>
        <w:tc>
          <w:tcPr>
            <w:tcW w:w="295" w:type="pct"/>
            <w:tcBorders>
              <w:top w:val="single" w:sz="8" w:space="0" w:color="FFFFFF"/>
              <w:left w:val="single" w:sz="8" w:space="0" w:color="FFFFFF"/>
              <w:bottom w:val="single" w:sz="4" w:space="0" w:color="auto"/>
              <w:right w:val="single" w:sz="8" w:space="0" w:color="FFFFFF"/>
            </w:tcBorders>
            <w:shd w:val="clear" w:color="auto" w:fill="D2DEEF"/>
          </w:tcPr>
          <w:p w14:paraId="5F13ECE4"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Ago.</w:t>
            </w:r>
          </w:p>
        </w:tc>
        <w:tc>
          <w:tcPr>
            <w:tcW w:w="274" w:type="pct"/>
            <w:tcBorders>
              <w:top w:val="single" w:sz="8" w:space="0" w:color="FFFFFF"/>
              <w:left w:val="single" w:sz="8" w:space="0" w:color="FFFFFF"/>
              <w:bottom w:val="single" w:sz="4" w:space="0" w:color="auto"/>
              <w:right w:val="single" w:sz="8" w:space="0" w:color="FFFFFF"/>
            </w:tcBorders>
            <w:shd w:val="clear" w:color="auto" w:fill="D2DEEF"/>
          </w:tcPr>
          <w:p w14:paraId="1A73DCFE"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Sep.</w:t>
            </w:r>
          </w:p>
        </w:tc>
        <w:tc>
          <w:tcPr>
            <w:tcW w:w="252" w:type="pct"/>
            <w:tcBorders>
              <w:top w:val="single" w:sz="8" w:space="0" w:color="FFFFFF"/>
              <w:left w:val="single" w:sz="8" w:space="0" w:color="FFFFFF"/>
              <w:bottom w:val="single" w:sz="4" w:space="0" w:color="auto"/>
              <w:right w:val="single" w:sz="8" w:space="0" w:color="FFFFFF"/>
            </w:tcBorders>
            <w:shd w:val="clear" w:color="auto" w:fill="D2DEEF"/>
          </w:tcPr>
          <w:p w14:paraId="69F1C0E8"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Oct.</w:t>
            </w:r>
          </w:p>
        </w:tc>
        <w:tc>
          <w:tcPr>
            <w:tcW w:w="222" w:type="pct"/>
            <w:tcBorders>
              <w:top w:val="single" w:sz="8" w:space="0" w:color="FFFFFF"/>
              <w:left w:val="single" w:sz="8" w:space="0" w:color="FFFFFF"/>
              <w:bottom w:val="single" w:sz="4" w:space="0" w:color="auto"/>
              <w:right w:val="single" w:sz="8" w:space="0" w:color="FFFFFF"/>
            </w:tcBorders>
            <w:shd w:val="clear" w:color="auto" w:fill="D2DEEF"/>
          </w:tcPr>
          <w:p w14:paraId="7A826CCE"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Nov.</w:t>
            </w:r>
          </w:p>
        </w:tc>
        <w:tc>
          <w:tcPr>
            <w:tcW w:w="239" w:type="pct"/>
            <w:tcBorders>
              <w:top w:val="single" w:sz="8" w:space="0" w:color="FFFFFF"/>
              <w:left w:val="single" w:sz="8" w:space="0" w:color="FFFFFF"/>
              <w:bottom w:val="single" w:sz="4" w:space="0" w:color="auto"/>
              <w:right w:val="single" w:sz="8" w:space="0" w:color="FFFFFF"/>
            </w:tcBorders>
            <w:shd w:val="clear" w:color="auto" w:fill="D2DEEF"/>
          </w:tcPr>
          <w:p w14:paraId="78950395" w14:textId="77777777" w:rsidR="00733CE7" w:rsidRPr="00EB3581" w:rsidRDefault="00733CE7" w:rsidP="00DB4E3D">
            <w:pPr>
              <w:spacing w:after="0" w:line="183" w:lineRule="atLeast"/>
              <w:jc w:val="center"/>
              <w:rPr>
                <w:rFonts w:ascii="Arial" w:eastAsia="Times New Roman" w:hAnsi="Arial" w:cs="Arial"/>
                <w:color w:val="000000"/>
                <w:sz w:val="16"/>
                <w:szCs w:val="16"/>
              </w:rPr>
            </w:pPr>
            <w:r w:rsidRPr="00EB3581">
              <w:rPr>
                <w:rFonts w:ascii="Calibri" w:eastAsia="Times New Roman" w:hAnsi="Calibri" w:cs="Calibri"/>
                <w:b/>
                <w:bCs/>
                <w:color w:val="000000"/>
                <w:kern w:val="24"/>
                <w:sz w:val="16"/>
                <w:szCs w:val="16"/>
              </w:rPr>
              <w:t>Dic.</w:t>
            </w:r>
          </w:p>
        </w:tc>
      </w:tr>
      <w:tr w:rsidR="00733CE7" w:rsidRPr="00EB3581" w14:paraId="6C9AB2F9" w14:textId="77777777" w:rsidTr="00170353">
        <w:trPr>
          <w:trHeight w:val="324"/>
        </w:trPr>
        <w:tc>
          <w:tcPr>
            <w:tcW w:w="36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24171C4" w14:textId="77777777" w:rsidR="00733CE7" w:rsidRPr="00EB3581" w:rsidRDefault="00733CE7" w:rsidP="00DB4E3D">
            <w:pPr>
              <w:spacing w:after="0" w:line="278" w:lineRule="atLeast"/>
              <w:ind w:left="29"/>
              <w:jc w:val="center"/>
              <w:rPr>
                <w:rFonts w:ascii="Arial" w:eastAsia="Times New Roman" w:hAnsi="Arial" w:cs="Arial"/>
                <w:b/>
                <w:bCs/>
                <w:color w:val="000000"/>
                <w:kern w:val="24"/>
                <w:sz w:val="16"/>
                <w:szCs w:val="16"/>
              </w:rPr>
            </w:pPr>
            <w:r w:rsidRPr="00EB3581">
              <w:rPr>
                <w:rFonts w:ascii="Arial" w:eastAsia="Times New Roman" w:hAnsi="Arial" w:cs="Arial"/>
                <w:b/>
                <w:bCs/>
                <w:color w:val="000000"/>
                <w:kern w:val="24"/>
                <w:sz w:val="16"/>
                <w:szCs w:val="16"/>
              </w:rPr>
              <w:t>1</w:t>
            </w:r>
          </w:p>
        </w:tc>
        <w:tc>
          <w:tcPr>
            <w:tcW w:w="1024"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43B636FB" w14:textId="77777777" w:rsidR="00733CE7" w:rsidRPr="00EB3581" w:rsidRDefault="00733CE7" w:rsidP="00DB4E3D">
            <w:pPr>
              <w:spacing w:after="0" w:line="360" w:lineRule="auto"/>
              <w:jc w:val="both"/>
              <w:rPr>
                <w:rFonts w:ascii="Arial" w:eastAsia="Times New Roman" w:hAnsi="Arial" w:cs="Arial"/>
                <w:color w:val="000000"/>
                <w:kern w:val="24"/>
                <w:sz w:val="16"/>
                <w:szCs w:val="16"/>
                <w:lang w:val="en-US"/>
              </w:rPr>
            </w:pPr>
          </w:p>
          <w:p w14:paraId="40681FAA" w14:textId="77777777" w:rsidR="00733CE7" w:rsidRPr="00EB3581" w:rsidRDefault="00733CE7" w:rsidP="00DB4E3D">
            <w:pPr>
              <w:spacing w:after="0" w:line="360" w:lineRule="auto"/>
              <w:jc w:val="both"/>
              <w:rPr>
                <w:rFonts w:ascii="Arial" w:eastAsia="Times New Roman" w:hAnsi="Arial" w:cs="Arial"/>
                <w:color w:val="000000"/>
                <w:sz w:val="16"/>
                <w:szCs w:val="16"/>
              </w:rPr>
            </w:pPr>
            <w:r w:rsidRPr="00EB3581">
              <w:rPr>
                <w:rFonts w:ascii="Arial" w:eastAsia="Times New Roman" w:hAnsi="Arial" w:cs="Arial"/>
                <w:color w:val="000000"/>
                <w:kern w:val="24"/>
                <w:sz w:val="16"/>
                <w:szCs w:val="16"/>
              </w:rPr>
              <w:t>Acuerdo</w:t>
            </w:r>
            <w:r w:rsidRPr="00EB3581">
              <w:rPr>
                <w:rFonts w:ascii="Arial" w:eastAsia="Times New Roman" w:hAnsi="Arial" w:cs="Arial"/>
                <w:color w:val="000000"/>
                <w:kern w:val="24"/>
                <w:sz w:val="16"/>
                <w:szCs w:val="16"/>
                <w:lang w:val="en-US"/>
              </w:rPr>
              <w:t xml:space="preserve"> de </w:t>
            </w:r>
            <w:r w:rsidRPr="00EB3581">
              <w:rPr>
                <w:rFonts w:ascii="Arial" w:eastAsia="Times New Roman" w:hAnsi="Arial" w:cs="Arial"/>
                <w:color w:val="000000"/>
                <w:kern w:val="24"/>
                <w:sz w:val="16"/>
                <w:szCs w:val="16"/>
              </w:rPr>
              <w:t>Radicación</w:t>
            </w:r>
            <w:r w:rsidRPr="00EB3581">
              <w:rPr>
                <w:rFonts w:ascii="Arial" w:eastAsia="Times New Roman" w:hAnsi="Arial" w:cs="Arial"/>
                <w:color w:val="000000"/>
                <w:kern w:val="24"/>
                <w:sz w:val="16"/>
                <w:szCs w:val="16"/>
                <w:lang w:val="en-US"/>
              </w:rPr>
              <w:t xml:space="preserve"> de la </w:t>
            </w:r>
            <w:r w:rsidRPr="00EB3581">
              <w:rPr>
                <w:rFonts w:ascii="Arial" w:eastAsia="Times New Roman" w:hAnsi="Arial" w:cs="Arial"/>
                <w:color w:val="000000"/>
                <w:kern w:val="24"/>
                <w:sz w:val="16"/>
                <w:szCs w:val="16"/>
              </w:rPr>
              <w:t xml:space="preserve">Investigación. </w:t>
            </w:r>
          </w:p>
        </w:tc>
        <w:tc>
          <w:tcPr>
            <w:tcW w:w="3609" w:type="pct"/>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593867C" w14:textId="77777777" w:rsidR="00733CE7" w:rsidRPr="00EB3581" w:rsidRDefault="00733CE7" w:rsidP="00DB4E3D">
            <w:pPr>
              <w:tabs>
                <w:tab w:val="center" w:pos="3667"/>
                <w:tab w:val="left" w:pos="5933"/>
              </w:tabs>
              <w:spacing w:after="0" w:line="278" w:lineRule="atLeast"/>
              <w:rPr>
                <w:rFonts w:ascii="Arial" w:eastAsia="Arial Narrow" w:hAnsi="Arial" w:cs="Arial"/>
                <w:b/>
                <w:color w:val="000000"/>
                <w:kern w:val="24"/>
                <w:sz w:val="16"/>
                <w:szCs w:val="16"/>
              </w:rPr>
            </w:pPr>
          </w:p>
          <w:p w14:paraId="379B390F" w14:textId="77777777" w:rsidR="00733CE7" w:rsidRPr="00EB3581" w:rsidRDefault="00733CE7" w:rsidP="00DB4E3D">
            <w:pPr>
              <w:tabs>
                <w:tab w:val="center" w:pos="3667"/>
                <w:tab w:val="left" w:pos="5933"/>
              </w:tabs>
              <w:spacing w:after="0" w:line="278" w:lineRule="atLeast"/>
              <w:rPr>
                <w:rFonts w:ascii="Arial" w:eastAsia="Arial Narrow" w:hAnsi="Arial" w:cs="Arial"/>
                <w:b/>
                <w:color w:val="000000"/>
                <w:kern w:val="24"/>
                <w:sz w:val="16"/>
                <w:szCs w:val="16"/>
              </w:rPr>
            </w:pPr>
          </w:p>
          <w:p w14:paraId="58E8D195" w14:textId="77777777" w:rsidR="00733CE7" w:rsidRPr="00EB3581" w:rsidRDefault="00733CE7" w:rsidP="00DB4E3D">
            <w:pPr>
              <w:tabs>
                <w:tab w:val="center" w:pos="3667"/>
                <w:tab w:val="left" w:pos="5933"/>
              </w:tabs>
              <w:spacing w:after="0" w:line="278" w:lineRule="atLeast"/>
              <w:rPr>
                <w:rFonts w:ascii="Arial" w:eastAsia="Arial Narrow" w:hAnsi="Arial" w:cs="Arial"/>
                <w:b/>
                <w:color w:val="000000"/>
                <w:kern w:val="24"/>
                <w:sz w:val="16"/>
                <w:szCs w:val="16"/>
              </w:rPr>
            </w:pPr>
          </w:p>
          <w:p w14:paraId="76BD38DC" w14:textId="77777777" w:rsidR="00733CE7" w:rsidRPr="00EB3581" w:rsidRDefault="00733CE7" w:rsidP="00DB4E3D">
            <w:pPr>
              <w:tabs>
                <w:tab w:val="center" w:pos="3667"/>
                <w:tab w:val="left" w:pos="5933"/>
              </w:tabs>
              <w:spacing w:after="0" w:line="278" w:lineRule="atLeast"/>
              <w:rPr>
                <w:rFonts w:ascii="Arial" w:eastAsia="Arial Narrow" w:hAnsi="Arial" w:cs="Arial"/>
                <w:b/>
                <w:color w:val="000000"/>
                <w:kern w:val="24"/>
                <w:sz w:val="16"/>
                <w:szCs w:val="16"/>
              </w:rPr>
            </w:pPr>
          </w:p>
          <w:p w14:paraId="543B5A2A" w14:textId="77777777" w:rsidR="00733CE7" w:rsidRPr="00EB3581" w:rsidRDefault="00733CE7" w:rsidP="00DB4E3D">
            <w:pPr>
              <w:tabs>
                <w:tab w:val="center" w:pos="3667"/>
                <w:tab w:val="left" w:pos="5933"/>
              </w:tabs>
              <w:spacing w:after="0" w:line="278" w:lineRule="atLeast"/>
              <w:rPr>
                <w:rFonts w:ascii="Arial" w:eastAsia="Arial Narrow" w:hAnsi="Arial" w:cs="Arial"/>
                <w:b/>
                <w:color w:val="000000"/>
                <w:kern w:val="24"/>
                <w:sz w:val="16"/>
                <w:szCs w:val="16"/>
              </w:rPr>
            </w:pPr>
          </w:p>
          <w:p w14:paraId="03FEDC0C" w14:textId="77777777" w:rsidR="00733CE7" w:rsidRPr="00EB3581" w:rsidRDefault="00733CE7" w:rsidP="00DB4E3D">
            <w:pPr>
              <w:tabs>
                <w:tab w:val="center" w:pos="3667"/>
                <w:tab w:val="left" w:pos="5933"/>
              </w:tabs>
              <w:spacing w:after="0" w:line="278" w:lineRule="atLeast"/>
              <w:rPr>
                <w:rFonts w:ascii="Arial" w:eastAsia="Arial Narrow" w:hAnsi="Arial" w:cs="Arial"/>
                <w:b/>
                <w:color w:val="000000"/>
                <w:kern w:val="24"/>
                <w:sz w:val="16"/>
                <w:szCs w:val="16"/>
              </w:rPr>
            </w:pPr>
          </w:p>
          <w:p w14:paraId="634C6337" w14:textId="77777777" w:rsidR="00733CE7" w:rsidRPr="00EB3581" w:rsidRDefault="00733CE7" w:rsidP="00DB4E3D">
            <w:pPr>
              <w:shd w:val="clear" w:color="auto" w:fill="FFFFFF" w:themeFill="background1"/>
              <w:spacing w:before="200"/>
              <w:jc w:val="both"/>
              <w:rPr>
                <w:rFonts w:ascii="Arial" w:eastAsia="Times New Roman" w:hAnsi="Arial" w:cs="Arial"/>
                <w:b/>
                <w:bCs/>
                <w:sz w:val="16"/>
                <w:szCs w:val="16"/>
                <w:lang w:eastAsia="es-ES"/>
              </w:rPr>
            </w:pPr>
          </w:p>
          <w:p w14:paraId="0487314A" w14:textId="77777777" w:rsidR="00733CE7" w:rsidRPr="00EB3581" w:rsidRDefault="00733CE7" w:rsidP="00DB4E3D">
            <w:pPr>
              <w:shd w:val="clear" w:color="auto" w:fill="FFFFFF" w:themeFill="background1"/>
              <w:spacing w:before="200"/>
              <w:jc w:val="both"/>
              <w:rPr>
                <w:rFonts w:ascii="Arial" w:eastAsia="Times New Roman" w:hAnsi="Arial" w:cs="Arial"/>
                <w:b/>
                <w:bCs/>
                <w:sz w:val="16"/>
                <w:szCs w:val="16"/>
                <w:lang w:eastAsia="es-ES"/>
              </w:rPr>
            </w:pPr>
          </w:p>
          <w:p w14:paraId="517AA478" w14:textId="77777777" w:rsidR="00733CE7" w:rsidRPr="00EB3581" w:rsidRDefault="00733CE7" w:rsidP="00DB4E3D">
            <w:pPr>
              <w:shd w:val="clear" w:color="auto" w:fill="FFFFFF" w:themeFill="background1"/>
              <w:spacing w:before="200"/>
              <w:jc w:val="both"/>
              <w:rPr>
                <w:rFonts w:ascii="Arial" w:eastAsia="Times New Roman" w:hAnsi="Arial" w:cs="Arial"/>
                <w:bCs/>
                <w:sz w:val="16"/>
                <w:szCs w:val="16"/>
                <w:lang w:eastAsia="es-ES"/>
              </w:rPr>
            </w:pPr>
            <w:r w:rsidRPr="00EB3581">
              <w:rPr>
                <w:rFonts w:ascii="Arial" w:eastAsia="Times New Roman" w:hAnsi="Arial" w:cs="Arial"/>
                <w:b/>
                <w:bCs/>
                <w:sz w:val="16"/>
                <w:szCs w:val="16"/>
                <w:lang w:eastAsia="es-ES"/>
              </w:rPr>
              <w:t xml:space="preserve">Nota: </w:t>
            </w:r>
            <w:r w:rsidRPr="00EB3581">
              <w:rPr>
                <w:rFonts w:ascii="Arial" w:eastAsia="Times New Roman" w:hAnsi="Arial" w:cs="Arial"/>
                <w:bCs/>
                <w:sz w:val="16"/>
                <w:szCs w:val="16"/>
                <w:lang w:eastAsia="es-ES"/>
              </w:rPr>
              <w:t>No existe calendarización de la actividad ya que esta se desarrolla de enero a diciembre del año 202</w:t>
            </w:r>
            <w:r>
              <w:rPr>
                <w:rFonts w:ascii="Arial" w:eastAsia="Times New Roman" w:hAnsi="Arial" w:cs="Arial"/>
                <w:bCs/>
                <w:sz w:val="16"/>
                <w:szCs w:val="16"/>
                <w:lang w:eastAsia="es-ES"/>
              </w:rPr>
              <w:t>2</w:t>
            </w:r>
            <w:r w:rsidRPr="00EB3581">
              <w:rPr>
                <w:rFonts w:ascii="Arial" w:eastAsia="Times New Roman" w:hAnsi="Arial" w:cs="Arial"/>
                <w:bCs/>
                <w:sz w:val="16"/>
                <w:szCs w:val="16"/>
                <w:lang w:eastAsia="es-ES"/>
              </w:rPr>
              <w:t xml:space="preserve">.  </w:t>
            </w:r>
          </w:p>
          <w:p w14:paraId="69047F76" w14:textId="77777777" w:rsidR="00733CE7" w:rsidRPr="00EB3581" w:rsidRDefault="00733CE7" w:rsidP="00DB4E3D">
            <w:pPr>
              <w:tabs>
                <w:tab w:val="center" w:pos="3667"/>
                <w:tab w:val="left" w:pos="5933"/>
              </w:tabs>
              <w:spacing w:after="0" w:line="278" w:lineRule="atLeast"/>
              <w:rPr>
                <w:rFonts w:ascii="Arial" w:eastAsia="Arial Narrow" w:hAnsi="Arial" w:cs="Arial"/>
                <w:b/>
                <w:color w:val="000000"/>
                <w:kern w:val="24"/>
                <w:sz w:val="16"/>
                <w:szCs w:val="16"/>
              </w:rPr>
            </w:pPr>
          </w:p>
        </w:tc>
      </w:tr>
      <w:tr w:rsidR="00733CE7" w:rsidRPr="00EB3581" w14:paraId="1AB781B3" w14:textId="77777777" w:rsidTr="00170353">
        <w:trPr>
          <w:trHeight w:val="324"/>
        </w:trPr>
        <w:tc>
          <w:tcPr>
            <w:tcW w:w="36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5D0E3E3" w14:textId="77777777" w:rsidR="00733CE7" w:rsidRPr="00EB3581" w:rsidRDefault="00733CE7" w:rsidP="00DB4E3D">
            <w:pPr>
              <w:spacing w:after="0" w:line="278" w:lineRule="atLeast"/>
              <w:ind w:left="29"/>
              <w:jc w:val="center"/>
              <w:rPr>
                <w:rFonts w:ascii="Arial" w:eastAsia="Times New Roman" w:hAnsi="Arial" w:cs="Arial"/>
                <w:b/>
                <w:bCs/>
                <w:color w:val="000000"/>
                <w:kern w:val="24"/>
                <w:sz w:val="16"/>
                <w:szCs w:val="16"/>
              </w:rPr>
            </w:pPr>
            <w:r w:rsidRPr="00EB3581">
              <w:rPr>
                <w:rFonts w:ascii="Arial" w:eastAsia="Times New Roman" w:hAnsi="Arial" w:cs="Arial"/>
                <w:b/>
                <w:bCs/>
                <w:color w:val="000000"/>
                <w:kern w:val="24"/>
                <w:sz w:val="16"/>
                <w:szCs w:val="16"/>
              </w:rPr>
              <w:t>2</w:t>
            </w:r>
          </w:p>
        </w:tc>
        <w:tc>
          <w:tcPr>
            <w:tcW w:w="1024"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39C31E75" w14:textId="77777777" w:rsidR="00733CE7" w:rsidRPr="00EB3581" w:rsidRDefault="00733CE7" w:rsidP="00DB4E3D">
            <w:pPr>
              <w:jc w:val="both"/>
              <w:rPr>
                <w:rFonts w:ascii="Arial" w:eastAsia="Times New Roman" w:hAnsi="Arial" w:cs="Arial"/>
                <w:color w:val="000000"/>
                <w:kern w:val="24"/>
                <w:sz w:val="16"/>
                <w:szCs w:val="16"/>
              </w:rPr>
            </w:pPr>
          </w:p>
          <w:p w14:paraId="0D7441AD" w14:textId="77777777" w:rsidR="00733CE7" w:rsidRPr="00EB3581" w:rsidRDefault="00733CE7" w:rsidP="00DB4E3D">
            <w:pPr>
              <w:jc w:val="both"/>
              <w:rPr>
                <w:rFonts w:ascii="Arial" w:eastAsia="Times New Roman" w:hAnsi="Arial" w:cs="Arial"/>
                <w:color w:val="000000"/>
                <w:sz w:val="16"/>
                <w:szCs w:val="16"/>
              </w:rPr>
            </w:pPr>
            <w:r w:rsidRPr="00EB3581">
              <w:rPr>
                <w:rFonts w:ascii="Arial" w:eastAsia="Times New Roman" w:hAnsi="Arial" w:cs="Arial"/>
                <w:color w:val="000000"/>
                <w:kern w:val="24"/>
                <w:sz w:val="16"/>
                <w:szCs w:val="16"/>
              </w:rPr>
              <w:t>Oficios</w:t>
            </w:r>
            <w:r w:rsidRPr="00EB3581">
              <w:rPr>
                <w:rFonts w:ascii="Arial" w:eastAsia="Times New Roman" w:hAnsi="Arial" w:cs="Arial"/>
                <w:color w:val="000000"/>
                <w:kern w:val="24"/>
                <w:sz w:val="16"/>
                <w:szCs w:val="16"/>
                <w:lang w:val="en-US"/>
              </w:rPr>
              <w:t xml:space="preserve"> a </w:t>
            </w:r>
            <w:r w:rsidRPr="00EB3581">
              <w:rPr>
                <w:rFonts w:ascii="Arial" w:eastAsia="Times New Roman" w:hAnsi="Arial" w:cs="Arial"/>
                <w:color w:val="000000"/>
                <w:kern w:val="24"/>
                <w:sz w:val="16"/>
                <w:szCs w:val="16"/>
              </w:rPr>
              <w:t>las diversas autoridades para solicitar información.</w:t>
            </w:r>
          </w:p>
        </w:tc>
        <w:tc>
          <w:tcPr>
            <w:tcW w:w="3609"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0085527" w14:textId="77777777" w:rsidR="00733CE7" w:rsidRPr="00EB3581" w:rsidRDefault="00733CE7" w:rsidP="00DB4E3D">
            <w:pPr>
              <w:tabs>
                <w:tab w:val="left" w:pos="2573"/>
                <w:tab w:val="center" w:pos="3667"/>
              </w:tabs>
              <w:spacing w:after="0" w:line="278" w:lineRule="atLeast"/>
              <w:rPr>
                <w:rFonts w:ascii="Arial" w:eastAsia="Arial Narrow" w:hAnsi="Arial" w:cs="Arial"/>
                <w:color w:val="000000"/>
                <w:kern w:val="24"/>
                <w:sz w:val="16"/>
                <w:szCs w:val="16"/>
              </w:rPr>
            </w:pPr>
          </w:p>
        </w:tc>
      </w:tr>
      <w:tr w:rsidR="00733CE7" w:rsidRPr="00EB3581" w14:paraId="025A2679" w14:textId="77777777" w:rsidTr="00170353">
        <w:trPr>
          <w:trHeight w:val="324"/>
        </w:trPr>
        <w:tc>
          <w:tcPr>
            <w:tcW w:w="36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CF78347" w14:textId="77777777" w:rsidR="00733CE7" w:rsidRPr="00EB3581" w:rsidRDefault="00733CE7" w:rsidP="00DB4E3D">
            <w:pPr>
              <w:spacing w:after="0" w:line="278" w:lineRule="atLeast"/>
              <w:ind w:left="29"/>
              <w:jc w:val="center"/>
              <w:rPr>
                <w:rFonts w:ascii="Arial" w:eastAsia="Times New Roman" w:hAnsi="Arial" w:cs="Arial"/>
                <w:b/>
                <w:bCs/>
                <w:color w:val="000000"/>
                <w:kern w:val="24"/>
                <w:sz w:val="16"/>
                <w:szCs w:val="16"/>
              </w:rPr>
            </w:pPr>
            <w:r w:rsidRPr="00EB3581">
              <w:rPr>
                <w:rFonts w:ascii="Arial" w:eastAsia="Times New Roman" w:hAnsi="Arial" w:cs="Arial"/>
                <w:b/>
                <w:bCs/>
                <w:color w:val="000000"/>
                <w:kern w:val="24"/>
                <w:sz w:val="16"/>
                <w:szCs w:val="16"/>
              </w:rPr>
              <w:t>3</w:t>
            </w:r>
          </w:p>
        </w:tc>
        <w:tc>
          <w:tcPr>
            <w:tcW w:w="1024"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0E73E6B4" w14:textId="77777777" w:rsidR="00733CE7" w:rsidRPr="00EB3581" w:rsidRDefault="00733CE7" w:rsidP="00DB4E3D">
            <w:pPr>
              <w:spacing w:after="0" w:line="360" w:lineRule="auto"/>
              <w:jc w:val="both"/>
              <w:rPr>
                <w:rFonts w:ascii="Arial" w:eastAsia="Times New Roman" w:hAnsi="Arial" w:cs="Arial"/>
                <w:color w:val="000000"/>
                <w:kern w:val="24"/>
                <w:sz w:val="16"/>
                <w:szCs w:val="16"/>
                <w:lang w:val="en-US"/>
              </w:rPr>
            </w:pPr>
          </w:p>
          <w:p w14:paraId="0F664BCE" w14:textId="77777777" w:rsidR="00733CE7" w:rsidRPr="00EB3581" w:rsidRDefault="00733CE7" w:rsidP="00DB4E3D">
            <w:pPr>
              <w:spacing w:after="0" w:line="360" w:lineRule="auto"/>
              <w:jc w:val="both"/>
              <w:rPr>
                <w:rFonts w:ascii="Arial" w:eastAsia="Times New Roman" w:hAnsi="Arial" w:cs="Arial"/>
                <w:color w:val="000000"/>
                <w:sz w:val="16"/>
                <w:szCs w:val="16"/>
              </w:rPr>
            </w:pPr>
            <w:r w:rsidRPr="00EB3581">
              <w:rPr>
                <w:rFonts w:ascii="Arial" w:eastAsia="Times New Roman" w:hAnsi="Arial" w:cs="Arial"/>
                <w:color w:val="000000"/>
                <w:kern w:val="24"/>
                <w:sz w:val="16"/>
                <w:szCs w:val="16"/>
              </w:rPr>
              <w:t>Acuerdos</w:t>
            </w:r>
            <w:r w:rsidRPr="00EB3581">
              <w:rPr>
                <w:rFonts w:ascii="Arial" w:eastAsia="Times New Roman" w:hAnsi="Arial" w:cs="Arial"/>
                <w:color w:val="000000"/>
                <w:kern w:val="24"/>
                <w:sz w:val="16"/>
                <w:szCs w:val="16"/>
                <w:lang w:val="en-US"/>
              </w:rPr>
              <w:t xml:space="preserve"> de </w:t>
            </w:r>
            <w:r w:rsidRPr="00EB3581">
              <w:rPr>
                <w:rFonts w:ascii="Arial" w:eastAsia="Times New Roman" w:hAnsi="Arial" w:cs="Arial"/>
                <w:color w:val="000000"/>
                <w:kern w:val="24"/>
                <w:sz w:val="16"/>
                <w:szCs w:val="16"/>
              </w:rPr>
              <w:t xml:space="preserve">Tramite. </w:t>
            </w:r>
          </w:p>
        </w:tc>
        <w:tc>
          <w:tcPr>
            <w:tcW w:w="3609"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6276CB17" w14:textId="77777777" w:rsidR="00733CE7" w:rsidRPr="00EB3581" w:rsidRDefault="00733CE7" w:rsidP="00DB4E3D">
            <w:pPr>
              <w:spacing w:after="0" w:line="278" w:lineRule="atLeast"/>
              <w:jc w:val="center"/>
              <w:rPr>
                <w:rFonts w:ascii="Arial" w:eastAsia="Arial Narrow" w:hAnsi="Arial" w:cs="Arial"/>
                <w:color w:val="000000"/>
                <w:kern w:val="24"/>
                <w:sz w:val="16"/>
                <w:szCs w:val="16"/>
              </w:rPr>
            </w:pPr>
          </w:p>
        </w:tc>
      </w:tr>
      <w:tr w:rsidR="00733CE7" w:rsidRPr="00EB3581" w14:paraId="28C528D3" w14:textId="77777777" w:rsidTr="00170353">
        <w:trPr>
          <w:trHeight w:val="324"/>
        </w:trPr>
        <w:tc>
          <w:tcPr>
            <w:tcW w:w="36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7829FC3" w14:textId="77777777" w:rsidR="00733CE7" w:rsidRPr="00EB3581" w:rsidRDefault="00733CE7" w:rsidP="00DB4E3D">
            <w:pPr>
              <w:spacing w:after="0" w:line="278" w:lineRule="atLeast"/>
              <w:ind w:left="29"/>
              <w:jc w:val="center"/>
              <w:rPr>
                <w:rFonts w:ascii="Arial" w:eastAsia="Times New Roman" w:hAnsi="Arial" w:cs="Arial"/>
                <w:b/>
                <w:bCs/>
                <w:color w:val="000000"/>
                <w:kern w:val="24"/>
                <w:sz w:val="16"/>
                <w:szCs w:val="16"/>
              </w:rPr>
            </w:pPr>
            <w:r w:rsidRPr="00EB3581">
              <w:rPr>
                <w:rFonts w:ascii="Arial" w:eastAsia="Times New Roman" w:hAnsi="Arial" w:cs="Arial"/>
                <w:b/>
                <w:bCs/>
                <w:color w:val="000000"/>
                <w:kern w:val="24"/>
                <w:sz w:val="16"/>
                <w:szCs w:val="16"/>
              </w:rPr>
              <w:t>4</w:t>
            </w:r>
          </w:p>
        </w:tc>
        <w:tc>
          <w:tcPr>
            <w:tcW w:w="1024"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4937D156" w14:textId="77777777" w:rsidR="00733CE7" w:rsidRPr="00EB3581" w:rsidRDefault="00733CE7" w:rsidP="00DB4E3D">
            <w:pPr>
              <w:spacing w:after="0" w:line="360" w:lineRule="auto"/>
              <w:jc w:val="both"/>
              <w:rPr>
                <w:rFonts w:ascii="Arial" w:eastAsia="Times New Roman" w:hAnsi="Arial" w:cs="Arial"/>
                <w:color w:val="000000"/>
                <w:kern w:val="24"/>
                <w:sz w:val="16"/>
                <w:szCs w:val="16"/>
                <w:lang w:val="en-US"/>
              </w:rPr>
            </w:pPr>
          </w:p>
          <w:p w14:paraId="7D66A462" w14:textId="77777777" w:rsidR="00733CE7" w:rsidRPr="00EB3581" w:rsidRDefault="00733CE7" w:rsidP="00DB4E3D">
            <w:pPr>
              <w:spacing w:after="0" w:line="360" w:lineRule="auto"/>
              <w:jc w:val="both"/>
              <w:rPr>
                <w:rFonts w:ascii="Arial" w:eastAsia="Times New Roman" w:hAnsi="Arial" w:cs="Arial"/>
                <w:color w:val="000000"/>
                <w:sz w:val="16"/>
                <w:szCs w:val="16"/>
              </w:rPr>
            </w:pPr>
            <w:r w:rsidRPr="00EB3581">
              <w:rPr>
                <w:rFonts w:ascii="Arial" w:eastAsia="Times New Roman" w:hAnsi="Arial" w:cs="Arial"/>
                <w:color w:val="000000"/>
                <w:kern w:val="24"/>
                <w:sz w:val="16"/>
                <w:szCs w:val="16"/>
              </w:rPr>
              <w:t xml:space="preserve">Acta Administrativa. </w:t>
            </w:r>
          </w:p>
        </w:tc>
        <w:tc>
          <w:tcPr>
            <w:tcW w:w="3609"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65BD4321" w14:textId="77777777" w:rsidR="00733CE7" w:rsidRPr="00EB3581" w:rsidRDefault="00733CE7" w:rsidP="00DB4E3D">
            <w:pPr>
              <w:spacing w:after="0" w:line="278" w:lineRule="atLeast"/>
              <w:jc w:val="center"/>
              <w:rPr>
                <w:rFonts w:ascii="Arial" w:eastAsia="Arial Narrow" w:hAnsi="Arial" w:cs="Arial"/>
                <w:color w:val="000000"/>
                <w:kern w:val="24"/>
                <w:sz w:val="16"/>
                <w:szCs w:val="16"/>
              </w:rPr>
            </w:pPr>
          </w:p>
        </w:tc>
      </w:tr>
      <w:tr w:rsidR="00733CE7" w:rsidRPr="00EB3581" w14:paraId="710C574B" w14:textId="77777777" w:rsidTr="00170353">
        <w:trPr>
          <w:trHeight w:val="324"/>
        </w:trPr>
        <w:tc>
          <w:tcPr>
            <w:tcW w:w="36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EBBE658" w14:textId="77777777" w:rsidR="00733CE7" w:rsidRPr="00EB3581" w:rsidRDefault="00733CE7" w:rsidP="00DB4E3D">
            <w:pPr>
              <w:spacing w:after="0" w:line="278" w:lineRule="atLeast"/>
              <w:ind w:left="29"/>
              <w:jc w:val="center"/>
              <w:rPr>
                <w:rFonts w:ascii="Arial" w:eastAsia="Times New Roman" w:hAnsi="Arial" w:cs="Arial"/>
                <w:b/>
                <w:bCs/>
                <w:color w:val="000000"/>
                <w:kern w:val="24"/>
                <w:sz w:val="16"/>
                <w:szCs w:val="16"/>
              </w:rPr>
            </w:pPr>
            <w:r w:rsidRPr="00EB3581">
              <w:rPr>
                <w:rFonts w:ascii="Arial" w:eastAsia="Times New Roman" w:hAnsi="Arial" w:cs="Arial"/>
                <w:b/>
                <w:bCs/>
                <w:color w:val="000000"/>
                <w:kern w:val="24"/>
                <w:sz w:val="16"/>
                <w:szCs w:val="16"/>
              </w:rPr>
              <w:t>5</w:t>
            </w:r>
          </w:p>
        </w:tc>
        <w:tc>
          <w:tcPr>
            <w:tcW w:w="1024"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9808094" w14:textId="77777777" w:rsidR="00733CE7" w:rsidRPr="00EB3581" w:rsidRDefault="00733CE7" w:rsidP="00DB4E3D">
            <w:pPr>
              <w:spacing w:after="0" w:line="360" w:lineRule="auto"/>
              <w:jc w:val="both"/>
              <w:rPr>
                <w:rFonts w:ascii="Arial" w:eastAsia="Times New Roman" w:hAnsi="Arial" w:cs="Arial"/>
                <w:color w:val="000000"/>
                <w:sz w:val="16"/>
                <w:szCs w:val="16"/>
              </w:rPr>
            </w:pPr>
            <w:r w:rsidRPr="00EB3581">
              <w:rPr>
                <w:rFonts w:ascii="Arial" w:eastAsia="Times New Roman" w:hAnsi="Arial" w:cs="Arial"/>
                <w:color w:val="000000"/>
                <w:kern w:val="24"/>
                <w:sz w:val="16"/>
                <w:szCs w:val="16"/>
              </w:rPr>
              <w:t>Acuerdo</w:t>
            </w:r>
            <w:r w:rsidRPr="00EB3581">
              <w:rPr>
                <w:rFonts w:ascii="Arial" w:eastAsia="Times New Roman" w:hAnsi="Arial" w:cs="Arial"/>
                <w:color w:val="000000"/>
                <w:kern w:val="24"/>
                <w:sz w:val="16"/>
                <w:szCs w:val="16"/>
                <w:lang w:val="en-US"/>
              </w:rPr>
              <w:t xml:space="preserve"> de </w:t>
            </w:r>
            <w:r w:rsidRPr="00EB3581">
              <w:rPr>
                <w:rFonts w:ascii="Arial" w:eastAsia="Times New Roman" w:hAnsi="Arial" w:cs="Arial"/>
                <w:color w:val="000000"/>
                <w:kern w:val="24"/>
                <w:sz w:val="16"/>
                <w:szCs w:val="16"/>
              </w:rPr>
              <w:t>conclusión</w:t>
            </w:r>
            <w:r w:rsidRPr="00EB3581">
              <w:rPr>
                <w:rFonts w:ascii="Arial" w:eastAsia="Times New Roman" w:hAnsi="Arial" w:cs="Arial"/>
                <w:color w:val="000000"/>
                <w:kern w:val="24"/>
                <w:sz w:val="16"/>
                <w:szCs w:val="16"/>
                <w:lang w:val="en-US"/>
              </w:rPr>
              <w:t xml:space="preserve"> y </w:t>
            </w:r>
            <w:r w:rsidRPr="00EB3581">
              <w:rPr>
                <w:rFonts w:ascii="Arial" w:eastAsia="Times New Roman" w:hAnsi="Arial" w:cs="Arial"/>
                <w:color w:val="000000"/>
                <w:kern w:val="24"/>
                <w:sz w:val="16"/>
                <w:szCs w:val="16"/>
              </w:rPr>
              <w:t>archivo</w:t>
            </w:r>
            <w:r w:rsidRPr="00EB3581">
              <w:rPr>
                <w:rFonts w:ascii="Arial" w:eastAsia="Times New Roman" w:hAnsi="Arial" w:cs="Arial"/>
                <w:color w:val="000000"/>
                <w:kern w:val="24"/>
                <w:sz w:val="16"/>
                <w:szCs w:val="16"/>
                <w:lang w:val="en-US"/>
              </w:rPr>
              <w:t xml:space="preserve"> del </w:t>
            </w:r>
            <w:r w:rsidRPr="00EB3581">
              <w:rPr>
                <w:rFonts w:ascii="Arial" w:eastAsia="Times New Roman" w:hAnsi="Arial" w:cs="Arial"/>
                <w:color w:val="000000"/>
                <w:kern w:val="24"/>
                <w:sz w:val="16"/>
                <w:szCs w:val="16"/>
              </w:rPr>
              <w:t>expediente</w:t>
            </w:r>
            <w:r w:rsidRPr="00EB3581">
              <w:rPr>
                <w:rFonts w:ascii="Arial" w:eastAsia="Times New Roman" w:hAnsi="Arial" w:cs="Arial"/>
                <w:color w:val="000000"/>
                <w:kern w:val="24"/>
                <w:sz w:val="16"/>
                <w:szCs w:val="16"/>
                <w:lang w:val="en-US"/>
              </w:rPr>
              <w:t xml:space="preserve"> o </w:t>
            </w:r>
            <w:r w:rsidRPr="00EB3581">
              <w:rPr>
                <w:rFonts w:ascii="Arial" w:eastAsia="Times New Roman" w:hAnsi="Arial" w:cs="Arial"/>
                <w:color w:val="000000"/>
                <w:kern w:val="24"/>
                <w:sz w:val="16"/>
                <w:szCs w:val="16"/>
              </w:rPr>
              <w:t>acuerdo</w:t>
            </w:r>
            <w:r w:rsidRPr="00EB3581">
              <w:rPr>
                <w:rFonts w:ascii="Arial" w:eastAsia="Times New Roman" w:hAnsi="Arial" w:cs="Arial"/>
                <w:color w:val="000000"/>
                <w:kern w:val="24"/>
                <w:sz w:val="16"/>
                <w:szCs w:val="16"/>
                <w:lang w:val="en-US"/>
              </w:rPr>
              <w:t xml:space="preserve"> de </w:t>
            </w:r>
            <w:r w:rsidRPr="00EB3581">
              <w:rPr>
                <w:rFonts w:ascii="Arial" w:eastAsia="Times New Roman" w:hAnsi="Arial" w:cs="Arial"/>
                <w:color w:val="000000"/>
                <w:kern w:val="24"/>
                <w:sz w:val="16"/>
                <w:szCs w:val="16"/>
              </w:rPr>
              <w:t>calificación</w:t>
            </w:r>
            <w:r w:rsidRPr="00EB3581">
              <w:rPr>
                <w:rFonts w:ascii="Arial" w:eastAsia="Times New Roman" w:hAnsi="Arial" w:cs="Arial"/>
                <w:color w:val="000000"/>
                <w:kern w:val="24"/>
                <w:sz w:val="16"/>
                <w:szCs w:val="16"/>
                <w:lang w:val="en-US"/>
              </w:rPr>
              <w:t xml:space="preserve"> de la </w:t>
            </w:r>
            <w:r w:rsidRPr="00EB3581">
              <w:rPr>
                <w:rFonts w:ascii="Arial" w:eastAsia="Times New Roman" w:hAnsi="Arial" w:cs="Arial"/>
                <w:color w:val="000000"/>
                <w:kern w:val="24"/>
                <w:sz w:val="16"/>
                <w:szCs w:val="16"/>
              </w:rPr>
              <w:t xml:space="preserve">falta. </w:t>
            </w:r>
          </w:p>
        </w:tc>
        <w:tc>
          <w:tcPr>
            <w:tcW w:w="3609"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51D199F6" w14:textId="77777777" w:rsidR="00733CE7" w:rsidRPr="00EB3581" w:rsidRDefault="00733CE7" w:rsidP="00DB4E3D">
            <w:pPr>
              <w:spacing w:after="0" w:line="278" w:lineRule="atLeast"/>
              <w:jc w:val="center"/>
              <w:rPr>
                <w:rFonts w:ascii="Arial" w:eastAsia="Arial Narrow" w:hAnsi="Arial" w:cs="Arial"/>
                <w:color w:val="000000"/>
                <w:kern w:val="24"/>
                <w:sz w:val="16"/>
                <w:szCs w:val="16"/>
              </w:rPr>
            </w:pPr>
          </w:p>
        </w:tc>
      </w:tr>
      <w:tr w:rsidR="00733CE7" w:rsidRPr="00EB3581" w14:paraId="322A88D8" w14:textId="77777777" w:rsidTr="00170353">
        <w:trPr>
          <w:trHeight w:val="324"/>
        </w:trPr>
        <w:tc>
          <w:tcPr>
            <w:tcW w:w="36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17DCBCA" w14:textId="77777777" w:rsidR="00733CE7" w:rsidRPr="00EB3581" w:rsidRDefault="00733CE7" w:rsidP="00DB4E3D">
            <w:pPr>
              <w:spacing w:after="0" w:line="278" w:lineRule="atLeast"/>
              <w:ind w:left="29"/>
              <w:jc w:val="center"/>
              <w:rPr>
                <w:rFonts w:ascii="Arial" w:eastAsia="Times New Roman" w:hAnsi="Arial" w:cs="Arial"/>
                <w:b/>
                <w:bCs/>
                <w:color w:val="000000"/>
                <w:kern w:val="24"/>
                <w:sz w:val="16"/>
                <w:szCs w:val="16"/>
              </w:rPr>
            </w:pPr>
            <w:r w:rsidRPr="00EB3581">
              <w:rPr>
                <w:rFonts w:ascii="Arial" w:eastAsia="Times New Roman" w:hAnsi="Arial" w:cs="Arial"/>
                <w:b/>
                <w:bCs/>
                <w:color w:val="000000"/>
                <w:kern w:val="24"/>
                <w:sz w:val="16"/>
                <w:szCs w:val="16"/>
              </w:rPr>
              <w:t>6</w:t>
            </w:r>
          </w:p>
        </w:tc>
        <w:tc>
          <w:tcPr>
            <w:tcW w:w="1024"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51FFBB74" w14:textId="77777777" w:rsidR="00733CE7" w:rsidRPr="00EB3581" w:rsidRDefault="00733CE7" w:rsidP="00DB4E3D">
            <w:pPr>
              <w:spacing w:after="0" w:line="360" w:lineRule="auto"/>
              <w:jc w:val="both"/>
              <w:rPr>
                <w:rFonts w:ascii="Arial" w:eastAsia="Times New Roman" w:hAnsi="Arial" w:cs="Arial"/>
                <w:color w:val="000000"/>
                <w:kern w:val="24"/>
                <w:sz w:val="16"/>
                <w:szCs w:val="16"/>
              </w:rPr>
            </w:pPr>
          </w:p>
          <w:p w14:paraId="5AC73E63" w14:textId="77777777" w:rsidR="00733CE7" w:rsidRPr="00EB3581" w:rsidRDefault="00733CE7" w:rsidP="00DB4E3D">
            <w:pPr>
              <w:spacing w:after="0" w:line="360" w:lineRule="auto"/>
              <w:jc w:val="both"/>
              <w:rPr>
                <w:rFonts w:ascii="Arial" w:eastAsia="Times New Roman" w:hAnsi="Arial" w:cs="Arial"/>
                <w:color w:val="000000"/>
                <w:sz w:val="16"/>
                <w:szCs w:val="16"/>
              </w:rPr>
            </w:pPr>
            <w:r w:rsidRPr="00EB3581">
              <w:rPr>
                <w:rFonts w:ascii="Arial" w:eastAsia="Times New Roman" w:hAnsi="Arial" w:cs="Arial"/>
                <w:color w:val="000000"/>
                <w:kern w:val="24"/>
                <w:sz w:val="16"/>
                <w:szCs w:val="16"/>
              </w:rPr>
              <w:t>Elaboración</w:t>
            </w:r>
            <w:r w:rsidRPr="00EB3581">
              <w:rPr>
                <w:rFonts w:ascii="Arial" w:eastAsia="Times New Roman" w:hAnsi="Arial" w:cs="Arial"/>
                <w:color w:val="000000"/>
                <w:kern w:val="24"/>
                <w:sz w:val="16"/>
                <w:szCs w:val="16"/>
                <w:lang w:val="en-US"/>
              </w:rPr>
              <w:t xml:space="preserve"> del </w:t>
            </w:r>
            <w:r w:rsidRPr="00EB3581">
              <w:rPr>
                <w:rFonts w:ascii="Arial" w:eastAsia="Times New Roman" w:hAnsi="Arial" w:cs="Arial"/>
                <w:color w:val="000000"/>
                <w:kern w:val="24"/>
                <w:sz w:val="16"/>
                <w:szCs w:val="16"/>
              </w:rPr>
              <w:t>Informe</w:t>
            </w:r>
            <w:r w:rsidRPr="00EB3581">
              <w:rPr>
                <w:rFonts w:ascii="Arial" w:eastAsia="Times New Roman" w:hAnsi="Arial" w:cs="Arial"/>
                <w:color w:val="000000"/>
                <w:kern w:val="24"/>
                <w:sz w:val="16"/>
                <w:szCs w:val="16"/>
                <w:lang w:val="en-US"/>
              </w:rPr>
              <w:t xml:space="preserve"> de </w:t>
            </w:r>
            <w:r w:rsidRPr="00EB3581">
              <w:rPr>
                <w:rFonts w:ascii="Arial" w:eastAsia="Times New Roman" w:hAnsi="Arial" w:cs="Arial"/>
                <w:color w:val="000000"/>
                <w:kern w:val="24"/>
                <w:sz w:val="16"/>
                <w:szCs w:val="16"/>
              </w:rPr>
              <w:t>Presunta</w:t>
            </w:r>
            <w:r w:rsidRPr="00EB3581">
              <w:rPr>
                <w:rFonts w:ascii="Arial" w:eastAsia="Times New Roman" w:hAnsi="Arial" w:cs="Arial"/>
                <w:color w:val="000000"/>
                <w:kern w:val="24"/>
                <w:sz w:val="16"/>
                <w:szCs w:val="16"/>
                <w:lang w:val="en-US"/>
              </w:rPr>
              <w:t xml:space="preserve"> </w:t>
            </w:r>
            <w:r w:rsidRPr="00EB3581">
              <w:rPr>
                <w:rFonts w:ascii="Arial" w:eastAsia="Times New Roman" w:hAnsi="Arial" w:cs="Arial"/>
                <w:color w:val="000000"/>
                <w:kern w:val="24"/>
                <w:sz w:val="16"/>
                <w:szCs w:val="16"/>
              </w:rPr>
              <w:t>Responsabilidad</w:t>
            </w:r>
            <w:r w:rsidRPr="00EB3581">
              <w:rPr>
                <w:rFonts w:ascii="Arial" w:eastAsia="Times New Roman" w:hAnsi="Arial" w:cs="Arial"/>
                <w:color w:val="000000"/>
                <w:kern w:val="24"/>
                <w:sz w:val="16"/>
                <w:szCs w:val="16"/>
                <w:lang w:val="en-US"/>
              </w:rPr>
              <w:t xml:space="preserve"> </w:t>
            </w:r>
            <w:r w:rsidRPr="00EB3581">
              <w:rPr>
                <w:rFonts w:ascii="Arial" w:eastAsia="Times New Roman" w:hAnsi="Arial" w:cs="Arial"/>
                <w:color w:val="000000"/>
                <w:kern w:val="24"/>
                <w:sz w:val="16"/>
                <w:szCs w:val="16"/>
              </w:rPr>
              <w:t xml:space="preserve">Administrativa. </w:t>
            </w:r>
          </w:p>
        </w:tc>
        <w:tc>
          <w:tcPr>
            <w:tcW w:w="3609"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8B13AD3" w14:textId="77777777" w:rsidR="00733CE7" w:rsidRPr="00EB3581" w:rsidRDefault="00733CE7" w:rsidP="00DB4E3D">
            <w:pPr>
              <w:spacing w:after="0" w:line="278" w:lineRule="atLeast"/>
              <w:jc w:val="center"/>
              <w:rPr>
                <w:rFonts w:ascii="Arial" w:eastAsia="Arial Narrow" w:hAnsi="Arial" w:cs="Arial"/>
                <w:color w:val="000000"/>
                <w:kern w:val="24"/>
                <w:sz w:val="16"/>
                <w:szCs w:val="16"/>
              </w:rPr>
            </w:pPr>
          </w:p>
        </w:tc>
      </w:tr>
      <w:tr w:rsidR="00733CE7" w:rsidRPr="00EB3581" w14:paraId="46BB3F15" w14:textId="77777777" w:rsidTr="00170353">
        <w:trPr>
          <w:trHeight w:val="324"/>
        </w:trPr>
        <w:tc>
          <w:tcPr>
            <w:tcW w:w="36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4D0984B" w14:textId="77777777" w:rsidR="00733CE7" w:rsidRPr="00EB3581" w:rsidRDefault="00733CE7" w:rsidP="00DB4E3D">
            <w:pPr>
              <w:spacing w:after="0" w:line="278" w:lineRule="atLeast"/>
              <w:ind w:left="29"/>
              <w:jc w:val="center"/>
              <w:rPr>
                <w:rFonts w:ascii="Arial" w:eastAsia="Times New Roman" w:hAnsi="Arial" w:cs="Arial"/>
                <w:b/>
                <w:bCs/>
                <w:color w:val="000000"/>
                <w:kern w:val="24"/>
                <w:sz w:val="16"/>
                <w:szCs w:val="16"/>
              </w:rPr>
            </w:pPr>
            <w:r w:rsidRPr="00EB3581">
              <w:rPr>
                <w:rFonts w:ascii="Arial" w:eastAsia="Times New Roman" w:hAnsi="Arial" w:cs="Arial"/>
                <w:b/>
                <w:bCs/>
                <w:color w:val="000000"/>
                <w:kern w:val="24"/>
                <w:sz w:val="16"/>
                <w:szCs w:val="16"/>
              </w:rPr>
              <w:t>7</w:t>
            </w:r>
          </w:p>
        </w:tc>
        <w:tc>
          <w:tcPr>
            <w:tcW w:w="1024"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16F3635" w14:textId="77777777" w:rsidR="00733CE7" w:rsidRPr="00EB3581" w:rsidRDefault="00733CE7" w:rsidP="00DB4E3D">
            <w:pPr>
              <w:spacing w:after="0" w:line="360" w:lineRule="auto"/>
              <w:jc w:val="both"/>
              <w:rPr>
                <w:rFonts w:ascii="Arial" w:eastAsia="Arial Narrow" w:hAnsi="Arial" w:cs="Arial"/>
                <w:color w:val="000000"/>
                <w:kern w:val="24"/>
                <w:sz w:val="16"/>
                <w:szCs w:val="16"/>
              </w:rPr>
            </w:pPr>
          </w:p>
          <w:p w14:paraId="527F7B99" w14:textId="77777777" w:rsidR="00733CE7" w:rsidRPr="00EB3581" w:rsidRDefault="00733CE7" w:rsidP="00DB4E3D">
            <w:pPr>
              <w:spacing w:after="0" w:line="360" w:lineRule="auto"/>
              <w:jc w:val="both"/>
              <w:rPr>
                <w:rFonts w:ascii="Arial" w:eastAsia="Arial Narrow" w:hAnsi="Arial" w:cs="Arial"/>
                <w:color w:val="000000"/>
                <w:kern w:val="24"/>
                <w:sz w:val="16"/>
                <w:szCs w:val="16"/>
              </w:rPr>
            </w:pPr>
            <w:r w:rsidRPr="00EB3581">
              <w:rPr>
                <w:rFonts w:ascii="Arial" w:eastAsia="Arial Narrow" w:hAnsi="Arial" w:cs="Arial"/>
                <w:color w:val="000000"/>
                <w:kern w:val="24"/>
                <w:sz w:val="16"/>
                <w:szCs w:val="16"/>
              </w:rPr>
              <w:t xml:space="preserve">Oficio de remisión del Informe de Presunta Responsabilidad Administrativa. </w:t>
            </w:r>
          </w:p>
          <w:p w14:paraId="7FB58F98" w14:textId="77777777" w:rsidR="00733CE7" w:rsidRPr="00EB3581" w:rsidRDefault="00733CE7" w:rsidP="00DB4E3D">
            <w:pPr>
              <w:spacing w:after="0" w:line="360" w:lineRule="auto"/>
              <w:jc w:val="both"/>
              <w:rPr>
                <w:rFonts w:ascii="Arial" w:eastAsia="Times New Roman" w:hAnsi="Arial" w:cs="Arial"/>
                <w:color w:val="000000"/>
                <w:sz w:val="16"/>
                <w:szCs w:val="16"/>
              </w:rPr>
            </w:pPr>
          </w:p>
        </w:tc>
        <w:tc>
          <w:tcPr>
            <w:tcW w:w="3609"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352B373" w14:textId="77777777" w:rsidR="00733CE7" w:rsidRPr="00EB3581" w:rsidRDefault="00733CE7" w:rsidP="00DB4E3D">
            <w:pPr>
              <w:spacing w:after="0" w:line="278" w:lineRule="atLeast"/>
              <w:jc w:val="center"/>
              <w:rPr>
                <w:rFonts w:ascii="Arial" w:eastAsia="Arial Narrow" w:hAnsi="Arial" w:cs="Arial"/>
                <w:color w:val="000000"/>
                <w:kern w:val="24"/>
                <w:sz w:val="16"/>
                <w:szCs w:val="16"/>
              </w:rPr>
            </w:pPr>
          </w:p>
        </w:tc>
      </w:tr>
    </w:tbl>
    <w:p w14:paraId="7E980F8F" w14:textId="77777777" w:rsidR="00222288" w:rsidRDefault="00222288" w:rsidP="00222288">
      <w:pPr>
        <w:spacing w:after="0" w:line="240" w:lineRule="auto"/>
        <w:rPr>
          <w:rFonts w:ascii="Arial" w:eastAsia="Times New Roman" w:hAnsi="Arial" w:cs="Arial"/>
          <w:b/>
          <w:color w:val="1F497D" w:themeColor="text2"/>
          <w:sz w:val="26"/>
          <w:szCs w:val="26"/>
        </w:rPr>
      </w:pPr>
    </w:p>
    <w:p w14:paraId="6DA7182B" w14:textId="77777777" w:rsidR="00222288" w:rsidRDefault="00222288" w:rsidP="00222288">
      <w:pPr>
        <w:spacing w:after="0" w:line="240" w:lineRule="auto"/>
        <w:rPr>
          <w:rFonts w:ascii="Arial" w:eastAsia="Times New Roman" w:hAnsi="Arial" w:cs="Arial"/>
          <w:b/>
          <w:color w:val="1F497D" w:themeColor="text2"/>
          <w:sz w:val="26"/>
          <w:szCs w:val="26"/>
        </w:rPr>
      </w:pPr>
    </w:p>
    <w:p w14:paraId="23B0462C" w14:textId="2A99E9B2" w:rsidR="00222288" w:rsidRDefault="00222288" w:rsidP="00222288">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3</w:t>
      </w:r>
      <w:r w:rsidRPr="00DA5DB3">
        <w:rPr>
          <w:rFonts w:ascii="Arial" w:eastAsia="Times New Roman" w:hAnsi="Arial" w:cs="Arial"/>
          <w:b/>
          <w:color w:val="1F497D" w:themeColor="text2"/>
          <w:sz w:val="26"/>
          <w:szCs w:val="26"/>
        </w:rPr>
        <w:t>.</w:t>
      </w:r>
    </w:p>
    <w:p w14:paraId="375EAA6E" w14:textId="3E5726E7" w:rsidR="00222288" w:rsidRDefault="00222288" w:rsidP="00222288">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53"/>
        <w:gridCol w:w="1829"/>
        <w:gridCol w:w="710"/>
        <w:gridCol w:w="586"/>
        <w:gridCol w:w="548"/>
        <w:gridCol w:w="567"/>
        <w:gridCol w:w="556"/>
        <w:gridCol w:w="490"/>
        <w:gridCol w:w="490"/>
        <w:gridCol w:w="528"/>
        <w:gridCol w:w="490"/>
        <w:gridCol w:w="452"/>
        <w:gridCol w:w="394"/>
        <w:gridCol w:w="427"/>
      </w:tblGrid>
      <w:tr w:rsidR="00E74366" w:rsidRPr="000929BA" w14:paraId="56511A90" w14:textId="77777777" w:rsidTr="00170353">
        <w:trPr>
          <w:trHeight w:val="492"/>
        </w:trPr>
        <w:tc>
          <w:tcPr>
            <w:tcW w:w="1423" w:type="pct"/>
            <w:gridSpan w:val="2"/>
            <w:shd w:val="clear" w:color="auto" w:fill="5B9BD5"/>
            <w:tcMar>
              <w:top w:w="15" w:type="dxa"/>
              <w:left w:w="108" w:type="dxa"/>
              <w:bottom w:w="0" w:type="dxa"/>
              <w:right w:w="108" w:type="dxa"/>
            </w:tcMar>
            <w:vAlign w:val="center"/>
            <w:hideMark/>
          </w:tcPr>
          <w:p w14:paraId="30B1F268" w14:textId="77777777" w:rsidR="00E74366" w:rsidRPr="000929BA" w:rsidRDefault="00E74366" w:rsidP="00DB4E3D">
            <w:pPr>
              <w:spacing w:after="0"/>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1.- Nombre de la actividad:</w:t>
            </w:r>
          </w:p>
        </w:tc>
        <w:tc>
          <w:tcPr>
            <w:tcW w:w="3577" w:type="pct"/>
            <w:gridSpan w:val="12"/>
            <w:shd w:val="clear" w:color="auto" w:fill="5B9BD5"/>
            <w:tcMar>
              <w:top w:w="15" w:type="dxa"/>
              <w:left w:w="108" w:type="dxa"/>
              <w:bottom w:w="0" w:type="dxa"/>
              <w:right w:w="108" w:type="dxa"/>
            </w:tcMar>
            <w:hideMark/>
          </w:tcPr>
          <w:p w14:paraId="35AD598C" w14:textId="77777777" w:rsidR="00E74366" w:rsidRPr="000929BA" w:rsidRDefault="00E74366" w:rsidP="00DB4E3D">
            <w:pPr>
              <w:tabs>
                <w:tab w:val="left" w:pos="2880"/>
              </w:tabs>
              <w:spacing w:after="0"/>
              <w:rPr>
                <w:rFonts w:ascii="Arial" w:eastAsia="Times New Roman" w:hAnsi="Arial" w:cs="Arial"/>
                <w:color w:val="000000"/>
                <w:sz w:val="16"/>
                <w:szCs w:val="14"/>
              </w:rPr>
            </w:pPr>
            <w:r w:rsidRPr="000929BA">
              <w:rPr>
                <w:rFonts w:ascii="Arial" w:eastAsia="Times New Roman" w:hAnsi="Arial" w:cs="Arial"/>
                <w:b/>
                <w:bCs/>
                <w:color w:val="000000"/>
                <w:kern w:val="24"/>
                <w:sz w:val="16"/>
                <w:szCs w:val="14"/>
              </w:rPr>
              <w:t>Procedimientos de Responsabilidad Administrativa en contra de servidores públicos adscritos al Instituto de Transparencia.</w:t>
            </w:r>
          </w:p>
        </w:tc>
      </w:tr>
      <w:tr w:rsidR="00E74366" w:rsidRPr="000929BA" w14:paraId="0CD174C5" w14:textId="77777777" w:rsidTr="00170353">
        <w:trPr>
          <w:trHeight w:val="789"/>
        </w:trPr>
        <w:tc>
          <w:tcPr>
            <w:tcW w:w="1423" w:type="pct"/>
            <w:gridSpan w:val="2"/>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074E3D4" w14:textId="77777777" w:rsidR="00E74366" w:rsidRPr="000929BA" w:rsidRDefault="00E74366" w:rsidP="00DB4E3D">
            <w:pPr>
              <w:spacing w:after="0"/>
              <w:ind w:left="-108" w:firstLine="137"/>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2.- Objetivo de la actividad: </w:t>
            </w:r>
          </w:p>
          <w:p w14:paraId="1F54E381" w14:textId="77777777" w:rsidR="00E74366" w:rsidRPr="000929BA" w:rsidRDefault="00E74366" w:rsidP="00DB4E3D">
            <w:pPr>
              <w:spacing w:after="0"/>
              <w:ind w:left="-108" w:firstLine="137"/>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 </w:t>
            </w:r>
          </w:p>
          <w:p w14:paraId="16A89B24" w14:textId="77777777" w:rsidR="00E74366" w:rsidRPr="000929BA" w:rsidRDefault="00E74366" w:rsidP="00DB4E3D">
            <w:pPr>
              <w:spacing w:after="0"/>
              <w:ind w:left="-108" w:firstLine="137"/>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 </w:t>
            </w:r>
          </w:p>
        </w:tc>
        <w:tc>
          <w:tcPr>
            <w:tcW w:w="3577" w:type="pct"/>
            <w:gridSpan w:val="12"/>
            <w:tcBorders>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D5479CC" w14:textId="77777777" w:rsidR="00E74366" w:rsidRPr="000929BA" w:rsidRDefault="00E74366" w:rsidP="00DB4E3D">
            <w:pPr>
              <w:spacing w:after="0"/>
              <w:jc w:val="both"/>
              <w:rPr>
                <w:rFonts w:ascii="Arial" w:eastAsia="Times New Roman" w:hAnsi="Arial" w:cs="Arial"/>
                <w:color w:val="000000"/>
                <w:sz w:val="16"/>
                <w:szCs w:val="14"/>
              </w:rPr>
            </w:pPr>
            <w:r w:rsidRPr="000929BA">
              <w:rPr>
                <w:rFonts w:ascii="Arial" w:eastAsia="Trebuchet MS" w:hAnsi="Arial" w:cs="Arial"/>
                <w:color w:val="000000"/>
                <w:kern w:val="24"/>
                <w:sz w:val="16"/>
                <w:szCs w:val="14"/>
              </w:rPr>
              <w:t>Integrar el expediente de conformidad a lo establecido en el artículo 208 de la Ley General de Responsabilidades Administrativas</w:t>
            </w:r>
          </w:p>
        </w:tc>
      </w:tr>
      <w:tr w:rsidR="00E74366" w:rsidRPr="000929BA" w14:paraId="60EC9EC7" w14:textId="77777777" w:rsidTr="00170353">
        <w:trPr>
          <w:trHeight w:val="862"/>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A7969B4" w14:textId="77777777" w:rsidR="00E74366" w:rsidRPr="000929BA" w:rsidRDefault="00E74366" w:rsidP="00DB4E3D">
            <w:pPr>
              <w:spacing w:after="0"/>
              <w:ind w:left="29"/>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3.- Descripción de la actividad:</w:t>
            </w:r>
          </w:p>
          <w:p w14:paraId="7ED90ACF" w14:textId="77777777" w:rsidR="00E74366" w:rsidRPr="000929BA" w:rsidRDefault="00E74366" w:rsidP="00DB4E3D">
            <w:pPr>
              <w:spacing w:after="0"/>
              <w:ind w:left="29"/>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 </w:t>
            </w:r>
          </w:p>
          <w:p w14:paraId="6780A108" w14:textId="77777777" w:rsidR="00E74366" w:rsidRPr="000929BA" w:rsidRDefault="00E74366" w:rsidP="00DB4E3D">
            <w:pPr>
              <w:spacing w:after="0"/>
              <w:ind w:left="29"/>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 </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4CAE973B" w14:textId="77777777" w:rsidR="00E74366" w:rsidRPr="000929BA" w:rsidRDefault="00E74366" w:rsidP="00DB4E3D">
            <w:pPr>
              <w:spacing w:after="0"/>
              <w:jc w:val="both"/>
              <w:rPr>
                <w:rFonts w:ascii="Arial" w:eastAsia="Times New Roman" w:hAnsi="Arial" w:cs="Arial"/>
                <w:color w:val="000000"/>
                <w:sz w:val="16"/>
                <w:szCs w:val="14"/>
              </w:rPr>
            </w:pPr>
            <w:r w:rsidRPr="000929BA">
              <w:rPr>
                <w:rFonts w:ascii="Arial" w:eastAsia="Trebuchet MS" w:hAnsi="Arial" w:cs="Arial"/>
                <w:color w:val="000000"/>
                <w:kern w:val="24"/>
                <w:sz w:val="16"/>
                <w:szCs w:val="14"/>
              </w:rPr>
              <w:t>Sustanciar, determinar y aplicar la sanción correspondiente en las faltas administrativas no graves</w:t>
            </w:r>
          </w:p>
        </w:tc>
      </w:tr>
      <w:tr w:rsidR="00E74366" w:rsidRPr="000929BA" w14:paraId="479EA792" w14:textId="77777777" w:rsidTr="00170353">
        <w:trPr>
          <w:trHeight w:val="451"/>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0942B28" w14:textId="77777777" w:rsidR="00E74366" w:rsidRPr="000929BA" w:rsidRDefault="00E74366" w:rsidP="00DB4E3D">
            <w:pPr>
              <w:spacing w:after="0"/>
              <w:ind w:left="29"/>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4.- Áreas involucradas: </w:t>
            </w:r>
          </w:p>
          <w:p w14:paraId="7F4888D3" w14:textId="77777777" w:rsidR="00E74366" w:rsidRPr="000929BA" w:rsidRDefault="00E74366" w:rsidP="00DB4E3D">
            <w:pPr>
              <w:spacing w:after="0"/>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 </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CB60B0E" w14:textId="77777777" w:rsidR="00E74366" w:rsidRPr="000929BA" w:rsidRDefault="00E74366" w:rsidP="00DB4E3D">
            <w:pPr>
              <w:numPr>
                <w:ilvl w:val="0"/>
                <w:numId w:val="7"/>
              </w:numPr>
              <w:spacing w:after="0" w:line="240" w:lineRule="auto"/>
              <w:contextualSpacing/>
              <w:jc w:val="both"/>
              <w:rPr>
                <w:rFonts w:ascii="Arial" w:eastAsia="Times New Roman" w:hAnsi="Arial" w:cs="Arial"/>
                <w:bCs/>
                <w:sz w:val="16"/>
                <w:szCs w:val="16"/>
                <w:lang w:eastAsia="es-ES"/>
              </w:rPr>
            </w:pPr>
            <w:r w:rsidRPr="000929BA">
              <w:rPr>
                <w:rFonts w:ascii="Arial" w:eastAsia="Times New Roman" w:hAnsi="Arial" w:cs="Arial"/>
                <w:bCs/>
                <w:sz w:val="16"/>
                <w:szCs w:val="16"/>
                <w:lang w:eastAsia="es-ES"/>
              </w:rPr>
              <w:t xml:space="preserve">Órgano Interno de Control. </w:t>
            </w:r>
          </w:p>
          <w:p w14:paraId="0ED2CA11" w14:textId="77777777" w:rsidR="00E74366" w:rsidRPr="000929BA" w:rsidRDefault="00E74366" w:rsidP="00E74366">
            <w:pPr>
              <w:numPr>
                <w:ilvl w:val="0"/>
                <w:numId w:val="12"/>
              </w:numPr>
              <w:spacing w:after="0"/>
              <w:contextualSpacing/>
              <w:rPr>
                <w:rFonts w:ascii="Arial" w:eastAsia="Times New Roman" w:hAnsi="Arial" w:cs="Arial"/>
                <w:color w:val="000000" w:themeColor="text1"/>
                <w:sz w:val="16"/>
                <w:szCs w:val="14"/>
              </w:rPr>
            </w:pPr>
            <w:r w:rsidRPr="000929BA">
              <w:rPr>
                <w:rFonts w:ascii="Arial" w:eastAsia="Times New Roman" w:hAnsi="Arial" w:cs="Arial"/>
                <w:bCs/>
                <w:sz w:val="16"/>
                <w:szCs w:val="16"/>
                <w:lang w:eastAsia="es-ES"/>
              </w:rPr>
              <w:t>Unidades Administrativas del ITEI.</w:t>
            </w:r>
          </w:p>
        </w:tc>
      </w:tr>
      <w:tr w:rsidR="00E74366" w:rsidRPr="000929BA" w14:paraId="3FC29BE1" w14:textId="77777777" w:rsidTr="00170353">
        <w:trPr>
          <w:trHeight w:val="365"/>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C8F6B20" w14:textId="77777777" w:rsidR="00E74366" w:rsidRPr="000929BA" w:rsidRDefault="00E74366" w:rsidP="00DB4E3D">
            <w:pPr>
              <w:spacing w:after="0" w:line="314" w:lineRule="atLeast"/>
              <w:ind w:left="29"/>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5.- Fecha de inicio:</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50D715C" w14:textId="77777777" w:rsidR="00E74366" w:rsidRPr="000929BA" w:rsidRDefault="00E74366" w:rsidP="00DB4E3D">
            <w:pPr>
              <w:spacing w:after="0" w:line="314" w:lineRule="atLeast"/>
              <w:rPr>
                <w:rFonts w:ascii="Arial" w:eastAsia="Times New Roman" w:hAnsi="Arial" w:cs="Arial"/>
                <w:color w:val="000000"/>
                <w:sz w:val="16"/>
                <w:szCs w:val="14"/>
              </w:rPr>
            </w:pPr>
            <w:r>
              <w:rPr>
                <w:rFonts w:ascii="Arial" w:eastAsia="Times New Roman" w:hAnsi="Arial" w:cs="Arial"/>
                <w:color w:val="000000"/>
                <w:kern w:val="24"/>
                <w:sz w:val="16"/>
                <w:szCs w:val="14"/>
                <w:lang w:eastAsia="en-US"/>
              </w:rPr>
              <w:t>06</w:t>
            </w:r>
            <w:r w:rsidRPr="000929BA">
              <w:rPr>
                <w:rFonts w:ascii="Arial" w:eastAsia="Times New Roman" w:hAnsi="Arial" w:cs="Arial"/>
                <w:color w:val="000000"/>
                <w:kern w:val="24"/>
                <w:sz w:val="16"/>
                <w:szCs w:val="14"/>
                <w:lang w:eastAsia="en-US"/>
              </w:rPr>
              <w:t xml:space="preserve"> de e</w:t>
            </w:r>
            <w:r>
              <w:rPr>
                <w:rFonts w:ascii="Arial" w:eastAsia="Times New Roman" w:hAnsi="Arial" w:cs="Arial"/>
                <w:color w:val="000000"/>
                <w:kern w:val="24"/>
                <w:sz w:val="16"/>
                <w:szCs w:val="14"/>
                <w:lang w:eastAsia="en-US"/>
              </w:rPr>
              <w:t>nero de 2022</w:t>
            </w:r>
            <w:r w:rsidRPr="000929BA">
              <w:rPr>
                <w:rFonts w:ascii="Arial" w:eastAsia="Times New Roman" w:hAnsi="Arial" w:cs="Arial"/>
                <w:color w:val="000000"/>
                <w:kern w:val="24"/>
                <w:sz w:val="16"/>
                <w:szCs w:val="14"/>
                <w:lang w:eastAsia="en-US"/>
              </w:rPr>
              <w:t>.</w:t>
            </w:r>
          </w:p>
        </w:tc>
      </w:tr>
      <w:tr w:rsidR="00E74366" w:rsidRPr="000929BA" w14:paraId="18D2CDC2" w14:textId="77777777" w:rsidTr="00170353">
        <w:trPr>
          <w:trHeight w:val="324"/>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7E2EF31" w14:textId="77777777" w:rsidR="00E74366" w:rsidRPr="000929BA" w:rsidRDefault="00E74366" w:rsidP="00DB4E3D">
            <w:pPr>
              <w:spacing w:after="0" w:line="278" w:lineRule="atLeast"/>
              <w:ind w:left="29"/>
              <w:rPr>
                <w:rFonts w:ascii="Arial" w:eastAsia="Times New Roman" w:hAnsi="Arial" w:cs="Arial"/>
                <w:color w:val="000000"/>
                <w:sz w:val="14"/>
                <w:szCs w:val="14"/>
              </w:rPr>
            </w:pPr>
            <w:r w:rsidRPr="000929BA">
              <w:rPr>
                <w:rFonts w:ascii="Arial" w:eastAsia="Times New Roman" w:hAnsi="Arial" w:cs="Arial"/>
                <w:b/>
                <w:bCs/>
                <w:color w:val="000000"/>
                <w:kern w:val="24"/>
                <w:sz w:val="14"/>
                <w:szCs w:val="14"/>
              </w:rPr>
              <w:t>6.- Fecha de término:</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7FEE638" w14:textId="77777777" w:rsidR="00E74366" w:rsidRPr="000929BA" w:rsidRDefault="00E74366" w:rsidP="00DB4E3D">
            <w:pPr>
              <w:spacing w:after="0" w:line="278" w:lineRule="atLeast"/>
              <w:rPr>
                <w:rFonts w:ascii="Arial" w:eastAsia="Times New Roman" w:hAnsi="Arial" w:cs="Arial"/>
                <w:color w:val="000000"/>
                <w:sz w:val="16"/>
                <w:szCs w:val="14"/>
              </w:rPr>
            </w:pPr>
            <w:r w:rsidRPr="000929BA">
              <w:rPr>
                <w:rFonts w:ascii="Arial" w:eastAsia="Times New Roman" w:hAnsi="Arial" w:cs="Arial"/>
                <w:color w:val="000000"/>
                <w:kern w:val="24"/>
                <w:sz w:val="16"/>
                <w:szCs w:val="14"/>
                <w:lang w:eastAsia="en-US"/>
              </w:rPr>
              <w:t>23 de d</w:t>
            </w:r>
            <w:r>
              <w:rPr>
                <w:rFonts w:ascii="Arial" w:eastAsia="Times New Roman" w:hAnsi="Arial" w:cs="Arial"/>
                <w:color w:val="000000"/>
                <w:kern w:val="24"/>
                <w:sz w:val="16"/>
                <w:szCs w:val="14"/>
                <w:lang w:eastAsia="en-US"/>
              </w:rPr>
              <w:t>iciembre de 2022</w:t>
            </w:r>
            <w:r w:rsidRPr="000929BA">
              <w:rPr>
                <w:rFonts w:ascii="Arial" w:eastAsia="Times New Roman" w:hAnsi="Arial" w:cs="Arial"/>
                <w:color w:val="000000"/>
                <w:kern w:val="24"/>
                <w:sz w:val="16"/>
                <w:szCs w:val="14"/>
                <w:lang w:eastAsia="en-US"/>
              </w:rPr>
              <w:t>.</w:t>
            </w:r>
          </w:p>
        </w:tc>
      </w:tr>
      <w:tr w:rsidR="00E74366" w:rsidRPr="000929BA" w14:paraId="452594D1" w14:textId="77777777" w:rsidTr="00170353">
        <w:trPr>
          <w:trHeight w:val="324"/>
        </w:trPr>
        <w:tc>
          <w:tcPr>
            <w:tcW w:w="374"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6A2C5607" w14:textId="77777777" w:rsidR="00E74366" w:rsidRPr="000929BA" w:rsidRDefault="00E74366" w:rsidP="00DB4E3D">
            <w:pPr>
              <w:spacing w:after="0" w:line="278" w:lineRule="atLeast"/>
              <w:ind w:left="29"/>
              <w:jc w:val="center"/>
              <w:rPr>
                <w:rFonts w:ascii="Arial" w:eastAsia="Times New Roman" w:hAnsi="Arial" w:cs="Arial"/>
                <w:b/>
                <w:bCs/>
                <w:color w:val="000000"/>
                <w:kern w:val="24"/>
                <w:sz w:val="14"/>
                <w:szCs w:val="14"/>
              </w:rPr>
            </w:pPr>
            <w:r w:rsidRPr="000929BA">
              <w:rPr>
                <w:rFonts w:ascii="Arial" w:eastAsia="Times New Roman" w:hAnsi="Arial" w:cs="Arial"/>
                <w:b/>
                <w:bCs/>
                <w:color w:val="000000"/>
                <w:kern w:val="24"/>
                <w:sz w:val="14"/>
                <w:szCs w:val="14"/>
              </w:rPr>
              <w:t xml:space="preserve">No. </w:t>
            </w:r>
          </w:p>
        </w:tc>
        <w:tc>
          <w:tcPr>
            <w:tcW w:w="1049" w:type="pct"/>
            <w:vMerge w:val="restart"/>
            <w:tcBorders>
              <w:top w:val="single" w:sz="8" w:space="0" w:color="FFFFFF"/>
              <w:left w:val="single" w:sz="8" w:space="0" w:color="FFFFFF"/>
              <w:right w:val="single" w:sz="8" w:space="0" w:color="FFFFFF"/>
            </w:tcBorders>
            <w:shd w:val="clear" w:color="auto" w:fill="5B9BD5"/>
          </w:tcPr>
          <w:p w14:paraId="41ED407B"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Detalle de acciones</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45CF84C7"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Programación</w:t>
            </w:r>
          </w:p>
        </w:tc>
      </w:tr>
      <w:tr w:rsidR="00170353" w:rsidRPr="000929BA" w14:paraId="4B70DA36" w14:textId="77777777" w:rsidTr="00170353">
        <w:trPr>
          <w:trHeight w:val="324"/>
        </w:trPr>
        <w:tc>
          <w:tcPr>
            <w:tcW w:w="374"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DCAFD8D" w14:textId="77777777" w:rsidR="00E74366" w:rsidRPr="000929BA" w:rsidRDefault="00E74366" w:rsidP="00DB4E3D">
            <w:pPr>
              <w:spacing w:after="0" w:line="278" w:lineRule="atLeast"/>
              <w:ind w:left="29"/>
              <w:jc w:val="center"/>
              <w:rPr>
                <w:rFonts w:ascii="Arial" w:eastAsia="Times New Roman" w:hAnsi="Arial" w:cs="Arial"/>
                <w:b/>
                <w:bCs/>
                <w:color w:val="000000"/>
                <w:kern w:val="24"/>
                <w:sz w:val="14"/>
                <w:szCs w:val="14"/>
              </w:rPr>
            </w:pPr>
          </w:p>
        </w:tc>
        <w:tc>
          <w:tcPr>
            <w:tcW w:w="1049" w:type="pct"/>
            <w:vMerge/>
            <w:tcBorders>
              <w:left w:val="single" w:sz="8" w:space="0" w:color="FFFFFF"/>
              <w:bottom w:val="single" w:sz="8" w:space="0" w:color="FFFFFF"/>
              <w:right w:val="single" w:sz="8" w:space="0" w:color="FFFFFF"/>
            </w:tcBorders>
            <w:shd w:val="clear" w:color="auto" w:fill="5B9BD5"/>
            <w:vAlign w:val="center"/>
          </w:tcPr>
          <w:p w14:paraId="7F6DEC13" w14:textId="77777777" w:rsidR="00E74366" w:rsidRPr="000929BA" w:rsidRDefault="00E74366" w:rsidP="00DB4E3D">
            <w:pPr>
              <w:spacing w:after="0" w:line="278" w:lineRule="atLeast"/>
              <w:ind w:left="29"/>
              <w:rPr>
                <w:rFonts w:ascii="Arial" w:eastAsia="Times New Roman" w:hAnsi="Arial" w:cs="Arial"/>
                <w:b/>
                <w:bCs/>
                <w:color w:val="000000"/>
                <w:kern w:val="24"/>
                <w:sz w:val="14"/>
                <w:szCs w:val="14"/>
              </w:rPr>
            </w:pPr>
          </w:p>
        </w:tc>
        <w:tc>
          <w:tcPr>
            <w:tcW w:w="407"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tcPr>
          <w:p w14:paraId="37069DA6"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Ene.</w:t>
            </w:r>
          </w:p>
        </w:tc>
        <w:tc>
          <w:tcPr>
            <w:tcW w:w="336" w:type="pct"/>
            <w:tcBorders>
              <w:top w:val="single" w:sz="8" w:space="0" w:color="FFFFFF"/>
              <w:left w:val="single" w:sz="8" w:space="0" w:color="FFFFFF"/>
              <w:bottom w:val="single" w:sz="4" w:space="0" w:color="auto"/>
              <w:right w:val="single" w:sz="8" w:space="0" w:color="FFFFFF"/>
            </w:tcBorders>
            <w:shd w:val="clear" w:color="auto" w:fill="D2DEEF"/>
          </w:tcPr>
          <w:p w14:paraId="13DAAFD1"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Feb.</w:t>
            </w:r>
          </w:p>
        </w:tc>
        <w:tc>
          <w:tcPr>
            <w:tcW w:w="314" w:type="pct"/>
            <w:tcBorders>
              <w:top w:val="single" w:sz="8" w:space="0" w:color="FFFFFF"/>
              <w:left w:val="single" w:sz="8" w:space="0" w:color="FFFFFF"/>
              <w:bottom w:val="single" w:sz="4" w:space="0" w:color="auto"/>
              <w:right w:val="single" w:sz="8" w:space="0" w:color="FFFFFF"/>
            </w:tcBorders>
            <w:shd w:val="clear" w:color="auto" w:fill="D2DEEF"/>
          </w:tcPr>
          <w:p w14:paraId="4797957B"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Mar.</w:t>
            </w:r>
          </w:p>
        </w:tc>
        <w:tc>
          <w:tcPr>
            <w:tcW w:w="325" w:type="pct"/>
            <w:tcBorders>
              <w:top w:val="single" w:sz="8" w:space="0" w:color="FFFFFF"/>
              <w:left w:val="single" w:sz="8" w:space="0" w:color="FFFFFF"/>
              <w:bottom w:val="single" w:sz="4" w:space="0" w:color="auto"/>
              <w:right w:val="single" w:sz="8" w:space="0" w:color="FFFFFF"/>
            </w:tcBorders>
            <w:shd w:val="clear" w:color="auto" w:fill="D2DEEF"/>
          </w:tcPr>
          <w:p w14:paraId="1D4E5E23"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Abr.</w:t>
            </w:r>
          </w:p>
        </w:tc>
        <w:tc>
          <w:tcPr>
            <w:tcW w:w="319" w:type="pct"/>
            <w:tcBorders>
              <w:top w:val="single" w:sz="8" w:space="0" w:color="FFFFFF"/>
              <w:left w:val="single" w:sz="8" w:space="0" w:color="FFFFFF"/>
              <w:bottom w:val="single" w:sz="4" w:space="0" w:color="auto"/>
              <w:right w:val="single" w:sz="8" w:space="0" w:color="FFFFFF"/>
            </w:tcBorders>
            <w:shd w:val="clear" w:color="auto" w:fill="D2DEEF"/>
          </w:tcPr>
          <w:p w14:paraId="627E1F02"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May.</w:t>
            </w:r>
          </w:p>
        </w:tc>
        <w:tc>
          <w:tcPr>
            <w:tcW w:w="281" w:type="pct"/>
            <w:tcBorders>
              <w:top w:val="single" w:sz="8" w:space="0" w:color="FFFFFF"/>
              <w:left w:val="single" w:sz="8" w:space="0" w:color="FFFFFF"/>
              <w:bottom w:val="single" w:sz="4" w:space="0" w:color="auto"/>
              <w:right w:val="single" w:sz="8" w:space="0" w:color="FFFFFF"/>
            </w:tcBorders>
            <w:shd w:val="clear" w:color="auto" w:fill="D2DEEF"/>
          </w:tcPr>
          <w:p w14:paraId="1B7875B5"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Jun.</w:t>
            </w:r>
          </w:p>
        </w:tc>
        <w:tc>
          <w:tcPr>
            <w:tcW w:w="281" w:type="pct"/>
            <w:tcBorders>
              <w:top w:val="single" w:sz="8" w:space="0" w:color="FFFFFF"/>
              <w:left w:val="single" w:sz="8" w:space="0" w:color="FFFFFF"/>
              <w:bottom w:val="single" w:sz="4" w:space="0" w:color="auto"/>
              <w:right w:val="single" w:sz="8" w:space="0" w:color="FFFFFF"/>
            </w:tcBorders>
            <w:shd w:val="clear" w:color="auto" w:fill="D2DEEF"/>
          </w:tcPr>
          <w:p w14:paraId="77485C65"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Jul.</w:t>
            </w:r>
          </w:p>
        </w:tc>
        <w:tc>
          <w:tcPr>
            <w:tcW w:w="303" w:type="pct"/>
            <w:tcBorders>
              <w:top w:val="single" w:sz="8" w:space="0" w:color="FFFFFF"/>
              <w:left w:val="single" w:sz="8" w:space="0" w:color="FFFFFF"/>
              <w:bottom w:val="single" w:sz="4" w:space="0" w:color="auto"/>
              <w:right w:val="single" w:sz="8" w:space="0" w:color="FFFFFF"/>
            </w:tcBorders>
            <w:shd w:val="clear" w:color="auto" w:fill="D2DEEF"/>
          </w:tcPr>
          <w:p w14:paraId="2E0D7F03"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Ago.</w:t>
            </w:r>
          </w:p>
        </w:tc>
        <w:tc>
          <w:tcPr>
            <w:tcW w:w="281" w:type="pct"/>
            <w:tcBorders>
              <w:top w:val="single" w:sz="8" w:space="0" w:color="FFFFFF"/>
              <w:left w:val="single" w:sz="8" w:space="0" w:color="FFFFFF"/>
              <w:bottom w:val="single" w:sz="4" w:space="0" w:color="auto"/>
              <w:right w:val="single" w:sz="8" w:space="0" w:color="FFFFFF"/>
            </w:tcBorders>
            <w:shd w:val="clear" w:color="auto" w:fill="D2DEEF"/>
          </w:tcPr>
          <w:p w14:paraId="56CE545B"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Sep.</w:t>
            </w:r>
          </w:p>
        </w:tc>
        <w:tc>
          <w:tcPr>
            <w:tcW w:w="259" w:type="pct"/>
            <w:tcBorders>
              <w:top w:val="single" w:sz="8" w:space="0" w:color="FFFFFF"/>
              <w:left w:val="single" w:sz="8" w:space="0" w:color="FFFFFF"/>
              <w:bottom w:val="single" w:sz="4" w:space="0" w:color="auto"/>
              <w:right w:val="single" w:sz="8" w:space="0" w:color="FFFFFF"/>
            </w:tcBorders>
            <w:shd w:val="clear" w:color="auto" w:fill="D2DEEF"/>
          </w:tcPr>
          <w:p w14:paraId="4486FEBA"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Oct.</w:t>
            </w:r>
          </w:p>
        </w:tc>
        <w:tc>
          <w:tcPr>
            <w:tcW w:w="226" w:type="pct"/>
            <w:tcBorders>
              <w:top w:val="single" w:sz="8" w:space="0" w:color="FFFFFF"/>
              <w:left w:val="single" w:sz="8" w:space="0" w:color="FFFFFF"/>
              <w:bottom w:val="single" w:sz="4" w:space="0" w:color="auto"/>
              <w:right w:val="single" w:sz="8" w:space="0" w:color="FFFFFF"/>
            </w:tcBorders>
            <w:shd w:val="clear" w:color="auto" w:fill="D2DEEF"/>
          </w:tcPr>
          <w:p w14:paraId="09E6ECFB"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Nov.</w:t>
            </w:r>
          </w:p>
        </w:tc>
        <w:tc>
          <w:tcPr>
            <w:tcW w:w="245" w:type="pct"/>
            <w:tcBorders>
              <w:top w:val="single" w:sz="8" w:space="0" w:color="FFFFFF"/>
              <w:left w:val="single" w:sz="8" w:space="0" w:color="FFFFFF"/>
              <w:bottom w:val="single" w:sz="4" w:space="0" w:color="auto"/>
              <w:right w:val="single" w:sz="8" w:space="0" w:color="FFFFFF"/>
            </w:tcBorders>
            <w:shd w:val="clear" w:color="auto" w:fill="D2DEEF"/>
          </w:tcPr>
          <w:p w14:paraId="7B1E10A1" w14:textId="77777777" w:rsidR="00E74366" w:rsidRPr="000929BA" w:rsidRDefault="00E74366" w:rsidP="00DB4E3D">
            <w:pPr>
              <w:spacing w:after="0" w:line="183" w:lineRule="atLeast"/>
              <w:jc w:val="center"/>
              <w:rPr>
                <w:rFonts w:ascii="Arial" w:eastAsia="Times New Roman" w:hAnsi="Arial" w:cs="Arial"/>
                <w:color w:val="000000"/>
                <w:sz w:val="36"/>
                <w:szCs w:val="36"/>
              </w:rPr>
            </w:pPr>
            <w:r w:rsidRPr="000929BA">
              <w:rPr>
                <w:rFonts w:ascii="Calibri" w:eastAsia="Times New Roman" w:hAnsi="Calibri" w:cs="Calibri"/>
                <w:b/>
                <w:bCs/>
                <w:color w:val="000000"/>
                <w:kern w:val="24"/>
                <w:sz w:val="14"/>
                <w:szCs w:val="14"/>
              </w:rPr>
              <w:t>Dic.</w:t>
            </w:r>
          </w:p>
        </w:tc>
      </w:tr>
      <w:tr w:rsidR="00E74366" w:rsidRPr="000929BA" w14:paraId="67A8AA34"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3702ED8" w14:textId="77777777" w:rsidR="00E74366" w:rsidRPr="000929BA" w:rsidRDefault="00E74366" w:rsidP="00DB4E3D">
            <w:pPr>
              <w:spacing w:after="0" w:line="278" w:lineRule="atLeast"/>
              <w:ind w:left="29"/>
              <w:jc w:val="center"/>
              <w:rPr>
                <w:rFonts w:ascii="Arial" w:eastAsia="Times New Roman" w:hAnsi="Arial" w:cs="Arial"/>
                <w:b/>
                <w:bCs/>
                <w:color w:val="000000"/>
                <w:kern w:val="24"/>
                <w:sz w:val="14"/>
                <w:szCs w:val="14"/>
              </w:rPr>
            </w:pPr>
            <w:r w:rsidRPr="000929BA">
              <w:rPr>
                <w:rFonts w:ascii="Arial" w:eastAsia="Times New Roman" w:hAnsi="Arial" w:cs="Arial"/>
                <w:b/>
                <w:bCs/>
                <w:color w:val="000000"/>
                <w:kern w:val="24"/>
                <w:sz w:val="14"/>
                <w:szCs w:val="14"/>
              </w:rPr>
              <w:t>1</w:t>
            </w:r>
          </w:p>
        </w:tc>
        <w:tc>
          <w:tcPr>
            <w:tcW w:w="1049"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41C1FD85" w14:textId="77777777" w:rsidR="00E74366" w:rsidRPr="000929BA" w:rsidRDefault="00E74366" w:rsidP="00DB4E3D">
            <w:pPr>
              <w:spacing w:after="0" w:line="360" w:lineRule="auto"/>
              <w:jc w:val="both"/>
              <w:rPr>
                <w:rFonts w:ascii="Arial" w:eastAsia="Times New Roman" w:hAnsi="Arial" w:cs="Arial"/>
                <w:color w:val="000000"/>
                <w:sz w:val="16"/>
                <w:szCs w:val="14"/>
              </w:rPr>
            </w:pPr>
            <w:r w:rsidRPr="000929BA">
              <w:rPr>
                <w:rFonts w:ascii="Arial" w:eastAsia="Times New Roman" w:hAnsi="Arial" w:cs="Arial"/>
                <w:color w:val="000000"/>
                <w:kern w:val="24"/>
                <w:sz w:val="16"/>
                <w:szCs w:val="14"/>
              </w:rPr>
              <w:t>Acuerdo</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Instauración</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Procedimiento</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Responsabilidad</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Administrativa.</w:t>
            </w:r>
          </w:p>
        </w:tc>
        <w:tc>
          <w:tcPr>
            <w:tcW w:w="3577" w:type="pct"/>
            <w:gridSpan w:val="1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4A27A41E"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p w14:paraId="6DCFF3B4"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p w14:paraId="5DC5344E"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p w14:paraId="71746E2C"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p w14:paraId="1AB38606"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p w14:paraId="7429475A"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p w14:paraId="6EA34A38"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p w14:paraId="0963305F" w14:textId="77777777" w:rsidR="00E74366" w:rsidRPr="000929BA" w:rsidRDefault="00E74366" w:rsidP="00DB4E3D">
            <w:pPr>
              <w:shd w:val="clear" w:color="auto" w:fill="FFFFFF" w:themeFill="background1"/>
              <w:spacing w:before="200"/>
              <w:jc w:val="both"/>
              <w:rPr>
                <w:rFonts w:ascii="Arial" w:eastAsia="Times New Roman" w:hAnsi="Arial" w:cs="Arial"/>
                <w:b/>
                <w:bCs/>
                <w:sz w:val="16"/>
                <w:szCs w:val="14"/>
                <w:lang w:eastAsia="es-ES"/>
              </w:rPr>
            </w:pPr>
          </w:p>
          <w:p w14:paraId="3D4360E3" w14:textId="77777777" w:rsidR="00E74366" w:rsidRPr="000929BA" w:rsidRDefault="00E74366" w:rsidP="00DB4E3D">
            <w:pPr>
              <w:shd w:val="clear" w:color="auto" w:fill="FFFFFF" w:themeFill="background1"/>
              <w:spacing w:before="200"/>
              <w:jc w:val="both"/>
              <w:rPr>
                <w:rFonts w:ascii="Arial" w:eastAsia="Times New Roman" w:hAnsi="Arial" w:cs="Arial"/>
                <w:bCs/>
                <w:sz w:val="16"/>
                <w:szCs w:val="14"/>
                <w:lang w:eastAsia="es-ES"/>
              </w:rPr>
            </w:pPr>
            <w:r w:rsidRPr="000929BA">
              <w:rPr>
                <w:rFonts w:ascii="Arial" w:eastAsia="Times New Roman" w:hAnsi="Arial" w:cs="Arial"/>
                <w:b/>
                <w:bCs/>
                <w:sz w:val="16"/>
                <w:szCs w:val="14"/>
                <w:lang w:eastAsia="es-ES"/>
              </w:rPr>
              <w:t xml:space="preserve">Nota: </w:t>
            </w:r>
            <w:r w:rsidRPr="000929BA">
              <w:rPr>
                <w:rFonts w:ascii="Arial" w:eastAsia="Times New Roman" w:hAnsi="Arial" w:cs="Arial"/>
                <w:bCs/>
                <w:sz w:val="16"/>
                <w:szCs w:val="14"/>
                <w:lang w:eastAsia="es-ES"/>
              </w:rPr>
              <w:t>No existe calendarización de la actividad ya que esta se desarrolla de enero a diciembre del año 202</w:t>
            </w:r>
            <w:r>
              <w:rPr>
                <w:rFonts w:ascii="Arial" w:eastAsia="Times New Roman" w:hAnsi="Arial" w:cs="Arial"/>
                <w:bCs/>
                <w:sz w:val="16"/>
                <w:szCs w:val="14"/>
                <w:lang w:eastAsia="es-ES"/>
              </w:rPr>
              <w:t>2</w:t>
            </w:r>
            <w:r w:rsidRPr="000929BA">
              <w:rPr>
                <w:rFonts w:ascii="Arial" w:eastAsia="Times New Roman" w:hAnsi="Arial" w:cs="Arial"/>
                <w:bCs/>
                <w:sz w:val="16"/>
                <w:szCs w:val="14"/>
                <w:lang w:eastAsia="es-ES"/>
              </w:rPr>
              <w:t xml:space="preserve">.  </w:t>
            </w:r>
          </w:p>
          <w:p w14:paraId="5CE8BD07"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tc>
      </w:tr>
      <w:tr w:rsidR="00E74366" w:rsidRPr="000929BA" w14:paraId="24CEF9CF"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C9685F9" w14:textId="77777777" w:rsidR="00E74366" w:rsidRPr="000929BA" w:rsidRDefault="00E74366" w:rsidP="00DB4E3D">
            <w:pPr>
              <w:spacing w:after="0" w:line="278" w:lineRule="atLeast"/>
              <w:ind w:left="29"/>
              <w:jc w:val="center"/>
              <w:rPr>
                <w:rFonts w:ascii="Arial" w:eastAsia="Times New Roman" w:hAnsi="Arial" w:cs="Arial"/>
                <w:b/>
                <w:bCs/>
                <w:color w:val="000000"/>
                <w:kern w:val="24"/>
                <w:sz w:val="14"/>
                <w:szCs w:val="14"/>
              </w:rPr>
            </w:pPr>
            <w:r w:rsidRPr="000929BA">
              <w:rPr>
                <w:rFonts w:ascii="Arial" w:eastAsia="Times New Roman" w:hAnsi="Arial" w:cs="Arial"/>
                <w:b/>
                <w:bCs/>
                <w:color w:val="000000"/>
                <w:kern w:val="24"/>
                <w:sz w:val="14"/>
                <w:szCs w:val="14"/>
              </w:rPr>
              <w:t>2</w:t>
            </w:r>
          </w:p>
        </w:tc>
        <w:tc>
          <w:tcPr>
            <w:tcW w:w="1049"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459E8FAD" w14:textId="77777777" w:rsidR="00E74366" w:rsidRPr="000929BA" w:rsidRDefault="00E74366" w:rsidP="00DB4E3D">
            <w:pPr>
              <w:spacing w:after="0" w:line="360" w:lineRule="auto"/>
              <w:jc w:val="both"/>
              <w:rPr>
                <w:rFonts w:ascii="Arial" w:eastAsia="Times New Roman" w:hAnsi="Arial" w:cs="Arial"/>
                <w:color w:val="000000"/>
                <w:sz w:val="16"/>
                <w:szCs w:val="14"/>
              </w:rPr>
            </w:pPr>
            <w:r w:rsidRPr="000929BA">
              <w:rPr>
                <w:rFonts w:ascii="Arial" w:eastAsia="Times New Roman" w:hAnsi="Arial" w:cs="Arial"/>
                <w:color w:val="000000"/>
                <w:kern w:val="24"/>
                <w:sz w:val="16"/>
                <w:szCs w:val="14"/>
              </w:rPr>
              <w:t>Constancia</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emplazamiento</w:t>
            </w:r>
            <w:r w:rsidRPr="000929BA">
              <w:rPr>
                <w:rFonts w:ascii="Arial" w:eastAsia="Times New Roman" w:hAnsi="Arial" w:cs="Arial"/>
                <w:color w:val="000000"/>
                <w:kern w:val="24"/>
                <w:sz w:val="16"/>
                <w:szCs w:val="14"/>
                <w:lang w:val="en-US"/>
              </w:rPr>
              <w:t xml:space="preserve"> al </w:t>
            </w:r>
            <w:r w:rsidRPr="000929BA">
              <w:rPr>
                <w:rFonts w:ascii="Arial" w:eastAsia="Times New Roman" w:hAnsi="Arial" w:cs="Arial"/>
                <w:color w:val="000000"/>
                <w:kern w:val="24"/>
                <w:sz w:val="16"/>
                <w:szCs w:val="14"/>
              </w:rPr>
              <w:t>presunto</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responsable</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así</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como</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constancia</w:t>
            </w:r>
            <w:r w:rsidRPr="000929BA">
              <w:rPr>
                <w:rFonts w:ascii="Arial" w:eastAsia="Times New Roman" w:hAnsi="Arial" w:cs="Arial"/>
                <w:color w:val="000000"/>
                <w:kern w:val="24"/>
                <w:sz w:val="16"/>
                <w:szCs w:val="14"/>
                <w:lang w:val="en-US"/>
              </w:rPr>
              <w:t xml:space="preserve"> de la </w:t>
            </w:r>
            <w:r w:rsidRPr="000929BA">
              <w:rPr>
                <w:rFonts w:ascii="Arial" w:eastAsia="Times New Roman" w:hAnsi="Arial" w:cs="Arial"/>
                <w:color w:val="000000"/>
                <w:kern w:val="24"/>
                <w:sz w:val="16"/>
                <w:szCs w:val="14"/>
              </w:rPr>
              <w:t>citación</w:t>
            </w:r>
            <w:r w:rsidRPr="000929BA">
              <w:rPr>
                <w:rFonts w:ascii="Arial" w:eastAsia="Times New Roman" w:hAnsi="Arial" w:cs="Arial"/>
                <w:color w:val="000000"/>
                <w:kern w:val="24"/>
                <w:sz w:val="16"/>
                <w:szCs w:val="14"/>
                <w:lang w:val="en-US"/>
              </w:rPr>
              <w:t xml:space="preserve"> a </w:t>
            </w:r>
            <w:r w:rsidRPr="000929BA">
              <w:rPr>
                <w:rFonts w:ascii="Arial" w:eastAsia="Times New Roman" w:hAnsi="Arial" w:cs="Arial"/>
                <w:color w:val="000000"/>
                <w:kern w:val="24"/>
                <w:sz w:val="16"/>
                <w:szCs w:val="14"/>
              </w:rPr>
              <w:t>las</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demás</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partes</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que</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forman</w:t>
            </w:r>
            <w:r w:rsidRPr="000929BA">
              <w:rPr>
                <w:rFonts w:ascii="Arial" w:eastAsia="Times New Roman" w:hAnsi="Arial" w:cs="Arial"/>
                <w:color w:val="000000"/>
                <w:kern w:val="24"/>
                <w:sz w:val="16"/>
                <w:szCs w:val="14"/>
                <w:lang w:val="en-US"/>
              </w:rPr>
              <w:t xml:space="preserve"> parte del </w:t>
            </w:r>
            <w:r w:rsidRPr="000929BA">
              <w:rPr>
                <w:rFonts w:ascii="Arial" w:eastAsia="Times New Roman" w:hAnsi="Arial" w:cs="Arial"/>
                <w:color w:val="000000"/>
                <w:kern w:val="24"/>
                <w:sz w:val="16"/>
                <w:szCs w:val="14"/>
              </w:rPr>
              <w:t>procedimiento.</w:t>
            </w:r>
          </w:p>
        </w:tc>
        <w:tc>
          <w:tcPr>
            <w:tcW w:w="357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6EFAC11A"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tc>
      </w:tr>
      <w:tr w:rsidR="00E74366" w:rsidRPr="000929BA" w14:paraId="244F4CF6"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3523B50" w14:textId="77777777" w:rsidR="00E74366" w:rsidRPr="000929BA" w:rsidRDefault="00E74366" w:rsidP="00DB4E3D">
            <w:pPr>
              <w:spacing w:after="0" w:line="278" w:lineRule="atLeast"/>
              <w:ind w:left="29"/>
              <w:jc w:val="center"/>
              <w:rPr>
                <w:rFonts w:ascii="Arial" w:eastAsia="Times New Roman" w:hAnsi="Arial" w:cs="Arial"/>
                <w:b/>
                <w:bCs/>
                <w:color w:val="000000"/>
                <w:kern w:val="24"/>
                <w:sz w:val="14"/>
                <w:szCs w:val="14"/>
              </w:rPr>
            </w:pPr>
            <w:r w:rsidRPr="000929BA">
              <w:rPr>
                <w:rFonts w:ascii="Arial" w:eastAsia="Times New Roman" w:hAnsi="Arial" w:cs="Arial"/>
                <w:b/>
                <w:bCs/>
                <w:color w:val="000000"/>
                <w:kern w:val="24"/>
                <w:sz w:val="14"/>
                <w:szCs w:val="14"/>
              </w:rPr>
              <w:t>3</w:t>
            </w:r>
          </w:p>
        </w:tc>
        <w:tc>
          <w:tcPr>
            <w:tcW w:w="1049"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4BA3FFB" w14:textId="77777777" w:rsidR="00E74366" w:rsidRPr="000929BA" w:rsidRDefault="00E74366" w:rsidP="00DB4E3D">
            <w:pPr>
              <w:spacing w:after="0" w:line="360" w:lineRule="auto"/>
              <w:jc w:val="both"/>
              <w:rPr>
                <w:rFonts w:ascii="Arial" w:eastAsia="Times New Roman" w:hAnsi="Arial" w:cs="Arial"/>
                <w:color w:val="000000"/>
                <w:sz w:val="16"/>
                <w:szCs w:val="14"/>
              </w:rPr>
            </w:pPr>
            <w:r w:rsidRPr="000929BA">
              <w:rPr>
                <w:rFonts w:ascii="Arial" w:eastAsia="Times New Roman" w:hAnsi="Arial" w:cs="Arial"/>
                <w:color w:val="000000"/>
                <w:kern w:val="24"/>
                <w:sz w:val="16"/>
                <w:szCs w:val="14"/>
              </w:rPr>
              <w:t>Acta</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Audiencia</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Inicio</w:t>
            </w:r>
            <w:r w:rsidRPr="000929BA">
              <w:rPr>
                <w:rFonts w:ascii="Arial" w:eastAsia="Times New Roman" w:hAnsi="Arial" w:cs="Arial"/>
                <w:color w:val="000000"/>
                <w:kern w:val="24"/>
                <w:sz w:val="16"/>
                <w:szCs w:val="14"/>
                <w:lang w:val="en-US"/>
              </w:rPr>
              <w:t xml:space="preserve"> y </w:t>
            </w:r>
            <w:r w:rsidRPr="000929BA">
              <w:rPr>
                <w:rFonts w:ascii="Arial" w:eastAsia="Times New Roman" w:hAnsi="Arial" w:cs="Arial"/>
                <w:color w:val="000000"/>
                <w:kern w:val="24"/>
                <w:sz w:val="16"/>
                <w:szCs w:val="14"/>
              </w:rPr>
              <w:t>pruebas</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ofrecidas.</w:t>
            </w:r>
          </w:p>
        </w:tc>
        <w:tc>
          <w:tcPr>
            <w:tcW w:w="357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8356ACF"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tc>
      </w:tr>
      <w:tr w:rsidR="00E74366" w:rsidRPr="000929BA" w14:paraId="5B0C16F8"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14830F8" w14:textId="77777777" w:rsidR="00E74366" w:rsidRPr="000929BA" w:rsidRDefault="00E74366" w:rsidP="00DB4E3D">
            <w:pPr>
              <w:spacing w:after="0" w:line="278" w:lineRule="atLeast"/>
              <w:ind w:left="29"/>
              <w:jc w:val="center"/>
              <w:rPr>
                <w:rFonts w:ascii="Arial" w:eastAsia="Times New Roman" w:hAnsi="Arial" w:cs="Arial"/>
                <w:b/>
                <w:bCs/>
                <w:color w:val="000000"/>
                <w:kern w:val="24"/>
                <w:sz w:val="14"/>
                <w:szCs w:val="14"/>
              </w:rPr>
            </w:pPr>
            <w:r w:rsidRPr="000929BA">
              <w:rPr>
                <w:rFonts w:ascii="Arial" w:eastAsia="Times New Roman" w:hAnsi="Arial" w:cs="Arial"/>
                <w:b/>
                <w:bCs/>
                <w:color w:val="000000"/>
                <w:kern w:val="24"/>
                <w:sz w:val="14"/>
                <w:szCs w:val="14"/>
              </w:rPr>
              <w:t>4</w:t>
            </w:r>
          </w:p>
        </w:tc>
        <w:tc>
          <w:tcPr>
            <w:tcW w:w="1049"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198B4508" w14:textId="77777777" w:rsidR="00E74366" w:rsidRPr="000929BA" w:rsidRDefault="00E74366" w:rsidP="00DB4E3D">
            <w:pPr>
              <w:spacing w:after="0" w:line="360" w:lineRule="auto"/>
              <w:jc w:val="both"/>
              <w:rPr>
                <w:rFonts w:ascii="Arial" w:eastAsia="Times New Roman" w:hAnsi="Arial" w:cs="Arial"/>
                <w:color w:val="000000"/>
                <w:sz w:val="16"/>
                <w:szCs w:val="14"/>
              </w:rPr>
            </w:pPr>
            <w:r w:rsidRPr="000929BA">
              <w:rPr>
                <w:rFonts w:ascii="Arial" w:eastAsia="Times New Roman" w:hAnsi="Arial" w:cs="Arial"/>
                <w:color w:val="000000"/>
                <w:kern w:val="24"/>
                <w:sz w:val="16"/>
                <w:szCs w:val="14"/>
              </w:rPr>
              <w:t>Promociones</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presentadas</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por</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terceros</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llamados</w:t>
            </w:r>
            <w:r w:rsidRPr="000929BA">
              <w:rPr>
                <w:rFonts w:ascii="Arial" w:eastAsia="Times New Roman" w:hAnsi="Arial" w:cs="Arial"/>
                <w:color w:val="000000"/>
                <w:kern w:val="24"/>
                <w:sz w:val="16"/>
                <w:szCs w:val="14"/>
                <w:lang w:val="en-US"/>
              </w:rPr>
              <w:t xml:space="preserve"> al </w:t>
            </w:r>
            <w:r w:rsidRPr="000929BA">
              <w:rPr>
                <w:rFonts w:ascii="Arial" w:eastAsia="Times New Roman" w:hAnsi="Arial" w:cs="Arial"/>
                <w:color w:val="000000"/>
                <w:kern w:val="24"/>
                <w:sz w:val="16"/>
                <w:szCs w:val="14"/>
              </w:rPr>
              <w:t>procedimiento.</w:t>
            </w:r>
          </w:p>
        </w:tc>
        <w:tc>
          <w:tcPr>
            <w:tcW w:w="357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0EE3FA75"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tc>
      </w:tr>
      <w:tr w:rsidR="00E74366" w:rsidRPr="000929BA" w14:paraId="2F1389C4"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9DA1855" w14:textId="77777777" w:rsidR="00E74366" w:rsidRPr="000929BA" w:rsidRDefault="00E74366" w:rsidP="00DB4E3D">
            <w:pPr>
              <w:spacing w:after="0" w:line="278" w:lineRule="atLeast"/>
              <w:ind w:left="29"/>
              <w:jc w:val="center"/>
              <w:rPr>
                <w:rFonts w:ascii="Arial" w:eastAsia="Times New Roman" w:hAnsi="Arial" w:cs="Arial"/>
                <w:b/>
                <w:bCs/>
                <w:color w:val="000000"/>
                <w:kern w:val="24"/>
                <w:sz w:val="14"/>
                <w:szCs w:val="14"/>
              </w:rPr>
            </w:pPr>
            <w:r w:rsidRPr="000929BA">
              <w:rPr>
                <w:rFonts w:ascii="Arial" w:eastAsia="Times New Roman" w:hAnsi="Arial" w:cs="Arial"/>
                <w:b/>
                <w:bCs/>
                <w:color w:val="000000"/>
                <w:kern w:val="24"/>
                <w:sz w:val="14"/>
                <w:szCs w:val="14"/>
              </w:rPr>
              <w:t>5</w:t>
            </w:r>
          </w:p>
        </w:tc>
        <w:tc>
          <w:tcPr>
            <w:tcW w:w="1049"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3EE478D4" w14:textId="77777777" w:rsidR="00E74366" w:rsidRPr="000929BA" w:rsidRDefault="00E74366" w:rsidP="00DB4E3D">
            <w:pPr>
              <w:spacing w:after="0" w:line="360" w:lineRule="auto"/>
              <w:jc w:val="both"/>
              <w:rPr>
                <w:rFonts w:ascii="Arial" w:eastAsia="Times New Roman" w:hAnsi="Arial" w:cs="Arial"/>
                <w:color w:val="000000"/>
                <w:sz w:val="16"/>
                <w:szCs w:val="14"/>
              </w:rPr>
            </w:pPr>
            <w:r w:rsidRPr="000929BA">
              <w:rPr>
                <w:rFonts w:ascii="Arial" w:eastAsia="Times New Roman" w:hAnsi="Arial" w:cs="Arial"/>
                <w:color w:val="000000"/>
                <w:kern w:val="24"/>
                <w:sz w:val="16"/>
                <w:szCs w:val="14"/>
              </w:rPr>
              <w:t>Acuerdo</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admisión</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pruebas</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preparación</w:t>
            </w:r>
            <w:r w:rsidRPr="000929BA">
              <w:rPr>
                <w:rFonts w:ascii="Arial" w:eastAsia="Times New Roman" w:hAnsi="Arial" w:cs="Arial"/>
                <w:color w:val="000000"/>
                <w:kern w:val="24"/>
                <w:sz w:val="16"/>
                <w:szCs w:val="14"/>
                <w:lang w:val="en-US"/>
              </w:rPr>
              <w:t xml:space="preserve"> y </w:t>
            </w:r>
            <w:r w:rsidRPr="000929BA">
              <w:rPr>
                <w:rFonts w:ascii="Arial" w:eastAsia="Times New Roman" w:hAnsi="Arial" w:cs="Arial"/>
                <w:color w:val="000000"/>
                <w:kern w:val="24"/>
                <w:sz w:val="16"/>
                <w:szCs w:val="14"/>
              </w:rPr>
              <w:t>desahogo</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las</w:t>
            </w:r>
            <w:r w:rsidRPr="000929BA">
              <w:rPr>
                <w:rFonts w:ascii="Arial" w:eastAsia="Times New Roman" w:hAnsi="Arial" w:cs="Arial"/>
                <w:color w:val="000000"/>
                <w:kern w:val="24"/>
                <w:sz w:val="16"/>
                <w:szCs w:val="14"/>
                <w:lang w:val="en-US"/>
              </w:rPr>
              <w:t xml:space="preserve"> </w:t>
            </w:r>
            <w:r w:rsidRPr="000929BA">
              <w:rPr>
                <w:rFonts w:ascii="Arial" w:eastAsia="Times New Roman" w:hAnsi="Arial" w:cs="Arial"/>
                <w:color w:val="000000"/>
                <w:kern w:val="24"/>
                <w:sz w:val="16"/>
                <w:szCs w:val="14"/>
              </w:rPr>
              <w:t>mismas.</w:t>
            </w:r>
          </w:p>
        </w:tc>
        <w:tc>
          <w:tcPr>
            <w:tcW w:w="357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5DFC31E8"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tc>
      </w:tr>
      <w:tr w:rsidR="00E74366" w:rsidRPr="000929BA" w14:paraId="51A051ED"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B99010B" w14:textId="77777777" w:rsidR="00E74366" w:rsidRPr="000929BA" w:rsidRDefault="00E74366" w:rsidP="00DB4E3D">
            <w:pPr>
              <w:spacing w:after="0" w:line="278" w:lineRule="atLeast"/>
              <w:ind w:left="29"/>
              <w:jc w:val="center"/>
              <w:rPr>
                <w:rFonts w:ascii="Arial" w:eastAsia="Times New Roman" w:hAnsi="Arial" w:cs="Arial"/>
                <w:b/>
                <w:bCs/>
                <w:color w:val="000000"/>
                <w:kern w:val="24"/>
                <w:sz w:val="14"/>
                <w:szCs w:val="14"/>
              </w:rPr>
            </w:pPr>
            <w:r w:rsidRPr="000929BA">
              <w:rPr>
                <w:rFonts w:ascii="Arial" w:eastAsia="Times New Roman" w:hAnsi="Arial" w:cs="Arial"/>
                <w:b/>
                <w:bCs/>
                <w:color w:val="000000"/>
                <w:kern w:val="24"/>
                <w:sz w:val="14"/>
                <w:szCs w:val="14"/>
              </w:rPr>
              <w:t>6</w:t>
            </w:r>
          </w:p>
        </w:tc>
        <w:tc>
          <w:tcPr>
            <w:tcW w:w="1049"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57C9B87E" w14:textId="77777777" w:rsidR="00E74366" w:rsidRPr="000929BA" w:rsidRDefault="00E74366" w:rsidP="00DB4E3D">
            <w:pPr>
              <w:spacing w:after="0" w:line="360" w:lineRule="auto"/>
              <w:jc w:val="both"/>
              <w:rPr>
                <w:rFonts w:ascii="Arial" w:eastAsia="Times New Roman" w:hAnsi="Arial" w:cs="Arial"/>
                <w:color w:val="000000"/>
                <w:sz w:val="16"/>
                <w:szCs w:val="14"/>
              </w:rPr>
            </w:pPr>
            <w:r w:rsidRPr="000929BA">
              <w:rPr>
                <w:rFonts w:ascii="Arial" w:eastAsia="Times New Roman" w:hAnsi="Arial" w:cs="Arial"/>
                <w:color w:val="000000"/>
                <w:kern w:val="24"/>
                <w:sz w:val="16"/>
                <w:szCs w:val="14"/>
              </w:rPr>
              <w:t>Constancia</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apertura</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alegatos</w:t>
            </w:r>
            <w:r w:rsidRPr="000929BA">
              <w:rPr>
                <w:rFonts w:ascii="Arial" w:eastAsia="Times New Roman" w:hAnsi="Arial" w:cs="Arial"/>
                <w:color w:val="000000"/>
                <w:kern w:val="24"/>
                <w:sz w:val="16"/>
                <w:szCs w:val="14"/>
                <w:lang w:val="en-US"/>
              </w:rPr>
              <w:t xml:space="preserve">, y </w:t>
            </w:r>
            <w:r w:rsidRPr="000929BA">
              <w:rPr>
                <w:rFonts w:ascii="Arial" w:eastAsia="Times New Roman" w:hAnsi="Arial" w:cs="Arial"/>
                <w:color w:val="000000"/>
                <w:kern w:val="24"/>
                <w:sz w:val="16"/>
                <w:szCs w:val="14"/>
              </w:rPr>
              <w:t>cierre</w:t>
            </w:r>
            <w:r w:rsidRPr="000929BA">
              <w:rPr>
                <w:rFonts w:ascii="Arial" w:eastAsia="Times New Roman" w:hAnsi="Arial" w:cs="Arial"/>
                <w:color w:val="000000"/>
                <w:kern w:val="24"/>
                <w:sz w:val="16"/>
                <w:szCs w:val="14"/>
                <w:lang w:val="en-US"/>
              </w:rPr>
              <w:t xml:space="preserve"> de </w:t>
            </w:r>
            <w:r w:rsidRPr="000929BA">
              <w:rPr>
                <w:rFonts w:ascii="Arial" w:eastAsia="Times New Roman" w:hAnsi="Arial" w:cs="Arial"/>
                <w:color w:val="000000"/>
                <w:kern w:val="24"/>
                <w:sz w:val="16"/>
                <w:szCs w:val="14"/>
              </w:rPr>
              <w:t>instrucción.</w:t>
            </w:r>
          </w:p>
        </w:tc>
        <w:tc>
          <w:tcPr>
            <w:tcW w:w="357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70B7AE22"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tc>
      </w:tr>
      <w:tr w:rsidR="00E74366" w:rsidRPr="000929BA" w14:paraId="56D56E3B"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E73C971" w14:textId="77777777" w:rsidR="00E74366" w:rsidRPr="000929BA" w:rsidRDefault="00E74366" w:rsidP="00DB4E3D">
            <w:pPr>
              <w:spacing w:after="0" w:line="278" w:lineRule="atLeast"/>
              <w:ind w:left="29"/>
              <w:jc w:val="center"/>
              <w:rPr>
                <w:rFonts w:ascii="Arial" w:eastAsia="Times New Roman" w:hAnsi="Arial" w:cs="Arial"/>
                <w:b/>
                <w:bCs/>
                <w:color w:val="000000"/>
                <w:kern w:val="24"/>
                <w:sz w:val="14"/>
                <w:szCs w:val="14"/>
              </w:rPr>
            </w:pPr>
            <w:r w:rsidRPr="000929BA">
              <w:rPr>
                <w:rFonts w:ascii="Arial" w:eastAsia="Times New Roman" w:hAnsi="Arial" w:cs="Arial"/>
                <w:b/>
                <w:bCs/>
                <w:color w:val="000000"/>
                <w:kern w:val="24"/>
                <w:sz w:val="14"/>
                <w:szCs w:val="14"/>
              </w:rPr>
              <w:t>7</w:t>
            </w:r>
          </w:p>
        </w:tc>
        <w:tc>
          <w:tcPr>
            <w:tcW w:w="1049"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0B03AD73" w14:textId="77777777" w:rsidR="00E74366" w:rsidRPr="000929BA" w:rsidRDefault="00E74366" w:rsidP="00DB4E3D">
            <w:pPr>
              <w:spacing w:after="0" w:line="360" w:lineRule="auto"/>
              <w:jc w:val="both"/>
              <w:rPr>
                <w:rFonts w:ascii="Arial" w:eastAsia="Times New Roman" w:hAnsi="Arial" w:cs="Arial"/>
                <w:color w:val="000000"/>
                <w:sz w:val="16"/>
                <w:szCs w:val="14"/>
              </w:rPr>
            </w:pPr>
            <w:r w:rsidRPr="000929BA">
              <w:rPr>
                <w:rFonts w:ascii="Arial" w:eastAsia="Arial Narrow" w:hAnsi="Arial" w:cs="Arial"/>
                <w:color w:val="000000"/>
                <w:kern w:val="24"/>
                <w:sz w:val="16"/>
                <w:szCs w:val="14"/>
              </w:rPr>
              <w:t>Resolución.</w:t>
            </w:r>
          </w:p>
        </w:tc>
        <w:tc>
          <w:tcPr>
            <w:tcW w:w="3577" w:type="pct"/>
            <w:gridSpan w:val="12"/>
            <w:vMerge/>
            <w:tcBorders>
              <w:top w:val="single" w:sz="4" w:space="0" w:color="auto"/>
              <w:left w:val="single" w:sz="4" w:space="0" w:color="auto"/>
              <w:bottom w:val="single" w:sz="4" w:space="0" w:color="auto"/>
              <w:right w:val="single" w:sz="4" w:space="0" w:color="auto"/>
            </w:tcBorders>
            <w:shd w:val="clear" w:color="auto" w:fill="auto"/>
            <w:tcMar>
              <w:top w:w="15" w:type="dxa"/>
              <w:left w:w="108" w:type="dxa"/>
              <w:bottom w:w="0" w:type="dxa"/>
              <w:right w:w="108" w:type="dxa"/>
            </w:tcMar>
          </w:tcPr>
          <w:p w14:paraId="2721CD80" w14:textId="77777777" w:rsidR="00E74366" w:rsidRPr="000929BA" w:rsidRDefault="00E74366" w:rsidP="00DB4E3D">
            <w:pPr>
              <w:spacing w:after="0" w:line="278" w:lineRule="atLeast"/>
              <w:jc w:val="center"/>
              <w:rPr>
                <w:rFonts w:ascii="Arial" w:eastAsia="Arial Narrow" w:hAnsi="Arial" w:cs="Arial"/>
                <w:color w:val="000000"/>
                <w:kern w:val="24"/>
                <w:sz w:val="16"/>
                <w:szCs w:val="14"/>
              </w:rPr>
            </w:pPr>
          </w:p>
        </w:tc>
      </w:tr>
    </w:tbl>
    <w:p w14:paraId="307C3A5F" w14:textId="28D808CF" w:rsidR="00222288" w:rsidRDefault="00222288" w:rsidP="00222288">
      <w:pPr>
        <w:spacing w:after="0" w:line="240" w:lineRule="auto"/>
        <w:rPr>
          <w:rFonts w:ascii="Arial" w:eastAsia="Times New Roman" w:hAnsi="Arial" w:cs="Arial"/>
          <w:b/>
          <w:color w:val="1F497D" w:themeColor="text2"/>
          <w:sz w:val="26"/>
          <w:szCs w:val="26"/>
        </w:rPr>
      </w:pPr>
    </w:p>
    <w:p w14:paraId="02D6ACD1" w14:textId="77777777" w:rsidR="00222288" w:rsidRDefault="00222288" w:rsidP="00222288">
      <w:pPr>
        <w:spacing w:after="0" w:line="240" w:lineRule="auto"/>
        <w:rPr>
          <w:rFonts w:ascii="Arial" w:eastAsia="Times New Roman" w:hAnsi="Arial" w:cs="Arial"/>
          <w:b/>
          <w:color w:val="1F497D" w:themeColor="text2"/>
          <w:sz w:val="26"/>
          <w:szCs w:val="26"/>
        </w:rPr>
      </w:pPr>
    </w:p>
    <w:p w14:paraId="3C80D5C9" w14:textId="39629EB8" w:rsidR="00222288" w:rsidRDefault="00222288" w:rsidP="00222288">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4</w:t>
      </w:r>
      <w:r w:rsidRPr="00DA5DB3">
        <w:rPr>
          <w:rFonts w:ascii="Arial" w:eastAsia="Times New Roman" w:hAnsi="Arial" w:cs="Arial"/>
          <w:b/>
          <w:color w:val="1F497D" w:themeColor="text2"/>
          <w:sz w:val="26"/>
          <w:szCs w:val="26"/>
        </w:rPr>
        <w:t>.</w:t>
      </w:r>
    </w:p>
    <w:p w14:paraId="176FBC96" w14:textId="34A27267" w:rsidR="00170353" w:rsidRDefault="00170353" w:rsidP="00222288">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53"/>
        <w:gridCol w:w="1829"/>
        <w:gridCol w:w="710"/>
        <w:gridCol w:w="586"/>
        <w:gridCol w:w="548"/>
        <w:gridCol w:w="567"/>
        <w:gridCol w:w="556"/>
        <w:gridCol w:w="490"/>
        <w:gridCol w:w="490"/>
        <w:gridCol w:w="528"/>
        <w:gridCol w:w="490"/>
        <w:gridCol w:w="452"/>
        <w:gridCol w:w="394"/>
        <w:gridCol w:w="427"/>
      </w:tblGrid>
      <w:tr w:rsidR="00170353" w:rsidRPr="00A74493" w14:paraId="5597B1F9" w14:textId="77777777" w:rsidTr="00170353">
        <w:trPr>
          <w:trHeight w:val="492"/>
        </w:trPr>
        <w:tc>
          <w:tcPr>
            <w:tcW w:w="1423"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3B2A1A2" w14:textId="77777777" w:rsidR="00170353" w:rsidRPr="00A74493" w:rsidRDefault="00170353" w:rsidP="00DB4E3D">
            <w:pPr>
              <w:spacing w:after="0"/>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1.- Nombre de la actividad:</w:t>
            </w:r>
          </w:p>
        </w:tc>
        <w:tc>
          <w:tcPr>
            <w:tcW w:w="3577"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6EFB8F7" w14:textId="77777777" w:rsidR="00170353" w:rsidRPr="00A74493" w:rsidRDefault="00170353" w:rsidP="00DB4E3D">
            <w:pPr>
              <w:tabs>
                <w:tab w:val="left" w:pos="2880"/>
              </w:tabs>
              <w:spacing w:after="0"/>
              <w:rPr>
                <w:rFonts w:ascii="Arial" w:eastAsia="Times New Roman" w:hAnsi="Arial" w:cs="Arial"/>
                <w:color w:val="000000"/>
                <w:sz w:val="16"/>
                <w:szCs w:val="14"/>
              </w:rPr>
            </w:pPr>
            <w:r w:rsidRPr="00A74493">
              <w:rPr>
                <w:rFonts w:ascii="Arial" w:eastAsia="Times New Roman" w:hAnsi="Arial" w:cs="Arial"/>
                <w:b/>
                <w:bCs/>
                <w:color w:val="000000"/>
                <w:kern w:val="24"/>
                <w:sz w:val="16"/>
                <w:szCs w:val="14"/>
              </w:rPr>
              <w:t xml:space="preserve">Procedimiento de revisión y verificación de las declaraciones patrimoniales y de intereses </w:t>
            </w:r>
          </w:p>
        </w:tc>
      </w:tr>
      <w:tr w:rsidR="00170353" w:rsidRPr="00A74493" w14:paraId="64205C3D" w14:textId="77777777" w:rsidTr="00170353">
        <w:trPr>
          <w:trHeight w:val="789"/>
        </w:trPr>
        <w:tc>
          <w:tcPr>
            <w:tcW w:w="1423"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79379EB" w14:textId="77777777" w:rsidR="00170353" w:rsidRPr="00A74493" w:rsidRDefault="00170353" w:rsidP="00DB4E3D">
            <w:pPr>
              <w:spacing w:after="0"/>
              <w:ind w:left="-108" w:firstLine="137"/>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2.- Objetivo de la actividad: </w:t>
            </w:r>
          </w:p>
          <w:p w14:paraId="2FB90BC2" w14:textId="77777777" w:rsidR="00170353" w:rsidRPr="00A74493" w:rsidRDefault="00170353" w:rsidP="00DB4E3D">
            <w:pPr>
              <w:spacing w:after="0"/>
              <w:ind w:left="-108" w:firstLine="137"/>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 </w:t>
            </w:r>
          </w:p>
          <w:p w14:paraId="6904CDB7" w14:textId="77777777" w:rsidR="00170353" w:rsidRPr="00A74493" w:rsidRDefault="00170353" w:rsidP="00DB4E3D">
            <w:pPr>
              <w:spacing w:after="0"/>
              <w:ind w:left="-108" w:firstLine="137"/>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 </w:t>
            </w:r>
          </w:p>
        </w:tc>
        <w:tc>
          <w:tcPr>
            <w:tcW w:w="3577"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854E72E" w14:textId="77777777" w:rsidR="00170353" w:rsidRPr="00A74493" w:rsidRDefault="00170353" w:rsidP="00DB4E3D">
            <w:pPr>
              <w:spacing w:after="0"/>
              <w:jc w:val="both"/>
              <w:rPr>
                <w:rFonts w:ascii="Arial" w:eastAsia="Trebuchet MS" w:hAnsi="Arial" w:cs="Arial"/>
                <w:color w:val="000000"/>
                <w:kern w:val="24"/>
                <w:sz w:val="16"/>
                <w:szCs w:val="14"/>
              </w:rPr>
            </w:pPr>
          </w:p>
          <w:p w14:paraId="6C35B9A8" w14:textId="77777777" w:rsidR="00170353" w:rsidRPr="00A74493" w:rsidRDefault="00170353" w:rsidP="00DB4E3D">
            <w:pPr>
              <w:spacing w:after="0"/>
              <w:jc w:val="both"/>
              <w:rPr>
                <w:rFonts w:ascii="Arial" w:eastAsia="Times New Roman" w:hAnsi="Arial" w:cs="Arial"/>
                <w:color w:val="000000"/>
                <w:sz w:val="16"/>
                <w:szCs w:val="14"/>
              </w:rPr>
            </w:pPr>
            <w:r w:rsidRPr="00A74493">
              <w:rPr>
                <w:rFonts w:ascii="Arial" w:eastAsia="Trebuchet MS" w:hAnsi="Arial" w:cs="Arial"/>
                <w:color w:val="000000"/>
                <w:kern w:val="24"/>
                <w:sz w:val="16"/>
                <w:szCs w:val="14"/>
              </w:rPr>
              <w:t>Mecanismos que impulsen el desempeño organizacional y la rendición de cuentas</w:t>
            </w:r>
          </w:p>
        </w:tc>
      </w:tr>
      <w:tr w:rsidR="00170353" w:rsidRPr="00A74493" w14:paraId="6DE396A7" w14:textId="77777777" w:rsidTr="00170353">
        <w:trPr>
          <w:trHeight w:val="862"/>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87F73E4" w14:textId="77777777" w:rsidR="00170353" w:rsidRPr="00A74493" w:rsidRDefault="00170353" w:rsidP="00DB4E3D">
            <w:pPr>
              <w:spacing w:after="0"/>
              <w:ind w:left="29"/>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3.- Descripción de la actividad:</w:t>
            </w:r>
          </w:p>
          <w:p w14:paraId="5C8DC299" w14:textId="77777777" w:rsidR="00170353" w:rsidRPr="00A74493" w:rsidRDefault="00170353" w:rsidP="00DB4E3D">
            <w:pPr>
              <w:spacing w:after="0"/>
              <w:ind w:left="29"/>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 </w:t>
            </w:r>
          </w:p>
          <w:p w14:paraId="456F6071" w14:textId="77777777" w:rsidR="00170353" w:rsidRPr="00A74493" w:rsidRDefault="00170353" w:rsidP="00DB4E3D">
            <w:pPr>
              <w:spacing w:after="0"/>
              <w:ind w:left="29"/>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 </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CD3A85D" w14:textId="77777777" w:rsidR="00170353" w:rsidRPr="00A74493" w:rsidRDefault="00170353" w:rsidP="00DB4E3D">
            <w:pPr>
              <w:jc w:val="both"/>
              <w:rPr>
                <w:rFonts w:ascii="Arial" w:eastAsia="Trebuchet MS" w:hAnsi="Arial" w:cs="Arial"/>
                <w:color w:val="000000"/>
                <w:kern w:val="24"/>
                <w:sz w:val="16"/>
                <w:szCs w:val="14"/>
              </w:rPr>
            </w:pPr>
          </w:p>
          <w:p w14:paraId="3EEEE568" w14:textId="77777777" w:rsidR="00170353" w:rsidRPr="00A74493" w:rsidRDefault="00170353" w:rsidP="00DB4E3D">
            <w:pPr>
              <w:jc w:val="both"/>
              <w:rPr>
                <w:rFonts w:ascii="Arial" w:eastAsia="Times New Roman" w:hAnsi="Arial" w:cs="Arial"/>
                <w:sz w:val="16"/>
                <w:szCs w:val="14"/>
              </w:rPr>
            </w:pPr>
            <w:r w:rsidRPr="00A74493">
              <w:rPr>
                <w:rFonts w:ascii="Arial" w:eastAsia="Trebuchet MS" w:hAnsi="Arial" w:cs="Arial"/>
                <w:color w:val="000000"/>
                <w:kern w:val="24"/>
                <w:sz w:val="16"/>
                <w:szCs w:val="14"/>
              </w:rPr>
              <w:t>Verificación y compulsa de datos insertados en las declaraciones patrimoniales de los servidores públicos del Instituto</w:t>
            </w:r>
          </w:p>
        </w:tc>
      </w:tr>
      <w:tr w:rsidR="00170353" w:rsidRPr="00A74493" w14:paraId="3449F9ED" w14:textId="77777777" w:rsidTr="00170353">
        <w:trPr>
          <w:trHeight w:val="451"/>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F1776A2" w14:textId="77777777" w:rsidR="00170353" w:rsidRPr="00A74493" w:rsidRDefault="00170353" w:rsidP="00DB4E3D">
            <w:pPr>
              <w:spacing w:after="0"/>
              <w:ind w:left="29"/>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4.- Áreas involucradas: </w:t>
            </w:r>
          </w:p>
          <w:p w14:paraId="522F0954" w14:textId="77777777" w:rsidR="00170353" w:rsidRPr="00A74493" w:rsidRDefault="00170353" w:rsidP="00DB4E3D">
            <w:pPr>
              <w:spacing w:after="0"/>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 </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185CB9B" w14:textId="77777777" w:rsidR="00170353" w:rsidRPr="00A74493" w:rsidRDefault="00170353" w:rsidP="00DB4E3D">
            <w:pPr>
              <w:numPr>
                <w:ilvl w:val="0"/>
                <w:numId w:val="7"/>
              </w:numPr>
              <w:spacing w:after="0" w:line="240" w:lineRule="auto"/>
              <w:contextualSpacing/>
              <w:jc w:val="both"/>
              <w:rPr>
                <w:rFonts w:ascii="Arial" w:eastAsia="Times New Roman" w:hAnsi="Arial" w:cs="Arial"/>
                <w:bCs/>
                <w:sz w:val="16"/>
                <w:szCs w:val="16"/>
                <w:lang w:eastAsia="es-ES"/>
              </w:rPr>
            </w:pPr>
            <w:r w:rsidRPr="00A74493">
              <w:rPr>
                <w:rFonts w:ascii="Arial" w:eastAsia="Times New Roman" w:hAnsi="Arial" w:cs="Arial"/>
                <w:bCs/>
                <w:sz w:val="16"/>
                <w:szCs w:val="16"/>
                <w:lang w:eastAsia="es-ES"/>
              </w:rPr>
              <w:t xml:space="preserve">Órgano Interno de Control. </w:t>
            </w:r>
          </w:p>
          <w:p w14:paraId="34E0EF52" w14:textId="77777777" w:rsidR="00170353" w:rsidRPr="00A74493" w:rsidRDefault="00170353" w:rsidP="00DB4E3D">
            <w:pPr>
              <w:numPr>
                <w:ilvl w:val="0"/>
                <w:numId w:val="7"/>
              </w:numPr>
              <w:spacing w:after="0" w:line="240" w:lineRule="auto"/>
              <w:contextualSpacing/>
              <w:jc w:val="both"/>
              <w:rPr>
                <w:rFonts w:ascii="Arial" w:eastAsia="Times New Roman" w:hAnsi="Arial" w:cs="Arial"/>
                <w:color w:val="000000"/>
                <w:sz w:val="16"/>
                <w:szCs w:val="14"/>
              </w:rPr>
            </w:pPr>
            <w:r w:rsidRPr="00A74493">
              <w:rPr>
                <w:rFonts w:ascii="Arial" w:eastAsia="Times New Roman" w:hAnsi="Arial" w:cs="Arial"/>
                <w:bCs/>
                <w:sz w:val="16"/>
                <w:szCs w:val="16"/>
                <w:lang w:eastAsia="es-ES"/>
              </w:rPr>
              <w:t>Unidades Administrativas del ITEI.</w:t>
            </w:r>
          </w:p>
        </w:tc>
      </w:tr>
      <w:tr w:rsidR="00170353" w:rsidRPr="00A74493" w14:paraId="081D9DAC" w14:textId="77777777" w:rsidTr="00170353">
        <w:trPr>
          <w:trHeight w:val="365"/>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505CA79" w14:textId="77777777" w:rsidR="00170353" w:rsidRPr="00A74493" w:rsidRDefault="00170353" w:rsidP="00DB4E3D">
            <w:pPr>
              <w:spacing w:after="0" w:line="314" w:lineRule="atLeast"/>
              <w:ind w:left="29"/>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5.- Fecha de inicio:</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1A35417A" w14:textId="77777777" w:rsidR="00170353" w:rsidRPr="00A74493" w:rsidRDefault="00170353" w:rsidP="00DB4E3D">
            <w:pPr>
              <w:spacing w:after="0" w:line="314" w:lineRule="atLeast"/>
              <w:rPr>
                <w:rFonts w:ascii="Arial" w:eastAsia="Times New Roman" w:hAnsi="Arial" w:cs="Arial"/>
                <w:color w:val="000000"/>
                <w:sz w:val="16"/>
                <w:szCs w:val="14"/>
              </w:rPr>
            </w:pPr>
            <w:r>
              <w:rPr>
                <w:rFonts w:ascii="Arial" w:eastAsia="Arial Narrow" w:hAnsi="Arial" w:cs="Arial"/>
                <w:color w:val="000000"/>
                <w:kern w:val="24"/>
                <w:sz w:val="16"/>
                <w:szCs w:val="14"/>
              </w:rPr>
              <w:t>Mayo 2022</w:t>
            </w:r>
            <w:r w:rsidRPr="00A74493">
              <w:rPr>
                <w:rFonts w:ascii="Arial" w:eastAsia="Arial Narrow" w:hAnsi="Arial" w:cs="Arial"/>
                <w:color w:val="000000"/>
                <w:kern w:val="24"/>
                <w:sz w:val="16"/>
                <w:szCs w:val="14"/>
              </w:rPr>
              <w:t xml:space="preserve">. </w:t>
            </w:r>
          </w:p>
        </w:tc>
      </w:tr>
      <w:tr w:rsidR="00170353" w:rsidRPr="00A74493" w14:paraId="74A4F4E9" w14:textId="77777777" w:rsidTr="00170353">
        <w:trPr>
          <w:trHeight w:val="324"/>
        </w:trPr>
        <w:tc>
          <w:tcPr>
            <w:tcW w:w="1423"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336735F" w14:textId="77777777" w:rsidR="00170353" w:rsidRPr="00A74493" w:rsidRDefault="00170353" w:rsidP="00DB4E3D">
            <w:pPr>
              <w:spacing w:after="0" w:line="278" w:lineRule="atLeast"/>
              <w:ind w:left="29"/>
              <w:rPr>
                <w:rFonts w:ascii="Arial" w:eastAsia="Times New Roman" w:hAnsi="Arial" w:cs="Arial"/>
                <w:color w:val="000000"/>
                <w:sz w:val="14"/>
                <w:szCs w:val="14"/>
              </w:rPr>
            </w:pPr>
            <w:r w:rsidRPr="00A74493">
              <w:rPr>
                <w:rFonts w:ascii="Arial" w:eastAsia="Times New Roman" w:hAnsi="Arial" w:cs="Arial"/>
                <w:b/>
                <w:bCs/>
                <w:color w:val="000000"/>
                <w:kern w:val="24"/>
                <w:sz w:val="14"/>
                <w:szCs w:val="14"/>
              </w:rPr>
              <w:t>6.- Fecha de término:</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AF503F1" w14:textId="77777777" w:rsidR="00170353" w:rsidRPr="00A74493" w:rsidRDefault="00170353" w:rsidP="00DB4E3D">
            <w:pPr>
              <w:spacing w:after="0" w:line="278" w:lineRule="atLeast"/>
              <w:rPr>
                <w:rFonts w:ascii="Arial" w:eastAsia="Times New Roman" w:hAnsi="Arial" w:cs="Arial"/>
                <w:color w:val="000000"/>
                <w:sz w:val="16"/>
                <w:szCs w:val="14"/>
              </w:rPr>
            </w:pPr>
            <w:r>
              <w:rPr>
                <w:rFonts w:ascii="Arial" w:eastAsia="Arial Narrow" w:hAnsi="Arial" w:cs="Arial"/>
                <w:color w:val="000000"/>
                <w:kern w:val="24"/>
                <w:sz w:val="16"/>
                <w:szCs w:val="14"/>
              </w:rPr>
              <w:t>Diciembre 2022</w:t>
            </w:r>
            <w:r w:rsidRPr="00A74493">
              <w:rPr>
                <w:rFonts w:ascii="Arial" w:eastAsia="Arial Narrow" w:hAnsi="Arial" w:cs="Arial"/>
                <w:color w:val="000000"/>
                <w:kern w:val="24"/>
                <w:sz w:val="16"/>
                <w:szCs w:val="14"/>
              </w:rPr>
              <w:t xml:space="preserve">. </w:t>
            </w:r>
          </w:p>
        </w:tc>
      </w:tr>
      <w:tr w:rsidR="00170353" w:rsidRPr="00A74493" w14:paraId="3150F489" w14:textId="77777777" w:rsidTr="00170353">
        <w:trPr>
          <w:trHeight w:val="324"/>
        </w:trPr>
        <w:tc>
          <w:tcPr>
            <w:tcW w:w="374"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77548FF8" w14:textId="77777777" w:rsidR="00170353" w:rsidRPr="00A74493" w:rsidRDefault="00170353" w:rsidP="00DB4E3D">
            <w:pPr>
              <w:spacing w:after="0" w:line="278" w:lineRule="atLeast"/>
              <w:ind w:left="29"/>
              <w:jc w:val="center"/>
              <w:rPr>
                <w:rFonts w:ascii="Arial" w:eastAsia="Times New Roman" w:hAnsi="Arial" w:cs="Arial"/>
                <w:b/>
                <w:bCs/>
                <w:color w:val="000000"/>
                <w:kern w:val="24"/>
                <w:sz w:val="14"/>
                <w:szCs w:val="14"/>
              </w:rPr>
            </w:pPr>
            <w:r w:rsidRPr="00A74493">
              <w:rPr>
                <w:rFonts w:ascii="Arial" w:eastAsia="Times New Roman" w:hAnsi="Arial" w:cs="Arial"/>
                <w:b/>
                <w:bCs/>
                <w:color w:val="000000"/>
                <w:kern w:val="24"/>
                <w:sz w:val="14"/>
                <w:szCs w:val="14"/>
              </w:rPr>
              <w:t xml:space="preserve">No. </w:t>
            </w:r>
          </w:p>
        </w:tc>
        <w:tc>
          <w:tcPr>
            <w:tcW w:w="1049" w:type="pct"/>
            <w:vMerge w:val="restart"/>
            <w:tcBorders>
              <w:top w:val="single" w:sz="8" w:space="0" w:color="FFFFFF"/>
              <w:left w:val="single" w:sz="8" w:space="0" w:color="FFFFFF"/>
              <w:right w:val="single" w:sz="8" w:space="0" w:color="FFFFFF"/>
            </w:tcBorders>
            <w:shd w:val="clear" w:color="auto" w:fill="5B9BD5"/>
          </w:tcPr>
          <w:p w14:paraId="02240AB8"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Detalle de acciones</w:t>
            </w:r>
          </w:p>
        </w:tc>
        <w:tc>
          <w:tcPr>
            <w:tcW w:w="3577"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tcPr>
          <w:p w14:paraId="3BBBDE6E"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Programación</w:t>
            </w:r>
          </w:p>
        </w:tc>
      </w:tr>
      <w:tr w:rsidR="00170353" w:rsidRPr="00A74493" w14:paraId="262589BA" w14:textId="77777777" w:rsidTr="00170353">
        <w:trPr>
          <w:trHeight w:val="324"/>
        </w:trPr>
        <w:tc>
          <w:tcPr>
            <w:tcW w:w="374"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9C1FCB2" w14:textId="77777777" w:rsidR="00170353" w:rsidRPr="00A74493" w:rsidRDefault="00170353" w:rsidP="00DB4E3D">
            <w:pPr>
              <w:spacing w:after="0" w:line="278" w:lineRule="atLeast"/>
              <w:ind w:left="29"/>
              <w:jc w:val="center"/>
              <w:rPr>
                <w:rFonts w:ascii="Arial" w:eastAsia="Times New Roman" w:hAnsi="Arial" w:cs="Arial"/>
                <w:b/>
                <w:bCs/>
                <w:color w:val="000000"/>
                <w:kern w:val="24"/>
                <w:sz w:val="14"/>
                <w:szCs w:val="14"/>
              </w:rPr>
            </w:pPr>
          </w:p>
        </w:tc>
        <w:tc>
          <w:tcPr>
            <w:tcW w:w="1049" w:type="pct"/>
            <w:vMerge/>
            <w:tcBorders>
              <w:left w:val="single" w:sz="8" w:space="0" w:color="FFFFFF"/>
              <w:bottom w:val="single" w:sz="8" w:space="0" w:color="FFFFFF"/>
              <w:right w:val="single" w:sz="8" w:space="0" w:color="FFFFFF"/>
            </w:tcBorders>
            <w:shd w:val="clear" w:color="auto" w:fill="5B9BD5"/>
            <w:vAlign w:val="center"/>
          </w:tcPr>
          <w:p w14:paraId="7207F2BB" w14:textId="77777777" w:rsidR="00170353" w:rsidRPr="00A74493" w:rsidRDefault="00170353" w:rsidP="00DB4E3D">
            <w:pPr>
              <w:spacing w:after="0" w:line="278" w:lineRule="atLeast"/>
              <w:ind w:left="29"/>
              <w:rPr>
                <w:rFonts w:ascii="Arial" w:eastAsia="Times New Roman" w:hAnsi="Arial" w:cs="Arial"/>
                <w:b/>
                <w:bCs/>
                <w:color w:val="000000"/>
                <w:kern w:val="24"/>
                <w:sz w:val="14"/>
                <w:szCs w:val="14"/>
              </w:rPr>
            </w:pPr>
          </w:p>
        </w:tc>
        <w:tc>
          <w:tcPr>
            <w:tcW w:w="407"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5F7E75F"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Ene.</w:t>
            </w:r>
          </w:p>
        </w:tc>
        <w:tc>
          <w:tcPr>
            <w:tcW w:w="336" w:type="pct"/>
            <w:tcBorders>
              <w:top w:val="single" w:sz="8" w:space="0" w:color="FFFFFF"/>
              <w:left w:val="single" w:sz="8" w:space="0" w:color="FFFFFF"/>
              <w:bottom w:val="single" w:sz="8" w:space="0" w:color="FFFFFF"/>
              <w:right w:val="single" w:sz="8" w:space="0" w:color="FFFFFF"/>
            </w:tcBorders>
            <w:shd w:val="clear" w:color="auto" w:fill="D2DEEF"/>
          </w:tcPr>
          <w:p w14:paraId="0273EFAC"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Feb.</w:t>
            </w:r>
          </w:p>
        </w:tc>
        <w:tc>
          <w:tcPr>
            <w:tcW w:w="314" w:type="pct"/>
            <w:tcBorders>
              <w:top w:val="single" w:sz="8" w:space="0" w:color="FFFFFF"/>
              <w:left w:val="single" w:sz="8" w:space="0" w:color="FFFFFF"/>
              <w:bottom w:val="single" w:sz="8" w:space="0" w:color="FFFFFF"/>
              <w:right w:val="single" w:sz="8" w:space="0" w:color="FFFFFF"/>
            </w:tcBorders>
            <w:shd w:val="clear" w:color="auto" w:fill="D2DEEF"/>
          </w:tcPr>
          <w:p w14:paraId="34BE49E4"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Mar.</w:t>
            </w:r>
          </w:p>
        </w:tc>
        <w:tc>
          <w:tcPr>
            <w:tcW w:w="325" w:type="pct"/>
            <w:tcBorders>
              <w:top w:val="single" w:sz="8" w:space="0" w:color="FFFFFF"/>
              <w:left w:val="single" w:sz="8" w:space="0" w:color="FFFFFF"/>
              <w:bottom w:val="single" w:sz="8" w:space="0" w:color="FFFFFF"/>
              <w:right w:val="single" w:sz="8" w:space="0" w:color="FFFFFF"/>
            </w:tcBorders>
            <w:shd w:val="clear" w:color="auto" w:fill="D2DEEF"/>
          </w:tcPr>
          <w:p w14:paraId="03257059"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Abr.</w:t>
            </w:r>
          </w:p>
        </w:tc>
        <w:tc>
          <w:tcPr>
            <w:tcW w:w="319" w:type="pct"/>
            <w:tcBorders>
              <w:top w:val="single" w:sz="8" w:space="0" w:color="FFFFFF"/>
              <w:left w:val="single" w:sz="8" w:space="0" w:color="FFFFFF"/>
              <w:bottom w:val="single" w:sz="8" w:space="0" w:color="FFFFFF"/>
              <w:right w:val="single" w:sz="8" w:space="0" w:color="FFFFFF"/>
            </w:tcBorders>
            <w:shd w:val="clear" w:color="auto" w:fill="D2DEEF"/>
          </w:tcPr>
          <w:p w14:paraId="4E53B982"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May.</w:t>
            </w:r>
          </w:p>
        </w:tc>
        <w:tc>
          <w:tcPr>
            <w:tcW w:w="281" w:type="pct"/>
            <w:tcBorders>
              <w:top w:val="single" w:sz="8" w:space="0" w:color="FFFFFF"/>
              <w:left w:val="single" w:sz="8" w:space="0" w:color="FFFFFF"/>
              <w:bottom w:val="single" w:sz="8" w:space="0" w:color="FFFFFF"/>
              <w:right w:val="single" w:sz="8" w:space="0" w:color="FFFFFF"/>
            </w:tcBorders>
            <w:shd w:val="clear" w:color="auto" w:fill="D2DEEF"/>
          </w:tcPr>
          <w:p w14:paraId="7D008C63"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Jun.</w:t>
            </w:r>
          </w:p>
        </w:tc>
        <w:tc>
          <w:tcPr>
            <w:tcW w:w="281" w:type="pct"/>
            <w:tcBorders>
              <w:top w:val="single" w:sz="8" w:space="0" w:color="FFFFFF"/>
              <w:left w:val="single" w:sz="8" w:space="0" w:color="FFFFFF"/>
              <w:bottom w:val="single" w:sz="8" w:space="0" w:color="FFFFFF"/>
              <w:right w:val="single" w:sz="8" w:space="0" w:color="FFFFFF"/>
            </w:tcBorders>
            <w:shd w:val="clear" w:color="auto" w:fill="D2DEEF"/>
          </w:tcPr>
          <w:p w14:paraId="1916B2D8"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Jul.</w:t>
            </w:r>
          </w:p>
        </w:tc>
        <w:tc>
          <w:tcPr>
            <w:tcW w:w="303" w:type="pct"/>
            <w:tcBorders>
              <w:top w:val="single" w:sz="8" w:space="0" w:color="FFFFFF"/>
              <w:left w:val="single" w:sz="8" w:space="0" w:color="FFFFFF"/>
              <w:bottom w:val="single" w:sz="8" w:space="0" w:color="FFFFFF"/>
              <w:right w:val="single" w:sz="8" w:space="0" w:color="FFFFFF"/>
            </w:tcBorders>
            <w:shd w:val="clear" w:color="auto" w:fill="D2DEEF"/>
          </w:tcPr>
          <w:p w14:paraId="16D7CC22"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Ago.</w:t>
            </w:r>
          </w:p>
        </w:tc>
        <w:tc>
          <w:tcPr>
            <w:tcW w:w="281" w:type="pct"/>
            <w:tcBorders>
              <w:top w:val="single" w:sz="8" w:space="0" w:color="FFFFFF"/>
              <w:left w:val="single" w:sz="8" w:space="0" w:color="FFFFFF"/>
              <w:bottom w:val="single" w:sz="8" w:space="0" w:color="FFFFFF"/>
              <w:right w:val="single" w:sz="8" w:space="0" w:color="FFFFFF"/>
            </w:tcBorders>
            <w:shd w:val="clear" w:color="auto" w:fill="D2DEEF"/>
          </w:tcPr>
          <w:p w14:paraId="6FBEE8A6"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Sep.</w:t>
            </w:r>
          </w:p>
        </w:tc>
        <w:tc>
          <w:tcPr>
            <w:tcW w:w="259" w:type="pct"/>
            <w:tcBorders>
              <w:top w:val="single" w:sz="8" w:space="0" w:color="FFFFFF"/>
              <w:left w:val="single" w:sz="8" w:space="0" w:color="FFFFFF"/>
              <w:bottom w:val="single" w:sz="8" w:space="0" w:color="FFFFFF"/>
              <w:right w:val="single" w:sz="8" w:space="0" w:color="FFFFFF"/>
            </w:tcBorders>
            <w:shd w:val="clear" w:color="auto" w:fill="D2DEEF"/>
          </w:tcPr>
          <w:p w14:paraId="09F02045"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Oct.</w:t>
            </w:r>
          </w:p>
        </w:tc>
        <w:tc>
          <w:tcPr>
            <w:tcW w:w="226" w:type="pct"/>
            <w:tcBorders>
              <w:top w:val="single" w:sz="8" w:space="0" w:color="FFFFFF"/>
              <w:left w:val="single" w:sz="8" w:space="0" w:color="FFFFFF"/>
              <w:bottom w:val="single" w:sz="8" w:space="0" w:color="FFFFFF"/>
              <w:right w:val="single" w:sz="8" w:space="0" w:color="FFFFFF"/>
            </w:tcBorders>
            <w:shd w:val="clear" w:color="auto" w:fill="D2DEEF"/>
          </w:tcPr>
          <w:p w14:paraId="5C12A333"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Nov.</w:t>
            </w:r>
          </w:p>
        </w:tc>
        <w:tc>
          <w:tcPr>
            <w:tcW w:w="245" w:type="pct"/>
            <w:tcBorders>
              <w:top w:val="single" w:sz="8" w:space="0" w:color="FFFFFF"/>
              <w:left w:val="single" w:sz="8" w:space="0" w:color="FFFFFF"/>
              <w:bottom w:val="single" w:sz="8" w:space="0" w:color="FFFFFF"/>
              <w:right w:val="single" w:sz="8" w:space="0" w:color="FFFFFF"/>
            </w:tcBorders>
            <w:shd w:val="clear" w:color="auto" w:fill="D2DEEF"/>
          </w:tcPr>
          <w:p w14:paraId="520BB4D7" w14:textId="77777777" w:rsidR="00170353" w:rsidRPr="00A74493" w:rsidRDefault="00170353" w:rsidP="00DB4E3D">
            <w:pPr>
              <w:spacing w:after="0" w:line="183" w:lineRule="atLeast"/>
              <w:jc w:val="center"/>
              <w:rPr>
                <w:rFonts w:ascii="Arial" w:eastAsia="Times New Roman" w:hAnsi="Arial" w:cs="Arial"/>
                <w:color w:val="000000"/>
                <w:sz w:val="36"/>
                <w:szCs w:val="36"/>
              </w:rPr>
            </w:pPr>
            <w:r w:rsidRPr="00A74493">
              <w:rPr>
                <w:rFonts w:ascii="Calibri" w:eastAsia="Times New Roman" w:hAnsi="Calibri" w:cs="Calibri"/>
                <w:b/>
                <w:bCs/>
                <w:color w:val="000000"/>
                <w:kern w:val="24"/>
                <w:sz w:val="14"/>
                <w:szCs w:val="14"/>
              </w:rPr>
              <w:t>Dic.</w:t>
            </w:r>
          </w:p>
        </w:tc>
      </w:tr>
      <w:tr w:rsidR="00170353" w:rsidRPr="00A74493" w14:paraId="06C7819B"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9217473" w14:textId="77777777" w:rsidR="00170353" w:rsidRPr="00A74493" w:rsidRDefault="00170353" w:rsidP="00DB4E3D">
            <w:pPr>
              <w:spacing w:after="0" w:line="278" w:lineRule="atLeast"/>
              <w:ind w:left="29"/>
              <w:jc w:val="center"/>
              <w:rPr>
                <w:rFonts w:ascii="Arial" w:eastAsia="Times New Roman" w:hAnsi="Arial" w:cs="Arial"/>
                <w:b/>
                <w:bCs/>
                <w:color w:val="000000"/>
                <w:kern w:val="24"/>
                <w:sz w:val="14"/>
                <w:szCs w:val="14"/>
              </w:rPr>
            </w:pPr>
            <w:r w:rsidRPr="00A74493">
              <w:rPr>
                <w:rFonts w:ascii="Arial" w:eastAsia="Times New Roman" w:hAnsi="Arial" w:cs="Arial"/>
                <w:b/>
                <w:bCs/>
                <w:color w:val="000000"/>
                <w:kern w:val="24"/>
                <w:sz w:val="14"/>
                <w:szCs w:val="14"/>
              </w:rPr>
              <w:t>1</w:t>
            </w:r>
          </w:p>
        </w:tc>
        <w:tc>
          <w:tcPr>
            <w:tcW w:w="104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637D0504" w14:textId="77777777" w:rsidR="00170353" w:rsidRPr="00A74493" w:rsidRDefault="00170353" w:rsidP="00DB4E3D">
            <w:pPr>
              <w:spacing w:after="0" w:line="360" w:lineRule="auto"/>
              <w:jc w:val="both"/>
              <w:rPr>
                <w:rFonts w:ascii="Arial" w:eastAsia="Times New Roman" w:hAnsi="Arial" w:cs="Arial"/>
                <w:color w:val="000000"/>
                <w:kern w:val="24"/>
                <w:sz w:val="16"/>
                <w:szCs w:val="14"/>
              </w:rPr>
            </w:pPr>
          </w:p>
          <w:p w14:paraId="4E364EDB" w14:textId="77777777" w:rsidR="00170353" w:rsidRPr="00A74493" w:rsidRDefault="00170353" w:rsidP="00DB4E3D">
            <w:pPr>
              <w:spacing w:after="0" w:line="360" w:lineRule="auto"/>
              <w:jc w:val="both"/>
              <w:rPr>
                <w:rFonts w:ascii="Arial" w:eastAsia="Times New Roman" w:hAnsi="Arial" w:cs="Arial"/>
                <w:color w:val="000000"/>
                <w:sz w:val="16"/>
                <w:szCs w:val="14"/>
              </w:rPr>
            </w:pPr>
            <w:r w:rsidRPr="00A74493">
              <w:rPr>
                <w:rFonts w:ascii="Arial" w:eastAsia="Times New Roman" w:hAnsi="Arial" w:cs="Arial"/>
                <w:color w:val="000000"/>
                <w:kern w:val="24"/>
                <w:sz w:val="16"/>
                <w:szCs w:val="14"/>
              </w:rPr>
              <w:t>Presentación</w:t>
            </w:r>
            <w:r w:rsidRPr="00A74493">
              <w:rPr>
                <w:rFonts w:ascii="Arial" w:eastAsia="Times New Roman" w:hAnsi="Arial" w:cs="Arial"/>
                <w:color w:val="000000"/>
                <w:kern w:val="24"/>
                <w:sz w:val="16"/>
                <w:szCs w:val="14"/>
                <w:lang w:val="en-US"/>
              </w:rPr>
              <w:t xml:space="preserve"> de la </w:t>
            </w:r>
            <w:r w:rsidRPr="00A74493">
              <w:rPr>
                <w:rFonts w:ascii="Arial" w:eastAsia="Times New Roman" w:hAnsi="Arial" w:cs="Arial"/>
                <w:color w:val="000000"/>
                <w:kern w:val="24"/>
                <w:sz w:val="16"/>
                <w:szCs w:val="14"/>
              </w:rPr>
              <w:t>Declaración</w:t>
            </w:r>
            <w:r w:rsidRPr="00A74493">
              <w:rPr>
                <w:rFonts w:ascii="Arial" w:eastAsia="Times New Roman" w:hAnsi="Arial" w:cs="Arial"/>
                <w:color w:val="000000"/>
                <w:kern w:val="24"/>
                <w:sz w:val="16"/>
                <w:szCs w:val="14"/>
                <w:lang w:val="en-US"/>
              </w:rPr>
              <w:t xml:space="preserve"> Patrimonial. </w:t>
            </w:r>
          </w:p>
        </w:tc>
        <w:tc>
          <w:tcPr>
            <w:tcW w:w="40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147C10B0"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7698DD57"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17055A7"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2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2D92DC08"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9" w:type="pct"/>
            <w:tcBorders>
              <w:top w:val="single" w:sz="8" w:space="0" w:color="FFFFFF"/>
              <w:left w:val="single" w:sz="8" w:space="0" w:color="FFFFFF"/>
              <w:bottom w:val="single" w:sz="8" w:space="0" w:color="FFFFFF"/>
              <w:right w:val="single" w:sz="8" w:space="0" w:color="FFFFFF"/>
            </w:tcBorders>
            <w:shd w:val="clear" w:color="auto" w:fill="C0504D" w:themeFill="accent2"/>
          </w:tcPr>
          <w:p w14:paraId="760FFC1D"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5E47E33D"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6E57AFF"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0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2CAC4854"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85F8120"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2E994D3"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2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5FF2138"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4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67AA2E85" w14:textId="77777777" w:rsidR="00170353" w:rsidRPr="00A74493" w:rsidRDefault="00170353" w:rsidP="00DB4E3D">
            <w:pPr>
              <w:spacing w:after="0" w:line="278" w:lineRule="atLeast"/>
              <w:rPr>
                <w:rFonts w:ascii="Arial" w:eastAsia="Arial Narrow" w:hAnsi="Arial" w:cs="Arial"/>
                <w:color w:val="000000"/>
                <w:kern w:val="24"/>
                <w:sz w:val="16"/>
                <w:szCs w:val="14"/>
              </w:rPr>
            </w:pPr>
          </w:p>
        </w:tc>
      </w:tr>
      <w:tr w:rsidR="00170353" w:rsidRPr="00A74493" w14:paraId="6D2353FD"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EC3D041" w14:textId="77777777" w:rsidR="00170353" w:rsidRPr="00A74493" w:rsidRDefault="00170353" w:rsidP="00DB4E3D">
            <w:pPr>
              <w:spacing w:after="0" w:line="278" w:lineRule="atLeast"/>
              <w:ind w:left="29"/>
              <w:jc w:val="center"/>
              <w:rPr>
                <w:rFonts w:ascii="Arial" w:eastAsia="Times New Roman" w:hAnsi="Arial" w:cs="Arial"/>
                <w:b/>
                <w:bCs/>
                <w:color w:val="000000"/>
                <w:kern w:val="24"/>
                <w:sz w:val="14"/>
                <w:szCs w:val="14"/>
              </w:rPr>
            </w:pPr>
            <w:r w:rsidRPr="00A74493">
              <w:rPr>
                <w:rFonts w:ascii="Arial" w:eastAsia="Times New Roman" w:hAnsi="Arial" w:cs="Arial"/>
                <w:b/>
                <w:bCs/>
                <w:color w:val="000000"/>
                <w:kern w:val="24"/>
                <w:sz w:val="14"/>
                <w:szCs w:val="14"/>
              </w:rPr>
              <w:t>2</w:t>
            </w:r>
          </w:p>
        </w:tc>
        <w:tc>
          <w:tcPr>
            <w:tcW w:w="104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29192941" w14:textId="77777777" w:rsidR="00170353" w:rsidRPr="00A74493" w:rsidRDefault="00170353" w:rsidP="00DB4E3D">
            <w:pPr>
              <w:spacing w:after="0" w:line="360" w:lineRule="auto"/>
              <w:jc w:val="both"/>
              <w:rPr>
                <w:rFonts w:ascii="Arial" w:eastAsia="Times New Roman" w:hAnsi="Arial" w:cs="Arial"/>
                <w:color w:val="000000"/>
                <w:kern w:val="24"/>
                <w:sz w:val="16"/>
                <w:szCs w:val="14"/>
              </w:rPr>
            </w:pPr>
          </w:p>
          <w:p w14:paraId="45505BB5" w14:textId="77777777" w:rsidR="00170353" w:rsidRPr="00A74493" w:rsidRDefault="00170353" w:rsidP="00DB4E3D">
            <w:pPr>
              <w:spacing w:after="0" w:line="360" w:lineRule="auto"/>
              <w:jc w:val="both"/>
              <w:rPr>
                <w:rFonts w:ascii="Arial" w:eastAsia="Times New Roman" w:hAnsi="Arial" w:cs="Arial"/>
                <w:color w:val="000000"/>
                <w:sz w:val="16"/>
                <w:szCs w:val="14"/>
              </w:rPr>
            </w:pPr>
            <w:r w:rsidRPr="00A74493">
              <w:rPr>
                <w:rFonts w:ascii="Arial" w:eastAsia="Times New Roman" w:hAnsi="Arial" w:cs="Arial"/>
                <w:color w:val="000000"/>
                <w:kern w:val="24"/>
                <w:sz w:val="16"/>
                <w:szCs w:val="14"/>
              </w:rPr>
              <w:t>Selección</w:t>
            </w:r>
            <w:r w:rsidRPr="00A74493">
              <w:rPr>
                <w:rFonts w:ascii="Arial" w:eastAsia="Times New Roman" w:hAnsi="Arial" w:cs="Arial"/>
                <w:color w:val="000000"/>
                <w:kern w:val="24"/>
                <w:sz w:val="16"/>
                <w:szCs w:val="14"/>
                <w:lang w:val="en-US"/>
              </w:rPr>
              <w:t xml:space="preserve"> </w:t>
            </w:r>
            <w:r w:rsidRPr="00A74493">
              <w:rPr>
                <w:rFonts w:ascii="Arial" w:eastAsia="Times New Roman" w:hAnsi="Arial" w:cs="Arial"/>
                <w:color w:val="000000"/>
                <w:kern w:val="24"/>
                <w:sz w:val="16"/>
                <w:szCs w:val="14"/>
              </w:rPr>
              <w:t>aleatoria.</w:t>
            </w:r>
          </w:p>
        </w:tc>
        <w:tc>
          <w:tcPr>
            <w:tcW w:w="40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36DB1854"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E4125BC"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4516141"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2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10CF126"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88C266F"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C0504D" w:themeFill="accent2"/>
          </w:tcPr>
          <w:p w14:paraId="53AB2BE4"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8BFB32D"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0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D49AE06"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2EA5EC81"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2E6EDFEA"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2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E90DFAF"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4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46E227F2" w14:textId="77777777" w:rsidR="00170353" w:rsidRPr="00A74493" w:rsidRDefault="00170353" w:rsidP="00DB4E3D">
            <w:pPr>
              <w:spacing w:after="0" w:line="278" w:lineRule="atLeast"/>
              <w:rPr>
                <w:rFonts w:ascii="Arial" w:eastAsia="Arial Narrow" w:hAnsi="Arial" w:cs="Arial"/>
                <w:color w:val="000000"/>
                <w:kern w:val="24"/>
                <w:sz w:val="16"/>
                <w:szCs w:val="14"/>
              </w:rPr>
            </w:pPr>
          </w:p>
        </w:tc>
      </w:tr>
      <w:tr w:rsidR="00170353" w:rsidRPr="00A74493" w14:paraId="65101A15"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F5A1262" w14:textId="77777777" w:rsidR="00170353" w:rsidRPr="00A74493" w:rsidRDefault="00170353" w:rsidP="00DB4E3D">
            <w:pPr>
              <w:spacing w:after="0" w:line="278" w:lineRule="atLeast"/>
              <w:ind w:left="29"/>
              <w:jc w:val="center"/>
              <w:rPr>
                <w:rFonts w:ascii="Arial" w:eastAsia="Times New Roman" w:hAnsi="Arial" w:cs="Arial"/>
                <w:b/>
                <w:bCs/>
                <w:color w:val="000000"/>
                <w:kern w:val="24"/>
                <w:sz w:val="14"/>
                <w:szCs w:val="14"/>
              </w:rPr>
            </w:pPr>
            <w:r w:rsidRPr="00A74493">
              <w:rPr>
                <w:rFonts w:ascii="Arial" w:eastAsia="Times New Roman" w:hAnsi="Arial" w:cs="Arial"/>
                <w:b/>
                <w:bCs/>
                <w:color w:val="000000"/>
                <w:kern w:val="24"/>
                <w:sz w:val="14"/>
                <w:szCs w:val="14"/>
              </w:rPr>
              <w:t>3</w:t>
            </w:r>
          </w:p>
        </w:tc>
        <w:tc>
          <w:tcPr>
            <w:tcW w:w="104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3D803502" w14:textId="77777777" w:rsidR="00170353" w:rsidRPr="00A74493" w:rsidRDefault="00170353" w:rsidP="00DB4E3D">
            <w:pPr>
              <w:spacing w:after="0" w:line="360" w:lineRule="auto"/>
              <w:jc w:val="both"/>
              <w:rPr>
                <w:rFonts w:ascii="Arial" w:eastAsia="Times New Roman" w:hAnsi="Arial" w:cs="Arial"/>
                <w:color w:val="000000"/>
                <w:kern w:val="24"/>
                <w:sz w:val="16"/>
                <w:szCs w:val="14"/>
              </w:rPr>
            </w:pPr>
          </w:p>
          <w:p w14:paraId="7A7E6DDB" w14:textId="77777777" w:rsidR="00170353" w:rsidRPr="00A74493" w:rsidRDefault="00170353" w:rsidP="00DB4E3D">
            <w:pPr>
              <w:spacing w:after="0" w:line="360" w:lineRule="auto"/>
              <w:jc w:val="both"/>
              <w:rPr>
                <w:rFonts w:ascii="Arial" w:eastAsia="Times New Roman" w:hAnsi="Arial" w:cs="Arial"/>
                <w:color w:val="000000"/>
                <w:sz w:val="16"/>
                <w:szCs w:val="14"/>
              </w:rPr>
            </w:pPr>
            <w:r w:rsidRPr="00A74493">
              <w:rPr>
                <w:rFonts w:ascii="Arial" w:eastAsia="Times New Roman" w:hAnsi="Arial" w:cs="Arial"/>
                <w:color w:val="000000"/>
                <w:kern w:val="24"/>
                <w:sz w:val="16"/>
                <w:szCs w:val="14"/>
              </w:rPr>
              <w:t>Acuerdo</w:t>
            </w:r>
            <w:r w:rsidRPr="00A74493">
              <w:rPr>
                <w:rFonts w:ascii="Arial" w:eastAsia="Times New Roman" w:hAnsi="Arial" w:cs="Arial"/>
                <w:color w:val="000000"/>
                <w:kern w:val="24"/>
                <w:sz w:val="16"/>
                <w:szCs w:val="14"/>
                <w:lang w:val="en-US"/>
              </w:rPr>
              <w:t xml:space="preserve"> de </w:t>
            </w:r>
            <w:r w:rsidRPr="00A74493">
              <w:rPr>
                <w:rFonts w:ascii="Arial" w:eastAsia="Times New Roman" w:hAnsi="Arial" w:cs="Arial"/>
                <w:color w:val="000000"/>
                <w:kern w:val="24"/>
                <w:sz w:val="16"/>
                <w:szCs w:val="14"/>
              </w:rPr>
              <w:t>inicio</w:t>
            </w:r>
            <w:r w:rsidRPr="00A74493">
              <w:rPr>
                <w:rFonts w:ascii="Arial" w:eastAsia="Times New Roman" w:hAnsi="Arial" w:cs="Arial"/>
                <w:color w:val="000000"/>
                <w:kern w:val="24"/>
                <w:sz w:val="16"/>
                <w:szCs w:val="14"/>
                <w:lang w:val="en-US"/>
              </w:rPr>
              <w:t xml:space="preserve"> de </w:t>
            </w:r>
            <w:r w:rsidRPr="00A74493">
              <w:rPr>
                <w:rFonts w:ascii="Arial" w:eastAsia="Times New Roman" w:hAnsi="Arial" w:cs="Arial"/>
                <w:color w:val="000000"/>
                <w:kern w:val="24"/>
                <w:sz w:val="16"/>
                <w:szCs w:val="14"/>
              </w:rPr>
              <w:t>verificación.</w:t>
            </w:r>
          </w:p>
        </w:tc>
        <w:tc>
          <w:tcPr>
            <w:tcW w:w="40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5F496C7C"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ED3A9B0"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9219A35"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2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5925B1DA"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624E6CB"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EAF1DD" w:themeFill="accent3" w:themeFillTint="33"/>
          </w:tcPr>
          <w:p w14:paraId="20B6B11F"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C0504D" w:themeFill="accent2"/>
          </w:tcPr>
          <w:p w14:paraId="1BB5AEA8"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03" w:type="pct"/>
            <w:tcBorders>
              <w:top w:val="single" w:sz="8" w:space="0" w:color="FFFFFF"/>
              <w:left w:val="single" w:sz="8" w:space="0" w:color="FFFFFF"/>
              <w:bottom w:val="single" w:sz="8" w:space="0" w:color="FFFFFF"/>
              <w:right w:val="single" w:sz="8" w:space="0" w:color="FFFFFF"/>
            </w:tcBorders>
            <w:shd w:val="clear" w:color="auto" w:fill="EAF1DD" w:themeFill="accent3" w:themeFillTint="33"/>
          </w:tcPr>
          <w:p w14:paraId="23FA25F2"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E8E7042"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975686C"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2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833C5E9"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4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53C4AD8" w14:textId="77777777" w:rsidR="00170353" w:rsidRPr="00A74493" w:rsidRDefault="00170353" w:rsidP="00DB4E3D">
            <w:pPr>
              <w:spacing w:after="0" w:line="278" w:lineRule="atLeast"/>
              <w:rPr>
                <w:rFonts w:ascii="Arial" w:eastAsia="Arial Narrow" w:hAnsi="Arial" w:cs="Arial"/>
                <w:color w:val="000000"/>
                <w:kern w:val="24"/>
                <w:sz w:val="16"/>
                <w:szCs w:val="14"/>
              </w:rPr>
            </w:pPr>
          </w:p>
        </w:tc>
      </w:tr>
      <w:tr w:rsidR="00170353" w:rsidRPr="00A74493" w14:paraId="2E0E97CA"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5C57AC3" w14:textId="77777777" w:rsidR="00170353" w:rsidRPr="00A74493" w:rsidRDefault="00170353" w:rsidP="00DB4E3D">
            <w:pPr>
              <w:spacing w:after="0" w:line="278" w:lineRule="atLeast"/>
              <w:ind w:left="29"/>
              <w:jc w:val="center"/>
              <w:rPr>
                <w:rFonts w:ascii="Arial" w:eastAsia="Times New Roman" w:hAnsi="Arial" w:cs="Arial"/>
                <w:b/>
                <w:bCs/>
                <w:color w:val="000000"/>
                <w:kern w:val="24"/>
                <w:sz w:val="14"/>
                <w:szCs w:val="14"/>
              </w:rPr>
            </w:pPr>
            <w:r w:rsidRPr="00A74493">
              <w:rPr>
                <w:rFonts w:ascii="Arial" w:eastAsia="Times New Roman" w:hAnsi="Arial" w:cs="Arial"/>
                <w:b/>
                <w:bCs/>
                <w:color w:val="000000"/>
                <w:kern w:val="24"/>
                <w:sz w:val="14"/>
                <w:szCs w:val="14"/>
              </w:rPr>
              <w:t>4</w:t>
            </w:r>
          </w:p>
        </w:tc>
        <w:tc>
          <w:tcPr>
            <w:tcW w:w="104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74034A3A" w14:textId="77777777" w:rsidR="00170353" w:rsidRPr="00A74493" w:rsidRDefault="00170353" w:rsidP="00DB4E3D">
            <w:pPr>
              <w:spacing w:after="0" w:line="360" w:lineRule="auto"/>
              <w:jc w:val="both"/>
              <w:rPr>
                <w:rFonts w:ascii="Arial" w:eastAsia="Times New Roman" w:hAnsi="Arial" w:cs="Arial"/>
                <w:color w:val="000000"/>
                <w:kern w:val="24"/>
                <w:sz w:val="16"/>
                <w:szCs w:val="14"/>
              </w:rPr>
            </w:pPr>
          </w:p>
          <w:p w14:paraId="3D438689" w14:textId="77777777" w:rsidR="00170353" w:rsidRPr="00A74493" w:rsidRDefault="00170353" w:rsidP="00DB4E3D">
            <w:pPr>
              <w:spacing w:after="0" w:line="360" w:lineRule="auto"/>
              <w:jc w:val="both"/>
              <w:rPr>
                <w:rFonts w:ascii="Arial" w:eastAsia="Times New Roman" w:hAnsi="Arial" w:cs="Arial"/>
                <w:color w:val="000000"/>
                <w:sz w:val="16"/>
                <w:szCs w:val="14"/>
              </w:rPr>
            </w:pPr>
            <w:r w:rsidRPr="00A74493">
              <w:rPr>
                <w:rFonts w:ascii="Arial" w:eastAsia="Times New Roman" w:hAnsi="Arial" w:cs="Arial"/>
                <w:color w:val="000000"/>
                <w:kern w:val="24"/>
                <w:sz w:val="16"/>
                <w:szCs w:val="14"/>
              </w:rPr>
              <w:t>Oficios</w:t>
            </w:r>
            <w:r w:rsidRPr="00A74493">
              <w:rPr>
                <w:rFonts w:ascii="Arial" w:eastAsia="Times New Roman" w:hAnsi="Arial" w:cs="Arial"/>
                <w:color w:val="000000"/>
                <w:kern w:val="24"/>
                <w:sz w:val="16"/>
                <w:szCs w:val="14"/>
                <w:lang w:val="en-US"/>
              </w:rPr>
              <w:t xml:space="preserve"> de </w:t>
            </w:r>
            <w:r w:rsidRPr="00A74493">
              <w:rPr>
                <w:rFonts w:ascii="Arial" w:eastAsia="Times New Roman" w:hAnsi="Arial" w:cs="Arial"/>
                <w:color w:val="000000"/>
                <w:kern w:val="24"/>
                <w:sz w:val="16"/>
                <w:szCs w:val="14"/>
              </w:rPr>
              <w:t>requerimiento</w:t>
            </w:r>
            <w:r w:rsidRPr="00A74493">
              <w:rPr>
                <w:rFonts w:ascii="Arial" w:eastAsia="Times New Roman" w:hAnsi="Arial" w:cs="Arial"/>
                <w:color w:val="000000"/>
                <w:kern w:val="24"/>
                <w:sz w:val="16"/>
                <w:szCs w:val="14"/>
                <w:lang w:val="en-US"/>
              </w:rPr>
              <w:t xml:space="preserve"> de </w:t>
            </w:r>
            <w:r w:rsidRPr="00A74493">
              <w:rPr>
                <w:rFonts w:ascii="Arial" w:eastAsia="Times New Roman" w:hAnsi="Arial" w:cs="Arial"/>
                <w:color w:val="000000"/>
                <w:kern w:val="24"/>
                <w:sz w:val="16"/>
                <w:szCs w:val="14"/>
              </w:rPr>
              <w:t>información.</w:t>
            </w:r>
          </w:p>
        </w:tc>
        <w:tc>
          <w:tcPr>
            <w:tcW w:w="40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628D0C29"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58186B4B"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BD8F363"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2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CFE0053"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75F1E16"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711F2BA"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699C760"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03" w:type="pct"/>
            <w:tcBorders>
              <w:top w:val="single" w:sz="8" w:space="0" w:color="FFFFFF"/>
              <w:left w:val="single" w:sz="8" w:space="0" w:color="FFFFFF"/>
              <w:bottom w:val="single" w:sz="8" w:space="0" w:color="FFFFFF"/>
              <w:right w:val="single" w:sz="8" w:space="0" w:color="FFFFFF"/>
            </w:tcBorders>
            <w:shd w:val="clear" w:color="auto" w:fill="C0504D" w:themeFill="accent2"/>
          </w:tcPr>
          <w:p w14:paraId="448286BD"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C0504D" w:themeFill="accent2"/>
          </w:tcPr>
          <w:p w14:paraId="5E77EAD5"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978D5FB"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2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BB5C789"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4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37B4CC4E" w14:textId="77777777" w:rsidR="00170353" w:rsidRPr="00A74493" w:rsidRDefault="00170353" w:rsidP="00DB4E3D">
            <w:pPr>
              <w:spacing w:after="0" w:line="278" w:lineRule="atLeast"/>
              <w:rPr>
                <w:rFonts w:ascii="Arial" w:eastAsia="Arial Narrow" w:hAnsi="Arial" w:cs="Arial"/>
                <w:color w:val="000000"/>
                <w:kern w:val="24"/>
                <w:sz w:val="16"/>
                <w:szCs w:val="14"/>
              </w:rPr>
            </w:pPr>
          </w:p>
        </w:tc>
      </w:tr>
      <w:tr w:rsidR="00170353" w:rsidRPr="00A74493" w14:paraId="347AAC29"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0E1F6DB" w14:textId="77777777" w:rsidR="00170353" w:rsidRPr="00A74493" w:rsidRDefault="00170353" w:rsidP="00DB4E3D">
            <w:pPr>
              <w:spacing w:after="0" w:line="278" w:lineRule="atLeast"/>
              <w:ind w:left="29"/>
              <w:jc w:val="center"/>
              <w:rPr>
                <w:rFonts w:ascii="Arial" w:eastAsia="Times New Roman" w:hAnsi="Arial" w:cs="Arial"/>
                <w:b/>
                <w:bCs/>
                <w:color w:val="000000"/>
                <w:kern w:val="24"/>
                <w:sz w:val="14"/>
                <w:szCs w:val="14"/>
              </w:rPr>
            </w:pPr>
            <w:r w:rsidRPr="00A74493">
              <w:rPr>
                <w:rFonts w:ascii="Arial" w:eastAsia="Times New Roman" w:hAnsi="Arial" w:cs="Arial"/>
                <w:b/>
                <w:bCs/>
                <w:color w:val="000000"/>
                <w:kern w:val="24"/>
                <w:sz w:val="14"/>
                <w:szCs w:val="14"/>
              </w:rPr>
              <w:t>5</w:t>
            </w:r>
          </w:p>
        </w:tc>
        <w:tc>
          <w:tcPr>
            <w:tcW w:w="104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7C7D432" w14:textId="77777777" w:rsidR="00170353" w:rsidRPr="00A74493" w:rsidRDefault="00170353" w:rsidP="00DB4E3D">
            <w:pPr>
              <w:spacing w:after="0" w:line="360" w:lineRule="auto"/>
              <w:jc w:val="both"/>
              <w:rPr>
                <w:rFonts w:ascii="Arial" w:eastAsia="Times New Roman" w:hAnsi="Arial" w:cs="Arial"/>
                <w:color w:val="000000"/>
                <w:kern w:val="24"/>
                <w:sz w:val="16"/>
                <w:szCs w:val="14"/>
              </w:rPr>
            </w:pPr>
          </w:p>
          <w:p w14:paraId="48247B8D" w14:textId="77777777" w:rsidR="00170353" w:rsidRPr="00A74493" w:rsidRDefault="00170353" w:rsidP="00DB4E3D">
            <w:pPr>
              <w:spacing w:after="0" w:line="360" w:lineRule="auto"/>
              <w:jc w:val="both"/>
              <w:rPr>
                <w:rFonts w:ascii="Arial" w:eastAsia="Times New Roman" w:hAnsi="Arial" w:cs="Arial"/>
                <w:color w:val="000000"/>
                <w:sz w:val="16"/>
                <w:szCs w:val="14"/>
              </w:rPr>
            </w:pPr>
            <w:r w:rsidRPr="00A74493">
              <w:rPr>
                <w:rFonts w:ascii="Arial" w:eastAsia="Times New Roman" w:hAnsi="Arial" w:cs="Arial"/>
                <w:color w:val="000000"/>
                <w:kern w:val="24"/>
                <w:sz w:val="16"/>
                <w:szCs w:val="14"/>
              </w:rPr>
              <w:t>Estudio</w:t>
            </w:r>
            <w:r w:rsidRPr="00A74493">
              <w:rPr>
                <w:rFonts w:ascii="Arial" w:eastAsia="Times New Roman" w:hAnsi="Arial" w:cs="Arial"/>
                <w:color w:val="000000"/>
                <w:kern w:val="24"/>
                <w:sz w:val="16"/>
                <w:szCs w:val="14"/>
                <w:lang w:val="en-US"/>
              </w:rPr>
              <w:t xml:space="preserve"> y análisis de la information, </w:t>
            </w:r>
            <w:r w:rsidRPr="00A74493">
              <w:rPr>
                <w:rFonts w:ascii="Arial" w:eastAsia="Times New Roman" w:hAnsi="Arial" w:cs="Arial"/>
                <w:color w:val="000000"/>
                <w:kern w:val="24"/>
                <w:sz w:val="16"/>
                <w:szCs w:val="14"/>
              </w:rPr>
              <w:t>compulsa</w:t>
            </w:r>
            <w:r w:rsidRPr="00A74493">
              <w:rPr>
                <w:rFonts w:ascii="Arial" w:eastAsia="Times New Roman" w:hAnsi="Arial" w:cs="Arial"/>
                <w:color w:val="000000"/>
                <w:kern w:val="24"/>
                <w:sz w:val="16"/>
                <w:szCs w:val="14"/>
                <w:lang w:val="en-US"/>
              </w:rPr>
              <w:t xml:space="preserve"> con la </w:t>
            </w:r>
            <w:r w:rsidRPr="00A74493">
              <w:rPr>
                <w:rFonts w:ascii="Arial" w:eastAsia="Times New Roman" w:hAnsi="Arial" w:cs="Arial"/>
                <w:color w:val="000000"/>
                <w:kern w:val="24"/>
                <w:sz w:val="16"/>
                <w:szCs w:val="14"/>
              </w:rPr>
              <w:t>declaración</w:t>
            </w:r>
            <w:r w:rsidRPr="00A74493">
              <w:rPr>
                <w:rFonts w:ascii="Arial" w:eastAsia="Times New Roman" w:hAnsi="Arial" w:cs="Arial"/>
                <w:color w:val="000000"/>
                <w:kern w:val="24"/>
                <w:sz w:val="16"/>
                <w:szCs w:val="14"/>
                <w:lang w:val="en-US"/>
              </w:rPr>
              <w:t xml:space="preserve"> patrimonial.</w:t>
            </w:r>
          </w:p>
        </w:tc>
        <w:tc>
          <w:tcPr>
            <w:tcW w:w="40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AA49921"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579356B6"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A726825"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2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22124017"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131745E"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514A14F6"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EAF1DD" w:themeFill="accent3" w:themeFillTint="33"/>
          </w:tcPr>
          <w:p w14:paraId="221300E7"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03" w:type="pct"/>
            <w:tcBorders>
              <w:top w:val="single" w:sz="8" w:space="0" w:color="FFFFFF"/>
              <w:left w:val="single" w:sz="8" w:space="0" w:color="FFFFFF"/>
              <w:bottom w:val="single" w:sz="8" w:space="0" w:color="FFFFFF"/>
              <w:right w:val="single" w:sz="8" w:space="0" w:color="FFFFFF"/>
            </w:tcBorders>
            <w:shd w:val="clear" w:color="auto" w:fill="EAF1DD" w:themeFill="accent3" w:themeFillTint="33"/>
          </w:tcPr>
          <w:p w14:paraId="4E166819"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C0504D" w:themeFill="accent2"/>
          </w:tcPr>
          <w:p w14:paraId="4CA45A2D"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C0504D" w:themeFill="accent2"/>
          </w:tcPr>
          <w:p w14:paraId="58245B0B"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2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5C5A804"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4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ACB4DF7" w14:textId="77777777" w:rsidR="00170353" w:rsidRPr="00A74493" w:rsidRDefault="00170353" w:rsidP="00DB4E3D">
            <w:pPr>
              <w:spacing w:after="0" w:line="278" w:lineRule="atLeast"/>
              <w:rPr>
                <w:rFonts w:ascii="Arial" w:eastAsia="Arial Narrow" w:hAnsi="Arial" w:cs="Arial"/>
                <w:color w:val="000000"/>
                <w:kern w:val="24"/>
                <w:sz w:val="16"/>
                <w:szCs w:val="14"/>
              </w:rPr>
            </w:pPr>
          </w:p>
        </w:tc>
      </w:tr>
      <w:tr w:rsidR="00170353" w:rsidRPr="00A74493" w14:paraId="352719DA"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12B79E8" w14:textId="77777777" w:rsidR="00170353" w:rsidRPr="00A74493" w:rsidRDefault="00170353" w:rsidP="00DB4E3D">
            <w:pPr>
              <w:spacing w:after="0" w:line="278" w:lineRule="atLeast"/>
              <w:ind w:left="29"/>
              <w:jc w:val="center"/>
              <w:rPr>
                <w:rFonts w:ascii="Arial" w:eastAsia="Times New Roman" w:hAnsi="Arial" w:cs="Arial"/>
                <w:b/>
                <w:bCs/>
                <w:color w:val="000000"/>
                <w:kern w:val="24"/>
                <w:sz w:val="14"/>
                <w:szCs w:val="14"/>
              </w:rPr>
            </w:pPr>
            <w:r w:rsidRPr="00A74493">
              <w:rPr>
                <w:rFonts w:ascii="Arial" w:eastAsia="Times New Roman" w:hAnsi="Arial" w:cs="Arial"/>
                <w:b/>
                <w:bCs/>
                <w:color w:val="000000"/>
                <w:kern w:val="24"/>
                <w:sz w:val="14"/>
                <w:szCs w:val="14"/>
              </w:rPr>
              <w:t>6</w:t>
            </w:r>
          </w:p>
        </w:tc>
        <w:tc>
          <w:tcPr>
            <w:tcW w:w="104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14:paraId="5BF0B164" w14:textId="77777777" w:rsidR="00170353" w:rsidRPr="00A74493" w:rsidRDefault="00170353" w:rsidP="00DB4E3D">
            <w:pPr>
              <w:spacing w:after="0" w:line="360" w:lineRule="auto"/>
              <w:jc w:val="both"/>
              <w:rPr>
                <w:rFonts w:ascii="Arial" w:eastAsia="Times New Roman" w:hAnsi="Arial" w:cs="Arial"/>
                <w:color w:val="000000"/>
                <w:kern w:val="24"/>
                <w:sz w:val="16"/>
                <w:szCs w:val="14"/>
              </w:rPr>
            </w:pPr>
          </w:p>
          <w:p w14:paraId="3BD229B0" w14:textId="77777777" w:rsidR="00170353" w:rsidRPr="00A74493" w:rsidRDefault="00170353" w:rsidP="00DB4E3D">
            <w:pPr>
              <w:spacing w:after="0" w:line="360" w:lineRule="auto"/>
              <w:jc w:val="both"/>
              <w:rPr>
                <w:rFonts w:ascii="Arial" w:eastAsia="Times New Roman" w:hAnsi="Arial" w:cs="Arial"/>
                <w:color w:val="000000"/>
                <w:sz w:val="16"/>
                <w:szCs w:val="14"/>
              </w:rPr>
            </w:pPr>
            <w:r w:rsidRPr="00A74493">
              <w:rPr>
                <w:rFonts w:ascii="Arial" w:eastAsia="Times New Roman" w:hAnsi="Arial" w:cs="Arial"/>
                <w:color w:val="000000"/>
                <w:kern w:val="24"/>
                <w:sz w:val="16"/>
                <w:szCs w:val="14"/>
              </w:rPr>
              <w:t>Aclaración</w:t>
            </w:r>
            <w:r w:rsidRPr="00A74493">
              <w:rPr>
                <w:rFonts w:ascii="Arial" w:eastAsia="Times New Roman" w:hAnsi="Arial" w:cs="Arial"/>
                <w:color w:val="000000"/>
                <w:kern w:val="24"/>
                <w:sz w:val="16"/>
                <w:szCs w:val="14"/>
                <w:lang w:val="en-US"/>
              </w:rPr>
              <w:t xml:space="preserve"> </w:t>
            </w:r>
            <w:r w:rsidRPr="00A74493">
              <w:rPr>
                <w:rFonts w:ascii="Arial" w:eastAsia="Times New Roman" w:hAnsi="Arial" w:cs="Arial"/>
                <w:color w:val="000000"/>
                <w:kern w:val="24"/>
                <w:sz w:val="16"/>
                <w:szCs w:val="14"/>
              </w:rPr>
              <w:t>por</w:t>
            </w:r>
            <w:r w:rsidRPr="00A74493">
              <w:rPr>
                <w:rFonts w:ascii="Arial" w:eastAsia="Times New Roman" w:hAnsi="Arial" w:cs="Arial"/>
                <w:color w:val="000000"/>
                <w:kern w:val="24"/>
                <w:sz w:val="16"/>
                <w:szCs w:val="14"/>
                <w:lang w:val="en-US"/>
              </w:rPr>
              <w:t xml:space="preserve"> parte del </w:t>
            </w:r>
            <w:r w:rsidRPr="00A74493">
              <w:rPr>
                <w:rFonts w:ascii="Arial" w:eastAsia="Times New Roman" w:hAnsi="Arial" w:cs="Arial"/>
                <w:color w:val="000000"/>
                <w:kern w:val="24"/>
                <w:sz w:val="16"/>
                <w:szCs w:val="14"/>
              </w:rPr>
              <w:t>servidor</w:t>
            </w:r>
            <w:r w:rsidRPr="00A74493">
              <w:rPr>
                <w:rFonts w:ascii="Arial" w:eastAsia="Times New Roman" w:hAnsi="Arial" w:cs="Arial"/>
                <w:color w:val="000000"/>
                <w:kern w:val="24"/>
                <w:sz w:val="16"/>
                <w:szCs w:val="14"/>
                <w:lang w:val="en-US"/>
              </w:rPr>
              <w:t xml:space="preserve"> </w:t>
            </w:r>
            <w:r w:rsidRPr="00A74493">
              <w:rPr>
                <w:rFonts w:ascii="Arial" w:eastAsia="Times New Roman" w:hAnsi="Arial" w:cs="Arial"/>
                <w:color w:val="000000"/>
                <w:kern w:val="24"/>
                <w:sz w:val="16"/>
                <w:szCs w:val="14"/>
              </w:rPr>
              <w:t>público.</w:t>
            </w:r>
          </w:p>
        </w:tc>
        <w:tc>
          <w:tcPr>
            <w:tcW w:w="40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08960F0C"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FCBE51F"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4C21C515"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2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469282FB"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7DB7B48A"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B961EC7"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9276986"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0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1807FA1F"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051332D5"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4C91D85D"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26" w:type="pct"/>
            <w:tcBorders>
              <w:top w:val="single" w:sz="8" w:space="0" w:color="FFFFFF"/>
              <w:left w:val="single" w:sz="8" w:space="0" w:color="FFFFFF"/>
              <w:bottom w:val="single" w:sz="8" w:space="0" w:color="FFFFFF"/>
              <w:right w:val="single" w:sz="8" w:space="0" w:color="FFFFFF"/>
            </w:tcBorders>
            <w:shd w:val="clear" w:color="auto" w:fill="C0504D" w:themeFill="accent2"/>
          </w:tcPr>
          <w:p w14:paraId="12265077"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4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Pr>
          <w:p w14:paraId="62E98F30" w14:textId="77777777" w:rsidR="00170353" w:rsidRPr="00A74493" w:rsidRDefault="00170353" w:rsidP="00DB4E3D">
            <w:pPr>
              <w:spacing w:after="0" w:line="278" w:lineRule="atLeast"/>
              <w:rPr>
                <w:rFonts w:ascii="Arial" w:eastAsia="Arial Narrow" w:hAnsi="Arial" w:cs="Arial"/>
                <w:color w:val="000000"/>
                <w:kern w:val="24"/>
                <w:sz w:val="16"/>
                <w:szCs w:val="14"/>
              </w:rPr>
            </w:pPr>
          </w:p>
        </w:tc>
      </w:tr>
      <w:tr w:rsidR="00170353" w:rsidRPr="00A74493" w14:paraId="3FD98417" w14:textId="77777777" w:rsidTr="00170353">
        <w:trPr>
          <w:trHeight w:val="324"/>
        </w:trPr>
        <w:tc>
          <w:tcPr>
            <w:tcW w:w="374"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8178BE0" w14:textId="77777777" w:rsidR="00170353" w:rsidRPr="00A74493" w:rsidRDefault="00170353" w:rsidP="00DB4E3D">
            <w:pPr>
              <w:spacing w:after="0" w:line="278" w:lineRule="atLeast"/>
              <w:ind w:left="29"/>
              <w:jc w:val="center"/>
              <w:rPr>
                <w:rFonts w:ascii="Arial" w:eastAsia="Times New Roman" w:hAnsi="Arial" w:cs="Arial"/>
                <w:b/>
                <w:bCs/>
                <w:color w:val="000000"/>
                <w:kern w:val="24"/>
                <w:sz w:val="14"/>
                <w:szCs w:val="14"/>
              </w:rPr>
            </w:pPr>
            <w:r w:rsidRPr="00A74493">
              <w:rPr>
                <w:rFonts w:ascii="Arial" w:eastAsia="Times New Roman" w:hAnsi="Arial" w:cs="Arial"/>
                <w:b/>
                <w:bCs/>
                <w:color w:val="000000"/>
                <w:kern w:val="24"/>
                <w:sz w:val="14"/>
                <w:szCs w:val="14"/>
              </w:rPr>
              <w:t>7</w:t>
            </w:r>
          </w:p>
        </w:tc>
        <w:tc>
          <w:tcPr>
            <w:tcW w:w="104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A5DD561" w14:textId="77777777" w:rsidR="00170353" w:rsidRPr="00A74493" w:rsidRDefault="00170353" w:rsidP="00DB4E3D">
            <w:pPr>
              <w:spacing w:after="0" w:line="360" w:lineRule="auto"/>
              <w:jc w:val="both"/>
              <w:rPr>
                <w:rFonts w:ascii="Arial" w:eastAsia="Arial Narrow" w:hAnsi="Arial" w:cs="Arial"/>
                <w:color w:val="000000"/>
                <w:kern w:val="24"/>
                <w:sz w:val="16"/>
                <w:szCs w:val="14"/>
              </w:rPr>
            </w:pPr>
          </w:p>
          <w:p w14:paraId="7CCFF59A" w14:textId="77777777" w:rsidR="00170353" w:rsidRPr="00A74493" w:rsidRDefault="00170353" w:rsidP="00DB4E3D">
            <w:pPr>
              <w:spacing w:after="0" w:line="360" w:lineRule="auto"/>
              <w:jc w:val="both"/>
              <w:rPr>
                <w:rFonts w:ascii="Arial" w:eastAsia="Times New Roman" w:hAnsi="Arial" w:cs="Arial"/>
                <w:color w:val="000000"/>
                <w:sz w:val="16"/>
                <w:szCs w:val="14"/>
              </w:rPr>
            </w:pPr>
            <w:r w:rsidRPr="00A74493">
              <w:rPr>
                <w:rFonts w:ascii="Arial" w:eastAsia="Arial Narrow" w:hAnsi="Arial" w:cs="Arial"/>
                <w:color w:val="000000"/>
                <w:kern w:val="24"/>
                <w:sz w:val="16"/>
                <w:szCs w:val="14"/>
              </w:rPr>
              <w:t>Determinación de archivo o inicio de investigación.</w:t>
            </w:r>
          </w:p>
        </w:tc>
        <w:tc>
          <w:tcPr>
            <w:tcW w:w="40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510E0F74"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2373AE62"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27F5A5E4"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2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15E9EFD3"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1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AA23CE1"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D066BAA"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0A5D3021"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30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340C0D86"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8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Pr>
          <w:p w14:paraId="4D6F959C"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EAF1DD" w:themeFill="accent3" w:themeFillTint="33"/>
          </w:tcPr>
          <w:p w14:paraId="4CCB69E6"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26" w:type="pct"/>
            <w:tcBorders>
              <w:top w:val="single" w:sz="8" w:space="0" w:color="FFFFFF"/>
              <w:left w:val="single" w:sz="8" w:space="0" w:color="FFFFFF"/>
              <w:bottom w:val="single" w:sz="8" w:space="0" w:color="FFFFFF"/>
              <w:right w:val="single" w:sz="8" w:space="0" w:color="FFFFFF"/>
            </w:tcBorders>
            <w:shd w:val="clear" w:color="auto" w:fill="C0504D" w:themeFill="accent2"/>
          </w:tcPr>
          <w:p w14:paraId="32AA696F" w14:textId="77777777" w:rsidR="00170353" w:rsidRPr="00A74493" w:rsidRDefault="00170353" w:rsidP="00DB4E3D">
            <w:pPr>
              <w:spacing w:after="0" w:line="278" w:lineRule="atLeast"/>
              <w:rPr>
                <w:rFonts w:ascii="Arial" w:eastAsia="Arial Narrow" w:hAnsi="Arial" w:cs="Arial"/>
                <w:color w:val="000000"/>
                <w:kern w:val="24"/>
                <w:sz w:val="16"/>
                <w:szCs w:val="14"/>
              </w:rPr>
            </w:pPr>
          </w:p>
        </w:tc>
        <w:tc>
          <w:tcPr>
            <w:tcW w:w="245" w:type="pct"/>
            <w:tcBorders>
              <w:top w:val="single" w:sz="8" w:space="0" w:color="FFFFFF"/>
              <w:left w:val="single" w:sz="8" w:space="0" w:color="FFFFFF"/>
              <w:bottom w:val="single" w:sz="8" w:space="0" w:color="FFFFFF"/>
              <w:right w:val="single" w:sz="8" w:space="0" w:color="FFFFFF"/>
            </w:tcBorders>
            <w:shd w:val="clear" w:color="auto" w:fill="C0504D" w:themeFill="accent2"/>
          </w:tcPr>
          <w:p w14:paraId="4E9B88BC" w14:textId="77777777" w:rsidR="00170353" w:rsidRPr="00A74493" w:rsidRDefault="00170353" w:rsidP="00DB4E3D">
            <w:pPr>
              <w:spacing w:after="0" w:line="278" w:lineRule="atLeast"/>
              <w:rPr>
                <w:rFonts w:ascii="Arial" w:eastAsia="Arial Narrow" w:hAnsi="Arial" w:cs="Arial"/>
                <w:color w:val="000000"/>
                <w:kern w:val="24"/>
                <w:sz w:val="16"/>
                <w:szCs w:val="14"/>
              </w:rPr>
            </w:pPr>
          </w:p>
        </w:tc>
      </w:tr>
    </w:tbl>
    <w:p w14:paraId="570B9DD4" w14:textId="77777777" w:rsidR="00170353" w:rsidRDefault="00170353" w:rsidP="00222288">
      <w:pPr>
        <w:spacing w:after="0" w:line="240" w:lineRule="auto"/>
        <w:rPr>
          <w:rFonts w:ascii="Arial" w:eastAsia="Times New Roman" w:hAnsi="Arial" w:cs="Arial"/>
          <w:b/>
          <w:color w:val="1F497D" w:themeColor="text2"/>
          <w:sz w:val="26"/>
          <w:szCs w:val="26"/>
        </w:rPr>
      </w:pPr>
    </w:p>
    <w:p w14:paraId="2F888703" w14:textId="00B08993" w:rsidR="00222288" w:rsidRDefault="00222288" w:rsidP="00222288">
      <w:pPr>
        <w:spacing w:after="0" w:line="240" w:lineRule="auto"/>
        <w:rPr>
          <w:rFonts w:ascii="Arial" w:eastAsia="Times New Roman" w:hAnsi="Arial" w:cs="Arial"/>
          <w:b/>
          <w:color w:val="1F497D" w:themeColor="text2"/>
          <w:sz w:val="26"/>
          <w:szCs w:val="26"/>
        </w:rPr>
      </w:pPr>
    </w:p>
    <w:p w14:paraId="66C332C9" w14:textId="77777777" w:rsidR="0091476A" w:rsidRDefault="0091476A" w:rsidP="00222288">
      <w:pPr>
        <w:spacing w:after="0" w:line="240" w:lineRule="auto"/>
        <w:rPr>
          <w:rFonts w:ascii="Arial" w:eastAsia="Times New Roman" w:hAnsi="Arial" w:cs="Arial"/>
          <w:b/>
          <w:color w:val="1F497D" w:themeColor="text2"/>
          <w:sz w:val="26"/>
          <w:szCs w:val="26"/>
        </w:rPr>
      </w:pPr>
    </w:p>
    <w:p w14:paraId="69803FEE" w14:textId="77777777" w:rsidR="0091476A" w:rsidRDefault="0091476A" w:rsidP="00222288">
      <w:pPr>
        <w:spacing w:after="0" w:line="240" w:lineRule="auto"/>
        <w:rPr>
          <w:rFonts w:ascii="Arial" w:eastAsia="Times New Roman" w:hAnsi="Arial" w:cs="Arial"/>
          <w:b/>
          <w:color w:val="1F497D" w:themeColor="text2"/>
          <w:sz w:val="26"/>
          <w:szCs w:val="26"/>
        </w:rPr>
      </w:pPr>
    </w:p>
    <w:p w14:paraId="7821716A" w14:textId="77777777" w:rsidR="0091476A" w:rsidRDefault="0091476A" w:rsidP="00222288">
      <w:pPr>
        <w:spacing w:after="0" w:line="240" w:lineRule="auto"/>
        <w:rPr>
          <w:rFonts w:ascii="Arial" w:eastAsia="Times New Roman" w:hAnsi="Arial" w:cs="Arial"/>
          <w:b/>
          <w:color w:val="1F497D" w:themeColor="text2"/>
          <w:sz w:val="26"/>
          <w:szCs w:val="26"/>
        </w:rPr>
      </w:pPr>
    </w:p>
    <w:p w14:paraId="3608D530" w14:textId="77777777" w:rsidR="0091476A" w:rsidRDefault="0091476A" w:rsidP="00222288">
      <w:pPr>
        <w:spacing w:after="0" w:line="240" w:lineRule="auto"/>
        <w:rPr>
          <w:rFonts w:ascii="Arial" w:eastAsia="Times New Roman" w:hAnsi="Arial" w:cs="Arial"/>
          <w:b/>
          <w:color w:val="1F497D" w:themeColor="text2"/>
          <w:sz w:val="26"/>
          <w:szCs w:val="26"/>
        </w:rPr>
      </w:pPr>
    </w:p>
    <w:p w14:paraId="0BE758A6" w14:textId="77777777" w:rsidR="0091476A" w:rsidRDefault="0091476A" w:rsidP="00222288">
      <w:pPr>
        <w:spacing w:after="0" w:line="240" w:lineRule="auto"/>
        <w:rPr>
          <w:rFonts w:ascii="Arial" w:eastAsia="Times New Roman" w:hAnsi="Arial" w:cs="Arial"/>
          <w:b/>
          <w:color w:val="1F497D" w:themeColor="text2"/>
          <w:sz w:val="26"/>
          <w:szCs w:val="26"/>
        </w:rPr>
      </w:pPr>
    </w:p>
    <w:p w14:paraId="45409359" w14:textId="77777777" w:rsidR="0091476A" w:rsidRDefault="0091476A" w:rsidP="00222288">
      <w:pPr>
        <w:spacing w:after="0" w:line="240" w:lineRule="auto"/>
        <w:rPr>
          <w:rFonts w:ascii="Arial" w:eastAsia="Times New Roman" w:hAnsi="Arial" w:cs="Arial"/>
          <w:b/>
          <w:color w:val="1F497D" w:themeColor="text2"/>
          <w:sz w:val="26"/>
          <w:szCs w:val="26"/>
        </w:rPr>
      </w:pPr>
    </w:p>
    <w:p w14:paraId="59619C44" w14:textId="77777777" w:rsidR="0091476A" w:rsidRDefault="0091476A" w:rsidP="00222288">
      <w:pPr>
        <w:spacing w:after="0" w:line="240" w:lineRule="auto"/>
        <w:rPr>
          <w:rFonts w:ascii="Arial" w:eastAsia="Times New Roman" w:hAnsi="Arial" w:cs="Arial"/>
          <w:b/>
          <w:color w:val="1F497D" w:themeColor="text2"/>
          <w:sz w:val="26"/>
          <w:szCs w:val="26"/>
        </w:rPr>
      </w:pPr>
    </w:p>
    <w:p w14:paraId="10B4BBDE" w14:textId="77777777" w:rsidR="0091476A" w:rsidRDefault="0091476A" w:rsidP="00222288">
      <w:pPr>
        <w:spacing w:after="0" w:line="240" w:lineRule="auto"/>
        <w:rPr>
          <w:rFonts w:ascii="Arial" w:eastAsia="Times New Roman" w:hAnsi="Arial" w:cs="Arial"/>
          <w:b/>
          <w:color w:val="1F497D" w:themeColor="text2"/>
          <w:sz w:val="26"/>
          <w:szCs w:val="26"/>
        </w:rPr>
      </w:pPr>
    </w:p>
    <w:p w14:paraId="0097DAFD" w14:textId="77777777" w:rsidR="0091476A" w:rsidRDefault="0091476A" w:rsidP="00222288">
      <w:pPr>
        <w:spacing w:after="0" w:line="240" w:lineRule="auto"/>
        <w:rPr>
          <w:rFonts w:ascii="Arial" w:eastAsia="Times New Roman" w:hAnsi="Arial" w:cs="Arial"/>
          <w:b/>
          <w:color w:val="1F497D" w:themeColor="text2"/>
          <w:sz w:val="26"/>
          <w:szCs w:val="26"/>
        </w:rPr>
      </w:pPr>
    </w:p>
    <w:p w14:paraId="5CB8DD3F" w14:textId="77777777" w:rsidR="0091476A" w:rsidRDefault="0091476A" w:rsidP="00222288">
      <w:pPr>
        <w:spacing w:after="0" w:line="240" w:lineRule="auto"/>
        <w:rPr>
          <w:rFonts w:ascii="Arial" w:eastAsia="Times New Roman" w:hAnsi="Arial" w:cs="Arial"/>
          <w:b/>
          <w:color w:val="1F497D" w:themeColor="text2"/>
          <w:sz w:val="26"/>
          <w:szCs w:val="26"/>
        </w:rPr>
      </w:pPr>
    </w:p>
    <w:p w14:paraId="3B0CA2B7" w14:textId="77777777" w:rsidR="0091476A" w:rsidRDefault="0091476A" w:rsidP="00222288">
      <w:pPr>
        <w:spacing w:after="0" w:line="240" w:lineRule="auto"/>
        <w:rPr>
          <w:rFonts w:ascii="Arial" w:eastAsia="Times New Roman" w:hAnsi="Arial" w:cs="Arial"/>
          <w:b/>
          <w:color w:val="1F497D" w:themeColor="text2"/>
          <w:sz w:val="26"/>
          <w:szCs w:val="26"/>
        </w:rPr>
      </w:pPr>
    </w:p>
    <w:p w14:paraId="6ECB09D7" w14:textId="77777777" w:rsidR="0091476A" w:rsidRDefault="0091476A" w:rsidP="00222288">
      <w:pPr>
        <w:spacing w:after="0" w:line="240" w:lineRule="auto"/>
        <w:rPr>
          <w:rFonts w:ascii="Arial" w:eastAsia="Times New Roman" w:hAnsi="Arial" w:cs="Arial"/>
          <w:b/>
          <w:color w:val="1F497D" w:themeColor="text2"/>
          <w:sz w:val="26"/>
          <w:szCs w:val="26"/>
        </w:rPr>
      </w:pPr>
    </w:p>
    <w:p w14:paraId="7E456241" w14:textId="77777777" w:rsidR="0091476A" w:rsidRDefault="0091476A" w:rsidP="00222288">
      <w:pPr>
        <w:spacing w:after="0" w:line="240" w:lineRule="auto"/>
        <w:rPr>
          <w:rFonts w:ascii="Arial" w:eastAsia="Times New Roman" w:hAnsi="Arial" w:cs="Arial"/>
          <w:b/>
          <w:color w:val="1F497D" w:themeColor="text2"/>
          <w:sz w:val="26"/>
          <w:szCs w:val="26"/>
        </w:rPr>
      </w:pPr>
    </w:p>
    <w:p w14:paraId="46D76035" w14:textId="77777777" w:rsidR="0091476A" w:rsidRDefault="0091476A" w:rsidP="00222288">
      <w:pPr>
        <w:spacing w:after="0" w:line="240" w:lineRule="auto"/>
        <w:rPr>
          <w:rFonts w:ascii="Arial" w:eastAsia="Times New Roman" w:hAnsi="Arial" w:cs="Arial"/>
          <w:b/>
          <w:color w:val="1F497D" w:themeColor="text2"/>
          <w:sz w:val="26"/>
          <w:szCs w:val="26"/>
        </w:rPr>
      </w:pPr>
    </w:p>
    <w:p w14:paraId="4F92B030" w14:textId="77777777" w:rsidR="0091476A" w:rsidRDefault="0091476A" w:rsidP="00222288">
      <w:pPr>
        <w:spacing w:after="0" w:line="240" w:lineRule="auto"/>
        <w:rPr>
          <w:rFonts w:ascii="Arial" w:eastAsia="Times New Roman" w:hAnsi="Arial" w:cs="Arial"/>
          <w:b/>
          <w:color w:val="1F497D" w:themeColor="text2"/>
          <w:sz w:val="26"/>
          <w:szCs w:val="26"/>
        </w:rPr>
      </w:pPr>
    </w:p>
    <w:p w14:paraId="497E0099" w14:textId="77777777" w:rsidR="0091476A" w:rsidRDefault="0091476A" w:rsidP="00222288">
      <w:pPr>
        <w:spacing w:after="0" w:line="240" w:lineRule="auto"/>
        <w:rPr>
          <w:rFonts w:ascii="Arial" w:eastAsia="Times New Roman" w:hAnsi="Arial" w:cs="Arial"/>
          <w:b/>
          <w:color w:val="1F497D" w:themeColor="text2"/>
          <w:sz w:val="26"/>
          <w:szCs w:val="26"/>
        </w:rPr>
      </w:pPr>
    </w:p>
    <w:p w14:paraId="01E9BB49" w14:textId="77777777" w:rsidR="0091476A" w:rsidRDefault="0091476A" w:rsidP="00222288">
      <w:pPr>
        <w:spacing w:after="0" w:line="240" w:lineRule="auto"/>
        <w:rPr>
          <w:rFonts w:ascii="Arial" w:eastAsia="Times New Roman" w:hAnsi="Arial" w:cs="Arial"/>
          <w:b/>
          <w:color w:val="1F497D" w:themeColor="text2"/>
          <w:sz w:val="26"/>
          <w:szCs w:val="26"/>
        </w:rPr>
      </w:pPr>
    </w:p>
    <w:p w14:paraId="7EC2A0DA" w14:textId="77777777" w:rsidR="0091476A" w:rsidRDefault="0091476A" w:rsidP="00222288">
      <w:pPr>
        <w:spacing w:after="0" w:line="240" w:lineRule="auto"/>
        <w:rPr>
          <w:rFonts w:ascii="Arial" w:eastAsia="Times New Roman" w:hAnsi="Arial" w:cs="Arial"/>
          <w:b/>
          <w:color w:val="1F497D" w:themeColor="text2"/>
          <w:sz w:val="26"/>
          <w:szCs w:val="26"/>
        </w:rPr>
      </w:pPr>
    </w:p>
    <w:p w14:paraId="0BA1DA64" w14:textId="77777777" w:rsidR="0091476A" w:rsidRDefault="0091476A" w:rsidP="00222288">
      <w:pPr>
        <w:spacing w:after="0" w:line="240" w:lineRule="auto"/>
        <w:rPr>
          <w:rFonts w:ascii="Arial" w:eastAsia="Times New Roman" w:hAnsi="Arial" w:cs="Arial"/>
          <w:b/>
          <w:color w:val="1F497D" w:themeColor="text2"/>
          <w:sz w:val="26"/>
          <w:szCs w:val="26"/>
        </w:rPr>
      </w:pPr>
    </w:p>
    <w:p w14:paraId="5B43D6DD" w14:textId="77777777" w:rsidR="0091476A" w:rsidRDefault="0091476A" w:rsidP="00222288">
      <w:pPr>
        <w:spacing w:after="0" w:line="240" w:lineRule="auto"/>
        <w:rPr>
          <w:rFonts w:ascii="Arial" w:eastAsia="Times New Roman" w:hAnsi="Arial" w:cs="Arial"/>
          <w:b/>
          <w:color w:val="1F497D" w:themeColor="text2"/>
          <w:sz w:val="26"/>
          <w:szCs w:val="26"/>
        </w:rPr>
      </w:pPr>
    </w:p>
    <w:p w14:paraId="5496C063" w14:textId="77777777" w:rsidR="0091476A" w:rsidRDefault="0091476A" w:rsidP="00222288">
      <w:pPr>
        <w:spacing w:after="0" w:line="240" w:lineRule="auto"/>
        <w:rPr>
          <w:rFonts w:ascii="Arial" w:eastAsia="Times New Roman" w:hAnsi="Arial" w:cs="Arial"/>
          <w:b/>
          <w:color w:val="1F497D" w:themeColor="text2"/>
          <w:sz w:val="26"/>
          <w:szCs w:val="26"/>
        </w:rPr>
      </w:pPr>
    </w:p>
    <w:p w14:paraId="365F8995" w14:textId="77777777" w:rsidR="0091476A" w:rsidRDefault="0091476A" w:rsidP="00222288">
      <w:pPr>
        <w:spacing w:after="0" w:line="240" w:lineRule="auto"/>
        <w:rPr>
          <w:rFonts w:ascii="Arial" w:eastAsia="Times New Roman" w:hAnsi="Arial" w:cs="Arial"/>
          <w:b/>
          <w:color w:val="1F497D" w:themeColor="text2"/>
          <w:sz w:val="26"/>
          <w:szCs w:val="26"/>
        </w:rPr>
      </w:pPr>
    </w:p>
    <w:p w14:paraId="0A2DD706" w14:textId="77777777" w:rsidR="0091476A" w:rsidRDefault="0091476A" w:rsidP="00222288">
      <w:pPr>
        <w:spacing w:after="0" w:line="240" w:lineRule="auto"/>
        <w:rPr>
          <w:rFonts w:ascii="Arial" w:eastAsia="Times New Roman" w:hAnsi="Arial" w:cs="Arial"/>
          <w:b/>
          <w:color w:val="1F497D" w:themeColor="text2"/>
          <w:sz w:val="26"/>
          <w:szCs w:val="26"/>
        </w:rPr>
      </w:pPr>
    </w:p>
    <w:p w14:paraId="1B9EB602" w14:textId="77777777" w:rsidR="0091476A" w:rsidRDefault="0091476A" w:rsidP="00222288">
      <w:pPr>
        <w:spacing w:after="0" w:line="240" w:lineRule="auto"/>
        <w:rPr>
          <w:rFonts w:ascii="Arial" w:eastAsia="Times New Roman" w:hAnsi="Arial" w:cs="Arial"/>
          <w:b/>
          <w:color w:val="1F497D" w:themeColor="text2"/>
          <w:sz w:val="26"/>
          <w:szCs w:val="26"/>
        </w:rPr>
      </w:pPr>
    </w:p>
    <w:p w14:paraId="32B92060" w14:textId="77777777" w:rsidR="0091476A" w:rsidRDefault="0091476A" w:rsidP="00222288">
      <w:pPr>
        <w:spacing w:after="0" w:line="240" w:lineRule="auto"/>
        <w:rPr>
          <w:rFonts w:ascii="Arial" w:eastAsia="Times New Roman" w:hAnsi="Arial" w:cs="Arial"/>
          <w:b/>
          <w:color w:val="1F497D" w:themeColor="text2"/>
          <w:sz w:val="26"/>
          <w:szCs w:val="26"/>
        </w:rPr>
      </w:pPr>
    </w:p>
    <w:p w14:paraId="031BDED1" w14:textId="77777777" w:rsidR="0091476A" w:rsidRDefault="0091476A" w:rsidP="00222288">
      <w:pPr>
        <w:spacing w:after="0" w:line="240" w:lineRule="auto"/>
        <w:rPr>
          <w:rFonts w:ascii="Arial" w:eastAsia="Times New Roman" w:hAnsi="Arial" w:cs="Arial"/>
          <w:b/>
          <w:color w:val="1F497D" w:themeColor="text2"/>
          <w:sz w:val="26"/>
          <w:szCs w:val="26"/>
        </w:rPr>
      </w:pPr>
    </w:p>
    <w:p w14:paraId="5F3FA688" w14:textId="77777777" w:rsidR="0091476A" w:rsidRDefault="0091476A" w:rsidP="00222288">
      <w:pPr>
        <w:spacing w:after="0" w:line="240" w:lineRule="auto"/>
        <w:rPr>
          <w:rFonts w:ascii="Arial" w:eastAsia="Times New Roman" w:hAnsi="Arial" w:cs="Arial"/>
          <w:b/>
          <w:color w:val="1F497D" w:themeColor="text2"/>
          <w:sz w:val="26"/>
          <w:szCs w:val="26"/>
        </w:rPr>
      </w:pPr>
    </w:p>
    <w:p w14:paraId="27E48880" w14:textId="77777777" w:rsidR="0091476A" w:rsidRDefault="0091476A" w:rsidP="00222288">
      <w:pPr>
        <w:spacing w:after="0" w:line="240" w:lineRule="auto"/>
        <w:rPr>
          <w:rFonts w:ascii="Arial" w:eastAsia="Times New Roman" w:hAnsi="Arial" w:cs="Arial"/>
          <w:b/>
          <w:color w:val="1F497D" w:themeColor="text2"/>
          <w:sz w:val="26"/>
          <w:szCs w:val="26"/>
        </w:rPr>
      </w:pPr>
    </w:p>
    <w:p w14:paraId="05555FDC" w14:textId="77777777" w:rsidR="0091476A" w:rsidRDefault="0091476A" w:rsidP="00222288">
      <w:pPr>
        <w:spacing w:after="0" w:line="240" w:lineRule="auto"/>
        <w:rPr>
          <w:rFonts w:ascii="Arial" w:eastAsia="Times New Roman" w:hAnsi="Arial" w:cs="Arial"/>
          <w:b/>
          <w:color w:val="1F497D" w:themeColor="text2"/>
          <w:sz w:val="26"/>
          <w:szCs w:val="26"/>
        </w:rPr>
      </w:pPr>
    </w:p>
    <w:p w14:paraId="374B27BB" w14:textId="77777777" w:rsidR="0091476A" w:rsidRDefault="0091476A" w:rsidP="00222288">
      <w:pPr>
        <w:spacing w:after="0" w:line="240" w:lineRule="auto"/>
        <w:rPr>
          <w:rFonts w:ascii="Arial" w:eastAsia="Times New Roman" w:hAnsi="Arial" w:cs="Arial"/>
          <w:b/>
          <w:color w:val="1F497D" w:themeColor="text2"/>
          <w:sz w:val="26"/>
          <w:szCs w:val="26"/>
        </w:rPr>
      </w:pPr>
    </w:p>
    <w:p w14:paraId="593FFC3C" w14:textId="77777777" w:rsidR="0091476A" w:rsidRDefault="0091476A" w:rsidP="00222288">
      <w:pPr>
        <w:spacing w:after="0" w:line="240" w:lineRule="auto"/>
        <w:rPr>
          <w:rFonts w:ascii="Arial" w:eastAsia="Times New Roman" w:hAnsi="Arial" w:cs="Arial"/>
          <w:b/>
          <w:color w:val="1F497D" w:themeColor="text2"/>
          <w:sz w:val="26"/>
          <w:szCs w:val="26"/>
        </w:rPr>
      </w:pPr>
    </w:p>
    <w:p w14:paraId="06BC78B2" w14:textId="77777777" w:rsidR="0091476A" w:rsidRDefault="0091476A" w:rsidP="00222288">
      <w:pPr>
        <w:spacing w:after="0" w:line="240" w:lineRule="auto"/>
        <w:rPr>
          <w:rFonts w:ascii="Arial" w:eastAsia="Times New Roman" w:hAnsi="Arial" w:cs="Arial"/>
          <w:b/>
          <w:color w:val="1F497D" w:themeColor="text2"/>
          <w:sz w:val="26"/>
          <w:szCs w:val="26"/>
        </w:rPr>
      </w:pPr>
    </w:p>
    <w:p w14:paraId="076EF18D" w14:textId="77777777" w:rsidR="0091476A" w:rsidRDefault="0091476A" w:rsidP="00222288">
      <w:pPr>
        <w:spacing w:after="0" w:line="240" w:lineRule="auto"/>
        <w:rPr>
          <w:rFonts w:ascii="Arial" w:eastAsia="Times New Roman" w:hAnsi="Arial" w:cs="Arial"/>
          <w:b/>
          <w:color w:val="1F497D" w:themeColor="text2"/>
          <w:sz w:val="26"/>
          <w:szCs w:val="26"/>
        </w:rPr>
      </w:pPr>
    </w:p>
    <w:p w14:paraId="46355A21" w14:textId="77777777" w:rsidR="0091476A" w:rsidRDefault="0091476A" w:rsidP="00222288">
      <w:pPr>
        <w:spacing w:after="0" w:line="240" w:lineRule="auto"/>
        <w:rPr>
          <w:rFonts w:ascii="Arial" w:eastAsia="Times New Roman" w:hAnsi="Arial" w:cs="Arial"/>
          <w:b/>
          <w:color w:val="1F497D" w:themeColor="text2"/>
          <w:sz w:val="26"/>
          <w:szCs w:val="26"/>
        </w:rPr>
      </w:pPr>
    </w:p>
    <w:p w14:paraId="07CF8EC4" w14:textId="77777777" w:rsidR="0091476A" w:rsidRDefault="0091476A" w:rsidP="00222288">
      <w:pPr>
        <w:spacing w:after="0" w:line="240" w:lineRule="auto"/>
        <w:rPr>
          <w:rFonts w:ascii="Arial" w:eastAsia="Times New Roman" w:hAnsi="Arial" w:cs="Arial"/>
          <w:b/>
          <w:color w:val="1F497D" w:themeColor="text2"/>
          <w:sz w:val="26"/>
          <w:szCs w:val="26"/>
        </w:rPr>
      </w:pPr>
    </w:p>
    <w:p w14:paraId="40A4A276" w14:textId="77777777" w:rsidR="0091476A" w:rsidRDefault="0091476A" w:rsidP="00222288">
      <w:pPr>
        <w:spacing w:after="0" w:line="240" w:lineRule="auto"/>
        <w:rPr>
          <w:rFonts w:ascii="Arial" w:eastAsia="Times New Roman" w:hAnsi="Arial" w:cs="Arial"/>
          <w:b/>
          <w:color w:val="1F497D" w:themeColor="text2"/>
          <w:sz w:val="26"/>
          <w:szCs w:val="26"/>
        </w:rPr>
      </w:pPr>
    </w:p>
    <w:p w14:paraId="0F9A7000" w14:textId="77777777" w:rsidR="00222288" w:rsidRDefault="00222288" w:rsidP="00222288">
      <w:pPr>
        <w:spacing w:after="0" w:line="240" w:lineRule="auto"/>
        <w:rPr>
          <w:rFonts w:ascii="Arial" w:eastAsia="Times New Roman" w:hAnsi="Arial" w:cs="Arial"/>
          <w:b/>
          <w:color w:val="1F497D" w:themeColor="text2"/>
          <w:sz w:val="26"/>
          <w:szCs w:val="26"/>
        </w:rPr>
      </w:pPr>
    </w:p>
    <w:p w14:paraId="4943A5CD" w14:textId="0435A82E" w:rsidR="008E1CA1" w:rsidRPr="008E1CA1" w:rsidRDefault="008E1CA1" w:rsidP="008E1CA1">
      <w:pPr>
        <w:pStyle w:val="Ttulo3"/>
        <w:jc w:val="both"/>
        <w:rPr>
          <w:rFonts w:ascii="Arial" w:hAnsi="Arial" w:cs="Arial"/>
          <w:color w:val="auto"/>
          <w:sz w:val="28"/>
          <w:szCs w:val="28"/>
        </w:rPr>
      </w:pPr>
      <w:bookmarkStart w:id="25" w:name="_Toc98835757"/>
      <w:r w:rsidRPr="008E1CA1">
        <w:rPr>
          <w:rFonts w:ascii="Arial" w:hAnsi="Arial" w:cs="Arial"/>
          <w:color w:val="auto"/>
          <w:sz w:val="28"/>
          <w:szCs w:val="28"/>
        </w:rPr>
        <w:t>Unidad Administrativa: Dirección Jurídica</w:t>
      </w:r>
      <w:r w:rsidR="00F4268E">
        <w:rPr>
          <w:rFonts w:ascii="Arial" w:hAnsi="Arial" w:cs="Arial"/>
          <w:color w:val="auto"/>
          <w:sz w:val="28"/>
          <w:szCs w:val="28"/>
        </w:rPr>
        <w:t xml:space="preserve"> </w:t>
      </w:r>
      <w:r w:rsidRPr="008E1CA1">
        <w:rPr>
          <w:rFonts w:ascii="Arial" w:hAnsi="Arial" w:cs="Arial"/>
          <w:color w:val="auto"/>
          <w:sz w:val="28"/>
          <w:szCs w:val="28"/>
        </w:rPr>
        <w:t>y Unidad de Transparencia</w:t>
      </w:r>
      <w:bookmarkEnd w:id="25"/>
    </w:p>
    <w:p w14:paraId="433C98BE" w14:textId="6D40F7F2" w:rsidR="008E1CA1" w:rsidRDefault="008E1CA1" w:rsidP="00170353">
      <w:pPr>
        <w:spacing w:after="0"/>
        <w:rPr>
          <w:rFonts w:ascii="Arial" w:eastAsia="Times New Roman" w:hAnsi="Arial" w:cs="Arial"/>
          <w:b/>
          <w:sz w:val="28"/>
          <w:szCs w:val="28"/>
        </w:rPr>
      </w:pPr>
      <w:r>
        <w:rPr>
          <w:rFonts w:ascii="Arial" w:eastAsia="Times New Roman" w:hAnsi="Arial" w:cs="Arial"/>
          <w:b/>
          <w:sz w:val="28"/>
          <w:szCs w:val="28"/>
        </w:rPr>
        <w:t>Plan de Trabajo</w:t>
      </w:r>
    </w:p>
    <w:p w14:paraId="06F9579F" w14:textId="77777777" w:rsidR="0091476A" w:rsidRDefault="0091476A" w:rsidP="00170353">
      <w:pPr>
        <w:spacing w:after="0" w:line="240" w:lineRule="auto"/>
        <w:rPr>
          <w:rFonts w:ascii="Arial" w:eastAsia="Times New Roman" w:hAnsi="Arial" w:cs="Arial"/>
          <w:b/>
          <w:color w:val="1F497D" w:themeColor="text2"/>
          <w:sz w:val="26"/>
          <w:szCs w:val="26"/>
        </w:rPr>
      </w:pPr>
    </w:p>
    <w:p w14:paraId="7D7E0E43" w14:textId="5383E716" w:rsidR="00170353" w:rsidRDefault="00170353" w:rsidP="00170353">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w:t>
      </w:r>
      <w:r w:rsidRPr="00DA5DB3">
        <w:rPr>
          <w:rFonts w:ascii="Arial" w:eastAsia="Times New Roman" w:hAnsi="Arial" w:cs="Arial"/>
          <w:b/>
          <w:color w:val="1F497D" w:themeColor="text2"/>
          <w:sz w:val="26"/>
          <w:szCs w:val="26"/>
        </w:rPr>
        <w:t>.</w:t>
      </w:r>
    </w:p>
    <w:p w14:paraId="06450958" w14:textId="77777777" w:rsidR="009E3738" w:rsidRDefault="009E3738" w:rsidP="00170353">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34"/>
        <w:gridCol w:w="2914"/>
        <w:gridCol w:w="415"/>
        <w:gridCol w:w="412"/>
        <w:gridCol w:w="469"/>
        <w:gridCol w:w="412"/>
        <w:gridCol w:w="471"/>
        <w:gridCol w:w="396"/>
        <w:gridCol w:w="356"/>
        <w:gridCol w:w="427"/>
        <w:gridCol w:w="413"/>
        <w:gridCol w:w="403"/>
        <w:gridCol w:w="436"/>
        <w:gridCol w:w="462"/>
      </w:tblGrid>
      <w:tr w:rsidR="005A398A" w:rsidRPr="00005A5E" w14:paraId="4C3F8D12" w14:textId="77777777" w:rsidTr="0010770B">
        <w:trPr>
          <w:trHeight w:val="731"/>
          <w:jc w:val="center"/>
        </w:trPr>
        <w:tc>
          <w:tcPr>
            <w:tcW w:w="2092"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32F0C058" w14:textId="77777777" w:rsidR="005A398A" w:rsidRPr="00005A5E" w:rsidRDefault="005A398A" w:rsidP="00DB4E3D">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lastRenderedPageBreak/>
              <w:t>1.- Nombre de la actividad:</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90FBFD7" w14:textId="77777777" w:rsidR="005A398A" w:rsidRPr="00005A5E" w:rsidRDefault="005A398A" w:rsidP="00DB4E3D">
            <w:pPr>
              <w:spacing w:before="40" w:after="0" w:line="240" w:lineRule="auto"/>
              <w:ind w:left="140" w:right="226"/>
              <w:jc w:val="both"/>
              <w:rPr>
                <w:rFonts w:ascii="Arial" w:eastAsia="Times New Roman" w:hAnsi="Arial" w:cs="Arial"/>
                <w:bCs/>
                <w:color w:val="000000"/>
                <w:kern w:val="24"/>
                <w:sz w:val="16"/>
                <w:szCs w:val="14"/>
              </w:rPr>
            </w:pPr>
            <w:r w:rsidRPr="006C19D2">
              <w:rPr>
                <w:rFonts w:ascii="Arial" w:eastAsia="Times New Roman" w:hAnsi="Arial" w:cs="Arial"/>
                <w:b/>
                <w:bCs/>
                <w:color w:val="000000"/>
                <w:kern w:val="24"/>
                <w:sz w:val="16"/>
                <w:szCs w:val="14"/>
              </w:rPr>
              <w:t>Reglamento Interno del Instituto de Transparencia, Información Pública y Protección de Datos Personales del Estado de Jalisco (todas las áreas del ITEI).</w:t>
            </w:r>
            <w:r w:rsidRPr="00005A5E">
              <w:rPr>
                <w:rFonts w:ascii="Arial" w:eastAsia="Times New Roman" w:hAnsi="Arial" w:cs="Arial"/>
                <w:bCs/>
                <w:color w:val="000000"/>
                <w:kern w:val="24"/>
                <w:sz w:val="16"/>
                <w:szCs w:val="14"/>
              </w:rPr>
              <w:t xml:space="preserve"> </w:t>
            </w:r>
          </w:p>
        </w:tc>
      </w:tr>
      <w:tr w:rsidR="005A398A" w:rsidRPr="00005A5E" w14:paraId="483A759E" w14:textId="77777777" w:rsidTr="0010770B">
        <w:trPr>
          <w:trHeight w:val="623"/>
          <w:jc w:val="center"/>
        </w:trPr>
        <w:tc>
          <w:tcPr>
            <w:tcW w:w="2092"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D13CFF2" w14:textId="77777777" w:rsidR="005A398A" w:rsidRPr="00005A5E" w:rsidRDefault="005A398A"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2908"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C1D39AD" w14:textId="77777777" w:rsidR="005A398A" w:rsidRPr="00005A5E" w:rsidRDefault="005A398A" w:rsidP="00DB4E3D">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Contar con un Reglamento Interno actualizado, que establezca con claridad la estructura orgánica del Instituto, así como las atribuciones específicas de las unidades administrativas del mismo.</w:t>
            </w:r>
          </w:p>
        </w:tc>
      </w:tr>
      <w:tr w:rsidR="005A398A" w:rsidRPr="00005A5E" w14:paraId="079A8B86" w14:textId="77777777" w:rsidTr="0010770B">
        <w:trPr>
          <w:trHeight w:val="1190"/>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5BF0B17" w14:textId="77777777" w:rsidR="005A398A" w:rsidRPr="00005A5E" w:rsidRDefault="005A398A" w:rsidP="00DB4E3D">
            <w:pPr>
              <w:spacing w:before="200"/>
              <w:jc w:val="both"/>
              <w:rPr>
                <w:rFonts w:ascii="Arial" w:eastAsia="Times New Roman" w:hAnsi="Arial" w:cs="Arial"/>
                <w:b/>
                <w:bCs/>
                <w:sz w:val="16"/>
                <w:szCs w:val="24"/>
                <w:lang w:eastAsia="es-ES"/>
              </w:rPr>
            </w:pPr>
          </w:p>
          <w:p w14:paraId="0D1918EC" w14:textId="77777777" w:rsidR="005A398A" w:rsidRPr="00005A5E" w:rsidRDefault="005A398A"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w:t>
            </w:r>
          </w:p>
          <w:p w14:paraId="16DDC59E" w14:textId="77777777" w:rsidR="005A398A" w:rsidRPr="00005A5E" w:rsidRDefault="005A398A"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4F2F47F" w14:textId="77777777" w:rsidR="005A398A" w:rsidRPr="00005A5E" w:rsidRDefault="005A398A" w:rsidP="00DB4E3D">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Elaborar el Reglamento mencionado, actualizando el reglamento existente con la inclusión de las modificaciones estructurales, organizacionales y funcionales del Instituto.</w:t>
            </w:r>
          </w:p>
        </w:tc>
      </w:tr>
      <w:tr w:rsidR="005A398A" w:rsidRPr="00005A5E" w14:paraId="4DFA587D" w14:textId="77777777" w:rsidTr="0010770B">
        <w:trPr>
          <w:trHeight w:val="689"/>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EE74FEC" w14:textId="77777777" w:rsidR="005A398A" w:rsidRPr="00005A5E" w:rsidRDefault="005A398A"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AF1EC13" w14:textId="77777777" w:rsidR="005A398A" w:rsidRPr="00011DD6" w:rsidRDefault="005A398A" w:rsidP="005A398A">
            <w:pPr>
              <w:pStyle w:val="Prrafodelista"/>
              <w:numPr>
                <w:ilvl w:val="0"/>
                <w:numId w:val="12"/>
              </w:numPr>
              <w:spacing w:after="0" w:line="240" w:lineRule="auto"/>
              <w:jc w:val="both"/>
              <w:rPr>
                <w:rFonts w:ascii="Arial" w:eastAsia="Times New Roman" w:hAnsi="Arial" w:cs="Arial"/>
                <w:bCs/>
                <w:sz w:val="16"/>
                <w:szCs w:val="24"/>
                <w:lang w:eastAsia="es-ES"/>
              </w:rPr>
            </w:pPr>
            <w:r w:rsidRPr="00011DD6">
              <w:rPr>
                <w:rFonts w:ascii="Arial" w:eastAsia="Times New Roman" w:hAnsi="Arial" w:cs="Arial"/>
                <w:bCs/>
                <w:sz w:val="16"/>
                <w:szCs w:val="16"/>
                <w:lang w:eastAsia="es-ES"/>
              </w:rPr>
              <w:t>Unidades Administrativas del ITEI.</w:t>
            </w:r>
          </w:p>
        </w:tc>
      </w:tr>
      <w:tr w:rsidR="005A398A" w:rsidRPr="00005A5E" w14:paraId="5DA6C917" w14:textId="77777777" w:rsidTr="0010770B">
        <w:trPr>
          <w:trHeight w:val="378"/>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821871C" w14:textId="77777777" w:rsidR="005A398A" w:rsidRPr="00005A5E" w:rsidRDefault="005A398A"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948EC86" w14:textId="77777777" w:rsidR="005A398A" w:rsidRPr="00005A5E" w:rsidRDefault="005A398A" w:rsidP="00DB4E3D">
            <w:pPr>
              <w:spacing w:before="200" w:after="0" w:line="240" w:lineRule="auto"/>
              <w:jc w:val="both"/>
              <w:rPr>
                <w:rFonts w:ascii="Arial" w:eastAsia="Times New Roman" w:hAnsi="Arial" w:cs="Arial"/>
                <w:bCs/>
                <w:color w:val="FF0000"/>
                <w:sz w:val="16"/>
                <w:szCs w:val="24"/>
                <w:lang w:eastAsia="es-ES"/>
              </w:rPr>
            </w:pPr>
            <w:r>
              <w:rPr>
                <w:rFonts w:ascii="Arial" w:eastAsia="Times New Roman" w:hAnsi="Arial" w:cs="Arial"/>
                <w:bCs/>
                <w:sz w:val="16"/>
                <w:szCs w:val="24"/>
                <w:lang w:eastAsia="es-ES"/>
              </w:rPr>
              <w:t>01 de febrero de 2022</w:t>
            </w:r>
            <w:r w:rsidRPr="006C3A31">
              <w:rPr>
                <w:rFonts w:ascii="Arial" w:eastAsia="Times New Roman" w:hAnsi="Arial" w:cs="Arial"/>
                <w:bCs/>
                <w:sz w:val="16"/>
                <w:szCs w:val="24"/>
                <w:lang w:eastAsia="es-ES"/>
              </w:rPr>
              <w:t>.</w:t>
            </w:r>
          </w:p>
        </w:tc>
      </w:tr>
      <w:tr w:rsidR="005A398A" w:rsidRPr="00005A5E" w14:paraId="68E54AED" w14:textId="77777777" w:rsidTr="0010770B">
        <w:trPr>
          <w:trHeight w:val="394"/>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27D4D39" w14:textId="77777777" w:rsidR="005A398A" w:rsidRPr="00005A5E" w:rsidRDefault="005A398A"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6.- Fecha de término: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C0863B0" w14:textId="77777777" w:rsidR="005A398A" w:rsidRPr="00005A5E" w:rsidRDefault="005A398A"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31 de mayo de 2022.</w:t>
            </w:r>
          </w:p>
        </w:tc>
      </w:tr>
      <w:tr w:rsidR="005A398A" w:rsidRPr="00005A5E" w14:paraId="27B6CDF2" w14:textId="77777777" w:rsidTr="0010770B">
        <w:trPr>
          <w:trHeight w:val="209"/>
          <w:jc w:val="center"/>
        </w:trPr>
        <w:tc>
          <w:tcPr>
            <w:tcW w:w="421"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F7846D5" w14:textId="77777777" w:rsidR="005A398A" w:rsidRPr="00005A5E" w:rsidRDefault="005A398A"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1670"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4421FF7" w14:textId="77777777" w:rsidR="005A398A" w:rsidRPr="00005A5E" w:rsidRDefault="005A398A"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7D0FE40" w14:textId="77777777" w:rsidR="005A398A" w:rsidRPr="00005A5E" w:rsidRDefault="005A398A"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5A398A" w:rsidRPr="00005A5E" w14:paraId="40FCCB45" w14:textId="77777777" w:rsidTr="0010770B">
        <w:trPr>
          <w:trHeight w:val="209"/>
          <w:jc w:val="center"/>
        </w:trPr>
        <w:tc>
          <w:tcPr>
            <w:tcW w:w="421" w:type="pct"/>
            <w:vMerge/>
            <w:tcBorders>
              <w:top w:val="single" w:sz="8" w:space="0" w:color="FFFFFF"/>
              <w:left w:val="single" w:sz="8" w:space="0" w:color="FFFFFF"/>
              <w:bottom w:val="single" w:sz="24" w:space="0" w:color="FFFFFF"/>
              <w:right w:val="single" w:sz="8" w:space="0" w:color="FFFFFF"/>
            </w:tcBorders>
            <w:vAlign w:val="center"/>
            <w:hideMark/>
          </w:tcPr>
          <w:p w14:paraId="2B077796" w14:textId="77777777" w:rsidR="005A398A" w:rsidRPr="00005A5E" w:rsidRDefault="005A398A" w:rsidP="00DB4E3D">
            <w:pPr>
              <w:spacing w:before="200"/>
              <w:ind w:left="-567"/>
              <w:jc w:val="both"/>
              <w:rPr>
                <w:rFonts w:ascii="Arial" w:eastAsia="Times New Roman" w:hAnsi="Arial" w:cs="Arial"/>
                <w:bCs/>
                <w:szCs w:val="24"/>
                <w:lang w:eastAsia="es-ES"/>
              </w:rPr>
            </w:pPr>
          </w:p>
        </w:tc>
        <w:tc>
          <w:tcPr>
            <w:tcW w:w="1670" w:type="pct"/>
            <w:vMerge/>
            <w:tcBorders>
              <w:top w:val="single" w:sz="8" w:space="0" w:color="FFFFFF"/>
              <w:left w:val="single" w:sz="8" w:space="0" w:color="FFFFFF"/>
              <w:bottom w:val="single" w:sz="24" w:space="0" w:color="FFFFFF"/>
              <w:right w:val="single" w:sz="8" w:space="0" w:color="FFFFFF"/>
            </w:tcBorders>
            <w:vAlign w:val="center"/>
            <w:hideMark/>
          </w:tcPr>
          <w:p w14:paraId="58837195" w14:textId="77777777" w:rsidR="005A398A" w:rsidRPr="00005A5E" w:rsidRDefault="005A398A" w:rsidP="00DB4E3D">
            <w:pPr>
              <w:spacing w:before="200"/>
              <w:ind w:left="-567"/>
              <w:jc w:val="both"/>
              <w:rPr>
                <w:rFonts w:ascii="Arial" w:eastAsia="Times New Roman" w:hAnsi="Arial" w:cs="Arial"/>
                <w:bCs/>
                <w:szCs w:val="24"/>
                <w:lang w:eastAsia="es-ES"/>
              </w:rPr>
            </w:pPr>
          </w:p>
        </w:tc>
        <w:tc>
          <w:tcPr>
            <w:tcW w:w="238"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45A954E5"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C2AA106"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26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A700FC3"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819889B"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27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69A50D7"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22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91C1A3B"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20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626FFE9"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24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1344324"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23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D00B070"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23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E7DBC57"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25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8AF0EA0"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26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ED0F2BB" w14:textId="77777777" w:rsidR="005A398A" w:rsidRPr="00005A5E" w:rsidRDefault="005A398A"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5A398A" w:rsidRPr="00005A5E" w14:paraId="19AAFA53" w14:textId="77777777" w:rsidTr="0010770B">
        <w:trPr>
          <w:trHeight w:val="1127"/>
          <w:jc w:val="center"/>
        </w:trPr>
        <w:tc>
          <w:tcPr>
            <w:tcW w:w="42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3D0F0004" w14:textId="77777777" w:rsidR="005A398A" w:rsidRPr="00005A5E" w:rsidRDefault="005A398A" w:rsidP="00DB4E3D">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1</w:t>
            </w:r>
          </w:p>
        </w:tc>
        <w:tc>
          <w:tcPr>
            <w:tcW w:w="1670" w:type="pc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03806D27" w14:textId="77777777" w:rsidR="005A398A" w:rsidRPr="00005A5E" w:rsidRDefault="005A398A"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Recopilación de comentarios y sugerencias de las unidades internas del Instituto respecto de sus atribuciones y actividades sustantivas, y estructuración del documento normativo completo.</w:t>
            </w:r>
          </w:p>
        </w:tc>
        <w:tc>
          <w:tcPr>
            <w:tcW w:w="23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0E82085"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43486BB"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E216383"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1F37F8B"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570C101"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1A8FE1C"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B293B3B"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7D23614"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671699E"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7EDAFC3"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47C8BC1"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90A42A0"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5A398A" w:rsidRPr="00005A5E" w14:paraId="21E65EB6" w14:textId="77777777" w:rsidTr="0010770B">
        <w:trPr>
          <w:trHeight w:val="941"/>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4F5201EA" w14:textId="77777777" w:rsidR="005A398A" w:rsidRPr="00005A5E" w:rsidRDefault="005A398A" w:rsidP="00DB4E3D">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2</w:t>
            </w:r>
          </w:p>
        </w:tc>
        <w:tc>
          <w:tcPr>
            <w:tcW w:w="16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18205DF4" w14:textId="77777777" w:rsidR="005A398A" w:rsidRPr="00005A5E" w:rsidRDefault="005A398A"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Envío de la propuesta de redacción del articulado a cada unidad administrativa, respecto de la esfera de su competencia.</w:t>
            </w:r>
          </w:p>
        </w:tc>
        <w:tc>
          <w:tcPr>
            <w:tcW w:w="2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CC11B5B"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7433101"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7BB96A8"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28F73B6" w14:textId="77777777" w:rsidR="005A398A"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p w14:paraId="4456EE4D" w14:textId="77777777" w:rsidR="005A398A" w:rsidRPr="0012600C" w:rsidRDefault="005A398A" w:rsidP="00DB4E3D">
            <w:pPr>
              <w:rPr>
                <w:rFonts w:ascii="Arial" w:eastAsia="Times New Roman" w:hAnsi="Arial" w:cs="Arial"/>
                <w:sz w:val="14"/>
                <w:szCs w:val="14"/>
                <w:lang w:eastAsia="es-ES"/>
              </w:rPr>
            </w:pPr>
          </w:p>
        </w:tc>
        <w:tc>
          <w:tcPr>
            <w:tcW w:w="2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600CA00"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7524D85"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B74DA42"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CE5E207"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A1D0E64"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7BE0917"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06F8D60"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28F636F"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5A398A" w:rsidRPr="00005A5E" w14:paraId="592C90AC" w14:textId="77777777" w:rsidTr="0010770B">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1DCC273D" w14:textId="77777777" w:rsidR="005A398A" w:rsidRPr="00005A5E" w:rsidRDefault="005A398A" w:rsidP="00DB4E3D">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 xml:space="preserve">           3</w:t>
            </w:r>
          </w:p>
        </w:tc>
        <w:tc>
          <w:tcPr>
            <w:tcW w:w="1670"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C0A0EB3" w14:textId="77777777" w:rsidR="005A398A" w:rsidRPr="00005A5E" w:rsidRDefault="005A398A"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de las observaciones remitidas e incorporación al documento. </w:t>
            </w:r>
          </w:p>
          <w:p w14:paraId="68E2C410" w14:textId="77777777" w:rsidR="005A398A" w:rsidRPr="00005A5E" w:rsidRDefault="005A398A"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Articulación del documento normativo en su totalidad.</w:t>
            </w:r>
          </w:p>
        </w:tc>
        <w:tc>
          <w:tcPr>
            <w:tcW w:w="23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E888E40"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7C6116E"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4977D2E"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2AA2DD9"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5AD9308"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EEE7265"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CA79164"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381772D"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8C5EEFB"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C6E1A21"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6ED4313"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732F6A2" w14:textId="77777777" w:rsidR="005A398A" w:rsidRPr="00005A5E" w:rsidRDefault="005A398A"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10770B" w:rsidRPr="00005A5E" w14:paraId="09BC0AFB" w14:textId="77777777" w:rsidTr="0010770B">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134AE752" w14:textId="4B0D8D25" w:rsidR="0010770B" w:rsidRPr="00005A5E" w:rsidRDefault="0010770B" w:rsidP="0010770B">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w:t>
            </w:r>
            <w:r w:rsidRPr="00005A5E">
              <w:rPr>
                <w:rFonts w:ascii="Arial" w:eastAsia="Times New Roman" w:hAnsi="Arial" w:cs="Arial"/>
                <w:b/>
                <w:bCs/>
                <w:sz w:val="16"/>
                <w:szCs w:val="16"/>
                <w:lang w:eastAsia="es-ES"/>
              </w:rPr>
              <w:t>4</w:t>
            </w:r>
          </w:p>
        </w:tc>
        <w:tc>
          <w:tcPr>
            <w:tcW w:w="1670"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B98DD67" w14:textId="61ECA060" w:rsidR="0010770B" w:rsidRPr="00005A5E" w:rsidRDefault="0010770B" w:rsidP="0010770B">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Envío del documento normativo integrado a los integrantes del Pleno del </w:t>
            </w:r>
            <w:r>
              <w:rPr>
                <w:rFonts w:ascii="Arial" w:eastAsia="Times New Roman" w:hAnsi="Arial" w:cs="Arial"/>
                <w:bCs/>
                <w:sz w:val="16"/>
                <w:szCs w:val="16"/>
                <w:lang w:eastAsia="es-ES"/>
              </w:rPr>
              <w:t>ITEI</w:t>
            </w:r>
            <w:r w:rsidRPr="00005A5E">
              <w:rPr>
                <w:rFonts w:ascii="Arial" w:eastAsia="Times New Roman" w:hAnsi="Arial" w:cs="Arial"/>
                <w:bCs/>
                <w:sz w:val="16"/>
                <w:szCs w:val="16"/>
                <w:lang w:eastAsia="es-ES"/>
              </w:rPr>
              <w:t xml:space="preserve"> y sus equipos de trabajo, así como a las unidades internas del Instituto para su revisión final.</w:t>
            </w:r>
          </w:p>
        </w:tc>
        <w:tc>
          <w:tcPr>
            <w:tcW w:w="23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2727D20"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D37241F"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6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7717787"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7034DB6"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7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4C90685"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2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F0C207D"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0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F474522"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4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C340E82"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3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41D4D19"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3237094"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5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1A2B5F5"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6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A2B49D4" w14:textId="77777777" w:rsidR="0010770B" w:rsidRPr="00005A5E" w:rsidRDefault="0010770B" w:rsidP="0010770B">
            <w:pPr>
              <w:spacing w:before="200"/>
              <w:ind w:left="-567"/>
              <w:jc w:val="both"/>
              <w:rPr>
                <w:rFonts w:ascii="Arial" w:eastAsia="Times New Roman" w:hAnsi="Arial" w:cs="Arial"/>
                <w:bCs/>
                <w:sz w:val="14"/>
                <w:szCs w:val="14"/>
                <w:lang w:eastAsia="es-ES"/>
              </w:rPr>
            </w:pPr>
          </w:p>
        </w:tc>
      </w:tr>
      <w:tr w:rsidR="0010770B" w:rsidRPr="00005A5E" w14:paraId="78D72684" w14:textId="77777777" w:rsidTr="0010770B">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17BAABB6" w14:textId="4DD17E35" w:rsidR="0010770B" w:rsidRPr="00005A5E" w:rsidRDefault="0010770B" w:rsidP="0010770B">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lastRenderedPageBreak/>
              <w:t xml:space="preserve">          </w:t>
            </w:r>
            <w:r w:rsidRPr="00005A5E">
              <w:rPr>
                <w:rFonts w:ascii="Arial" w:eastAsia="Times New Roman" w:hAnsi="Arial" w:cs="Arial"/>
                <w:b/>
                <w:bCs/>
                <w:sz w:val="16"/>
                <w:szCs w:val="16"/>
                <w:lang w:eastAsia="es-ES"/>
              </w:rPr>
              <w:t>5</w:t>
            </w:r>
          </w:p>
        </w:tc>
        <w:tc>
          <w:tcPr>
            <w:tcW w:w="1670"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8E39057" w14:textId="77777777" w:rsidR="0010770B" w:rsidRPr="00005A5E" w:rsidRDefault="0010770B" w:rsidP="0010770B">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e incorporación de las observaciones al documento normativo (en su caso). </w:t>
            </w:r>
          </w:p>
          <w:p w14:paraId="6F5A2793" w14:textId="4D2558AF" w:rsidR="0010770B" w:rsidRPr="00005A5E" w:rsidRDefault="0010770B" w:rsidP="0010770B">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Remisión al Pleno para su aprobación.</w:t>
            </w:r>
          </w:p>
        </w:tc>
        <w:tc>
          <w:tcPr>
            <w:tcW w:w="238"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70AD3706"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024CE80"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69"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5F12DEF0"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71FF803D"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7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71E7A94E"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27"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5F570CFF"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04"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299A6FA0"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45"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24B91090"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37"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6ABD2A12"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7603D27F"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5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0BAF49CD" w14:textId="77777777" w:rsidR="0010770B" w:rsidRPr="00005A5E" w:rsidRDefault="0010770B" w:rsidP="0010770B">
            <w:pPr>
              <w:spacing w:before="200"/>
              <w:ind w:left="-567"/>
              <w:jc w:val="both"/>
              <w:rPr>
                <w:rFonts w:ascii="Arial" w:eastAsia="Times New Roman" w:hAnsi="Arial" w:cs="Arial"/>
                <w:bCs/>
                <w:sz w:val="14"/>
                <w:szCs w:val="14"/>
                <w:lang w:eastAsia="es-ES"/>
              </w:rPr>
            </w:pPr>
          </w:p>
        </w:tc>
        <w:tc>
          <w:tcPr>
            <w:tcW w:w="265"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5EAEF418" w14:textId="77777777" w:rsidR="0010770B" w:rsidRPr="00005A5E" w:rsidRDefault="0010770B" w:rsidP="0010770B">
            <w:pPr>
              <w:spacing w:before="200"/>
              <w:ind w:left="-567"/>
              <w:jc w:val="both"/>
              <w:rPr>
                <w:rFonts w:ascii="Arial" w:eastAsia="Times New Roman" w:hAnsi="Arial" w:cs="Arial"/>
                <w:bCs/>
                <w:sz w:val="14"/>
                <w:szCs w:val="14"/>
                <w:lang w:eastAsia="es-ES"/>
              </w:rPr>
            </w:pPr>
          </w:p>
        </w:tc>
      </w:tr>
    </w:tbl>
    <w:p w14:paraId="63E5A80B" w14:textId="7A383AAB" w:rsidR="009E3738" w:rsidRDefault="009E3738" w:rsidP="009E3738">
      <w:pPr>
        <w:spacing w:after="0" w:line="240" w:lineRule="auto"/>
        <w:rPr>
          <w:rFonts w:ascii="Arial" w:eastAsia="Times New Roman" w:hAnsi="Arial" w:cs="Arial"/>
          <w:b/>
          <w:color w:val="1F497D" w:themeColor="text2"/>
          <w:sz w:val="26"/>
          <w:szCs w:val="26"/>
        </w:rPr>
      </w:pPr>
    </w:p>
    <w:p w14:paraId="5A2FA835" w14:textId="77777777" w:rsidR="0010770B" w:rsidRDefault="0010770B" w:rsidP="009E3738">
      <w:pPr>
        <w:spacing w:after="0" w:line="240" w:lineRule="auto"/>
        <w:rPr>
          <w:rFonts w:ascii="Arial" w:eastAsia="Times New Roman" w:hAnsi="Arial" w:cs="Arial"/>
          <w:b/>
          <w:color w:val="1F497D" w:themeColor="text2"/>
          <w:sz w:val="26"/>
          <w:szCs w:val="26"/>
        </w:rPr>
      </w:pPr>
    </w:p>
    <w:p w14:paraId="4100CD01" w14:textId="218419FC" w:rsidR="009E3738" w:rsidRDefault="009E3738" w:rsidP="009E3738">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w:t>
      </w:r>
      <w:r w:rsidRPr="00DA5DB3">
        <w:rPr>
          <w:rFonts w:ascii="Arial" w:eastAsia="Times New Roman" w:hAnsi="Arial" w:cs="Arial"/>
          <w:b/>
          <w:color w:val="1F497D" w:themeColor="text2"/>
          <w:sz w:val="26"/>
          <w:szCs w:val="26"/>
        </w:rPr>
        <w:t>.</w:t>
      </w:r>
    </w:p>
    <w:p w14:paraId="6EC89EB1" w14:textId="0375DBF9" w:rsidR="009E3738" w:rsidRDefault="009E3738" w:rsidP="009E3738">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49"/>
        <w:gridCol w:w="2927"/>
        <w:gridCol w:w="404"/>
        <w:gridCol w:w="400"/>
        <w:gridCol w:w="485"/>
        <w:gridCol w:w="400"/>
        <w:gridCol w:w="485"/>
        <w:gridCol w:w="386"/>
        <w:gridCol w:w="358"/>
        <w:gridCol w:w="416"/>
        <w:gridCol w:w="402"/>
        <w:gridCol w:w="392"/>
        <w:gridCol w:w="424"/>
        <w:gridCol w:w="492"/>
      </w:tblGrid>
      <w:tr w:rsidR="00962857" w14:paraId="419AAFDF" w14:textId="77777777" w:rsidTr="00962857">
        <w:trPr>
          <w:trHeight w:val="731"/>
          <w:jc w:val="center"/>
        </w:trPr>
        <w:tc>
          <w:tcPr>
            <w:tcW w:w="2138"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2880F45" w14:textId="77777777" w:rsidR="00962857" w:rsidRDefault="00962857" w:rsidP="00DB4E3D">
            <w:pPr>
              <w:spacing w:before="200"/>
              <w:jc w:val="both"/>
              <w:rPr>
                <w:rFonts w:ascii="Arial" w:eastAsia="Times New Roman" w:hAnsi="Arial" w:cs="Arial"/>
                <w:bCs/>
                <w:sz w:val="16"/>
                <w:szCs w:val="16"/>
                <w:lang w:eastAsia="es-ES"/>
              </w:rPr>
            </w:pPr>
            <w:r>
              <w:rPr>
                <w:rFonts w:ascii="Arial" w:eastAsia="Times New Roman" w:hAnsi="Arial" w:cs="Arial"/>
                <w:b/>
                <w:bCs/>
                <w:sz w:val="16"/>
                <w:szCs w:val="16"/>
                <w:lang w:eastAsia="es-ES"/>
              </w:rPr>
              <w:t>1.- Nombre de la actividad:</w:t>
            </w:r>
          </w:p>
        </w:tc>
        <w:tc>
          <w:tcPr>
            <w:tcW w:w="2862"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8BE8FAC" w14:textId="77777777" w:rsidR="00962857" w:rsidRDefault="00962857" w:rsidP="00DB4E3D">
            <w:pPr>
              <w:spacing w:before="40" w:after="0" w:line="240" w:lineRule="auto"/>
              <w:ind w:left="140" w:right="226"/>
              <w:jc w:val="both"/>
              <w:rPr>
                <w:rFonts w:ascii="Arial" w:eastAsia="Times New Roman" w:hAnsi="Arial" w:cs="Arial"/>
                <w:bCs/>
                <w:color w:val="000000"/>
                <w:kern w:val="24"/>
                <w:sz w:val="16"/>
                <w:szCs w:val="14"/>
                <w:lang w:eastAsia="en-US"/>
              </w:rPr>
            </w:pPr>
            <w:r>
              <w:rPr>
                <w:rFonts w:ascii="Arial" w:eastAsia="Times New Roman" w:hAnsi="Arial" w:cs="Arial"/>
                <w:b/>
                <w:bCs/>
                <w:color w:val="000000"/>
                <w:kern w:val="24"/>
                <w:sz w:val="16"/>
                <w:szCs w:val="14"/>
                <w:lang w:eastAsia="en-US"/>
              </w:rPr>
              <w:t xml:space="preserve">Reglamento interno en materia de transparencia y acceso a la información pública. </w:t>
            </w:r>
          </w:p>
        </w:tc>
      </w:tr>
      <w:tr w:rsidR="00962857" w14:paraId="1B47517A" w14:textId="77777777" w:rsidTr="00962857">
        <w:trPr>
          <w:trHeight w:val="623"/>
          <w:jc w:val="center"/>
        </w:trPr>
        <w:tc>
          <w:tcPr>
            <w:tcW w:w="2138"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659D78D" w14:textId="77777777" w:rsidR="00962857" w:rsidRDefault="00962857" w:rsidP="00DB4E3D">
            <w:pPr>
              <w:spacing w:before="200"/>
              <w:jc w:val="both"/>
              <w:rPr>
                <w:rFonts w:ascii="Arial" w:eastAsia="Times New Roman" w:hAnsi="Arial" w:cs="Arial"/>
                <w:bCs/>
                <w:sz w:val="16"/>
                <w:szCs w:val="24"/>
                <w:lang w:eastAsia="es-ES"/>
              </w:rPr>
            </w:pPr>
            <w:r>
              <w:rPr>
                <w:rFonts w:ascii="Arial" w:eastAsia="Times New Roman" w:hAnsi="Arial" w:cs="Arial"/>
                <w:b/>
                <w:bCs/>
                <w:sz w:val="16"/>
                <w:szCs w:val="24"/>
                <w:lang w:eastAsia="es-ES"/>
              </w:rPr>
              <w:t>2.- Objetivo de la actividad:</w:t>
            </w:r>
          </w:p>
        </w:tc>
        <w:tc>
          <w:tcPr>
            <w:tcW w:w="2862"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FAF1863" w14:textId="77777777" w:rsidR="00962857" w:rsidRDefault="00962857"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Contar con un Reglamento en materia de acceso a la información pública y ejercicio de derechos ARCO, actualizado, que establezca con claridad las atribuciones y obligaciones de las unidades internas, así como los procedimientos administrativos al interior del Instituto.</w:t>
            </w:r>
          </w:p>
        </w:tc>
      </w:tr>
      <w:tr w:rsidR="00962857" w14:paraId="23AC7499" w14:textId="77777777" w:rsidTr="00962857">
        <w:trPr>
          <w:trHeight w:val="1190"/>
          <w:jc w:val="center"/>
        </w:trPr>
        <w:tc>
          <w:tcPr>
            <w:tcW w:w="213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tcPr>
          <w:p w14:paraId="1A0D820D" w14:textId="77777777" w:rsidR="00962857" w:rsidRDefault="00962857" w:rsidP="00DB4E3D">
            <w:pPr>
              <w:spacing w:before="200"/>
              <w:jc w:val="both"/>
              <w:rPr>
                <w:rFonts w:ascii="Arial" w:eastAsia="Times New Roman" w:hAnsi="Arial" w:cs="Arial"/>
                <w:b/>
                <w:bCs/>
                <w:sz w:val="16"/>
                <w:szCs w:val="24"/>
                <w:lang w:eastAsia="es-ES"/>
              </w:rPr>
            </w:pPr>
          </w:p>
          <w:p w14:paraId="1342E034" w14:textId="77777777" w:rsidR="00962857" w:rsidRDefault="00962857" w:rsidP="00DB4E3D">
            <w:pPr>
              <w:spacing w:before="200"/>
              <w:jc w:val="both"/>
              <w:rPr>
                <w:rFonts w:ascii="Arial" w:eastAsia="Times New Roman" w:hAnsi="Arial" w:cs="Arial"/>
                <w:bCs/>
                <w:sz w:val="16"/>
                <w:szCs w:val="24"/>
                <w:lang w:eastAsia="es-ES"/>
              </w:rPr>
            </w:pPr>
            <w:r>
              <w:rPr>
                <w:rFonts w:ascii="Arial" w:eastAsia="Times New Roman" w:hAnsi="Arial" w:cs="Arial"/>
                <w:b/>
                <w:bCs/>
                <w:sz w:val="16"/>
                <w:szCs w:val="24"/>
                <w:lang w:eastAsia="es-ES"/>
              </w:rPr>
              <w:t>3.- Descripción de la actividad:</w:t>
            </w:r>
          </w:p>
          <w:p w14:paraId="079FD634" w14:textId="77777777" w:rsidR="00962857" w:rsidRDefault="00962857" w:rsidP="00DB4E3D">
            <w:pPr>
              <w:spacing w:before="200"/>
              <w:jc w:val="both"/>
              <w:rPr>
                <w:rFonts w:ascii="Arial" w:eastAsia="Times New Roman" w:hAnsi="Arial" w:cs="Arial"/>
                <w:bCs/>
                <w:sz w:val="16"/>
                <w:szCs w:val="24"/>
                <w:lang w:eastAsia="es-ES"/>
              </w:rPr>
            </w:pPr>
            <w:r>
              <w:rPr>
                <w:rFonts w:ascii="Arial" w:eastAsia="Times New Roman" w:hAnsi="Arial" w:cs="Arial"/>
                <w:b/>
                <w:bCs/>
                <w:sz w:val="16"/>
                <w:szCs w:val="24"/>
                <w:lang w:eastAsia="es-ES"/>
              </w:rPr>
              <w:t> </w:t>
            </w:r>
          </w:p>
        </w:tc>
        <w:tc>
          <w:tcPr>
            <w:tcW w:w="2862"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9E93BEB" w14:textId="77777777" w:rsidR="00962857" w:rsidRDefault="00962857"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Elaborar el Reglamento mencionado, a partir de la revisión del reglamento existente, y con la previsión de aquellos elementos normativos en la materia.</w:t>
            </w:r>
          </w:p>
        </w:tc>
      </w:tr>
      <w:tr w:rsidR="00962857" w14:paraId="16FFCC81" w14:textId="77777777" w:rsidTr="00962857">
        <w:trPr>
          <w:trHeight w:val="689"/>
          <w:jc w:val="center"/>
        </w:trPr>
        <w:tc>
          <w:tcPr>
            <w:tcW w:w="213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A01DD56" w14:textId="77777777" w:rsidR="00962857" w:rsidRDefault="00962857" w:rsidP="00DB4E3D">
            <w:pPr>
              <w:spacing w:before="200"/>
              <w:jc w:val="both"/>
              <w:rPr>
                <w:rFonts w:ascii="Arial" w:eastAsia="Times New Roman" w:hAnsi="Arial" w:cs="Arial"/>
                <w:bCs/>
                <w:sz w:val="16"/>
                <w:szCs w:val="24"/>
                <w:lang w:eastAsia="es-ES"/>
              </w:rPr>
            </w:pPr>
            <w:r>
              <w:rPr>
                <w:rFonts w:ascii="Arial" w:eastAsia="Times New Roman" w:hAnsi="Arial" w:cs="Arial"/>
                <w:b/>
                <w:bCs/>
                <w:sz w:val="16"/>
                <w:szCs w:val="24"/>
                <w:lang w:eastAsia="es-ES"/>
              </w:rPr>
              <w:t>4.- Áreas involucradas:</w:t>
            </w:r>
          </w:p>
        </w:tc>
        <w:tc>
          <w:tcPr>
            <w:tcW w:w="2862"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494F839" w14:textId="77777777" w:rsidR="00962857" w:rsidRDefault="00962857" w:rsidP="00962857">
            <w:pPr>
              <w:pStyle w:val="Prrafodelista"/>
              <w:numPr>
                <w:ilvl w:val="0"/>
                <w:numId w:val="18"/>
              </w:num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Pleno del Instituto.</w:t>
            </w:r>
          </w:p>
          <w:p w14:paraId="02035D3B" w14:textId="77777777" w:rsidR="00962857" w:rsidRDefault="00962857" w:rsidP="00962857">
            <w:pPr>
              <w:pStyle w:val="Prrafodelista"/>
              <w:numPr>
                <w:ilvl w:val="0"/>
                <w:numId w:val="18"/>
              </w:num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Dirección Jurídica y Unidad de Transparencia.</w:t>
            </w:r>
          </w:p>
          <w:p w14:paraId="561C4E97" w14:textId="77777777" w:rsidR="00962857" w:rsidRDefault="00962857" w:rsidP="00962857">
            <w:pPr>
              <w:pStyle w:val="Prrafodelista"/>
              <w:numPr>
                <w:ilvl w:val="0"/>
                <w:numId w:val="18"/>
              </w:numPr>
              <w:spacing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Coordinación General de Planeación y Proyectos Estratégicos.</w:t>
            </w:r>
          </w:p>
        </w:tc>
      </w:tr>
      <w:tr w:rsidR="00962857" w14:paraId="04ACD029" w14:textId="77777777" w:rsidTr="00962857">
        <w:trPr>
          <w:trHeight w:val="378"/>
          <w:jc w:val="center"/>
        </w:trPr>
        <w:tc>
          <w:tcPr>
            <w:tcW w:w="213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E552C94" w14:textId="77777777" w:rsidR="00962857" w:rsidRDefault="00962857" w:rsidP="00DB4E3D">
            <w:pPr>
              <w:spacing w:before="200"/>
              <w:jc w:val="both"/>
              <w:rPr>
                <w:rFonts w:ascii="Arial" w:eastAsia="Times New Roman" w:hAnsi="Arial" w:cs="Arial"/>
                <w:bCs/>
                <w:sz w:val="16"/>
                <w:szCs w:val="24"/>
                <w:lang w:eastAsia="es-ES"/>
              </w:rPr>
            </w:pPr>
            <w:r>
              <w:rPr>
                <w:rFonts w:ascii="Arial" w:eastAsia="Times New Roman" w:hAnsi="Arial" w:cs="Arial"/>
                <w:b/>
                <w:bCs/>
                <w:sz w:val="16"/>
                <w:szCs w:val="24"/>
                <w:lang w:eastAsia="es-ES"/>
              </w:rPr>
              <w:t>5.- Fecha de inicio:</w:t>
            </w:r>
          </w:p>
        </w:tc>
        <w:tc>
          <w:tcPr>
            <w:tcW w:w="2862"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49C210D" w14:textId="77777777" w:rsidR="00962857" w:rsidRDefault="00962857" w:rsidP="00DB4E3D">
            <w:pPr>
              <w:spacing w:before="200" w:after="0" w:line="240" w:lineRule="auto"/>
              <w:jc w:val="both"/>
              <w:rPr>
                <w:rFonts w:ascii="Arial" w:eastAsia="Times New Roman" w:hAnsi="Arial" w:cs="Arial"/>
                <w:bCs/>
                <w:color w:val="FF0000"/>
                <w:sz w:val="16"/>
                <w:szCs w:val="24"/>
                <w:lang w:eastAsia="es-ES"/>
              </w:rPr>
            </w:pPr>
            <w:r>
              <w:rPr>
                <w:rFonts w:ascii="Arial" w:eastAsia="Times New Roman" w:hAnsi="Arial" w:cs="Arial"/>
                <w:bCs/>
                <w:color w:val="000000" w:themeColor="text1"/>
                <w:sz w:val="16"/>
                <w:szCs w:val="24"/>
                <w:lang w:eastAsia="es-ES"/>
              </w:rPr>
              <w:t>1º de junio de 2022.</w:t>
            </w:r>
          </w:p>
        </w:tc>
      </w:tr>
      <w:tr w:rsidR="00962857" w14:paraId="6EF13D54" w14:textId="77777777" w:rsidTr="00962857">
        <w:trPr>
          <w:trHeight w:val="394"/>
          <w:jc w:val="center"/>
        </w:trPr>
        <w:tc>
          <w:tcPr>
            <w:tcW w:w="213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4BA5F9A" w14:textId="77777777" w:rsidR="00962857" w:rsidRDefault="00962857" w:rsidP="00DB4E3D">
            <w:pPr>
              <w:spacing w:before="200"/>
              <w:jc w:val="both"/>
              <w:rPr>
                <w:rFonts w:ascii="Arial" w:eastAsia="Times New Roman" w:hAnsi="Arial" w:cs="Arial"/>
                <w:bCs/>
                <w:sz w:val="16"/>
                <w:szCs w:val="24"/>
                <w:lang w:eastAsia="es-ES"/>
              </w:rPr>
            </w:pPr>
            <w:r>
              <w:rPr>
                <w:rFonts w:ascii="Arial" w:eastAsia="Times New Roman" w:hAnsi="Arial" w:cs="Arial"/>
                <w:b/>
                <w:bCs/>
                <w:sz w:val="16"/>
                <w:szCs w:val="24"/>
                <w:lang w:eastAsia="es-ES"/>
              </w:rPr>
              <w:t>6.- Fecha de término:</w:t>
            </w:r>
          </w:p>
        </w:tc>
        <w:tc>
          <w:tcPr>
            <w:tcW w:w="2862"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CF28551" w14:textId="77777777" w:rsidR="00962857" w:rsidRDefault="00962857"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30 de octubre de 2022.</w:t>
            </w:r>
          </w:p>
        </w:tc>
      </w:tr>
      <w:tr w:rsidR="00962857" w14:paraId="3A546EF9" w14:textId="77777777" w:rsidTr="00962857">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7CAB59A" w14:textId="77777777" w:rsidR="00962857" w:rsidRDefault="00962857" w:rsidP="00DB4E3D">
            <w:pPr>
              <w:spacing w:before="200"/>
              <w:ind w:left="-567"/>
              <w:jc w:val="center"/>
              <w:rPr>
                <w:rFonts w:ascii="Arial" w:eastAsia="Times New Roman" w:hAnsi="Arial" w:cs="Arial"/>
                <w:bCs/>
                <w:sz w:val="16"/>
                <w:szCs w:val="24"/>
                <w:lang w:eastAsia="es-ES"/>
              </w:rPr>
            </w:pPr>
            <w:r>
              <w:rPr>
                <w:rFonts w:ascii="Arial" w:eastAsia="Times New Roman" w:hAnsi="Arial" w:cs="Arial"/>
                <w:b/>
                <w:bCs/>
                <w:sz w:val="16"/>
                <w:szCs w:val="24"/>
                <w:lang w:eastAsia="es-ES"/>
              </w:rPr>
              <w:t xml:space="preserve">           No.</w:t>
            </w:r>
          </w:p>
        </w:tc>
        <w:tc>
          <w:tcPr>
            <w:tcW w:w="1693"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6A5B8F9" w14:textId="77777777" w:rsidR="00962857" w:rsidRDefault="00962857" w:rsidP="00DB4E3D">
            <w:pPr>
              <w:spacing w:before="200"/>
              <w:ind w:left="-567"/>
              <w:jc w:val="center"/>
              <w:rPr>
                <w:rFonts w:ascii="Arial" w:eastAsia="Times New Roman" w:hAnsi="Arial" w:cs="Arial"/>
                <w:bCs/>
                <w:sz w:val="16"/>
                <w:szCs w:val="24"/>
                <w:lang w:eastAsia="es-ES"/>
              </w:rPr>
            </w:pPr>
            <w:r>
              <w:rPr>
                <w:rFonts w:ascii="Arial" w:eastAsia="Times New Roman" w:hAnsi="Arial" w:cs="Arial"/>
                <w:b/>
                <w:bCs/>
                <w:sz w:val="16"/>
                <w:szCs w:val="24"/>
                <w:lang w:eastAsia="es-ES"/>
              </w:rPr>
              <w:t>Detalle de acciones</w:t>
            </w:r>
          </w:p>
        </w:tc>
        <w:tc>
          <w:tcPr>
            <w:tcW w:w="2862"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EB6151A" w14:textId="77777777" w:rsidR="00962857" w:rsidRDefault="00962857" w:rsidP="00DB4E3D">
            <w:pPr>
              <w:spacing w:before="200"/>
              <w:ind w:left="-567"/>
              <w:jc w:val="center"/>
              <w:rPr>
                <w:rFonts w:ascii="Arial" w:eastAsia="Times New Roman" w:hAnsi="Arial" w:cs="Arial"/>
                <w:bCs/>
                <w:sz w:val="16"/>
                <w:szCs w:val="24"/>
                <w:lang w:eastAsia="es-ES"/>
              </w:rPr>
            </w:pPr>
            <w:r>
              <w:rPr>
                <w:rFonts w:ascii="Arial" w:eastAsia="Times New Roman" w:hAnsi="Arial" w:cs="Arial"/>
                <w:b/>
                <w:bCs/>
                <w:sz w:val="16"/>
                <w:szCs w:val="24"/>
                <w:lang w:eastAsia="es-ES"/>
              </w:rPr>
              <w:t>Programación</w:t>
            </w:r>
          </w:p>
        </w:tc>
      </w:tr>
      <w:tr w:rsidR="00962857" w14:paraId="7219CF07" w14:textId="77777777" w:rsidTr="00962857">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543208D8" w14:textId="77777777" w:rsidR="00962857" w:rsidRDefault="00962857" w:rsidP="00DB4E3D">
            <w:pPr>
              <w:spacing w:after="0" w:line="240" w:lineRule="auto"/>
              <w:rPr>
                <w:rFonts w:ascii="Arial" w:eastAsia="Times New Roman" w:hAnsi="Arial" w:cs="Arial"/>
                <w:bCs/>
                <w:sz w:val="16"/>
                <w:szCs w:val="24"/>
                <w:lang w:eastAsia="es-ES"/>
              </w:rPr>
            </w:pPr>
          </w:p>
        </w:tc>
        <w:tc>
          <w:tcPr>
            <w:tcW w:w="1693" w:type="pct"/>
            <w:vMerge/>
            <w:tcBorders>
              <w:top w:val="single" w:sz="8" w:space="0" w:color="FFFFFF"/>
              <w:left w:val="single" w:sz="8" w:space="0" w:color="FFFFFF"/>
              <w:bottom w:val="single" w:sz="24" w:space="0" w:color="FFFFFF"/>
              <w:right w:val="single" w:sz="8" w:space="0" w:color="FFFFFF"/>
            </w:tcBorders>
            <w:vAlign w:val="center"/>
            <w:hideMark/>
          </w:tcPr>
          <w:p w14:paraId="1E8A1DC3" w14:textId="77777777" w:rsidR="00962857" w:rsidRDefault="00962857" w:rsidP="00DB4E3D">
            <w:pPr>
              <w:spacing w:after="0" w:line="240" w:lineRule="auto"/>
              <w:rPr>
                <w:rFonts w:ascii="Arial" w:eastAsia="Times New Roman" w:hAnsi="Arial" w:cs="Arial"/>
                <w:bCs/>
                <w:sz w:val="16"/>
                <w:szCs w:val="24"/>
                <w:lang w:eastAsia="es-ES"/>
              </w:rPr>
            </w:pPr>
          </w:p>
        </w:tc>
        <w:tc>
          <w:tcPr>
            <w:tcW w:w="219"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33A48CC5"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4AB92D9E"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3D17EE40"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5A1BDDA6"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7A12FF52"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45D9DAB5"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51A83D93"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3E4F18DA"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7B7944F9"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7658063B"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29F3F65A"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hideMark/>
          </w:tcPr>
          <w:p w14:paraId="0F3EAA59" w14:textId="77777777" w:rsidR="00962857" w:rsidRDefault="00962857" w:rsidP="00DB4E3D">
            <w:pPr>
              <w:spacing w:after="0"/>
              <w:jc w:val="center"/>
              <w:rPr>
                <w:rFonts w:ascii="Arial" w:eastAsia="Times New Roman" w:hAnsi="Arial" w:cs="Arial"/>
                <w:sz w:val="36"/>
                <w:szCs w:val="36"/>
                <w:lang w:eastAsia="en-US"/>
              </w:rPr>
            </w:pPr>
            <w:r>
              <w:rPr>
                <w:rFonts w:ascii="Calibri" w:eastAsia="Times New Roman" w:hAnsi="Calibri" w:cs="Calibri"/>
                <w:b/>
                <w:bCs/>
                <w:color w:val="000000"/>
                <w:kern w:val="24"/>
                <w:sz w:val="14"/>
                <w:szCs w:val="14"/>
                <w:lang w:eastAsia="en-US"/>
              </w:rPr>
              <w:t>Dic.</w:t>
            </w:r>
          </w:p>
        </w:tc>
      </w:tr>
      <w:tr w:rsidR="00962857" w14:paraId="243C10A0" w14:textId="77777777" w:rsidTr="00962857">
        <w:trPr>
          <w:trHeight w:val="112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6328304F" w14:textId="77777777" w:rsidR="00962857" w:rsidRDefault="00962857" w:rsidP="00DB4E3D">
            <w:pPr>
              <w:spacing w:before="200"/>
              <w:ind w:left="-567"/>
              <w:jc w:val="center"/>
              <w:rPr>
                <w:rFonts w:ascii="Arial" w:eastAsia="Times New Roman" w:hAnsi="Arial" w:cs="Arial"/>
                <w:bCs/>
                <w:sz w:val="16"/>
                <w:szCs w:val="16"/>
                <w:lang w:eastAsia="es-ES"/>
              </w:rPr>
            </w:pPr>
            <w:r>
              <w:rPr>
                <w:rFonts w:ascii="Arial" w:eastAsia="Times New Roman" w:hAnsi="Arial" w:cs="Arial"/>
                <w:b/>
                <w:bCs/>
                <w:sz w:val="16"/>
                <w:szCs w:val="16"/>
                <w:lang w:eastAsia="es-ES"/>
              </w:rPr>
              <w:t>1</w:t>
            </w:r>
          </w:p>
        </w:tc>
        <w:tc>
          <w:tcPr>
            <w:tcW w:w="1693"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17D22EC7" w14:textId="77777777" w:rsidR="00962857" w:rsidRDefault="0096285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Revisión del estado que guarda el Reglamento existente.</w:t>
            </w:r>
          </w:p>
        </w:tc>
        <w:tc>
          <w:tcPr>
            <w:tcW w:w="21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559473B"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D0E9273"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31534E6"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F9B1D6B"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CC45EC0"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473AD29"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4C6EDB0"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E995314"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B14ED72"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CE61DAE"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30D925F"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AB53195"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r>
      <w:tr w:rsidR="00962857" w14:paraId="51ACCE92" w14:textId="77777777" w:rsidTr="00962857">
        <w:trPr>
          <w:trHeight w:val="941"/>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2F568864" w14:textId="77777777" w:rsidR="00962857" w:rsidRDefault="00962857" w:rsidP="00DB4E3D">
            <w:pPr>
              <w:spacing w:before="200"/>
              <w:ind w:left="-567"/>
              <w:jc w:val="center"/>
              <w:rPr>
                <w:rFonts w:ascii="Arial" w:eastAsia="Times New Roman" w:hAnsi="Arial" w:cs="Arial"/>
                <w:bCs/>
                <w:sz w:val="16"/>
                <w:szCs w:val="16"/>
                <w:lang w:eastAsia="es-ES"/>
              </w:rPr>
            </w:pPr>
            <w:r>
              <w:rPr>
                <w:rFonts w:ascii="Arial" w:eastAsia="Times New Roman" w:hAnsi="Arial" w:cs="Arial"/>
                <w:b/>
                <w:bCs/>
                <w:sz w:val="16"/>
                <w:szCs w:val="16"/>
                <w:lang w:eastAsia="es-ES"/>
              </w:rPr>
              <w:t>2</w:t>
            </w:r>
          </w:p>
        </w:tc>
        <w:tc>
          <w:tcPr>
            <w:tcW w:w="16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25BB3BFF" w14:textId="77777777" w:rsidR="00962857" w:rsidRDefault="0096285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Proceso de actualización del reglamento, según la normatividad vigente en la materia.</w:t>
            </w:r>
          </w:p>
        </w:tc>
        <w:tc>
          <w:tcPr>
            <w:tcW w:w="21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AF96D0C"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DD91CCE"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D32F48F"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6DCF72D"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6036266"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AE2AFDC"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581455E"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B4EF4B3"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F0E50CA"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33E4673"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721874A"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C4FEFBB"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r>
      <w:tr w:rsidR="00962857" w14:paraId="0DAD6764" w14:textId="77777777" w:rsidTr="00962857">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6D7D97C5" w14:textId="77777777" w:rsidR="00962857" w:rsidRDefault="00962857" w:rsidP="00DB4E3D">
            <w:pPr>
              <w:spacing w:before="200"/>
              <w:ind w:left="-567"/>
              <w:jc w:val="center"/>
              <w:rPr>
                <w:rFonts w:ascii="Arial" w:eastAsia="Times New Roman" w:hAnsi="Arial" w:cs="Arial"/>
                <w:bCs/>
                <w:sz w:val="16"/>
                <w:szCs w:val="16"/>
                <w:lang w:eastAsia="es-ES"/>
              </w:rPr>
            </w:pPr>
            <w:r>
              <w:rPr>
                <w:rFonts w:ascii="Arial" w:eastAsia="Times New Roman" w:hAnsi="Arial" w:cs="Arial"/>
                <w:b/>
                <w:bCs/>
                <w:sz w:val="16"/>
                <w:szCs w:val="16"/>
                <w:lang w:eastAsia="es-ES"/>
              </w:rPr>
              <w:t>3</w:t>
            </w:r>
          </w:p>
        </w:tc>
        <w:tc>
          <w:tcPr>
            <w:tcW w:w="16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06344D84" w14:textId="77777777" w:rsidR="00962857" w:rsidRDefault="0096285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Envío de la propuesta de redacción del documento normativo a la Unidad </w:t>
            </w:r>
            <w:r>
              <w:rPr>
                <w:rFonts w:ascii="Arial" w:eastAsia="Times New Roman" w:hAnsi="Arial" w:cs="Arial"/>
                <w:bCs/>
                <w:sz w:val="16"/>
                <w:szCs w:val="16"/>
                <w:lang w:eastAsia="es-ES"/>
              </w:rPr>
              <w:lastRenderedPageBreak/>
              <w:t xml:space="preserve">de Transparencia para su valoración. </w:t>
            </w:r>
          </w:p>
        </w:tc>
        <w:tc>
          <w:tcPr>
            <w:tcW w:w="219"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1F8E78A1"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lastRenderedPageBreak/>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37B66A64"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6C1C571E"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1646FD1B"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3C68BB2B"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18E1299B"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1105CFA4"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26FB8020"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196F1249"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551D3902"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5D20EE4C"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5362BB04" w14:textId="77777777" w:rsidR="00962857" w:rsidRDefault="00962857" w:rsidP="00DB4E3D">
            <w:pPr>
              <w:spacing w:before="200"/>
              <w:ind w:left="-567"/>
              <w:jc w:val="both"/>
              <w:rPr>
                <w:rFonts w:ascii="Arial" w:eastAsia="Times New Roman" w:hAnsi="Arial" w:cs="Arial"/>
                <w:bCs/>
                <w:sz w:val="14"/>
                <w:szCs w:val="14"/>
                <w:lang w:eastAsia="es-ES"/>
              </w:rPr>
            </w:pPr>
            <w:r>
              <w:rPr>
                <w:rFonts w:ascii="Arial" w:eastAsia="Times New Roman" w:hAnsi="Arial" w:cs="Arial"/>
                <w:bCs/>
                <w:sz w:val="14"/>
                <w:szCs w:val="14"/>
                <w:lang w:eastAsia="es-ES"/>
              </w:rPr>
              <w:t> </w:t>
            </w:r>
          </w:p>
        </w:tc>
      </w:tr>
      <w:tr w:rsidR="00962857" w14:paraId="2DAEFF14" w14:textId="77777777" w:rsidTr="00962857">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50642020" w14:textId="77777777" w:rsidR="00962857" w:rsidRDefault="00962857"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lastRenderedPageBreak/>
              <w:t>4</w:t>
            </w:r>
          </w:p>
        </w:tc>
        <w:tc>
          <w:tcPr>
            <w:tcW w:w="16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2C313954" w14:textId="77777777" w:rsidR="00962857" w:rsidRDefault="0096285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Análisis de las observaciones remitidas e incorporación al documento. </w:t>
            </w:r>
          </w:p>
          <w:p w14:paraId="77710CDA" w14:textId="77777777" w:rsidR="00962857" w:rsidRDefault="0096285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Articulación del documento normativo en su totalidad.</w:t>
            </w:r>
          </w:p>
        </w:tc>
        <w:tc>
          <w:tcPr>
            <w:tcW w:w="21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706F005"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032CE26" w14:textId="77777777" w:rsidR="00962857" w:rsidRDefault="00962857"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81B7BF1"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16EBB60" w14:textId="77777777" w:rsidR="00962857" w:rsidRDefault="00962857"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016F7CB"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C2CD6C6"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F385FD4"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0C12DC4"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E05ABAB"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A979583"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44FACFD" w14:textId="77777777" w:rsidR="00962857" w:rsidRDefault="00962857"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FAC3D0E" w14:textId="77777777" w:rsidR="00962857" w:rsidRDefault="00962857" w:rsidP="00DB4E3D">
            <w:pPr>
              <w:spacing w:before="200"/>
              <w:ind w:left="-567"/>
              <w:jc w:val="both"/>
              <w:rPr>
                <w:rFonts w:ascii="Arial" w:eastAsia="Times New Roman" w:hAnsi="Arial" w:cs="Arial"/>
                <w:bCs/>
                <w:sz w:val="14"/>
                <w:szCs w:val="14"/>
                <w:lang w:eastAsia="es-ES"/>
              </w:rPr>
            </w:pPr>
          </w:p>
        </w:tc>
      </w:tr>
      <w:tr w:rsidR="00962857" w14:paraId="1B71DAD8" w14:textId="77777777" w:rsidTr="00962857">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2D7C7690" w14:textId="77777777" w:rsidR="00962857" w:rsidRDefault="00962857"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5</w:t>
            </w:r>
          </w:p>
        </w:tc>
        <w:tc>
          <w:tcPr>
            <w:tcW w:w="16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1ADD330E" w14:textId="77777777" w:rsidR="00962857" w:rsidRDefault="0096285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Envío del documento normativo integrado a la C.G.P. y P.E. para su valoración.</w:t>
            </w:r>
          </w:p>
        </w:tc>
        <w:tc>
          <w:tcPr>
            <w:tcW w:w="21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2FC512A"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4C29120" w14:textId="77777777" w:rsidR="00962857" w:rsidRDefault="00962857"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7463C70"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C8956ED" w14:textId="77777777" w:rsidR="00962857" w:rsidRDefault="00962857"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BD88B74"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D6AB450"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1942C5D"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C76DAAD"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6B01875"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CA712C7"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08820B3" w14:textId="77777777" w:rsidR="00962857" w:rsidRDefault="00962857"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15B6D03" w14:textId="77777777" w:rsidR="00962857" w:rsidRDefault="00962857" w:rsidP="00DB4E3D">
            <w:pPr>
              <w:spacing w:before="200"/>
              <w:ind w:left="-567"/>
              <w:jc w:val="both"/>
              <w:rPr>
                <w:rFonts w:ascii="Arial" w:eastAsia="Times New Roman" w:hAnsi="Arial" w:cs="Arial"/>
                <w:bCs/>
                <w:sz w:val="14"/>
                <w:szCs w:val="14"/>
                <w:lang w:eastAsia="es-ES"/>
              </w:rPr>
            </w:pPr>
          </w:p>
        </w:tc>
      </w:tr>
      <w:tr w:rsidR="00962857" w14:paraId="78517231" w14:textId="77777777" w:rsidTr="00962857">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79E54045" w14:textId="77777777" w:rsidR="00962857" w:rsidRDefault="00962857"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6</w:t>
            </w:r>
          </w:p>
        </w:tc>
        <w:tc>
          <w:tcPr>
            <w:tcW w:w="16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ADF92EC" w14:textId="77777777" w:rsidR="00962857" w:rsidRDefault="0096285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Análisis de las observaciones remitidas e incorporación al documento. </w:t>
            </w:r>
          </w:p>
        </w:tc>
        <w:tc>
          <w:tcPr>
            <w:tcW w:w="21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E144B51"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B9A2557" w14:textId="77777777" w:rsidR="00962857" w:rsidRDefault="00962857"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39735F3"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AFD7FB9" w14:textId="77777777" w:rsidR="00962857" w:rsidRDefault="00962857"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A19AAE1"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5BD6F4D"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F63B6AA"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F635B7D"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1B9D268"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0C9AD54"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40B6FA6" w14:textId="77777777" w:rsidR="00962857" w:rsidRDefault="00962857"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5C6D7CB" w14:textId="77777777" w:rsidR="00962857" w:rsidRDefault="00962857" w:rsidP="00DB4E3D">
            <w:pPr>
              <w:spacing w:before="200"/>
              <w:ind w:left="-567"/>
              <w:jc w:val="both"/>
              <w:rPr>
                <w:rFonts w:ascii="Arial" w:eastAsia="Times New Roman" w:hAnsi="Arial" w:cs="Arial"/>
                <w:bCs/>
                <w:sz w:val="14"/>
                <w:szCs w:val="14"/>
                <w:lang w:eastAsia="es-ES"/>
              </w:rPr>
            </w:pPr>
          </w:p>
        </w:tc>
      </w:tr>
      <w:tr w:rsidR="00962857" w14:paraId="640B981C" w14:textId="77777777" w:rsidTr="00962857">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6796ADC5" w14:textId="77777777" w:rsidR="00962857" w:rsidRDefault="00962857"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7</w:t>
            </w:r>
          </w:p>
        </w:tc>
        <w:tc>
          <w:tcPr>
            <w:tcW w:w="16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1A955508" w14:textId="77777777" w:rsidR="00962857" w:rsidRDefault="0096285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Análisis e incorporación de las observaciones al documento normativo (en su caso). </w:t>
            </w:r>
          </w:p>
          <w:p w14:paraId="6DEBCE0C" w14:textId="77777777" w:rsidR="00962857" w:rsidRDefault="0096285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Remisión al Pleno para su aprobación.</w:t>
            </w:r>
          </w:p>
        </w:tc>
        <w:tc>
          <w:tcPr>
            <w:tcW w:w="219"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0A4CA0C4"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38C0432A" w14:textId="77777777" w:rsidR="00962857" w:rsidRDefault="00962857"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2DD726E"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47BCD70" w14:textId="77777777" w:rsidR="00962857" w:rsidRDefault="00962857"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5C85159B"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789AC5EE"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64A82781"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22007D5F"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07D66282"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468DC328" w14:textId="77777777" w:rsidR="00962857" w:rsidRDefault="00962857"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784BCA2" w14:textId="77777777" w:rsidR="00962857" w:rsidRDefault="00962857"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A456A4B" w14:textId="77777777" w:rsidR="00962857" w:rsidRDefault="00962857" w:rsidP="00DB4E3D">
            <w:pPr>
              <w:spacing w:before="200"/>
              <w:ind w:left="-567"/>
              <w:jc w:val="both"/>
              <w:rPr>
                <w:rFonts w:ascii="Arial" w:eastAsia="Times New Roman" w:hAnsi="Arial" w:cs="Arial"/>
                <w:bCs/>
                <w:sz w:val="14"/>
                <w:szCs w:val="14"/>
                <w:lang w:eastAsia="es-ES"/>
              </w:rPr>
            </w:pPr>
          </w:p>
        </w:tc>
      </w:tr>
    </w:tbl>
    <w:p w14:paraId="5B84896A" w14:textId="77777777" w:rsidR="005A398A" w:rsidRDefault="005A398A" w:rsidP="009E3738">
      <w:pPr>
        <w:spacing w:after="0" w:line="240" w:lineRule="auto"/>
        <w:rPr>
          <w:rFonts w:ascii="Arial" w:eastAsia="Times New Roman" w:hAnsi="Arial" w:cs="Arial"/>
          <w:b/>
          <w:color w:val="1F497D" w:themeColor="text2"/>
          <w:sz w:val="26"/>
          <w:szCs w:val="26"/>
        </w:rPr>
      </w:pPr>
    </w:p>
    <w:p w14:paraId="4CCF8D8C" w14:textId="77777777" w:rsidR="009E3738" w:rsidRDefault="009E3738" w:rsidP="009E3738">
      <w:pPr>
        <w:spacing w:after="0" w:line="240" w:lineRule="auto"/>
        <w:rPr>
          <w:rFonts w:ascii="Arial" w:eastAsia="Times New Roman" w:hAnsi="Arial" w:cs="Arial"/>
          <w:b/>
          <w:color w:val="1F497D" w:themeColor="text2"/>
          <w:sz w:val="26"/>
          <w:szCs w:val="26"/>
        </w:rPr>
      </w:pPr>
    </w:p>
    <w:p w14:paraId="56C56DAA" w14:textId="217CD3A1" w:rsidR="009E3738" w:rsidRDefault="009E3738" w:rsidP="009E3738">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3</w:t>
      </w:r>
      <w:r w:rsidRPr="00DA5DB3">
        <w:rPr>
          <w:rFonts w:ascii="Arial" w:eastAsia="Times New Roman" w:hAnsi="Arial" w:cs="Arial"/>
          <w:b/>
          <w:color w:val="1F497D" w:themeColor="text2"/>
          <w:sz w:val="26"/>
          <w:szCs w:val="26"/>
        </w:rPr>
        <w:t>.</w:t>
      </w:r>
    </w:p>
    <w:p w14:paraId="380408B1" w14:textId="77777777" w:rsidR="009E3738" w:rsidRDefault="009E3738" w:rsidP="009E3738">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34"/>
        <w:gridCol w:w="2914"/>
        <w:gridCol w:w="415"/>
        <w:gridCol w:w="412"/>
        <w:gridCol w:w="469"/>
        <w:gridCol w:w="412"/>
        <w:gridCol w:w="471"/>
        <w:gridCol w:w="396"/>
        <w:gridCol w:w="356"/>
        <w:gridCol w:w="427"/>
        <w:gridCol w:w="413"/>
        <w:gridCol w:w="403"/>
        <w:gridCol w:w="436"/>
        <w:gridCol w:w="462"/>
      </w:tblGrid>
      <w:tr w:rsidR="00127792" w:rsidRPr="00005A5E" w14:paraId="49F277C0" w14:textId="77777777" w:rsidTr="00D95C28">
        <w:trPr>
          <w:trHeight w:val="731"/>
          <w:jc w:val="center"/>
        </w:trPr>
        <w:tc>
          <w:tcPr>
            <w:tcW w:w="2092"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EB27876" w14:textId="77777777" w:rsidR="00127792" w:rsidRPr="00005A5E" w:rsidRDefault="00127792" w:rsidP="00DB4E3D">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 Nombre de la actividad:</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FC454B5" w14:textId="77777777" w:rsidR="00127792" w:rsidRPr="00AE1928" w:rsidRDefault="00127792" w:rsidP="00DB4E3D">
            <w:pPr>
              <w:spacing w:before="40" w:after="0" w:line="240" w:lineRule="auto"/>
              <w:ind w:left="140" w:right="226"/>
              <w:jc w:val="both"/>
              <w:rPr>
                <w:rFonts w:ascii="Arial" w:eastAsia="Times New Roman" w:hAnsi="Arial" w:cs="Arial"/>
                <w:b/>
                <w:bCs/>
                <w:color w:val="000000"/>
                <w:kern w:val="24"/>
                <w:sz w:val="16"/>
                <w:szCs w:val="14"/>
              </w:rPr>
            </w:pPr>
            <w:r w:rsidRPr="00AE1928">
              <w:rPr>
                <w:rFonts w:ascii="Arial" w:eastAsia="Times New Roman" w:hAnsi="Arial" w:cs="Arial"/>
                <w:b/>
                <w:bCs/>
                <w:color w:val="000000"/>
                <w:kern w:val="24"/>
                <w:sz w:val="16"/>
                <w:szCs w:val="14"/>
              </w:rPr>
              <w:t>Lineamientos estatales de publicación y actualización de información fundamental.</w:t>
            </w:r>
          </w:p>
        </w:tc>
      </w:tr>
      <w:tr w:rsidR="00127792" w:rsidRPr="00005A5E" w14:paraId="5D0FFFD4" w14:textId="77777777" w:rsidTr="00D95C28">
        <w:trPr>
          <w:trHeight w:val="623"/>
          <w:jc w:val="center"/>
        </w:trPr>
        <w:tc>
          <w:tcPr>
            <w:tcW w:w="2092"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5E8CBFA" w14:textId="77777777" w:rsidR="00127792" w:rsidRPr="00005A5E" w:rsidRDefault="00127792"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2908"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EE61DBE" w14:textId="77777777" w:rsidR="00127792" w:rsidRPr="00005A5E" w:rsidRDefault="00127792" w:rsidP="00DB4E3D">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 xml:space="preserve">Contar con Lineamientos en materia de publicación y actualización de información fundamental, que describan claramente las características de la información que los sujetos obligados deben publicar de forma permanente y actualizada en Jalisco. </w:t>
            </w:r>
          </w:p>
        </w:tc>
      </w:tr>
      <w:tr w:rsidR="00127792" w:rsidRPr="00005A5E" w14:paraId="7E15170F" w14:textId="77777777" w:rsidTr="00D95C28">
        <w:trPr>
          <w:trHeight w:val="1138"/>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9D640F5" w14:textId="77777777" w:rsidR="00127792" w:rsidRPr="00005A5E" w:rsidRDefault="00127792" w:rsidP="00DB4E3D">
            <w:pPr>
              <w:spacing w:before="200"/>
              <w:jc w:val="both"/>
              <w:rPr>
                <w:rFonts w:ascii="Arial" w:eastAsia="Times New Roman" w:hAnsi="Arial" w:cs="Arial"/>
                <w:b/>
                <w:bCs/>
                <w:sz w:val="16"/>
                <w:szCs w:val="24"/>
                <w:lang w:eastAsia="es-ES"/>
              </w:rPr>
            </w:pPr>
          </w:p>
          <w:p w14:paraId="3B86C1C8" w14:textId="77777777" w:rsidR="00127792" w:rsidRPr="00005A5E" w:rsidRDefault="00127792"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w:t>
            </w:r>
          </w:p>
          <w:p w14:paraId="3BC4FA23" w14:textId="77777777" w:rsidR="00127792" w:rsidRPr="00005A5E" w:rsidRDefault="00127792"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0EBCDA73" w14:textId="77777777" w:rsidR="00127792" w:rsidRPr="00005A5E" w:rsidRDefault="00127792" w:rsidP="00DB4E3D">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Actualizar los lineamientos mencionados, a partir de los cambios en la normatividad relacionada, tanto nacional como local.</w:t>
            </w:r>
          </w:p>
        </w:tc>
      </w:tr>
      <w:tr w:rsidR="00127792" w:rsidRPr="00005A5E" w14:paraId="46D04F0E" w14:textId="77777777" w:rsidTr="00D95C28">
        <w:trPr>
          <w:trHeight w:val="689"/>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A229DE1" w14:textId="77777777" w:rsidR="00127792" w:rsidRPr="00005A5E" w:rsidRDefault="00127792"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D0F64ED" w14:textId="77777777" w:rsidR="00127792" w:rsidRDefault="00127792" w:rsidP="00127792">
            <w:pPr>
              <w:pStyle w:val="Prrafodelista"/>
              <w:numPr>
                <w:ilvl w:val="0"/>
                <w:numId w:val="19"/>
              </w:numPr>
              <w:spacing w:after="0" w:line="240" w:lineRule="auto"/>
              <w:jc w:val="both"/>
              <w:rPr>
                <w:rFonts w:ascii="Arial" w:eastAsia="Times New Roman" w:hAnsi="Arial" w:cs="Arial"/>
                <w:bCs/>
                <w:sz w:val="16"/>
                <w:szCs w:val="24"/>
                <w:lang w:eastAsia="es-ES"/>
              </w:rPr>
            </w:pPr>
            <w:r w:rsidRPr="007C7832">
              <w:rPr>
                <w:rFonts w:ascii="Arial" w:eastAsia="Times New Roman" w:hAnsi="Arial" w:cs="Arial"/>
                <w:bCs/>
                <w:sz w:val="16"/>
                <w:szCs w:val="24"/>
                <w:lang w:eastAsia="es-ES"/>
              </w:rPr>
              <w:t>Pleno del Instituto.</w:t>
            </w:r>
          </w:p>
          <w:p w14:paraId="029FCE0A" w14:textId="77777777" w:rsidR="00127792" w:rsidRDefault="00127792" w:rsidP="00127792">
            <w:pPr>
              <w:pStyle w:val="Prrafodelista"/>
              <w:numPr>
                <w:ilvl w:val="0"/>
                <w:numId w:val="19"/>
              </w:numPr>
              <w:spacing w:after="0" w:line="240" w:lineRule="auto"/>
              <w:jc w:val="both"/>
              <w:rPr>
                <w:rFonts w:ascii="Arial" w:eastAsia="Times New Roman" w:hAnsi="Arial" w:cs="Arial"/>
                <w:bCs/>
                <w:sz w:val="16"/>
                <w:szCs w:val="24"/>
                <w:lang w:eastAsia="es-ES"/>
              </w:rPr>
            </w:pPr>
            <w:r w:rsidRPr="007C7832">
              <w:rPr>
                <w:rFonts w:ascii="Arial" w:eastAsia="Times New Roman" w:hAnsi="Arial" w:cs="Arial"/>
                <w:bCs/>
                <w:sz w:val="16"/>
                <w:szCs w:val="24"/>
                <w:lang w:eastAsia="es-ES"/>
              </w:rPr>
              <w:t>Dirección Jurídica y Unidad de Transparencia</w:t>
            </w:r>
            <w:r>
              <w:rPr>
                <w:rFonts w:ascii="Arial" w:eastAsia="Times New Roman" w:hAnsi="Arial" w:cs="Arial"/>
                <w:bCs/>
                <w:sz w:val="16"/>
                <w:szCs w:val="24"/>
                <w:lang w:eastAsia="es-ES"/>
              </w:rPr>
              <w:t>.</w:t>
            </w:r>
          </w:p>
          <w:p w14:paraId="47B00583" w14:textId="77777777" w:rsidR="00127792" w:rsidRPr="007C7832" w:rsidRDefault="00127792" w:rsidP="00127792">
            <w:pPr>
              <w:pStyle w:val="Prrafodelista"/>
              <w:numPr>
                <w:ilvl w:val="0"/>
                <w:numId w:val="19"/>
              </w:numPr>
              <w:spacing w:after="0" w:line="240" w:lineRule="auto"/>
              <w:jc w:val="both"/>
              <w:rPr>
                <w:rFonts w:ascii="Arial" w:eastAsia="Times New Roman" w:hAnsi="Arial" w:cs="Arial"/>
                <w:bCs/>
                <w:sz w:val="16"/>
                <w:szCs w:val="24"/>
                <w:lang w:eastAsia="es-ES"/>
              </w:rPr>
            </w:pPr>
            <w:r w:rsidRPr="007C7832">
              <w:rPr>
                <w:rFonts w:ascii="Arial" w:eastAsia="Times New Roman" w:hAnsi="Arial" w:cs="Arial"/>
                <w:bCs/>
                <w:sz w:val="16"/>
                <w:szCs w:val="24"/>
                <w:lang w:eastAsia="es-ES"/>
              </w:rPr>
              <w:t>Coordinación General de Evaluación y Gestión Documental</w:t>
            </w:r>
            <w:r>
              <w:rPr>
                <w:rFonts w:ascii="Arial" w:eastAsia="Times New Roman" w:hAnsi="Arial" w:cs="Arial"/>
                <w:bCs/>
                <w:sz w:val="16"/>
                <w:szCs w:val="24"/>
                <w:lang w:eastAsia="es-ES"/>
              </w:rPr>
              <w:t>.</w:t>
            </w:r>
          </w:p>
        </w:tc>
      </w:tr>
      <w:tr w:rsidR="00127792" w:rsidRPr="00005A5E" w14:paraId="4C7E9D47" w14:textId="77777777" w:rsidTr="00D95C28">
        <w:trPr>
          <w:trHeight w:val="378"/>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0759C1C" w14:textId="77777777" w:rsidR="00127792" w:rsidRPr="00005A5E" w:rsidRDefault="00127792"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AF2B7B5" w14:textId="77777777" w:rsidR="00127792" w:rsidRPr="00005A5E" w:rsidRDefault="00127792" w:rsidP="00DB4E3D">
            <w:pPr>
              <w:spacing w:before="200" w:after="0" w:line="240" w:lineRule="auto"/>
              <w:jc w:val="both"/>
              <w:rPr>
                <w:rFonts w:ascii="Arial" w:eastAsia="Times New Roman" w:hAnsi="Arial" w:cs="Arial"/>
                <w:bCs/>
                <w:color w:val="FF0000"/>
                <w:sz w:val="16"/>
                <w:szCs w:val="24"/>
                <w:lang w:eastAsia="es-ES"/>
              </w:rPr>
            </w:pPr>
            <w:r w:rsidRPr="00AF1AB9">
              <w:rPr>
                <w:rFonts w:ascii="Arial" w:eastAsia="Times New Roman" w:hAnsi="Arial" w:cs="Arial"/>
                <w:bCs/>
                <w:color w:val="000000" w:themeColor="text1"/>
                <w:sz w:val="16"/>
                <w:szCs w:val="24"/>
                <w:lang w:eastAsia="es-ES"/>
              </w:rPr>
              <w:t xml:space="preserve">1º de </w:t>
            </w:r>
            <w:r>
              <w:rPr>
                <w:rFonts w:ascii="Arial" w:eastAsia="Times New Roman" w:hAnsi="Arial" w:cs="Arial"/>
                <w:bCs/>
                <w:color w:val="000000" w:themeColor="text1"/>
                <w:sz w:val="16"/>
                <w:szCs w:val="24"/>
                <w:lang w:eastAsia="es-ES"/>
              </w:rPr>
              <w:t>junio de 2022</w:t>
            </w:r>
            <w:r w:rsidRPr="00AF1AB9">
              <w:rPr>
                <w:rFonts w:ascii="Arial" w:eastAsia="Times New Roman" w:hAnsi="Arial" w:cs="Arial"/>
                <w:bCs/>
                <w:color w:val="000000" w:themeColor="text1"/>
                <w:sz w:val="16"/>
                <w:szCs w:val="24"/>
                <w:lang w:eastAsia="es-ES"/>
              </w:rPr>
              <w:t>.</w:t>
            </w:r>
          </w:p>
        </w:tc>
      </w:tr>
      <w:tr w:rsidR="00127792" w:rsidRPr="00005A5E" w14:paraId="346F3474" w14:textId="77777777" w:rsidTr="00D95C28">
        <w:trPr>
          <w:trHeight w:val="394"/>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06496D1" w14:textId="77777777" w:rsidR="00127792" w:rsidRPr="00005A5E" w:rsidRDefault="00127792"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lastRenderedPageBreak/>
              <w:t>6.- Fecha de término: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DFAAA97" w14:textId="77777777" w:rsidR="00127792" w:rsidRPr="00005A5E" w:rsidRDefault="00127792" w:rsidP="00DB4E3D">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 xml:space="preserve">30 de </w:t>
            </w:r>
            <w:r>
              <w:rPr>
                <w:rFonts w:ascii="Arial" w:eastAsia="Times New Roman" w:hAnsi="Arial" w:cs="Arial"/>
                <w:bCs/>
                <w:sz w:val="16"/>
                <w:szCs w:val="24"/>
                <w:lang w:eastAsia="es-ES"/>
              </w:rPr>
              <w:t>septiembre de 2022</w:t>
            </w:r>
            <w:r w:rsidRPr="00005A5E">
              <w:rPr>
                <w:rFonts w:ascii="Arial" w:eastAsia="Times New Roman" w:hAnsi="Arial" w:cs="Arial"/>
                <w:bCs/>
                <w:sz w:val="16"/>
                <w:szCs w:val="24"/>
                <w:lang w:eastAsia="es-ES"/>
              </w:rPr>
              <w:t>.</w:t>
            </w:r>
          </w:p>
        </w:tc>
      </w:tr>
      <w:tr w:rsidR="00127792" w:rsidRPr="00005A5E" w14:paraId="76B3EF6D" w14:textId="77777777" w:rsidTr="00D95C28">
        <w:trPr>
          <w:trHeight w:val="209"/>
          <w:jc w:val="center"/>
        </w:trPr>
        <w:tc>
          <w:tcPr>
            <w:tcW w:w="421"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93C1890" w14:textId="77777777" w:rsidR="00127792" w:rsidRPr="00005A5E" w:rsidRDefault="00127792"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1670"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1871EAA" w14:textId="77777777" w:rsidR="00127792" w:rsidRPr="00005A5E" w:rsidRDefault="00127792"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7B004C6" w14:textId="77777777" w:rsidR="00127792" w:rsidRPr="00005A5E" w:rsidRDefault="00127792"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127792" w:rsidRPr="00005A5E" w14:paraId="4105E727" w14:textId="77777777" w:rsidTr="00D95C28">
        <w:trPr>
          <w:trHeight w:val="209"/>
          <w:jc w:val="center"/>
        </w:trPr>
        <w:tc>
          <w:tcPr>
            <w:tcW w:w="421" w:type="pct"/>
            <w:vMerge/>
            <w:tcBorders>
              <w:top w:val="single" w:sz="8" w:space="0" w:color="FFFFFF"/>
              <w:left w:val="single" w:sz="8" w:space="0" w:color="FFFFFF"/>
              <w:bottom w:val="single" w:sz="24" w:space="0" w:color="FFFFFF"/>
              <w:right w:val="single" w:sz="8" w:space="0" w:color="FFFFFF"/>
            </w:tcBorders>
            <w:vAlign w:val="center"/>
            <w:hideMark/>
          </w:tcPr>
          <w:p w14:paraId="6FF5298C" w14:textId="77777777" w:rsidR="00127792" w:rsidRPr="00005A5E" w:rsidRDefault="00127792" w:rsidP="00DB4E3D">
            <w:pPr>
              <w:spacing w:before="200"/>
              <w:ind w:left="-567"/>
              <w:jc w:val="both"/>
              <w:rPr>
                <w:rFonts w:ascii="Arial" w:eastAsia="Times New Roman" w:hAnsi="Arial" w:cs="Arial"/>
                <w:bCs/>
                <w:szCs w:val="24"/>
                <w:lang w:eastAsia="es-ES"/>
              </w:rPr>
            </w:pPr>
          </w:p>
        </w:tc>
        <w:tc>
          <w:tcPr>
            <w:tcW w:w="1670" w:type="pct"/>
            <w:vMerge/>
            <w:tcBorders>
              <w:top w:val="single" w:sz="8" w:space="0" w:color="FFFFFF"/>
              <w:left w:val="single" w:sz="8" w:space="0" w:color="FFFFFF"/>
              <w:bottom w:val="single" w:sz="24" w:space="0" w:color="FFFFFF"/>
              <w:right w:val="single" w:sz="8" w:space="0" w:color="FFFFFF"/>
            </w:tcBorders>
            <w:vAlign w:val="center"/>
            <w:hideMark/>
          </w:tcPr>
          <w:p w14:paraId="2B47D0EE" w14:textId="77777777" w:rsidR="00127792" w:rsidRPr="00005A5E" w:rsidRDefault="00127792" w:rsidP="00DB4E3D">
            <w:pPr>
              <w:spacing w:before="200"/>
              <w:ind w:left="-567"/>
              <w:jc w:val="both"/>
              <w:rPr>
                <w:rFonts w:ascii="Arial" w:eastAsia="Times New Roman" w:hAnsi="Arial" w:cs="Arial"/>
                <w:bCs/>
                <w:szCs w:val="24"/>
                <w:lang w:eastAsia="es-ES"/>
              </w:rPr>
            </w:pPr>
          </w:p>
        </w:tc>
        <w:tc>
          <w:tcPr>
            <w:tcW w:w="238"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7D26F1AE"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A129B64"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26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6E03CD9"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38B0B6D"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27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8423015"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22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E3B8D84"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20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DB0CC67"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24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29E8840"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23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6DDCA68"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23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5AAB261"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25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089E85E"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26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5A4094F" w14:textId="77777777" w:rsidR="00127792" w:rsidRPr="00005A5E" w:rsidRDefault="00127792"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127792" w:rsidRPr="00005A5E" w14:paraId="3E7CBBC3" w14:textId="77777777" w:rsidTr="00D95C28">
        <w:trPr>
          <w:trHeight w:val="1127"/>
          <w:jc w:val="center"/>
        </w:trPr>
        <w:tc>
          <w:tcPr>
            <w:tcW w:w="42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1A81A51A" w14:textId="77777777" w:rsidR="00127792" w:rsidRPr="00005A5E" w:rsidRDefault="00127792" w:rsidP="00DB4E3D">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1</w:t>
            </w:r>
          </w:p>
        </w:tc>
        <w:tc>
          <w:tcPr>
            <w:tcW w:w="1670"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7AA7996E" w14:textId="77777777" w:rsidR="00127792" w:rsidRPr="00005A5E" w:rsidRDefault="00127792"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Reunión de trabajo con la Coordinación General de Evaluación. </w:t>
            </w:r>
          </w:p>
        </w:tc>
        <w:tc>
          <w:tcPr>
            <w:tcW w:w="2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AB5F9A4"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236B29E"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76F070E"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96E6BA5"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C247552"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DB593EC"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9F88301"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DC66EAB"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0905D87"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76" w:type="dxa"/>
              <w:bottom w:w="0" w:type="dxa"/>
              <w:right w:w="76" w:type="dxa"/>
            </w:tcMar>
            <w:hideMark/>
          </w:tcPr>
          <w:p w14:paraId="1D60E1DB"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8C551EC"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4E48986"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127792" w:rsidRPr="00005A5E" w14:paraId="50E080DB" w14:textId="77777777" w:rsidTr="00D95C28">
        <w:trPr>
          <w:trHeight w:val="1127"/>
          <w:jc w:val="center"/>
        </w:trPr>
        <w:tc>
          <w:tcPr>
            <w:tcW w:w="42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523BF8C3" w14:textId="77777777" w:rsidR="00127792" w:rsidRPr="00005A5E" w:rsidRDefault="00127792" w:rsidP="00DB4E3D">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2</w:t>
            </w:r>
          </w:p>
        </w:tc>
        <w:tc>
          <w:tcPr>
            <w:tcW w:w="1670" w:type="pc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61C33145" w14:textId="77777777" w:rsidR="00127792" w:rsidRPr="00005A5E" w:rsidRDefault="00127792"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Revisión del estado que guarda el Lineamiento existente.</w:t>
            </w:r>
          </w:p>
        </w:tc>
        <w:tc>
          <w:tcPr>
            <w:tcW w:w="23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8461B81"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499EBDE"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6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FFA92D8"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AE0313A"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7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5CD3FDB"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2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6E17A0D4"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0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B81D0EA"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4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E386A10"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3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549C579"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A298EBE"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5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755FC6B" w14:textId="77777777" w:rsidR="00127792" w:rsidRPr="00005A5E" w:rsidRDefault="00127792" w:rsidP="00DB4E3D">
            <w:pPr>
              <w:spacing w:before="200"/>
              <w:ind w:left="-567"/>
              <w:jc w:val="both"/>
              <w:rPr>
                <w:rFonts w:ascii="Arial" w:eastAsia="Times New Roman" w:hAnsi="Arial" w:cs="Arial"/>
                <w:bCs/>
                <w:sz w:val="14"/>
                <w:szCs w:val="14"/>
                <w:lang w:eastAsia="es-ES"/>
              </w:rPr>
            </w:pPr>
          </w:p>
        </w:tc>
        <w:tc>
          <w:tcPr>
            <w:tcW w:w="26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8C17635" w14:textId="77777777" w:rsidR="00127792" w:rsidRPr="00005A5E" w:rsidRDefault="00127792" w:rsidP="00DB4E3D">
            <w:pPr>
              <w:spacing w:before="200"/>
              <w:ind w:left="-567"/>
              <w:jc w:val="both"/>
              <w:rPr>
                <w:rFonts w:ascii="Arial" w:eastAsia="Times New Roman" w:hAnsi="Arial" w:cs="Arial"/>
                <w:bCs/>
                <w:sz w:val="14"/>
                <w:szCs w:val="14"/>
                <w:lang w:eastAsia="es-ES"/>
              </w:rPr>
            </w:pPr>
          </w:p>
        </w:tc>
      </w:tr>
      <w:tr w:rsidR="00127792" w:rsidRPr="00005A5E" w14:paraId="03B47D66" w14:textId="77777777" w:rsidTr="00D95C28">
        <w:trPr>
          <w:trHeight w:val="941"/>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4FBC34D7" w14:textId="77777777" w:rsidR="00127792" w:rsidRPr="00005A5E" w:rsidRDefault="00127792" w:rsidP="00DB4E3D">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3</w:t>
            </w:r>
          </w:p>
        </w:tc>
        <w:tc>
          <w:tcPr>
            <w:tcW w:w="16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0243E970" w14:textId="77777777" w:rsidR="00127792" w:rsidRPr="00005A5E" w:rsidRDefault="00127792"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Proceso de actualización del lineamiento a partir de los aspectos susceptibles, y de los resultados de la reunión con la Coordinación General.</w:t>
            </w:r>
          </w:p>
        </w:tc>
        <w:tc>
          <w:tcPr>
            <w:tcW w:w="2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25F0C30"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3633E25"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153DE76"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98A42F4"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8377C74"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3AE6AFA"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54A9D9C"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A8D4AA1"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974DDFB"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76" w:type="dxa"/>
              <w:bottom w:w="0" w:type="dxa"/>
              <w:right w:w="76" w:type="dxa"/>
            </w:tcMar>
            <w:hideMark/>
          </w:tcPr>
          <w:p w14:paraId="63749157"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76" w:type="dxa"/>
              <w:bottom w:w="0" w:type="dxa"/>
              <w:right w:w="76" w:type="dxa"/>
            </w:tcMar>
            <w:hideMark/>
          </w:tcPr>
          <w:p w14:paraId="09F8A86D"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3620DB4"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127792" w:rsidRPr="00005A5E" w14:paraId="732915BF" w14:textId="77777777" w:rsidTr="00D95C28">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3E3B5EB6" w14:textId="77777777" w:rsidR="00127792" w:rsidRPr="00005A5E" w:rsidRDefault="00127792" w:rsidP="00DB4E3D">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4</w:t>
            </w:r>
          </w:p>
        </w:tc>
        <w:tc>
          <w:tcPr>
            <w:tcW w:w="167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06AD4FDA" w14:textId="77777777" w:rsidR="00127792" w:rsidRPr="00005A5E" w:rsidRDefault="00127792"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Envío de la propuesta de redacción del documento normativo a la Coordinación General de Evaluación para su valoración. </w:t>
            </w:r>
          </w:p>
        </w:tc>
        <w:tc>
          <w:tcPr>
            <w:tcW w:w="23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1DD089B"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79FF4CE"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E7F5C27"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6FF0B6C"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1662478"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6920190"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A52AF5A"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11DF8D1"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5DF640F"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60E7022"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2F0BCA4"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881B5D3" w14:textId="77777777" w:rsidR="00127792" w:rsidRPr="00005A5E" w:rsidRDefault="00127792"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D95C28" w:rsidRPr="00005A5E" w14:paraId="58AD7D88" w14:textId="77777777" w:rsidTr="00D95C28">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7BDB43B1" w14:textId="45F8559B" w:rsidR="00D95C28" w:rsidRPr="00005A5E" w:rsidRDefault="00D95C28" w:rsidP="00D95C28">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5</w:t>
            </w:r>
          </w:p>
        </w:tc>
        <w:tc>
          <w:tcPr>
            <w:tcW w:w="167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62F9003C" w14:textId="77777777" w:rsidR="00D95C28" w:rsidRPr="00005A5E" w:rsidRDefault="00D95C28" w:rsidP="00D95C28">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de las observaciones remitidas e incorporación al documento. </w:t>
            </w:r>
          </w:p>
          <w:p w14:paraId="25C0C8AD" w14:textId="058AF157" w:rsidR="00D95C28" w:rsidRPr="00005A5E" w:rsidRDefault="00D95C28" w:rsidP="00D95C28">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Articulación del documento normativo en su totalidad.</w:t>
            </w:r>
          </w:p>
        </w:tc>
        <w:tc>
          <w:tcPr>
            <w:tcW w:w="23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FDF538F"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595966C"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6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6B8A8A4"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52A7BA2"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7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9D5F0D0"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2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F8411D0"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0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8AC1F85"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45"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E420BAE"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3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6C6EE4D"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8B0BC84"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5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F3CE4CC"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6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E2265F1" w14:textId="77777777" w:rsidR="00D95C28" w:rsidRPr="00005A5E" w:rsidRDefault="00D95C28" w:rsidP="00D95C28">
            <w:pPr>
              <w:spacing w:before="200"/>
              <w:ind w:left="-567"/>
              <w:jc w:val="both"/>
              <w:rPr>
                <w:rFonts w:ascii="Arial" w:eastAsia="Times New Roman" w:hAnsi="Arial" w:cs="Arial"/>
                <w:bCs/>
                <w:sz w:val="14"/>
                <w:szCs w:val="14"/>
                <w:lang w:eastAsia="es-ES"/>
              </w:rPr>
            </w:pPr>
          </w:p>
        </w:tc>
      </w:tr>
      <w:tr w:rsidR="00D95C28" w:rsidRPr="00005A5E" w14:paraId="75AFA0EE" w14:textId="77777777" w:rsidTr="00D95C28">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145F8699" w14:textId="3E594D87" w:rsidR="00D95C28" w:rsidRPr="00005A5E" w:rsidRDefault="00D95C28" w:rsidP="00D95C28">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6</w:t>
            </w:r>
          </w:p>
        </w:tc>
        <w:tc>
          <w:tcPr>
            <w:tcW w:w="167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2FBB677C" w14:textId="0300135B" w:rsidR="00D95C28" w:rsidRPr="00005A5E" w:rsidRDefault="00D95C28" w:rsidP="00D95C28">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Remisión al Pleno para su aprobación.</w:t>
            </w:r>
          </w:p>
        </w:tc>
        <w:tc>
          <w:tcPr>
            <w:tcW w:w="238"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37DD9F6"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E1F8B02"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69"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2B24A0FF"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3741253D"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7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593E5D64"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27"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891A310"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04"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16297F92"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45"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510FC6F3"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37"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655039FB"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51CD4CFE"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5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C0F7AF3" w14:textId="77777777" w:rsidR="00D95C28" w:rsidRPr="00005A5E" w:rsidRDefault="00D95C28" w:rsidP="00D95C28">
            <w:pPr>
              <w:spacing w:before="200"/>
              <w:ind w:left="-567"/>
              <w:jc w:val="both"/>
              <w:rPr>
                <w:rFonts w:ascii="Arial" w:eastAsia="Times New Roman" w:hAnsi="Arial" w:cs="Arial"/>
                <w:bCs/>
                <w:sz w:val="14"/>
                <w:szCs w:val="14"/>
                <w:lang w:eastAsia="es-ES"/>
              </w:rPr>
            </w:pPr>
          </w:p>
        </w:tc>
        <w:tc>
          <w:tcPr>
            <w:tcW w:w="265"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08EC8B7B" w14:textId="77777777" w:rsidR="00D95C28" w:rsidRPr="00005A5E" w:rsidRDefault="00D95C28" w:rsidP="00D95C28">
            <w:pPr>
              <w:spacing w:before="200"/>
              <w:ind w:left="-567"/>
              <w:jc w:val="both"/>
              <w:rPr>
                <w:rFonts w:ascii="Arial" w:eastAsia="Times New Roman" w:hAnsi="Arial" w:cs="Arial"/>
                <w:bCs/>
                <w:sz w:val="14"/>
                <w:szCs w:val="14"/>
                <w:lang w:eastAsia="es-ES"/>
              </w:rPr>
            </w:pPr>
          </w:p>
        </w:tc>
      </w:tr>
    </w:tbl>
    <w:p w14:paraId="3E61B6DD" w14:textId="77777777" w:rsidR="009E3738" w:rsidRDefault="009E3738" w:rsidP="009E3738">
      <w:pPr>
        <w:spacing w:after="0" w:line="240" w:lineRule="auto"/>
        <w:rPr>
          <w:rFonts w:ascii="Arial" w:eastAsia="Times New Roman" w:hAnsi="Arial" w:cs="Arial"/>
          <w:b/>
          <w:color w:val="1F497D" w:themeColor="text2"/>
          <w:sz w:val="26"/>
          <w:szCs w:val="26"/>
        </w:rPr>
      </w:pPr>
    </w:p>
    <w:p w14:paraId="34888590" w14:textId="77777777" w:rsidR="00183AD0" w:rsidRDefault="00183AD0" w:rsidP="009E3738">
      <w:pPr>
        <w:spacing w:after="0" w:line="240" w:lineRule="auto"/>
        <w:rPr>
          <w:rFonts w:ascii="Arial" w:eastAsia="Times New Roman" w:hAnsi="Arial" w:cs="Arial"/>
          <w:b/>
          <w:color w:val="1F497D" w:themeColor="text2"/>
          <w:sz w:val="26"/>
          <w:szCs w:val="26"/>
        </w:rPr>
      </w:pPr>
    </w:p>
    <w:p w14:paraId="6F0CE57A" w14:textId="083D58E9" w:rsidR="009E3738" w:rsidRDefault="009E3738" w:rsidP="009E3738">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4</w:t>
      </w:r>
      <w:r w:rsidRPr="00DA5DB3">
        <w:rPr>
          <w:rFonts w:ascii="Arial" w:eastAsia="Times New Roman" w:hAnsi="Arial" w:cs="Arial"/>
          <w:b/>
          <w:color w:val="1F497D" w:themeColor="text2"/>
          <w:sz w:val="26"/>
          <w:szCs w:val="26"/>
        </w:rPr>
        <w:t>.</w:t>
      </w:r>
    </w:p>
    <w:p w14:paraId="326BE0AC" w14:textId="77777777" w:rsidR="009E3738" w:rsidRDefault="009E3738" w:rsidP="009E3738">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34"/>
        <w:gridCol w:w="2914"/>
        <w:gridCol w:w="415"/>
        <w:gridCol w:w="412"/>
        <w:gridCol w:w="469"/>
        <w:gridCol w:w="412"/>
        <w:gridCol w:w="471"/>
        <w:gridCol w:w="396"/>
        <w:gridCol w:w="356"/>
        <w:gridCol w:w="427"/>
        <w:gridCol w:w="413"/>
        <w:gridCol w:w="403"/>
        <w:gridCol w:w="436"/>
        <w:gridCol w:w="462"/>
      </w:tblGrid>
      <w:tr w:rsidR="00183AD0" w:rsidRPr="00005A5E" w14:paraId="7AC36A75" w14:textId="77777777" w:rsidTr="00E267F8">
        <w:trPr>
          <w:trHeight w:val="731"/>
          <w:jc w:val="center"/>
        </w:trPr>
        <w:tc>
          <w:tcPr>
            <w:tcW w:w="2092"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478B183" w14:textId="77777777" w:rsidR="00183AD0" w:rsidRPr="00005A5E" w:rsidRDefault="00183AD0" w:rsidP="00DB4E3D">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 Nombre de la actividad:</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53EE460" w14:textId="77777777" w:rsidR="00183AD0" w:rsidRPr="00AE1928" w:rsidRDefault="00183AD0" w:rsidP="00DB4E3D">
            <w:pPr>
              <w:spacing w:before="40" w:after="0" w:line="240" w:lineRule="auto"/>
              <w:ind w:left="140" w:right="226"/>
              <w:jc w:val="both"/>
              <w:rPr>
                <w:rFonts w:ascii="Arial" w:eastAsia="Times New Roman" w:hAnsi="Arial" w:cs="Arial"/>
                <w:b/>
                <w:bCs/>
                <w:color w:val="000000"/>
                <w:kern w:val="24"/>
                <w:sz w:val="16"/>
                <w:szCs w:val="14"/>
              </w:rPr>
            </w:pPr>
            <w:r w:rsidRPr="00AE1928">
              <w:rPr>
                <w:rFonts w:ascii="Arial" w:eastAsia="Times New Roman" w:hAnsi="Arial" w:cs="Arial"/>
                <w:b/>
                <w:bCs/>
                <w:color w:val="000000"/>
                <w:kern w:val="24"/>
                <w:sz w:val="16"/>
                <w:szCs w:val="14"/>
              </w:rPr>
              <w:t xml:space="preserve">Reglamento marco para sujetos obligados. </w:t>
            </w:r>
          </w:p>
          <w:p w14:paraId="68CC2564" w14:textId="77777777" w:rsidR="00183AD0" w:rsidRPr="00005A5E" w:rsidRDefault="00183AD0" w:rsidP="00DB4E3D">
            <w:pPr>
              <w:spacing w:before="40" w:after="0" w:line="240" w:lineRule="auto"/>
              <w:ind w:left="140" w:right="226"/>
              <w:jc w:val="both"/>
              <w:rPr>
                <w:rFonts w:ascii="Arial" w:eastAsia="Times New Roman" w:hAnsi="Arial" w:cs="Arial"/>
                <w:bCs/>
                <w:color w:val="000000"/>
                <w:kern w:val="24"/>
                <w:sz w:val="16"/>
                <w:szCs w:val="14"/>
              </w:rPr>
            </w:pPr>
          </w:p>
        </w:tc>
      </w:tr>
      <w:tr w:rsidR="00183AD0" w:rsidRPr="00005A5E" w14:paraId="0972A6D1" w14:textId="77777777" w:rsidTr="00E267F8">
        <w:trPr>
          <w:trHeight w:val="623"/>
          <w:jc w:val="center"/>
        </w:trPr>
        <w:tc>
          <w:tcPr>
            <w:tcW w:w="2092"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5D7F162" w14:textId="77777777" w:rsidR="00183AD0" w:rsidRPr="00005A5E" w:rsidRDefault="00183AD0"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2908"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853FF37" w14:textId="77777777" w:rsidR="00183AD0" w:rsidRPr="00005A5E" w:rsidRDefault="00183AD0" w:rsidP="00DB4E3D">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Dotar a los sujetos obligados de un Reglamento Marco actualizado, en función de los cambios normativos nacionales y locales que se han registrado, que se una guía de utilidad para sus procedimientos administrativos en la materia.</w:t>
            </w:r>
          </w:p>
        </w:tc>
      </w:tr>
      <w:tr w:rsidR="00183AD0" w:rsidRPr="00005A5E" w14:paraId="27DC3946" w14:textId="77777777" w:rsidTr="00E267F8">
        <w:trPr>
          <w:trHeight w:val="1138"/>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E765E7F" w14:textId="77777777" w:rsidR="00183AD0" w:rsidRPr="00005A5E" w:rsidRDefault="00183AD0" w:rsidP="00DB4E3D">
            <w:pPr>
              <w:spacing w:before="200"/>
              <w:jc w:val="both"/>
              <w:rPr>
                <w:rFonts w:ascii="Arial" w:eastAsia="Times New Roman" w:hAnsi="Arial" w:cs="Arial"/>
                <w:b/>
                <w:bCs/>
                <w:sz w:val="16"/>
                <w:szCs w:val="24"/>
                <w:lang w:eastAsia="es-ES"/>
              </w:rPr>
            </w:pPr>
          </w:p>
          <w:p w14:paraId="6E13D4F2" w14:textId="77777777" w:rsidR="00183AD0" w:rsidRPr="00005A5E" w:rsidRDefault="00183AD0"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w:t>
            </w:r>
          </w:p>
          <w:p w14:paraId="09DD4B91" w14:textId="77777777" w:rsidR="00183AD0" w:rsidRPr="00005A5E" w:rsidRDefault="00183AD0"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09A8B2B3" w14:textId="77777777" w:rsidR="00183AD0" w:rsidRPr="00005A5E" w:rsidRDefault="00183AD0" w:rsidP="00DB4E3D">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Actualizar el Reglamento mencionado, a partir de los cambios en la normatividad relacionada, tanto nacional como local.</w:t>
            </w:r>
          </w:p>
        </w:tc>
      </w:tr>
      <w:tr w:rsidR="00183AD0" w:rsidRPr="00005A5E" w14:paraId="2B929DD8" w14:textId="77777777" w:rsidTr="00E267F8">
        <w:trPr>
          <w:trHeight w:val="689"/>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68DE767" w14:textId="77777777" w:rsidR="00183AD0" w:rsidRPr="00005A5E" w:rsidRDefault="00183AD0"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CF3445E" w14:textId="77777777" w:rsidR="00183AD0" w:rsidRPr="008877E0" w:rsidRDefault="00183AD0" w:rsidP="00183AD0">
            <w:pPr>
              <w:pStyle w:val="Prrafodelista"/>
              <w:numPr>
                <w:ilvl w:val="0"/>
                <w:numId w:val="21"/>
              </w:numPr>
              <w:spacing w:after="0" w:line="240" w:lineRule="auto"/>
              <w:jc w:val="both"/>
              <w:rPr>
                <w:rFonts w:ascii="Arial" w:eastAsia="Times New Roman" w:hAnsi="Arial" w:cs="Arial"/>
                <w:bCs/>
                <w:sz w:val="16"/>
                <w:szCs w:val="24"/>
                <w:lang w:eastAsia="es-ES"/>
              </w:rPr>
            </w:pPr>
            <w:r w:rsidRPr="008877E0">
              <w:rPr>
                <w:rFonts w:ascii="Arial" w:eastAsia="Times New Roman" w:hAnsi="Arial" w:cs="Arial"/>
                <w:bCs/>
                <w:sz w:val="16"/>
                <w:szCs w:val="24"/>
                <w:lang w:eastAsia="es-ES"/>
              </w:rPr>
              <w:t>Dirección Jurídica y Unidad de Transparencia.</w:t>
            </w:r>
          </w:p>
        </w:tc>
      </w:tr>
      <w:tr w:rsidR="00183AD0" w:rsidRPr="00005A5E" w14:paraId="373D66EA" w14:textId="77777777" w:rsidTr="00E267F8">
        <w:trPr>
          <w:trHeight w:val="378"/>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2BE3D30" w14:textId="77777777" w:rsidR="00183AD0" w:rsidRPr="00005A5E" w:rsidRDefault="00183AD0"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73E2C7C" w14:textId="77777777" w:rsidR="00183AD0" w:rsidRPr="00005A5E" w:rsidRDefault="00183AD0" w:rsidP="00DB4E3D">
            <w:pPr>
              <w:spacing w:before="200" w:after="0" w:line="240" w:lineRule="auto"/>
              <w:jc w:val="both"/>
              <w:rPr>
                <w:rFonts w:ascii="Arial" w:eastAsia="Times New Roman" w:hAnsi="Arial" w:cs="Arial"/>
                <w:bCs/>
                <w:color w:val="FF0000"/>
                <w:sz w:val="16"/>
                <w:szCs w:val="24"/>
                <w:lang w:eastAsia="es-ES"/>
              </w:rPr>
            </w:pPr>
            <w:r w:rsidRPr="000565D2">
              <w:rPr>
                <w:rFonts w:ascii="Arial" w:eastAsia="Times New Roman" w:hAnsi="Arial" w:cs="Arial"/>
                <w:bCs/>
                <w:color w:val="000000" w:themeColor="text1"/>
                <w:sz w:val="16"/>
                <w:szCs w:val="24"/>
                <w:lang w:eastAsia="es-ES"/>
              </w:rPr>
              <w:t xml:space="preserve">1º de </w:t>
            </w:r>
            <w:r>
              <w:rPr>
                <w:rFonts w:ascii="Arial" w:eastAsia="Times New Roman" w:hAnsi="Arial" w:cs="Arial"/>
                <w:bCs/>
                <w:color w:val="000000" w:themeColor="text1"/>
                <w:sz w:val="16"/>
                <w:szCs w:val="24"/>
                <w:lang w:eastAsia="es-ES"/>
              </w:rPr>
              <w:t>junio de 2022</w:t>
            </w:r>
            <w:r w:rsidRPr="000565D2">
              <w:rPr>
                <w:rFonts w:ascii="Arial" w:eastAsia="Times New Roman" w:hAnsi="Arial" w:cs="Arial"/>
                <w:bCs/>
                <w:color w:val="000000" w:themeColor="text1"/>
                <w:sz w:val="16"/>
                <w:szCs w:val="24"/>
                <w:lang w:eastAsia="es-ES"/>
              </w:rPr>
              <w:t>.</w:t>
            </w:r>
          </w:p>
        </w:tc>
      </w:tr>
      <w:tr w:rsidR="00183AD0" w:rsidRPr="00005A5E" w14:paraId="742E0F49" w14:textId="77777777" w:rsidTr="00E267F8">
        <w:trPr>
          <w:trHeight w:val="394"/>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9A1FEFE" w14:textId="77777777" w:rsidR="00183AD0" w:rsidRPr="00005A5E" w:rsidRDefault="00183AD0"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6.- Fecha de término: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6C023E6" w14:textId="77777777" w:rsidR="00183AD0" w:rsidRPr="00005A5E" w:rsidRDefault="00183AD0"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30</w:t>
            </w:r>
            <w:r w:rsidRPr="00005A5E">
              <w:rPr>
                <w:rFonts w:ascii="Arial" w:eastAsia="Times New Roman" w:hAnsi="Arial" w:cs="Arial"/>
                <w:bCs/>
                <w:sz w:val="16"/>
                <w:szCs w:val="24"/>
                <w:lang w:eastAsia="es-ES"/>
              </w:rPr>
              <w:t xml:space="preserve"> de </w:t>
            </w:r>
            <w:r>
              <w:rPr>
                <w:rFonts w:ascii="Arial" w:eastAsia="Times New Roman" w:hAnsi="Arial" w:cs="Arial"/>
                <w:bCs/>
                <w:sz w:val="16"/>
                <w:szCs w:val="24"/>
                <w:lang w:eastAsia="es-ES"/>
              </w:rPr>
              <w:t>septiembre de 2022</w:t>
            </w:r>
            <w:r w:rsidRPr="00005A5E">
              <w:rPr>
                <w:rFonts w:ascii="Arial" w:eastAsia="Times New Roman" w:hAnsi="Arial" w:cs="Arial"/>
                <w:bCs/>
                <w:sz w:val="16"/>
                <w:szCs w:val="24"/>
                <w:lang w:eastAsia="es-ES"/>
              </w:rPr>
              <w:t>.</w:t>
            </w:r>
          </w:p>
        </w:tc>
      </w:tr>
      <w:tr w:rsidR="00183AD0" w:rsidRPr="00005A5E" w14:paraId="74C405E2" w14:textId="77777777" w:rsidTr="00E267F8">
        <w:trPr>
          <w:trHeight w:val="209"/>
          <w:jc w:val="center"/>
        </w:trPr>
        <w:tc>
          <w:tcPr>
            <w:tcW w:w="421"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60D5078" w14:textId="77777777" w:rsidR="00183AD0" w:rsidRPr="00005A5E" w:rsidRDefault="00183AD0"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1670"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7D4C343" w14:textId="77777777" w:rsidR="00183AD0" w:rsidRPr="00005A5E" w:rsidRDefault="00183AD0"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853DFF7" w14:textId="77777777" w:rsidR="00183AD0" w:rsidRPr="00005A5E" w:rsidRDefault="00183AD0"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183AD0" w:rsidRPr="00005A5E" w14:paraId="7A1A91D2" w14:textId="77777777" w:rsidTr="00E267F8">
        <w:trPr>
          <w:trHeight w:val="209"/>
          <w:jc w:val="center"/>
        </w:trPr>
        <w:tc>
          <w:tcPr>
            <w:tcW w:w="421" w:type="pct"/>
            <w:vMerge/>
            <w:tcBorders>
              <w:top w:val="single" w:sz="8" w:space="0" w:color="FFFFFF"/>
              <w:left w:val="single" w:sz="8" w:space="0" w:color="FFFFFF"/>
              <w:bottom w:val="single" w:sz="24" w:space="0" w:color="FFFFFF"/>
              <w:right w:val="single" w:sz="8" w:space="0" w:color="FFFFFF"/>
            </w:tcBorders>
            <w:vAlign w:val="center"/>
            <w:hideMark/>
          </w:tcPr>
          <w:p w14:paraId="1F22924F" w14:textId="77777777" w:rsidR="00183AD0" w:rsidRPr="00005A5E" w:rsidRDefault="00183AD0" w:rsidP="00DB4E3D">
            <w:pPr>
              <w:spacing w:before="200"/>
              <w:ind w:left="-567"/>
              <w:jc w:val="both"/>
              <w:rPr>
                <w:rFonts w:ascii="Arial" w:eastAsia="Times New Roman" w:hAnsi="Arial" w:cs="Arial"/>
                <w:bCs/>
                <w:szCs w:val="24"/>
                <w:lang w:eastAsia="es-ES"/>
              </w:rPr>
            </w:pPr>
          </w:p>
        </w:tc>
        <w:tc>
          <w:tcPr>
            <w:tcW w:w="1670" w:type="pct"/>
            <w:vMerge/>
            <w:tcBorders>
              <w:top w:val="single" w:sz="8" w:space="0" w:color="FFFFFF"/>
              <w:left w:val="single" w:sz="8" w:space="0" w:color="FFFFFF"/>
              <w:bottom w:val="single" w:sz="24" w:space="0" w:color="FFFFFF"/>
              <w:right w:val="single" w:sz="8" w:space="0" w:color="FFFFFF"/>
            </w:tcBorders>
            <w:vAlign w:val="center"/>
            <w:hideMark/>
          </w:tcPr>
          <w:p w14:paraId="0C53A70F" w14:textId="77777777" w:rsidR="00183AD0" w:rsidRPr="00005A5E" w:rsidRDefault="00183AD0" w:rsidP="00DB4E3D">
            <w:pPr>
              <w:spacing w:before="200"/>
              <w:ind w:left="-567"/>
              <w:jc w:val="both"/>
              <w:rPr>
                <w:rFonts w:ascii="Arial" w:eastAsia="Times New Roman" w:hAnsi="Arial" w:cs="Arial"/>
                <w:bCs/>
                <w:szCs w:val="24"/>
                <w:lang w:eastAsia="es-ES"/>
              </w:rPr>
            </w:pPr>
          </w:p>
        </w:tc>
        <w:tc>
          <w:tcPr>
            <w:tcW w:w="238"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003CB36F"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3BC59A7"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26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BC83B94"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BA271D0"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27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1F4F243"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22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CFEA291"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20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FAF97A6"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24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E59A8A1"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23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0A6DC7C"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23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C65837F"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25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D72821D"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26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CF690B7" w14:textId="77777777" w:rsidR="00183AD0" w:rsidRPr="00005A5E" w:rsidRDefault="00183AD0"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183AD0" w:rsidRPr="00005A5E" w14:paraId="17B1E17E" w14:textId="77777777" w:rsidTr="00E267F8">
        <w:trPr>
          <w:trHeight w:val="1127"/>
          <w:jc w:val="center"/>
        </w:trPr>
        <w:tc>
          <w:tcPr>
            <w:tcW w:w="42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68592138" w14:textId="77777777" w:rsidR="00183AD0" w:rsidRPr="00005A5E" w:rsidRDefault="00183AD0" w:rsidP="00DB4E3D">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1</w:t>
            </w:r>
          </w:p>
        </w:tc>
        <w:tc>
          <w:tcPr>
            <w:tcW w:w="1670"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3E5C4BF8" w14:textId="77777777" w:rsidR="00183AD0" w:rsidRPr="00005A5E" w:rsidRDefault="00183AD0"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Revisión del estado que guarda el Reglamento existente.</w:t>
            </w:r>
          </w:p>
        </w:tc>
        <w:tc>
          <w:tcPr>
            <w:tcW w:w="2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5DB2EC6"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49E5F48"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ABA4902"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78FDBAB"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4EB1865"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A13BC67"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22F6980"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FEF222C"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3FEE78B"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505BF7A"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76" w:type="dxa"/>
              <w:bottom w:w="0" w:type="dxa"/>
              <w:right w:w="76" w:type="dxa"/>
            </w:tcMar>
            <w:hideMark/>
          </w:tcPr>
          <w:p w14:paraId="188F6817"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098F9BE"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183AD0" w:rsidRPr="00005A5E" w14:paraId="580B1BA9" w14:textId="77777777" w:rsidTr="00E267F8">
        <w:trPr>
          <w:trHeight w:val="1127"/>
          <w:jc w:val="center"/>
        </w:trPr>
        <w:tc>
          <w:tcPr>
            <w:tcW w:w="42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1E244EBB" w14:textId="77777777" w:rsidR="00183AD0" w:rsidRPr="00005A5E" w:rsidRDefault="00183AD0" w:rsidP="00DB4E3D">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2</w:t>
            </w:r>
          </w:p>
        </w:tc>
        <w:tc>
          <w:tcPr>
            <w:tcW w:w="1670" w:type="pc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71ED18FF" w14:textId="77777777" w:rsidR="00183AD0" w:rsidRPr="00005A5E" w:rsidRDefault="00183AD0"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Proceso de actualización del Reglamento Marco.</w:t>
            </w:r>
          </w:p>
        </w:tc>
        <w:tc>
          <w:tcPr>
            <w:tcW w:w="23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FE4F044"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CE21D77"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6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9916A5A"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AA9A596"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7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9422962"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2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A3A6FCB"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0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EDF7464"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4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D8122A0"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3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E1A4F88"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269F478"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5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5D44DD4"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6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CBA7444" w14:textId="77777777" w:rsidR="00183AD0" w:rsidRPr="00005A5E" w:rsidRDefault="00183AD0" w:rsidP="00DB4E3D">
            <w:pPr>
              <w:spacing w:before="200"/>
              <w:ind w:left="-567"/>
              <w:jc w:val="both"/>
              <w:rPr>
                <w:rFonts w:ascii="Arial" w:eastAsia="Times New Roman" w:hAnsi="Arial" w:cs="Arial"/>
                <w:bCs/>
                <w:sz w:val="14"/>
                <w:szCs w:val="14"/>
                <w:lang w:eastAsia="es-ES"/>
              </w:rPr>
            </w:pPr>
          </w:p>
        </w:tc>
      </w:tr>
      <w:tr w:rsidR="00183AD0" w:rsidRPr="00005A5E" w14:paraId="795A5139" w14:textId="77777777" w:rsidTr="00E267F8">
        <w:trPr>
          <w:trHeight w:val="941"/>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3D30FCC2" w14:textId="77777777" w:rsidR="00183AD0" w:rsidRPr="00005A5E" w:rsidRDefault="00183AD0" w:rsidP="00DB4E3D">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3</w:t>
            </w:r>
          </w:p>
        </w:tc>
        <w:tc>
          <w:tcPr>
            <w:tcW w:w="16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1B5D7A91" w14:textId="77777777" w:rsidR="00183AD0" w:rsidRPr="00005A5E" w:rsidRDefault="00183AD0"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Envío de la propuesta de redacción del documento normativo a la Unidad de Transparencia para su valoración.</w:t>
            </w:r>
          </w:p>
        </w:tc>
        <w:tc>
          <w:tcPr>
            <w:tcW w:w="2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C33C937"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9BB3A32"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EB44357"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4883CC5"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9901514"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7856CFE"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4B3261C"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7C9F835"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A43E2A5"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95AA22C"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50C175F"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BE989DA"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183AD0" w:rsidRPr="00005A5E" w14:paraId="78014793" w14:textId="77777777" w:rsidTr="00E267F8">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18EB009B" w14:textId="77777777" w:rsidR="00183AD0" w:rsidRPr="00005A5E" w:rsidRDefault="00183AD0" w:rsidP="00DB4E3D">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4</w:t>
            </w:r>
          </w:p>
        </w:tc>
        <w:tc>
          <w:tcPr>
            <w:tcW w:w="167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0A82E865" w14:textId="77777777" w:rsidR="00183AD0" w:rsidRPr="00005A5E" w:rsidRDefault="00183AD0"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 xml:space="preserve">Análisis de las observaciones remitidas e incorporación al documento. </w:t>
            </w:r>
          </w:p>
          <w:p w14:paraId="5B1A1300" w14:textId="77777777" w:rsidR="00183AD0" w:rsidRPr="00005A5E" w:rsidRDefault="00183AD0"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Articulación del documento normativo en su totalidad.</w:t>
            </w:r>
          </w:p>
        </w:tc>
        <w:tc>
          <w:tcPr>
            <w:tcW w:w="238"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1257DC91"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4FB559ED"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7B47BC39"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A0CE2D4"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2B6685E8"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172BD32D"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7511A2D"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4D65E5FF"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59354393"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6B6E335E"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7DB59C99"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3B4598BC" w14:textId="77777777" w:rsidR="00183AD0" w:rsidRPr="00005A5E" w:rsidRDefault="00183AD0"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183AD0" w:rsidRPr="00005A5E" w14:paraId="20F3881A" w14:textId="77777777" w:rsidTr="00E267F8">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6423C617" w14:textId="77777777" w:rsidR="00183AD0" w:rsidRPr="00005A5E" w:rsidRDefault="00183AD0" w:rsidP="00DB4E3D">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5</w:t>
            </w:r>
          </w:p>
        </w:tc>
        <w:tc>
          <w:tcPr>
            <w:tcW w:w="16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4B734B94" w14:textId="77777777" w:rsidR="00183AD0" w:rsidRPr="00005A5E" w:rsidRDefault="00183AD0" w:rsidP="00DB4E3D">
            <w:pPr>
              <w:spacing w:before="200"/>
              <w:jc w:val="both"/>
              <w:rPr>
                <w:rFonts w:ascii="Arial" w:eastAsia="Times New Roman" w:hAnsi="Arial" w:cs="Arial"/>
                <w:bCs/>
                <w:sz w:val="16"/>
                <w:szCs w:val="16"/>
                <w:lang w:eastAsia="es-ES"/>
              </w:rPr>
            </w:pPr>
            <w:r w:rsidRPr="00005A5E">
              <w:rPr>
                <w:rFonts w:ascii="Arial" w:eastAsia="Times New Roman" w:hAnsi="Arial" w:cs="Arial"/>
                <w:bCs/>
                <w:sz w:val="16"/>
                <w:szCs w:val="16"/>
                <w:lang w:eastAsia="es-ES"/>
              </w:rPr>
              <w:t>Remisión al Pleno para su aprobación.</w:t>
            </w:r>
          </w:p>
        </w:tc>
        <w:tc>
          <w:tcPr>
            <w:tcW w:w="2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12743D6"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A621EC3"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6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1431D9F"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6D41D21"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26E2F97"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2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8247AF6"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0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A8E17AB"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4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82ECEF6"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3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6C6BD63"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15C48EC"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5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C6643ED" w14:textId="77777777" w:rsidR="00183AD0" w:rsidRPr="00005A5E" w:rsidRDefault="00183AD0" w:rsidP="00DB4E3D">
            <w:pPr>
              <w:spacing w:before="200"/>
              <w:ind w:left="-567"/>
              <w:jc w:val="both"/>
              <w:rPr>
                <w:rFonts w:ascii="Arial" w:eastAsia="Times New Roman" w:hAnsi="Arial" w:cs="Arial"/>
                <w:bCs/>
                <w:sz w:val="14"/>
                <w:szCs w:val="14"/>
                <w:lang w:eastAsia="es-ES"/>
              </w:rPr>
            </w:pPr>
          </w:p>
        </w:tc>
        <w:tc>
          <w:tcPr>
            <w:tcW w:w="265" w:type="pct"/>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76" w:type="dxa"/>
              <w:bottom w:w="0" w:type="dxa"/>
              <w:right w:w="76" w:type="dxa"/>
            </w:tcMar>
          </w:tcPr>
          <w:p w14:paraId="0A48ABCD" w14:textId="77777777" w:rsidR="00183AD0" w:rsidRPr="00005A5E" w:rsidRDefault="00183AD0" w:rsidP="00DB4E3D">
            <w:pPr>
              <w:spacing w:before="200"/>
              <w:ind w:left="-567"/>
              <w:jc w:val="both"/>
              <w:rPr>
                <w:rFonts w:ascii="Arial" w:eastAsia="Times New Roman" w:hAnsi="Arial" w:cs="Arial"/>
                <w:bCs/>
                <w:sz w:val="14"/>
                <w:szCs w:val="14"/>
                <w:lang w:eastAsia="es-ES"/>
              </w:rPr>
            </w:pPr>
          </w:p>
        </w:tc>
      </w:tr>
    </w:tbl>
    <w:p w14:paraId="0F251FA1" w14:textId="77777777" w:rsidR="009E3738" w:rsidRDefault="009E3738" w:rsidP="009E3738">
      <w:pPr>
        <w:spacing w:after="0" w:line="240" w:lineRule="auto"/>
        <w:rPr>
          <w:rFonts w:ascii="Arial" w:eastAsia="Times New Roman" w:hAnsi="Arial" w:cs="Arial"/>
          <w:b/>
          <w:color w:val="1F497D" w:themeColor="text2"/>
          <w:sz w:val="26"/>
          <w:szCs w:val="26"/>
        </w:rPr>
      </w:pPr>
    </w:p>
    <w:p w14:paraId="5CCC678A" w14:textId="6F970198" w:rsidR="009E3738" w:rsidRDefault="009E3738" w:rsidP="009E3738">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5</w:t>
      </w:r>
      <w:r w:rsidRPr="00DA5DB3">
        <w:rPr>
          <w:rFonts w:ascii="Arial" w:eastAsia="Times New Roman" w:hAnsi="Arial" w:cs="Arial"/>
          <w:b/>
          <w:color w:val="1F497D" w:themeColor="text2"/>
          <w:sz w:val="26"/>
          <w:szCs w:val="26"/>
        </w:rPr>
        <w:t>.</w:t>
      </w:r>
    </w:p>
    <w:p w14:paraId="5CDE488A" w14:textId="77777777" w:rsidR="009E3738" w:rsidRDefault="009E3738" w:rsidP="009E3738">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34"/>
        <w:gridCol w:w="2914"/>
        <w:gridCol w:w="415"/>
        <w:gridCol w:w="412"/>
        <w:gridCol w:w="469"/>
        <w:gridCol w:w="412"/>
        <w:gridCol w:w="471"/>
        <w:gridCol w:w="396"/>
        <w:gridCol w:w="356"/>
        <w:gridCol w:w="427"/>
        <w:gridCol w:w="413"/>
        <w:gridCol w:w="403"/>
        <w:gridCol w:w="436"/>
        <w:gridCol w:w="462"/>
      </w:tblGrid>
      <w:tr w:rsidR="00E267F8" w:rsidRPr="00005A5E" w14:paraId="2D2BC813" w14:textId="77777777" w:rsidTr="00E267F8">
        <w:trPr>
          <w:trHeight w:val="731"/>
          <w:jc w:val="center"/>
        </w:trPr>
        <w:tc>
          <w:tcPr>
            <w:tcW w:w="2092"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4B5A279" w14:textId="77777777" w:rsidR="00E267F8" w:rsidRPr="00005A5E" w:rsidRDefault="00E267F8" w:rsidP="00DB4E3D">
            <w:pPr>
              <w:spacing w:before="200"/>
              <w:jc w:val="both"/>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1.- Nombre de la actividad:</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726F902" w14:textId="77777777" w:rsidR="00E267F8" w:rsidRPr="00045015" w:rsidRDefault="00E267F8" w:rsidP="00DB4E3D">
            <w:pPr>
              <w:spacing w:before="40" w:after="0" w:line="240" w:lineRule="auto"/>
              <w:ind w:left="140" w:right="226"/>
              <w:jc w:val="both"/>
              <w:rPr>
                <w:rFonts w:ascii="Arial" w:eastAsia="Times New Roman" w:hAnsi="Arial" w:cs="Arial"/>
                <w:b/>
                <w:bCs/>
                <w:color w:val="000000"/>
                <w:kern w:val="24"/>
                <w:sz w:val="16"/>
                <w:szCs w:val="14"/>
              </w:rPr>
            </w:pPr>
            <w:r w:rsidRPr="00045015">
              <w:rPr>
                <w:rFonts w:ascii="Arial" w:eastAsia="Times New Roman" w:hAnsi="Arial" w:cs="Arial"/>
                <w:b/>
                <w:bCs/>
                <w:color w:val="000000"/>
                <w:kern w:val="24"/>
                <w:sz w:val="16"/>
                <w:szCs w:val="14"/>
              </w:rPr>
              <w:t>Manual de acceso a la información pública.</w:t>
            </w:r>
          </w:p>
        </w:tc>
      </w:tr>
      <w:tr w:rsidR="00E267F8" w:rsidRPr="00005A5E" w14:paraId="636C0FC4" w14:textId="77777777" w:rsidTr="00E267F8">
        <w:trPr>
          <w:trHeight w:val="623"/>
          <w:jc w:val="center"/>
        </w:trPr>
        <w:tc>
          <w:tcPr>
            <w:tcW w:w="2092"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3A74E9B" w14:textId="77777777" w:rsidR="00E267F8" w:rsidRPr="00005A5E" w:rsidRDefault="00E267F8"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2.- Objetivo de la actividad:</w:t>
            </w:r>
          </w:p>
        </w:tc>
        <w:tc>
          <w:tcPr>
            <w:tcW w:w="2908"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47F51A5" w14:textId="77777777" w:rsidR="00E267F8" w:rsidRPr="00005A5E" w:rsidRDefault="00E267F8" w:rsidP="00DB4E3D">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 xml:space="preserve">Contar con un manual de acceso a la información pública revisado y </w:t>
            </w:r>
            <w:r w:rsidRPr="00005A5E">
              <w:rPr>
                <w:rFonts w:ascii="Arial" w:eastAsia="Times New Roman" w:hAnsi="Arial" w:cs="Arial"/>
                <w:bCs/>
                <w:sz w:val="16"/>
                <w:szCs w:val="24"/>
                <w:lang w:eastAsia="es-ES"/>
              </w:rPr>
              <w:lastRenderedPageBreak/>
              <w:t>actualizado.</w:t>
            </w:r>
          </w:p>
        </w:tc>
      </w:tr>
      <w:tr w:rsidR="00E267F8" w:rsidRPr="00005A5E" w14:paraId="18BFD374" w14:textId="77777777" w:rsidTr="00E267F8">
        <w:trPr>
          <w:trHeight w:val="1138"/>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3A5B077" w14:textId="77777777" w:rsidR="00E267F8" w:rsidRPr="00005A5E" w:rsidRDefault="00E267F8" w:rsidP="00DB4E3D">
            <w:pPr>
              <w:spacing w:before="200"/>
              <w:jc w:val="both"/>
              <w:rPr>
                <w:rFonts w:ascii="Arial" w:eastAsia="Times New Roman" w:hAnsi="Arial" w:cs="Arial"/>
                <w:b/>
                <w:bCs/>
                <w:sz w:val="16"/>
                <w:szCs w:val="24"/>
                <w:lang w:eastAsia="es-ES"/>
              </w:rPr>
            </w:pPr>
          </w:p>
          <w:p w14:paraId="466F8C0A" w14:textId="77777777" w:rsidR="00E267F8" w:rsidRPr="00005A5E" w:rsidRDefault="00E267F8"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3.- Descripción de la actividad:</w:t>
            </w:r>
          </w:p>
          <w:p w14:paraId="405C280F" w14:textId="77777777" w:rsidR="00E267F8" w:rsidRPr="00005A5E" w:rsidRDefault="00E267F8"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A79ABC8" w14:textId="77777777" w:rsidR="00E267F8" w:rsidRPr="00005A5E" w:rsidRDefault="00E267F8" w:rsidP="00DB4E3D">
            <w:pPr>
              <w:spacing w:before="200"/>
              <w:jc w:val="both"/>
              <w:rPr>
                <w:rFonts w:ascii="Arial" w:eastAsia="Times New Roman" w:hAnsi="Arial" w:cs="Arial"/>
                <w:bCs/>
                <w:sz w:val="16"/>
                <w:szCs w:val="24"/>
                <w:lang w:eastAsia="es-ES"/>
              </w:rPr>
            </w:pPr>
            <w:r w:rsidRPr="00005A5E">
              <w:rPr>
                <w:rFonts w:ascii="Arial" w:eastAsia="Times New Roman" w:hAnsi="Arial" w:cs="Arial"/>
                <w:bCs/>
                <w:sz w:val="16"/>
                <w:szCs w:val="24"/>
                <w:lang w:eastAsia="es-ES"/>
              </w:rPr>
              <w:t>Revisar y actualizar el manual, a partir de los cambios en la normatividad relacionada, tanto nacional como local.</w:t>
            </w:r>
          </w:p>
        </w:tc>
      </w:tr>
      <w:tr w:rsidR="00E267F8" w:rsidRPr="00005A5E" w14:paraId="1BBB89C6" w14:textId="77777777" w:rsidTr="00E267F8">
        <w:trPr>
          <w:trHeight w:val="689"/>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21FBAAC" w14:textId="77777777" w:rsidR="00E267F8" w:rsidRPr="00005A5E" w:rsidRDefault="00E267F8"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4.- Áreas involucradas:</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6490E6E" w14:textId="77777777" w:rsidR="00E267F8" w:rsidRPr="000565D2" w:rsidRDefault="00E267F8" w:rsidP="00E267F8">
            <w:pPr>
              <w:pStyle w:val="Prrafodelista"/>
              <w:numPr>
                <w:ilvl w:val="0"/>
                <w:numId w:val="20"/>
              </w:numPr>
              <w:spacing w:after="0" w:line="240" w:lineRule="auto"/>
              <w:jc w:val="both"/>
              <w:rPr>
                <w:rFonts w:ascii="Arial" w:eastAsia="Times New Roman" w:hAnsi="Arial" w:cs="Arial"/>
                <w:bCs/>
                <w:sz w:val="16"/>
                <w:szCs w:val="24"/>
                <w:lang w:eastAsia="es-ES"/>
              </w:rPr>
            </w:pPr>
            <w:r w:rsidRPr="000565D2">
              <w:rPr>
                <w:rFonts w:ascii="Arial" w:eastAsia="Times New Roman" w:hAnsi="Arial" w:cs="Arial"/>
                <w:bCs/>
                <w:sz w:val="16"/>
                <w:szCs w:val="24"/>
                <w:lang w:eastAsia="es-ES"/>
              </w:rPr>
              <w:t>Dirección Jurídica y Unidad de Transparencia.</w:t>
            </w:r>
          </w:p>
        </w:tc>
      </w:tr>
      <w:tr w:rsidR="00E267F8" w:rsidRPr="00005A5E" w14:paraId="6A42CFB5" w14:textId="77777777" w:rsidTr="00E267F8">
        <w:trPr>
          <w:trHeight w:val="378"/>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4A1356B" w14:textId="77777777" w:rsidR="00E267F8" w:rsidRPr="00005A5E" w:rsidRDefault="00E267F8"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5.- Fecha de inicio: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78AFE19" w14:textId="77777777" w:rsidR="00E267F8" w:rsidRPr="00005A5E" w:rsidRDefault="00E267F8" w:rsidP="00DB4E3D">
            <w:pPr>
              <w:spacing w:before="200" w:after="0" w:line="240" w:lineRule="auto"/>
              <w:jc w:val="both"/>
              <w:rPr>
                <w:rFonts w:ascii="Arial" w:eastAsia="Times New Roman" w:hAnsi="Arial" w:cs="Arial"/>
                <w:bCs/>
                <w:color w:val="FF0000"/>
                <w:sz w:val="16"/>
                <w:szCs w:val="24"/>
                <w:lang w:eastAsia="es-ES"/>
              </w:rPr>
            </w:pPr>
            <w:r>
              <w:rPr>
                <w:rFonts w:ascii="Arial" w:eastAsia="Times New Roman" w:hAnsi="Arial" w:cs="Arial"/>
                <w:bCs/>
                <w:color w:val="000000" w:themeColor="text1"/>
                <w:sz w:val="16"/>
                <w:szCs w:val="24"/>
                <w:lang w:eastAsia="es-ES"/>
              </w:rPr>
              <w:t>03</w:t>
            </w:r>
            <w:r w:rsidRPr="000565D2">
              <w:rPr>
                <w:rFonts w:ascii="Arial" w:eastAsia="Times New Roman" w:hAnsi="Arial" w:cs="Arial"/>
                <w:bCs/>
                <w:color w:val="000000" w:themeColor="text1"/>
                <w:sz w:val="16"/>
                <w:szCs w:val="24"/>
                <w:lang w:eastAsia="es-ES"/>
              </w:rPr>
              <w:t xml:space="preserve"> de </w:t>
            </w:r>
            <w:r>
              <w:rPr>
                <w:rFonts w:ascii="Arial" w:eastAsia="Times New Roman" w:hAnsi="Arial" w:cs="Arial"/>
                <w:bCs/>
                <w:color w:val="000000" w:themeColor="text1"/>
                <w:sz w:val="16"/>
                <w:szCs w:val="24"/>
                <w:lang w:eastAsia="es-ES"/>
              </w:rPr>
              <w:t>octubre de 2022</w:t>
            </w:r>
            <w:r w:rsidRPr="000565D2">
              <w:rPr>
                <w:rFonts w:ascii="Arial" w:eastAsia="Times New Roman" w:hAnsi="Arial" w:cs="Arial"/>
                <w:bCs/>
                <w:color w:val="000000" w:themeColor="text1"/>
                <w:sz w:val="16"/>
                <w:szCs w:val="24"/>
                <w:lang w:eastAsia="es-ES"/>
              </w:rPr>
              <w:t>.</w:t>
            </w:r>
          </w:p>
        </w:tc>
      </w:tr>
      <w:tr w:rsidR="00E267F8" w:rsidRPr="00005A5E" w14:paraId="56A45D0C" w14:textId="77777777" w:rsidTr="00E267F8">
        <w:trPr>
          <w:trHeight w:val="394"/>
          <w:jc w:val="center"/>
        </w:trPr>
        <w:tc>
          <w:tcPr>
            <w:tcW w:w="2092"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0274FA9" w14:textId="77777777" w:rsidR="00E267F8" w:rsidRPr="00005A5E" w:rsidRDefault="00E267F8" w:rsidP="00DB4E3D">
            <w:pPr>
              <w:spacing w:before="200"/>
              <w:jc w:val="both"/>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6.- Fecha de término:</w:t>
            </w:r>
          </w:p>
        </w:tc>
        <w:tc>
          <w:tcPr>
            <w:tcW w:w="2908"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F27D85E" w14:textId="77777777" w:rsidR="00E267F8" w:rsidRPr="00005A5E" w:rsidRDefault="00E267F8"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30 de noviembre de 2022</w:t>
            </w:r>
            <w:r w:rsidRPr="00005A5E">
              <w:rPr>
                <w:rFonts w:ascii="Arial" w:eastAsia="Times New Roman" w:hAnsi="Arial" w:cs="Arial"/>
                <w:bCs/>
                <w:sz w:val="16"/>
                <w:szCs w:val="24"/>
                <w:lang w:eastAsia="es-ES"/>
              </w:rPr>
              <w:t>.</w:t>
            </w:r>
          </w:p>
        </w:tc>
      </w:tr>
      <w:tr w:rsidR="00E267F8" w:rsidRPr="00005A5E" w14:paraId="70CC0B3E" w14:textId="77777777" w:rsidTr="00E267F8">
        <w:trPr>
          <w:trHeight w:val="209"/>
          <w:jc w:val="center"/>
        </w:trPr>
        <w:tc>
          <w:tcPr>
            <w:tcW w:w="421"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A927976" w14:textId="77777777" w:rsidR="00E267F8" w:rsidRPr="00005A5E" w:rsidRDefault="00E267F8"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 xml:space="preserve">           No.</w:t>
            </w:r>
          </w:p>
        </w:tc>
        <w:tc>
          <w:tcPr>
            <w:tcW w:w="1670"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04A977B" w14:textId="77777777" w:rsidR="00E267F8" w:rsidRPr="00005A5E" w:rsidRDefault="00E267F8"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Detalle de acciones</w:t>
            </w:r>
          </w:p>
        </w:tc>
        <w:tc>
          <w:tcPr>
            <w:tcW w:w="2908"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8A22E04" w14:textId="77777777" w:rsidR="00E267F8" w:rsidRPr="00005A5E" w:rsidRDefault="00E267F8" w:rsidP="00DB4E3D">
            <w:pPr>
              <w:spacing w:before="200"/>
              <w:ind w:left="-567"/>
              <w:jc w:val="center"/>
              <w:rPr>
                <w:rFonts w:ascii="Arial" w:eastAsia="Times New Roman" w:hAnsi="Arial" w:cs="Arial"/>
                <w:bCs/>
                <w:sz w:val="16"/>
                <w:szCs w:val="24"/>
                <w:lang w:eastAsia="es-ES"/>
              </w:rPr>
            </w:pPr>
            <w:r w:rsidRPr="00005A5E">
              <w:rPr>
                <w:rFonts w:ascii="Arial" w:eastAsia="Times New Roman" w:hAnsi="Arial" w:cs="Arial"/>
                <w:b/>
                <w:bCs/>
                <w:sz w:val="16"/>
                <w:szCs w:val="24"/>
                <w:lang w:eastAsia="es-ES"/>
              </w:rPr>
              <w:t>Programación</w:t>
            </w:r>
          </w:p>
        </w:tc>
      </w:tr>
      <w:tr w:rsidR="00E267F8" w:rsidRPr="00005A5E" w14:paraId="35D7D601" w14:textId="77777777" w:rsidTr="00E267F8">
        <w:trPr>
          <w:trHeight w:val="209"/>
          <w:jc w:val="center"/>
        </w:trPr>
        <w:tc>
          <w:tcPr>
            <w:tcW w:w="421" w:type="pct"/>
            <w:vMerge/>
            <w:tcBorders>
              <w:top w:val="single" w:sz="8" w:space="0" w:color="FFFFFF"/>
              <w:left w:val="single" w:sz="8" w:space="0" w:color="FFFFFF"/>
              <w:bottom w:val="single" w:sz="24" w:space="0" w:color="FFFFFF"/>
              <w:right w:val="single" w:sz="8" w:space="0" w:color="FFFFFF"/>
            </w:tcBorders>
            <w:vAlign w:val="center"/>
            <w:hideMark/>
          </w:tcPr>
          <w:p w14:paraId="5ED847C7" w14:textId="77777777" w:rsidR="00E267F8" w:rsidRPr="00005A5E" w:rsidRDefault="00E267F8" w:rsidP="00DB4E3D">
            <w:pPr>
              <w:spacing w:before="200"/>
              <w:ind w:left="-567"/>
              <w:jc w:val="both"/>
              <w:rPr>
                <w:rFonts w:ascii="Arial" w:eastAsia="Times New Roman" w:hAnsi="Arial" w:cs="Arial"/>
                <w:bCs/>
                <w:szCs w:val="24"/>
                <w:lang w:eastAsia="es-ES"/>
              </w:rPr>
            </w:pPr>
          </w:p>
        </w:tc>
        <w:tc>
          <w:tcPr>
            <w:tcW w:w="1670" w:type="pct"/>
            <w:vMerge/>
            <w:tcBorders>
              <w:top w:val="single" w:sz="8" w:space="0" w:color="FFFFFF"/>
              <w:left w:val="single" w:sz="8" w:space="0" w:color="FFFFFF"/>
              <w:bottom w:val="single" w:sz="24" w:space="0" w:color="FFFFFF"/>
              <w:right w:val="single" w:sz="8" w:space="0" w:color="FFFFFF"/>
            </w:tcBorders>
            <w:vAlign w:val="center"/>
            <w:hideMark/>
          </w:tcPr>
          <w:p w14:paraId="2A4679AE" w14:textId="77777777" w:rsidR="00E267F8" w:rsidRPr="00005A5E" w:rsidRDefault="00E267F8" w:rsidP="00DB4E3D">
            <w:pPr>
              <w:spacing w:before="200"/>
              <w:ind w:left="-567"/>
              <w:jc w:val="both"/>
              <w:rPr>
                <w:rFonts w:ascii="Arial" w:eastAsia="Times New Roman" w:hAnsi="Arial" w:cs="Arial"/>
                <w:bCs/>
                <w:szCs w:val="24"/>
                <w:lang w:eastAsia="es-ES"/>
              </w:rPr>
            </w:pPr>
          </w:p>
        </w:tc>
        <w:tc>
          <w:tcPr>
            <w:tcW w:w="238"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6CB6E0A0"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Ene.</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ED440DA"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Feb.</w:t>
            </w:r>
          </w:p>
        </w:tc>
        <w:tc>
          <w:tcPr>
            <w:tcW w:w="26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FC8C63B"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Mar.</w:t>
            </w:r>
          </w:p>
        </w:tc>
        <w:tc>
          <w:tcPr>
            <w:tcW w:w="23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469B9E0"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Abr.</w:t>
            </w:r>
          </w:p>
        </w:tc>
        <w:tc>
          <w:tcPr>
            <w:tcW w:w="27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70C8457"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May.</w:t>
            </w:r>
          </w:p>
        </w:tc>
        <w:tc>
          <w:tcPr>
            <w:tcW w:w="22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63DDFC2"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Jun.</w:t>
            </w:r>
          </w:p>
        </w:tc>
        <w:tc>
          <w:tcPr>
            <w:tcW w:w="20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EBE13BA"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Jul.</w:t>
            </w:r>
          </w:p>
        </w:tc>
        <w:tc>
          <w:tcPr>
            <w:tcW w:w="245" w:type="pct"/>
            <w:tcBorders>
              <w:top w:val="single" w:sz="24" w:space="0" w:color="FFFFFF"/>
              <w:left w:val="single" w:sz="8" w:space="0" w:color="FFFFFF"/>
              <w:bottom w:val="single" w:sz="4" w:space="0" w:color="FFFFFF" w:themeColor="background1"/>
              <w:right w:val="single" w:sz="8" w:space="0" w:color="FFFFFF"/>
            </w:tcBorders>
            <w:shd w:val="clear" w:color="auto" w:fill="D2DEEF"/>
            <w:tcMar>
              <w:top w:w="15" w:type="dxa"/>
              <w:left w:w="76" w:type="dxa"/>
              <w:bottom w:w="0" w:type="dxa"/>
              <w:right w:w="76" w:type="dxa"/>
            </w:tcMar>
          </w:tcPr>
          <w:p w14:paraId="0D07C940"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Ago.</w:t>
            </w:r>
          </w:p>
        </w:tc>
        <w:tc>
          <w:tcPr>
            <w:tcW w:w="23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EC04755"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Sep.</w:t>
            </w:r>
          </w:p>
        </w:tc>
        <w:tc>
          <w:tcPr>
            <w:tcW w:w="23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17D72BA"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Oct.</w:t>
            </w:r>
          </w:p>
        </w:tc>
        <w:tc>
          <w:tcPr>
            <w:tcW w:w="25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4A7244F"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Nov.</w:t>
            </w:r>
          </w:p>
        </w:tc>
        <w:tc>
          <w:tcPr>
            <w:tcW w:w="26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B28C345" w14:textId="77777777" w:rsidR="00E267F8" w:rsidRPr="00005A5E" w:rsidRDefault="00E267F8" w:rsidP="00DB4E3D">
            <w:pPr>
              <w:spacing w:after="0"/>
              <w:jc w:val="center"/>
              <w:rPr>
                <w:rFonts w:ascii="Arial" w:eastAsia="Times New Roman" w:hAnsi="Arial" w:cs="Arial"/>
                <w:sz w:val="36"/>
                <w:szCs w:val="36"/>
              </w:rPr>
            </w:pPr>
            <w:r w:rsidRPr="00005A5E">
              <w:rPr>
                <w:rFonts w:ascii="Calibri" w:eastAsia="Times New Roman" w:hAnsi="Calibri" w:cs="Calibri"/>
                <w:b/>
                <w:bCs/>
                <w:color w:val="000000"/>
                <w:kern w:val="24"/>
                <w:sz w:val="14"/>
                <w:szCs w:val="14"/>
              </w:rPr>
              <w:t>Dic.</w:t>
            </w:r>
          </w:p>
        </w:tc>
      </w:tr>
      <w:tr w:rsidR="00E267F8" w:rsidRPr="00005A5E" w14:paraId="4DD1586F" w14:textId="77777777" w:rsidTr="00E267F8">
        <w:trPr>
          <w:trHeight w:val="586"/>
          <w:jc w:val="center"/>
        </w:trPr>
        <w:tc>
          <w:tcPr>
            <w:tcW w:w="42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3439B716" w14:textId="77777777" w:rsidR="00E267F8" w:rsidRPr="00005A5E" w:rsidRDefault="00E267F8" w:rsidP="00DB4E3D">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1</w:t>
            </w:r>
          </w:p>
        </w:tc>
        <w:tc>
          <w:tcPr>
            <w:tcW w:w="1670"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25318EDA" w14:textId="77777777" w:rsidR="00E267F8" w:rsidRPr="00E267F8" w:rsidRDefault="00E267F8" w:rsidP="00DB4E3D">
            <w:pPr>
              <w:spacing w:before="200"/>
              <w:jc w:val="both"/>
              <w:rPr>
                <w:rFonts w:ascii="Arial" w:eastAsia="Times New Roman" w:hAnsi="Arial" w:cs="Arial"/>
                <w:bCs/>
                <w:sz w:val="14"/>
                <w:szCs w:val="14"/>
                <w:lang w:eastAsia="es-ES"/>
              </w:rPr>
            </w:pPr>
            <w:r w:rsidRPr="00E267F8">
              <w:rPr>
                <w:rFonts w:ascii="Arial" w:eastAsia="Times New Roman" w:hAnsi="Arial" w:cs="Arial"/>
                <w:bCs/>
                <w:sz w:val="14"/>
                <w:szCs w:val="14"/>
                <w:lang w:eastAsia="es-ES"/>
              </w:rPr>
              <w:t>Revisión del estado que guarda el Manual existente.</w:t>
            </w:r>
          </w:p>
        </w:tc>
        <w:tc>
          <w:tcPr>
            <w:tcW w:w="2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941FC16"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370CF5A"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9CF972C"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BE746FB"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29AD66A"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9206211"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8" w:space="0" w:color="FFFFFF"/>
              <w:right w:val="single" w:sz="4" w:space="0" w:color="FFFFFF" w:themeColor="background1"/>
            </w:tcBorders>
            <w:shd w:val="clear" w:color="auto" w:fill="F2F2F2" w:themeFill="background1" w:themeFillShade="F2"/>
            <w:tcMar>
              <w:top w:w="15" w:type="dxa"/>
              <w:left w:w="76" w:type="dxa"/>
              <w:bottom w:w="0" w:type="dxa"/>
              <w:right w:w="76" w:type="dxa"/>
            </w:tcMar>
            <w:hideMark/>
          </w:tcPr>
          <w:p w14:paraId="6A5F23E7"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Mar>
              <w:top w:w="15" w:type="dxa"/>
              <w:left w:w="76" w:type="dxa"/>
              <w:bottom w:w="0" w:type="dxa"/>
              <w:right w:w="76" w:type="dxa"/>
            </w:tcMar>
            <w:hideMark/>
          </w:tcPr>
          <w:p w14:paraId="5EF14D53"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z</w:t>
            </w:r>
          </w:p>
        </w:tc>
        <w:tc>
          <w:tcPr>
            <w:tcW w:w="237" w:type="pct"/>
            <w:tcBorders>
              <w:top w:val="single" w:sz="8" w:space="0" w:color="FFFFFF"/>
              <w:left w:val="single" w:sz="4" w:space="0" w:color="FFFFFF" w:themeColor="background1"/>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A306562"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DAE4095" w14:textId="77777777" w:rsidR="00E267F8" w:rsidRPr="00584151" w:rsidRDefault="00E267F8" w:rsidP="00DB4E3D">
            <w:pPr>
              <w:spacing w:before="200"/>
              <w:ind w:left="-567"/>
              <w:jc w:val="both"/>
              <w:rPr>
                <w:rFonts w:ascii="Arial" w:eastAsia="Times New Roman" w:hAnsi="Arial" w:cs="Arial"/>
                <w:bCs/>
                <w:color w:val="FF0000"/>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0F0881F"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6A2C7A2"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E267F8" w:rsidRPr="00005A5E" w14:paraId="7C80DEF7" w14:textId="77777777" w:rsidTr="00E267F8">
        <w:trPr>
          <w:trHeight w:val="598"/>
          <w:jc w:val="center"/>
        </w:trPr>
        <w:tc>
          <w:tcPr>
            <w:tcW w:w="42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tcPr>
          <w:p w14:paraId="733A83B5" w14:textId="77777777" w:rsidR="00E267F8" w:rsidRPr="00005A5E" w:rsidRDefault="00E267F8" w:rsidP="00DB4E3D">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2</w:t>
            </w:r>
          </w:p>
        </w:tc>
        <w:tc>
          <w:tcPr>
            <w:tcW w:w="1670" w:type="pc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26DBB622" w14:textId="77777777" w:rsidR="00E267F8" w:rsidRPr="00E267F8" w:rsidRDefault="00E267F8" w:rsidP="00DB4E3D">
            <w:pPr>
              <w:spacing w:before="200"/>
              <w:jc w:val="both"/>
              <w:rPr>
                <w:rFonts w:ascii="Arial" w:eastAsia="Times New Roman" w:hAnsi="Arial" w:cs="Arial"/>
                <w:bCs/>
                <w:sz w:val="14"/>
                <w:szCs w:val="14"/>
                <w:lang w:eastAsia="es-ES"/>
              </w:rPr>
            </w:pPr>
            <w:r w:rsidRPr="00E267F8">
              <w:rPr>
                <w:rFonts w:ascii="Arial" w:eastAsia="Times New Roman" w:hAnsi="Arial" w:cs="Arial"/>
                <w:bCs/>
                <w:sz w:val="14"/>
                <w:szCs w:val="14"/>
                <w:lang w:eastAsia="es-ES"/>
              </w:rPr>
              <w:t>Proceso de actualización del Manual.</w:t>
            </w:r>
          </w:p>
        </w:tc>
        <w:tc>
          <w:tcPr>
            <w:tcW w:w="23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5E70819"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B2E8771"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6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30EC427"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3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887FEA8"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7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44161DA"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2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B53B478"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0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53F5C59"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45" w:type="pct"/>
            <w:tcBorders>
              <w:top w:val="single" w:sz="4" w:space="0" w:color="FFFFFF" w:themeColor="background1"/>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AC6ACCD"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3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2E038F2"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31"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EF57B25"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5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A82357A" w14:textId="77777777" w:rsidR="00E267F8" w:rsidRPr="00005A5E" w:rsidRDefault="00E267F8" w:rsidP="00DB4E3D">
            <w:pPr>
              <w:spacing w:before="200"/>
              <w:ind w:left="-567"/>
              <w:jc w:val="both"/>
              <w:rPr>
                <w:rFonts w:ascii="Arial" w:eastAsia="Times New Roman" w:hAnsi="Arial" w:cs="Arial"/>
                <w:bCs/>
                <w:sz w:val="14"/>
                <w:szCs w:val="14"/>
                <w:lang w:eastAsia="es-ES"/>
              </w:rPr>
            </w:pPr>
          </w:p>
        </w:tc>
        <w:tc>
          <w:tcPr>
            <w:tcW w:w="26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04A4689" w14:textId="77777777" w:rsidR="00E267F8" w:rsidRPr="00005A5E" w:rsidRDefault="00E267F8" w:rsidP="00DB4E3D">
            <w:pPr>
              <w:spacing w:before="200"/>
              <w:ind w:left="-567"/>
              <w:jc w:val="both"/>
              <w:rPr>
                <w:rFonts w:ascii="Arial" w:eastAsia="Times New Roman" w:hAnsi="Arial" w:cs="Arial"/>
                <w:bCs/>
                <w:sz w:val="14"/>
                <w:szCs w:val="14"/>
                <w:lang w:eastAsia="es-ES"/>
              </w:rPr>
            </w:pPr>
          </w:p>
        </w:tc>
      </w:tr>
      <w:tr w:rsidR="00E267F8" w:rsidRPr="00005A5E" w14:paraId="36630926" w14:textId="77777777" w:rsidTr="00E267F8">
        <w:trPr>
          <w:trHeight w:val="941"/>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76F6AAD4" w14:textId="77777777" w:rsidR="00E267F8" w:rsidRPr="00005A5E" w:rsidRDefault="00E267F8" w:rsidP="00DB4E3D">
            <w:pPr>
              <w:spacing w:before="200"/>
              <w:ind w:left="-567"/>
              <w:jc w:val="center"/>
              <w:rPr>
                <w:rFonts w:ascii="Arial" w:eastAsia="Times New Roman" w:hAnsi="Arial" w:cs="Arial"/>
                <w:b/>
                <w:bCs/>
                <w:sz w:val="16"/>
                <w:szCs w:val="16"/>
                <w:lang w:eastAsia="es-ES"/>
              </w:rPr>
            </w:pPr>
            <w:r w:rsidRPr="00005A5E">
              <w:rPr>
                <w:rFonts w:ascii="Arial" w:eastAsia="Times New Roman" w:hAnsi="Arial" w:cs="Arial"/>
                <w:b/>
                <w:bCs/>
                <w:sz w:val="16"/>
                <w:szCs w:val="16"/>
                <w:lang w:eastAsia="es-ES"/>
              </w:rPr>
              <w:t>3</w:t>
            </w:r>
          </w:p>
        </w:tc>
        <w:tc>
          <w:tcPr>
            <w:tcW w:w="167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70048604" w14:textId="77777777" w:rsidR="00E267F8" w:rsidRPr="00E267F8" w:rsidRDefault="00E267F8" w:rsidP="00DB4E3D">
            <w:pPr>
              <w:spacing w:before="200"/>
              <w:jc w:val="both"/>
              <w:rPr>
                <w:rFonts w:ascii="Arial" w:eastAsia="Times New Roman" w:hAnsi="Arial" w:cs="Arial"/>
                <w:bCs/>
                <w:sz w:val="14"/>
                <w:szCs w:val="14"/>
                <w:lang w:eastAsia="es-ES"/>
              </w:rPr>
            </w:pPr>
            <w:r w:rsidRPr="00E267F8">
              <w:rPr>
                <w:rFonts w:ascii="Arial" w:eastAsia="Times New Roman" w:hAnsi="Arial" w:cs="Arial"/>
                <w:bCs/>
                <w:sz w:val="14"/>
                <w:szCs w:val="14"/>
                <w:lang w:eastAsia="es-ES"/>
              </w:rPr>
              <w:t>Envío de la propuesta de redacción del documento a la Unidad de Transparencia para su valoración.</w:t>
            </w:r>
          </w:p>
        </w:tc>
        <w:tc>
          <w:tcPr>
            <w:tcW w:w="238" w:type="pct"/>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78964328"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379B518A"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5C93E649"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30F65F7A"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76B9A6CE"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4B4124B9"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1D2A98AA"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062F61DE"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8" w:space="0" w:color="FFFFFF"/>
              <w:left w:val="single" w:sz="8" w:space="0" w:color="FFFFFF"/>
              <w:bottom w:val="single" w:sz="4" w:space="0" w:color="FFFFFF" w:themeColor="background1"/>
              <w:right w:val="single" w:sz="8" w:space="0" w:color="FFFFFF"/>
            </w:tcBorders>
            <w:shd w:val="clear" w:color="auto" w:fill="FFFFFF" w:themeFill="background1"/>
            <w:tcMar>
              <w:top w:w="15" w:type="dxa"/>
              <w:left w:w="76" w:type="dxa"/>
              <w:bottom w:w="0" w:type="dxa"/>
              <w:right w:w="76" w:type="dxa"/>
            </w:tcMar>
            <w:hideMark/>
          </w:tcPr>
          <w:p w14:paraId="62CA2649"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002BB7E8"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8" w:space="0" w:color="FFFFFF"/>
              <w:left w:val="single" w:sz="8" w:space="0" w:color="FFFFFF"/>
              <w:bottom w:val="single" w:sz="4" w:space="0" w:color="FFFFFF" w:themeColor="background1"/>
              <w:right w:val="single" w:sz="8" w:space="0" w:color="FFFFFF"/>
            </w:tcBorders>
            <w:shd w:val="clear" w:color="auto" w:fill="C0504D" w:themeFill="accent2"/>
            <w:tcMar>
              <w:top w:w="15" w:type="dxa"/>
              <w:left w:w="76" w:type="dxa"/>
              <w:bottom w:w="0" w:type="dxa"/>
              <w:right w:w="76" w:type="dxa"/>
            </w:tcMar>
            <w:hideMark/>
          </w:tcPr>
          <w:p w14:paraId="283AFCA6"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8" w:space="0" w:color="FFFFFF"/>
              <w:left w:val="single" w:sz="8" w:space="0" w:color="FFFFFF"/>
              <w:bottom w:val="single" w:sz="4" w:space="0" w:color="FFFFFF" w:themeColor="background1"/>
              <w:right w:val="single" w:sz="8" w:space="0" w:color="FFFFFF"/>
            </w:tcBorders>
            <w:shd w:val="clear" w:color="auto" w:fill="F2F2F2" w:themeFill="background1" w:themeFillShade="F2"/>
            <w:tcMar>
              <w:top w:w="15" w:type="dxa"/>
              <w:left w:w="76" w:type="dxa"/>
              <w:bottom w:w="0" w:type="dxa"/>
              <w:right w:w="76" w:type="dxa"/>
            </w:tcMar>
            <w:hideMark/>
          </w:tcPr>
          <w:p w14:paraId="79FB3D13"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r w:rsidR="00E267F8" w:rsidRPr="00005A5E" w14:paraId="29F06F4F" w14:textId="77777777" w:rsidTr="00E267F8">
        <w:trPr>
          <w:trHeight w:val="849"/>
          <w:jc w:val="center"/>
        </w:trPr>
        <w:tc>
          <w:tcPr>
            <w:tcW w:w="42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vAlign w:val="center"/>
            <w:hideMark/>
          </w:tcPr>
          <w:p w14:paraId="1062CB67" w14:textId="77777777" w:rsidR="00E267F8" w:rsidRPr="00005A5E" w:rsidRDefault="00E267F8" w:rsidP="00DB4E3D">
            <w:pPr>
              <w:spacing w:before="200"/>
              <w:ind w:left="-567"/>
              <w:jc w:val="center"/>
              <w:rPr>
                <w:rFonts w:ascii="Arial" w:eastAsia="Times New Roman" w:hAnsi="Arial" w:cs="Arial"/>
                <w:bCs/>
                <w:sz w:val="16"/>
                <w:szCs w:val="16"/>
                <w:lang w:eastAsia="es-ES"/>
              </w:rPr>
            </w:pPr>
            <w:r w:rsidRPr="00005A5E">
              <w:rPr>
                <w:rFonts w:ascii="Arial" w:eastAsia="Times New Roman" w:hAnsi="Arial" w:cs="Arial"/>
                <w:b/>
                <w:bCs/>
                <w:sz w:val="16"/>
                <w:szCs w:val="16"/>
                <w:lang w:eastAsia="es-ES"/>
              </w:rPr>
              <w:t>4</w:t>
            </w:r>
          </w:p>
        </w:tc>
        <w:tc>
          <w:tcPr>
            <w:tcW w:w="1670" w:type="pct"/>
            <w:tcBorders>
              <w:top w:val="single" w:sz="8" w:space="0" w:color="FFFFFF"/>
              <w:left w:val="single" w:sz="8" w:space="0" w:color="FFFFFF"/>
              <w:bottom w:val="single" w:sz="8" w:space="0" w:color="FFFFFF"/>
              <w:right w:val="single" w:sz="4" w:space="0" w:color="FFFFFF" w:themeColor="background1"/>
            </w:tcBorders>
            <w:shd w:val="clear" w:color="auto" w:fill="DBE5F1" w:themeFill="accent1" w:themeFillTint="33"/>
            <w:tcMar>
              <w:top w:w="15" w:type="dxa"/>
              <w:left w:w="108" w:type="dxa"/>
              <w:bottom w:w="0" w:type="dxa"/>
              <w:right w:w="108" w:type="dxa"/>
            </w:tcMar>
          </w:tcPr>
          <w:p w14:paraId="3921E4AB" w14:textId="77777777" w:rsidR="00E267F8" w:rsidRPr="00E267F8" w:rsidRDefault="00E267F8" w:rsidP="00DB4E3D">
            <w:pPr>
              <w:spacing w:before="200"/>
              <w:jc w:val="both"/>
              <w:rPr>
                <w:rFonts w:ascii="Arial" w:eastAsia="Times New Roman" w:hAnsi="Arial" w:cs="Arial"/>
                <w:bCs/>
                <w:sz w:val="14"/>
                <w:szCs w:val="14"/>
                <w:lang w:eastAsia="es-ES"/>
              </w:rPr>
            </w:pPr>
            <w:r w:rsidRPr="00E267F8">
              <w:rPr>
                <w:rFonts w:ascii="Arial" w:eastAsia="Times New Roman" w:hAnsi="Arial" w:cs="Arial"/>
                <w:bCs/>
                <w:sz w:val="14"/>
                <w:szCs w:val="14"/>
                <w:lang w:eastAsia="es-ES"/>
              </w:rPr>
              <w:t xml:space="preserve">Análisis de las observaciones remitidas e incorporación al documento. </w:t>
            </w:r>
          </w:p>
          <w:p w14:paraId="644E3B14" w14:textId="77777777" w:rsidR="00E267F8" w:rsidRPr="00E267F8" w:rsidRDefault="00E267F8" w:rsidP="00DB4E3D">
            <w:pPr>
              <w:spacing w:before="200"/>
              <w:jc w:val="both"/>
              <w:rPr>
                <w:rFonts w:ascii="Arial" w:eastAsia="Times New Roman" w:hAnsi="Arial" w:cs="Arial"/>
                <w:bCs/>
                <w:sz w:val="14"/>
                <w:szCs w:val="14"/>
                <w:lang w:eastAsia="es-ES"/>
              </w:rPr>
            </w:pPr>
            <w:r w:rsidRPr="00E267F8">
              <w:rPr>
                <w:rFonts w:ascii="Arial" w:eastAsia="Times New Roman" w:hAnsi="Arial" w:cs="Arial"/>
                <w:bCs/>
                <w:sz w:val="14"/>
                <w:szCs w:val="14"/>
                <w:lang w:eastAsia="es-ES"/>
              </w:rPr>
              <w:t>Articulación del documento normativo en su totalidad.</w:t>
            </w:r>
          </w:p>
        </w:tc>
        <w:tc>
          <w:tcPr>
            <w:tcW w:w="23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283D48A2"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52182493"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033FFE50"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490BED8C"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69A4ED53"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2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77317559"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0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3F6FBC43"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3C962397"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66E03C1C"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436ED95C"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504D" w:themeFill="accent2"/>
            <w:tcMar>
              <w:top w:w="15" w:type="dxa"/>
              <w:left w:w="76" w:type="dxa"/>
              <w:bottom w:w="0" w:type="dxa"/>
              <w:right w:w="76" w:type="dxa"/>
            </w:tcMar>
            <w:hideMark/>
          </w:tcPr>
          <w:p w14:paraId="0E957A70"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c>
          <w:tcPr>
            <w:tcW w:w="2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Mar>
              <w:top w:w="15" w:type="dxa"/>
              <w:left w:w="76" w:type="dxa"/>
              <w:bottom w:w="0" w:type="dxa"/>
              <w:right w:w="76" w:type="dxa"/>
            </w:tcMar>
            <w:hideMark/>
          </w:tcPr>
          <w:p w14:paraId="1786D044" w14:textId="77777777" w:rsidR="00E267F8" w:rsidRPr="00005A5E" w:rsidRDefault="00E267F8" w:rsidP="00DB4E3D">
            <w:pPr>
              <w:spacing w:before="200"/>
              <w:ind w:left="-567"/>
              <w:jc w:val="both"/>
              <w:rPr>
                <w:rFonts w:ascii="Arial" w:eastAsia="Times New Roman" w:hAnsi="Arial" w:cs="Arial"/>
                <w:bCs/>
                <w:sz w:val="14"/>
                <w:szCs w:val="14"/>
                <w:lang w:eastAsia="es-ES"/>
              </w:rPr>
            </w:pPr>
            <w:r w:rsidRPr="00005A5E">
              <w:rPr>
                <w:rFonts w:ascii="Arial" w:eastAsia="Times New Roman" w:hAnsi="Arial" w:cs="Arial"/>
                <w:bCs/>
                <w:sz w:val="14"/>
                <w:szCs w:val="14"/>
                <w:lang w:eastAsia="es-ES"/>
              </w:rPr>
              <w:t> </w:t>
            </w:r>
          </w:p>
        </w:tc>
      </w:tr>
    </w:tbl>
    <w:p w14:paraId="7074E437" w14:textId="77777777" w:rsidR="00170353" w:rsidRPr="003359BF" w:rsidRDefault="00170353" w:rsidP="008E1CA1">
      <w:pPr>
        <w:rPr>
          <w:rFonts w:ascii="Arial" w:eastAsia="Times New Roman" w:hAnsi="Arial" w:cs="Arial"/>
          <w:b/>
          <w:sz w:val="28"/>
          <w:szCs w:val="28"/>
        </w:rPr>
      </w:pPr>
    </w:p>
    <w:p w14:paraId="2E9C2D03" w14:textId="410DF4B3" w:rsidR="00005A5E" w:rsidRPr="00005A5E" w:rsidRDefault="00005A5E" w:rsidP="00005A5E">
      <w:pPr>
        <w:jc w:val="center"/>
        <w:rPr>
          <w:rFonts w:ascii="Arial" w:eastAsia="Times New Roman" w:hAnsi="Arial" w:cs="Arial"/>
          <w:b/>
          <w:sz w:val="28"/>
          <w:szCs w:val="28"/>
        </w:rPr>
      </w:pPr>
      <w:r w:rsidRPr="00005A5E">
        <w:rPr>
          <w:rFonts w:ascii="Arial" w:eastAsia="Times New Roman" w:hAnsi="Arial" w:cs="Arial"/>
          <w:b/>
          <w:sz w:val="28"/>
          <w:szCs w:val="28"/>
        </w:rPr>
        <w:br w:type="page"/>
      </w:r>
    </w:p>
    <w:p w14:paraId="06D729B6" w14:textId="15C85219" w:rsidR="00C10D76" w:rsidRPr="008E1CA1" w:rsidRDefault="00C10D76" w:rsidP="00C10D76">
      <w:pPr>
        <w:pStyle w:val="Ttulo3"/>
        <w:jc w:val="both"/>
        <w:rPr>
          <w:rFonts w:ascii="Arial" w:hAnsi="Arial" w:cs="Arial"/>
          <w:color w:val="auto"/>
          <w:sz w:val="28"/>
          <w:szCs w:val="28"/>
        </w:rPr>
      </w:pPr>
      <w:bookmarkStart w:id="26" w:name="_Toc98835758"/>
      <w:r w:rsidRPr="008E1CA1">
        <w:rPr>
          <w:rFonts w:ascii="Arial" w:hAnsi="Arial" w:cs="Arial"/>
          <w:color w:val="auto"/>
          <w:sz w:val="28"/>
          <w:szCs w:val="28"/>
        </w:rPr>
        <w:lastRenderedPageBreak/>
        <w:t xml:space="preserve">Unidad Administrativa: Dirección </w:t>
      </w:r>
      <w:r>
        <w:rPr>
          <w:rFonts w:ascii="Arial" w:hAnsi="Arial" w:cs="Arial"/>
          <w:color w:val="auto"/>
          <w:sz w:val="28"/>
          <w:szCs w:val="28"/>
        </w:rPr>
        <w:t>de Vinculación y Difusión.</w:t>
      </w:r>
      <w:bookmarkEnd w:id="26"/>
    </w:p>
    <w:p w14:paraId="0767E02C" w14:textId="249E7B8D" w:rsidR="00C10D76" w:rsidRDefault="00C10D76" w:rsidP="00BD42D5">
      <w:pPr>
        <w:spacing w:after="0"/>
        <w:rPr>
          <w:rFonts w:ascii="Arial" w:eastAsia="Times New Roman" w:hAnsi="Arial" w:cs="Arial"/>
          <w:b/>
          <w:sz w:val="28"/>
          <w:szCs w:val="28"/>
        </w:rPr>
      </w:pPr>
      <w:r>
        <w:rPr>
          <w:rFonts w:ascii="Arial" w:eastAsia="Times New Roman" w:hAnsi="Arial" w:cs="Arial"/>
          <w:b/>
          <w:sz w:val="28"/>
          <w:szCs w:val="28"/>
        </w:rPr>
        <w:t>Plan de Trabajo</w:t>
      </w:r>
    </w:p>
    <w:p w14:paraId="26A31E91" w14:textId="77777777" w:rsidR="0091476A" w:rsidRDefault="0091476A" w:rsidP="00BD42D5">
      <w:pPr>
        <w:spacing w:after="0" w:line="240" w:lineRule="auto"/>
        <w:rPr>
          <w:rFonts w:ascii="Arial" w:eastAsia="Times New Roman" w:hAnsi="Arial" w:cs="Arial"/>
          <w:b/>
          <w:color w:val="1F497D" w:themeColor="text2"/>
          <w:sz w:val="26"/>
          <w:szCs w:val="26"/>
        </w:rPr>
      </w:pPr>
    </w:p>
    <w:p w14:paraId="64BA9ADB" w14:textId="03DC91A0" w:rsidR="00BD42D5" w:rsidRDefault="00BD42D5" w:rsidP="00BD42D5">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w:t>
      </w:r>
      <w:r w:rsidRPr="00DA5DB3">
        <w:rPr>
          <w:rFonts w:ascii="Arial" w:eastAsia="Times New Roman" w:hAnsi="Arial" w:cs="Arial"/>
          <w:b/>
          <w:color w:val="1F497D" w:themeColor="text2"/>
          <w:sz w:val="26"/>
          <w:szCs w:val="26"/>
        </w:rPr>
        <w:t>.</w:t>
      </w:r>
    </w:p>
    <w:p w14:paraId="4DBC57E4" w14:textId="77777777" w:rsidR="00A3221E" w:rsidRDefault="00A3221E" w:rsidP="00BD42D5">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471"/>
        <w:gridCol w:w="2242"/>
        <w:gridCol w:w="822"/>
        <w:gridCol w:w="470"/>
        <w:gridCol w:w="524"/>
        <w:gridCol w:w="468"/>
        <w:gridCol w:w="553"/>
        <w:gridCol w:w="443"/>
        <w:gridCol w:w="374"/>
        <w:gridCol w:w="498"/>
        <w:gridCol w:w="471"/>
        <w:gridCol w:w="454"/>
        <w:gridCol w:w="511"/>
        <w:gridCol w:w="419"/>
      </w:tblGrid>
      <w:tr w:rsidR="008E2424" w:rsidRPr="000A43A3" w14:paraId="0ECF9C13" w14:textId="77777777" w:rsidTr="008E2424">
        <w:trPr>
          <w:trHeight w:val="492"/>
        </w:trPr>
        <w:tc>
          <w:tcPr>
            <w:tcW w:w="1535"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56ADA7D" w14:textId="77777777" w:rsidR="008E2424" w:rsidRPr="00203B8A" w:rsidRDefault="008E2424"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465"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F4CC288" w14:textId="77777777" w:rsidR="008E2424" w:rsidRPr="00932F5A" w:rsidRDefault="008E2424" w:rsidP="00DB4E3D">
            <w:pPr>
              <w:spacing w:after="0"/>
              <w:jc w:val="center"/>
              <w:rPr>
                <w:rFonts w:ascii="Arial" w:eastAsia="Times New Roman" w:hAnsi="Arial" w:cs="Arial"/>
                <w:color w:val="000000" w:themeColor="text1"/>
                <w:sz w:val="16"/>
                <w:szCs w:val="14"/>
              </w:rPr>
            </w:pPr>
            <w:r w:rsidRPr="00CD2C28">
              <w:rPr>
                <w:rFonts w:ascii="Arial" w:eastAsia="Times New Roman" w:hAnsi="Arial" w:cs="Arial"/>
                <w:b/>
                <w:bCs/>
                <w:color w:val="000000" w:themeColor="text1"/>
                <w:kern w:val="24"/>
                <w:sz w:val="16"/>
                <w:szCs w:val="14"/>
              </w:rPr>
              <w:t>Promoción y difusión de los derechos y obligaciones que tutela el ITEI</w:t>
            </w:r>
          </w:p>
        </w:tc>
      </w:tr>
      <w:tr w:rsidR="008E2424" w:rsidRPr="000A43A3" w14:paraId="6898B9B3" w14:textId="77777777" w:rsidTr="008E2424">
        <w:trPr>
          <w:trHeight w:val="789"/>
        </w:trPr>
        <w:tc>
          <w:tcPr>
            <w:tcW w:w="1535"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DA32F03" w14:textId="77777777" w:rsidR="008E2424" w:rsidRPr="00203B8A" w:rsidRDefault="008E2424"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465"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84F6314" w14:textId="77777777" w:rsidR="008E2424" w:rsidRPr="00932F5A" w:rsidRDefault="008E2424" w:rsidP="00DB4E3D">
            <w:pPr>
              <w:spacing w:after="0"/>
              <w:rPr>
                <w:rFonts w:ascii="Arial" w:eastAsia="Times New Roman" w:hAnsi="Arial" w:cs="Arial"/>
                <w:color w:val="000000" w:themeColor="text1"/>
                <w:sz w:val="16"/>
                <w:szCs w:val="14"/>
              </w:rPr>
            </w:pPr>
            <w:r w:rsidRPr="00CD2C28">
              <w:rPr>
                <w:rFonts w:ascii="Arial" w:eastAsia="Trebuchet MS" w:hAnsi="Arial" w:cs="Arial"/>
                <w:color w:val="000000" w:themeColor="text1"/>
                <w:kern w:val="24"/>
                <w:sz w:val="16"/>
                <w:szCs w:val="14"/>
              </w:rPr>
              <w:t>Promover y difundir la cultura de la transparencia, el derecho de acceso a la información y protección de datos personales, la rendición de cuentas, la participación ciudadana, gobierno ab</w:t>
            </w:r>
            <w:r>
              <w:rPr>
                <w:rFonts w:ascii="Arial" w:eastAsia="Trebuchet MS" w:hAnsi="Arial" w:cs="Arial"/>
                <w:color w:val="000000" w:themeColor="text1"/>
                <w:kern w:val="24"/>
                <w:sz w:val="16"/>
                <w:szCs w:val="14"/>
              </w:rPr>
              <w:t>ierto y combate a la corrupción</w:t>
            </w:r>
          </w:p>
        </w:tc>
      </w:tr>
      <w:tr w:rsidR="008E2424" w:rsidRPr="000A43A3" w14:paraId="33DDB780" w14:textId="77777777" w:rsidTr="008E2424">
        <w:trPr>
          <w:trHeight w:val="862"/>
        </w:trPr>
        <w:tc>
          <w:tcPr>
            <w:tcW w:w="1535"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618F426" w14:textId="77777777" w:rsidR="008E2424" w:rsidRPr="00203B8A" w:rsidRDefault="008E2424"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465"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65B33C4" w14:textId="77777777" w:rsidR="008E2424" w:rsidRPr="00932F5A" w:rsidRDefault="008E2424" w:rsidP="00DB4E3D">
            <w:pPr>
              <w:spacing w:after="0"/>
              <w:rPr>
                <w:rFonts w:ascii="Arial" w:eastAsia="Times New Roman" w:hAnsi="Arial" w:cs="Arial"/>
                <w:color w:val="000000" w:themeColor="text1"/>
                <w:sz w:val="16"/>
                <w:szCs w:val="14"/>
              </w:rPr>
            </w:pPr>
            <w:r w:rsidRPr="00CD2C28">
              <w:rPr>
                <w:rFonts w:ascii="Arial" w:eastAsia="Trebuchet MS" w:hAnsi="Arial" w:cs="Arial"/>
                <w:color w:val="000000" w:themeColor="text1"/>
                <w:kern w:val="24"/>
                <w:sz w:val="16"/>
                <w:szCs w:val="14"/>
              </w:rPr>
              <w:t>Promover y difundir a través de diversas acciones como lo</w:t>
            </w:r>
            <w:r>
              <w:rPr>
                <w:rFonts w:ascii="Arial" w:eastAsia="Trebuchet MS" w:hAnsi="Arial" w:cs="Arial"/>
                <w:color w:val="000000" w:themeColor="text1"/>
                <w:kern w:val="24"/>
                <w:sz w:val="16"/>
                <w:szCs w:val="14"/>
              </w:rPr>
              <w:t xml:space="preserve"> son</w:t>
            </w:r>
            <w:r w:rsidRPr="00CD2C28">
              <w:rPr>
                <w:rFonts w:ascii="Arial" w:eastAsia="Trebuchet MS" w:hAnsi="Arial" w:cs="Arial"/>
                <w:color w:val="000000" w:themeColor="text1"/>
                <w:kern w:val="24"/>
                <w:sz w:val="16"/>
                <w:szCs w:val="14"/>
              </w:rPr>
              <w:t xml:space="preserve"> concursos, eventos especializantes, ruedas de prensa, eventos dirigidos a la sociedad civil y/o sujetos obligados, participación en ferias, campañas de difusión, etc.</w:t>
            </w:r>
          </w:p>
        </w:tc>
      </w:tr>
      <w:tr w:rsidR="008E2424" w:rsidRPr="000A43A3" w14:paraId="6C9FDCB2" w14:textId="77777777" w:rsidTr="008E2424">
        <w:trPr>
          <w:trHeight w:val="451"/>
        </w:trPr>
        <w:tc>
          <w:tcPr>
            <w:tcW w:w="1535"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BD58669" w14:textId="77777777" w:rsidR="008E2424" w:rsidRPr="00203B8A" w:rsidRDefault="008E2424"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 </w:t>
            </w:r>
          </w:p>
        </w:tc>
        <w:tc>
          <w:tcPr>
            <w:tcW w:w="3465"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9924CFA" w14:textId="77777777" w:rsidR="008E2424" w:rsidRPr="00932F5A" w:rsidRDefault="008E2424" w:rsidP="00DB4E3D">
            <w:pPr>
              <w:spacing w:after="0"/>
              <w:rPr>
                <w:rFonts w:ascii="Arial" w:eastAsia="Times New Roman" w:hAnsi="Arial" w:cs="Arial"/>
                <w:color w:val="000000" w:themeColor="text1"/>
                <w:sz w:val="16"/>
                <w:szCs w:val="14"/>
              </w:rPr>
            </w:pPr>
            <w:r w:rsidRPr="00932F5A">
              <w:rPr>
                <w:rFonts w:ascii="Arial" w:eastAsia="Arial Narrow" w:hAnsi="Arial" w:cs="Arial"/>
                <w:color w:val="000000" w:themeColor="text1"/>
                <w:kern w:val="24"/>
                <w:sz w:val="16"/>
                <w:szCs w:val="14"/>
              </w:rPr>
              <w:t>Todas las áreas del Instituto</w:t>
            </w:r>
          </w:p>
        </w:tc>
      </w:tr>
      <w:tr w:rsidR="008E2424" w:rsidRPr="000A43A3" w14:paraId="23000796" w14:textId="77777777" w:rsidTr="008E2424">
        <w:trPr>
          <w:trHeight w:val="365"/>
        </w:trPr>
        <w:tc>
          <w:tcPr>
            <w:tcW w:w="1535"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BE29C9D" w14:textId="77777777" w:rsidR="008E2424" w:rsidRPr="00203B8A" w:rsidRDefault="008E2424" w:rsidP="00DB4E3D">
            <w:pPr>
              <w:spacing w:after="0" w:line="314" w:lineRule="atLeast"/>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5.- Fecha de inicio:</w:t>
            </w:r>
          </w:p>
        </w:tc>
        <w:tc>
          <w:tcPr>
            <w:tcW w:w="3465"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F9F07EE" w14:textId="77777777" w:rsidR="008E2424" w:rsidRPr="00932F5A" w:rsidRDefault="008E2424" w:rsidP="00DB4E3D">
            <w:pPr>
              <w:spacing w:after="0" w:line="314" w:lineRule="atLeast"/>
              <w:rPr>
                <w:rFonts w:ascii="Arial" w:eastAsia="Times New Roman" w:hAnsi="Arial" w:cs="Arial"/>
                <w:color w:val="000000" w:themeColor="text1"/>
                <w:sz w:val="16"/>
                <w:szCs w:val="14"/>
              </w:rPr>
            </w:pPr>
            <w:r>
              <w:rPr>
                <w:rFonts w:ascii="Arial" w:eastAsia="Arial Narrow" w:hAnsi="Arial" w:cs="Arial"/>
                <w:color w:val="000000" w:themeColor="text1"/>
                <w:kern w:val="24"/>
                <w:sz w:val="16"/>
                <w:szCs w:val="14"/>
              </w:rPr>
              <w:t>Enero 2022</w:t>
            </w:r>
          </w:p>
        </w:tc>
      </w:tr>
      <w:tr w:rsidR="008E2424" w:rsidRPr="000A43A3" w14:paraId="75E46B37" w14:textId="77777777" w:rsidTr="008E2424">
        <w:trPr>
          <w:trHeight w:val="324"/>
        </w:trPr>
        <w:tc>
          <w:tcPr>
            <w:tcW w:w="1535"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32FBBF7" w14:textId="77777777" w:rsidR="008E2424" w:rsidRPr="00203B8A" w:rsidRDefault="008E2424" w:rsidP="00DB4E3D">
            <w:pPr>
              <w:spacing w:after="0" w:line="278" w:lineRule="atLeast"/>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6.- Fecha de término:</w:t>
            </w:r>
          </w:p>
        </w:tc>
        <w:tc>
          <w:tcPr>
            <w:tcW w:w="3465"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94ACE97" w14:textId="77777777" w:rsidR="008E2424" w:rsidRPr="00932F5A" w:rsidRDefault="008E2424" w:rsidP="00DB4E3D">
            <w:pPr>
              <w:spacing w:after="0" w:line="278" w:lineRule="atLeast"/>
              <w:rPr>
                <w:rFonts w:ascii="Arial" w:eastAsia="Times New Roman" w:hAnsi="Arial" w:cs="Arial"/>
                <w:color w:val="000000" w:themeColor="text1"/>
                <w:sz w:val="16"/>
                <w:szCs w:val="14"/>
              </w:rPr>
            </w:pPr>
            <w:r>
              <w:rPr>
                <w:rFonts w:ascii="Arial" w:eastAsia="Arial Narrow" w:hAnsi="Arial" w:cs="Arial"/>
                <w:color w:val="000000" w:themeColor="text1"/>
                <w:kern w:val="24"/>
                <w:sz w:val="16"/>
                <w:szCs w:val="14"/>
              </w:rPr>
              <w:t>Diciembre 2022</w:t>
            </w:r>
          </w:p>
        </w:tc>
      </w:tr>
      <w:tr w:rsidR="008E2424" w:rsidRPr="000A43A3" w14:paraId="05DB9EA5" w14:textId="77777777" w:rsidTr="008E2424">
        <w:trPr>
          <w:trHeight w:val="324"/>
        </w:trPr>
        <w:tc>
          <w:tcPr>
            <w:tcW w:w="24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56F2208E" w14:textId="77777777" w:rsidR="008E2424" w:rsidRPr="00203B8A"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286" w:type="pct"/>
            <w:vMerge w:val="restart"/>
            <w:tcBorders>
              <w:top w:val="single" w:sz="8" w:space="0" w:color="FFFFFF"/>
              <w:left w:val="single" w:sz="8" w:space="0" w:color="FFFFFF"/>
              <w:right w:val="single" w:sz="8" w:space="0" w:color="FFFFFF"/>
            </w:tcBorders>
            <w:shd w:val="clear" w:color="auto" w:fill="5B9BD5"/>
            <w:vAlign w:val="center"/>
          </w:tcPr>
          <w:p w14:paraId="21D7BFEE"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465"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6CEAC6DB"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8E2424" w:rsidRPr="000A43A3" w14:paraId="5C71BF01" w14:textId="77777777" w:rsidTr="008E2424">
        <w:trPr>
          <w:trHeight w:val="324"/>
        </w:trPr>
        <w:tc>
          <w:tcPr>
            <w:tcW w:w="24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561E6BF" w14:textId="77777777" w:rsidR="008E2424" w:rsidRPr="00203B8A" w:rsidRDefault="008E2424" w:rsidP="00DB4E3D">
            <w:pPr>
              <w:spacing w:after="0" w:line="278" w:lineRule="atLeast"/>
              <w:ind w:left="29"/>
              <w:jc w:val="center"/>
              <w:rPr>
                <w:rFonts w:ascii="Arial" w:eastAsia="Times New Roman" w:hAnsi="Arial" w:cs="Arial"/>
                <w:b/>
                <w:bCs/>
                <w:color w:val="000000" w:themeColor="text1"/>
                <w:kern w:val="24"/>
                <w:sz w:val="14"/>
                <w:szCs w:val="14"/>
              </w:rPr>
            </w:pPr>
          </w:p>
        </w:tc>
        <w:tc>
          <w:tcPr>
            <w:tcW w:w="1286" w:type="pct"/>
            <w:vMerge/>
            <w:tcBorders>
              <w:left w:val="single" w:sz="8" w:space="0" w:color="FFFFFF"/>
              <w:bottom w:val="single" w:sz="8" w:space="0" w:color="FFFFFF"/>
              <w:right w:val="single" w:sz="8" w:space="0" w:color="FFFFFF"/>
            </w:tcBorders>
            <w:shd w:val="clear" w:color="auto" w:fill="5B9BD5"/>
            <w:vAlign w:val="center"/>
          </w:tcPr>
          <w:p w14:paraId="27DE202E" w14:textId="77777777" w:rsidR="008E2424" w:rsidRPr="00203B8A" w:rsidRDefault="008E2424" w:rsidP="00DB4E3D">
            <w:pPr>
              <w:spacing w:after="0" w:line="278" w:lineRule="atLeast"/>
              <w:ind w:left="29"/>
              <w:rPr>
                <w:rFonts w:ascii="Arial" w:eastAsia="Times New Roman" w:hAnsi="Arial" w:cs="Arial"/>
                <w:b/>
                <w:bCs/>
                <w:color w:val="000000" w:themeColor="text1"/>
                <w:kern w:val="24"/>
                <w:sz w:val="14"/>
                <w:szCs w:val="14"/>
              </w:rPr>
            </w:pPr>
          </w:p>
        </w:tc>
        <w:tc>
          <w:tcPr>
            <w:tcW w:w="473"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0F8542AE"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271"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65BC902"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2"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A3B0342"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27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4F8B0EE"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19"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3A8458C"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May.</w:t>
            </w:r>
          </w:p>
        </w:tc>
        <w:tc>
          <w:tcPr>
            <w:tcW w:w="256"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980D059"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216"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DC59A8F"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287"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0C72A95"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272"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3B9464F"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262"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5CB16AC"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295"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B319362"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241"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7EFFAB5" w14:textId="77777777" w:rsidR="008E2424" w:rsidRPr="004037F6" w:rsidRDefault="008E242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8E2424" w:rsidRPr="000A43A3" w14:paraId="71411D0C"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2B96D9F" w14:textId="77777777" w:rsidR="008E2424" w:rsidRPr="00203B8A"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286"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6EAF2195" w14:textId="77777777" w:rsidR="008E2424" w:rsidRPr="00C57E19" w:rsidRDefault="008E2424" w:rsidP="00DB4E3D">
            <w:pPr>
              <w:spacing w:after="0" w:line="360" w:lineRule="auto"/>
              <w:rPr>
                <w:rFonts w:ascii="Arial" w:eastAsia="Times New Roman" w:hAnsi="Arial" w:cs="Arial"/>
                <w:b/>
                <w:bCs/>
                <w:color w:val="000000" w:themeColor="text1"/>
                <w:kern w:val="24"/>
                <w:sz w:val="16"/>
                <w:szCs w:val="16"/>
              </w:rPr>
            </w:pPr>
            <w:r w:rsidRPr="00C57E19">
              <w:rPr>
                <w:rFonts w:ascii="Calibri" w:eastAsia="Times New Roman" w:hAnsi="Calibri" w:cs="Calibri"/>
                <w:b/>
                <w:bCs/>
                <w:color w:val="000000"/>
                <w:sz w:val="16"/>
                <w:szCs w:val="16"/>
              </w:rPr>
              <w:t>Concursos</w:t>
            </w:r>
          </w:p>
        </w:tc>
        <w:tc>
          <w:tcPr>
            <w:tcW w:w="473" w:type="pct"/>
            <w:tcBorders>
              <w:top w:val="single" w:sz="4" w:space="0" w:color="auto"/>
              <w:left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FA85381"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1" w:type="pct"/>
            <w:tcBorders>
              <w:top w:val="single" w:sz="4" w:space="0" w:color="auto"/>
              <w:left w:val="single" w:sz="4" w:space="0" w:color="auto"/>
              <w:right w:val="single" w:sz="4" w:space="0" w:color="auto"/>
            </w:tcBorders>
            <w:shd w:val="clear" w:color="auto" w:fill="92D050"/>
            <w:vAlign w:val="center"/>
          </w:tcPr>
          <w:p w14:paraId="079857CE"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02" w:type="pct"/>
            <w:tcBorders>
              <w:top w:val="single" w:sz="4" w:space="0" w:color="auto"/>
              <w:left w:val="single" w:sz="4" w:space="0" w:color="auto"/>
              <w:right w:val="single" w:sz="4" w:space="0" w:color="auto"/>
            </w:tcBorders>
            <w:shd w:val="clear" w:color="auto" w:fill="92D050"/>
            <w:vAlign w:val="center"/>
          </w:tcPr>
          <w:p w14:paraId="7A6D2870"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0" w:type="pct"/>
            <w:tcBorders>
              <w:top w:val="single" w:sz="4" w:space="0" w:color="auto"/>
              <w:left w:val="single" w:sz="4" w:space="0" w:color="auto"/>
              <w:right w:val="single" w:sz="4" w:space="0" w:color="auto"/>
            </w:tcBorders>
            <w:shd w:val="clear" w:color="auto" w:fill="92D050"/>
            <w:vAlign w:val="center"/>
          </w:tcPr>
          <w:p w14:paraId="48B5502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19" w:type="pct"/>
            <w:tcBorders>
              <w:top w:val="single" w:sz="4" w:space="0" w:color="auto"/>
              <w:left w:val="single" w:sz="4" w:space="0" w:color="auto"/>
              <w:right w:val="single" w:sz="4" w:space="0" w:color="auto"/>
            </w:tcBorders>
            <w:shd w:val="clear" w:color="auto" w:fill="92D050"/>
            <w:vAlign w:val="center"/>
          </w:tcPr>
          <w:p w14:paraId="6ED04DDE"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56" w:type="pct"/>
            <w:tcBorders>
              <w:top w:val="single" w:sz="4" w:space="0" w:color="auto"/>
              <w:left w:val="single" w:sz="4" w:space="0" w:color="auto"/>
              <w:right w:val="single" w:sz="4" w:space="0" w:color="auto"/>
            </w:tcBorders>
            <w:shd w:val="clear" w:color="auto" w:fill="92D050"/>
            <w:vAlign w:val="center"/>
          </w:tcPr>
          <w:p w14:paraId="484820DA"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16" w:type="pct"/>
            <w:tcBorders>
              <w:top w:val="single" w:sz="4" w:space="0" w:color="auto"/>
              <w:left w:val="single" w:sz="4" w:space="0" w:color="auto"/>
              <w:right w:val="single" w:sz="4" w:space="0" w:color="auto"/>
            </w:tcBorders>
            <w:shd w:val="clear" w:color="auto" w:fill="92D050"/>
            <w:vAlign w:val="center"/>
          </w:tcPr>
          <w:p w14:paraId="122137EB"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87" w:type="pct"/>
            <w:tcBorders>
              <w:top w:val="single" w:sz="4" w:space="0" w:color="auto"/>
              <w:left w:val="single" w:sz="4" w:space="0" w:color="auto"/>
              <w:right w:val="single" w:sz="4" w:space="0" w:color="auto"/>
            </w:tcBorders>
            <w:shd w:val="clear" w:color="auto" w:fill="92D050"/>
            <w:vAlign w:val="center"/>
          </w:tcPr>
          <w:p w14:paraId="1F6AFB5B"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2" w:type="pct"/>
            <w:tcBorders>
              <w:top w:val="single" w:sz="4" w:space="0" w:color="auto"/>
              <w:left w:val="single" w:sz="4" w:space="0" w:color="auto"/>
              <w:right w:val="single" w:sz="4" w:space="0" w:color="auto"/>
            </w:tcBorders>
            <w:shd w:val="clear" w:color="auto" w:fill="92D050"/>
            <w:vAlign w:val="center"/>
          </w:tcPr>
          <w:p w14:paraId="6639826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62" w:type="pct"/>
            <w:tcBorders>
              <w:top w:val="single" w:sz="4" w:space="0" w:color="auto"/>
              <w:left w:val="single" w:sz="4" w:space="0" w:color="auto"/>
              <w:right w:val="single" w:sz="4" w:space="0" w:color="auto"/>
            </w:tcBorders>
            <w:shd w:val="clear" w:color="auto" w:fill="92D050"/>
            <w:vAlign w:val="center"/>
          </w:tcPr>
          <w:p w14:paraId="474BEFDF"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95" w:type="pct"/>
            <w:tcBorders>
              <w:top w:val="single" w:sz="4" w:space="0" w:color="auto"/>
              <w:left w:val="single" w:sz="4" w:space="0" w:color="auto"/>
              <w:right w:val="single" w:sz="4" w:space="0" w:color="auto"/>
            </w:tcBorders>
            <w:shd w:val="clear" w:color="auto" w:fill="92D050"/>
            <w:vAlign w:val="center"/>
          </w:tcPr>
          <w:p w14:paraId="473E2B08"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41" w:type="pct"/>
            <w:tcBorders>
              <w:top w:val="single" w:sz="4" w:space="0" w:color="auto"/>
              <w:left w:val="single" w:sz="4" w:space="0" w:color="auto"/>
              <w:right w:val="single" w:sz="4" w:space="0" w:color="auto"/>
            </w:tcBorders>
            <w:shd w:val="clear" w:color="auto" w:fill="92D050"/>
            <w:vAlign w:val="center"/>
          </w:tcPr>
          <w:p w14:paraId="3705B6C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r>
      <w:tr w:rsidR="008E2424" w:rsidRPr="000A43A3" w14:paraId="4546A413"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A0436C4"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3EB5DC23" w14:textId="77777777" w:rsidR="008E2424" w:rsidRPr="00C57E19" w:rsidRDefault="008E2424" w:rsidP="00DB4E3D">
            <w:pPr>
              <w:spacing w:after="0" w:line="360" w:lineRule="auto"/>
              <w:rPr>
                <w:rFonts w:ascii="Arial" w:eastAsia="Times New Roman" w:hAnsi="Arial" w:cs="Arial"/>
                <w:b/>
                <w:bCs/>
                <w:color w:val="000000" w:themeColor="text1"/>
                <w:kern w:val="24"/>
                <w:sz w:val="16"/>
                <w:szCs w:val="16"/>
              </w:rPr>
            </w:pPr>
            <w:r w:rsidRPr="00C57E19">
              <w:rPr>
                <w:rFonts w:ascii="Calibri" w:eastAsia="Times New Roman" w:hAnsi="Calibri" w:cs="Calibri"/>
                <w:b/>
                <w:bCs/>
                <w:color w:val="000000"/>
                <w:sz w:val="16"/>
                <w:szCs w:val="16"/>
              </w:rPr>
              <w:t>Eventos Especializantes</w:t>
            </w:r>
          </w:p>
        </w:tc>
        <w:tc>
          <w:tcPr>
            <w:tcW w:w="3465" w:type="pct"/>
            <w:gridSpan w:val="12"/>
            <w:tcBorders>
              <w:left w:val="single" w:sz="4" w:space="0" w:color="auto"/>
              <w:right w:val="single" w:sz="4" w:space="0" w:color="auto"/>
            </w:tcBorders>
            <w:shd w:val="clear" w:color="auto" w:fill="92D050"/>
            <w:tcMar>
              <w:top w:w="15" w:type="dxa"/>
              <w:left w:w="108" w:type="dxa"/>
              <w:bottom w:w="0" w:type="dxa"/>
              <w:right w:w="108" w:type="dxa"/>
            </w:tcMar>
            <w:vAlign w:val="center"/>
          </w:tcPr>
          <w:p w14:paraId="61CB09DF" w14:textId="77777777" w:rsidR="008E2424" w:rsidRPr="000E2EE6" w:rsidRDefault="008E2424" w:rsidP="00DB4E3D">
            <w:pPr>
              <w:spacing w:after="0" w:line="278" w:lineRule="atLeast"/>
              <w:jc w:val="center"/>
              <w:rPr>
                <w:rFonts w:ascii="Arial" w:eastAsia="Times New Roman" w:hAnsi="Arial" w:cs="Arial"/>
                <w:b/>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8E2424" w:rsidRPr="000A43A3" w14:paraId="388802D3"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211549A"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3</w:t>
            </w:r>
          </w:p>
        </w:tc>
        <w:tc>
          <w:tcPr>
            <w:tcW w:w="1286" w:type="pct"/>
            <w:tcBorders>
              <w:top w:val="single" w:sz="8" w:space="0" w:color="FFFFFF"/>
              <w:left w:val="single" w:sz="8" w:space="0" w:color="FFFFFF"/>
              <w:bottom w:val="single" w:sz="8" w:space="0" w:color="FFFFFF"/>
              <w:right w:val="single" w:sz="4" w:space="0" w:color="auto"/>
            </w:tcBorders>
            <w:shd w:val="clear" w:color="auto" w:fill="DBE5F1" w:themeFill="accent1" w:themeFillTint="33"/>
            <w:vAlign w:val="center"/>
          </w:tcPr>
          <w:p w14:paraId="2DE780C5" w14:textId="77777777" w:rsidR="008E2424" w:rsidRPr="00C57E19" w:rsidRDefault="008E2424" w:rsidP="00DB4E3D">
            <w:pPr>
              <w:spacing w:after="0" w:line="360" w:lineRule="auto"/>
              <w:rPr>
                <w:rFonts w:ascii="Arial" w:eastAsia="Times New Roman" w:hAnsi="Arial" w:cs="Arial"/>
                <w:b/>
                <w:bCs/>
                <w:color w:val="000000" w:themeColor="text1"/>
                <w:kern w:val="24"/>
                <w:sz w:val="16"/>
                <w:szCs w:val="16"/>
              </w:rPr>
            </w:pPr>
            <w:r w:rsidRPr="00C57E19">
              <w:rPr>
                <w:rFonts w:ascii="Calibri" w:eastAsia="Times New Roman" w:hAnsi="Calibri" w:cs="Calibri"/>
                <w:b/>
                <w:bCs/>
                <w:color w:val="000000"/>
                <w:sz w:val="16"/>
                <w:szCs w:val="16"/>
              </w:rPr>
              <w:t>Eventos Institucionales</w:t>
            </w:r>
          </w:p>
        </w:tc>
        <w:tc>
          <w:tcPr>
            <w:tcW w:w="3465" w:type="pct"/>
            <w:gridSpan w:val="12"/>
            <w:tcBorders>
              <w:left w:val="single" w:sz="4" w:space="0" w:color="auto"/>
              <w:right w:val="single" w:sz="4" w:space="0" w:color="auto"/>
            </w:tcBorders>
            <w:shd w:val="clear" w:color="auto" w:fill="92D050"/>
            <w:tcMar>
              <w:top w:w="15" w:type="dxa"/>
              <w:left w:w="108" w:type="dxa"/>
              <w:bottom w:w="0" w:type="dxa"/>
              <w:right w:w="108" w:type="dxa"/>
            </w:tcMar>
            <w:vAlign w:val="center"/>
          </w:tcPr>
          <w:p w14:paraId="2543E3D4" w14:textId="77777777" w:rsidR="008E2424" w:rsidRPr="00913810" w:rsidRDefault="008E2424" w:rsidP="00DB4E3D">
            <w:pPr>
              <w:spacing w:after="0" w:line="278" w:lineRule="atLeast"/>
              <w:jc w:val="center"/>
              <w:rPr>
                <w:rFonts w:ascii="Arial" w:eastAsia="Arial Narrow" w:hAnsi="Arial" w:cs="Arial"/>
                <w:b/>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8E2424" w:rsidRPr="000A43A3" w14:paraId="7F9BD069"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4E12514"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4</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5C585498" w14:textId="77777777" w:rsidR="008E2424" w:rsidRPr="00C57E19" w:rsidRDefault="008E2424" w:rsidP="00DB4E3D">
            <w:pPr>
              <w:spacing w:after="0" w:line="360" w:lineRule="auto"/>
              <w:rPr>
                <w:rFonts w:ascii="Arial" w:eastAsia="Times New Roman" w:hAnsi="Arial" w:cs="Arial"/>
                <w:b/>
                <w:bCs/>
                <w:color w:val="000000" w:themeColor="text1"/>
                <w:kern w:val="24"/>
                <w:sz w:val="16"/>
                <w:szCs w:val="16"/>
              </w:rPr>
            </w:pPr>
            <w:r w:rsidRPr="00C57E19">
              <w:rPr>
                <w:rFonts w:ascii="Calibri" w:eastAsia="Times New Roman" w:hAnsi="Calibri" w:cs="Calibri"/>
                <w:b/>
                <w:bCs/>
                <w:color w:val="000000"/>
                <w:sz w:val="16"/>
                <w:szCs w:val="16"/>
              </w:rPr>
              <w:t>Presentación nuevos buscadores temáticos de la PNT</w:t>
            </w:r>
          </w:p>
        </w:tc>
        <w:tc>
          <w:tcPr>
            <w:tcW w:w="473" w:type="pct"/>
            <w:tcBorders>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43B22D60"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1" w:type="pct"/>
            <w:tcBorders>
              <w:left w:val="single" w:sz="4" w:space="0" w:color="auto"/>
              <w:bottom w:val="single" w:sz="4" w:space="0" w:color="auto"/>
              <w:right w:val="single" w:sz="4" w:space="0" w:color="auto"/>
            </w:tcBorders>
            <w:shd w:val="clear" w:color="auto" w:fill="92D050"/>
            <w:vAlign w:val="center"/>
          </w:tcPr>
          <w:p w14:paraId="258393C5"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02" w:type="pct"/>
            <w:tcBorders>
              <w:left w:val="single" w:sz="4" w:space="0" w:color="auto"/>
              <w:bottom w:val="single" w:sz="4" w:space="0" w:color="auto"/>
              <w:right w:val="single" w:sz="4" w:space="0" w:color="auto"/>
            </w:tcBorders>
            <w:shd w:val="clear" w:color="auto" w:fill="FFFFFF" w:themeFill="background1"/>
            <w:vAlign w:val="center"/>
          </w:tcPr>
          <w:p w14:paraId="43C8A28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0" w:type="pct"/>
            <w:tcBorders>
              <w:left w:val="single" w:sz="4" w:space="0" w:color="auto"/>
              <w:bottom w:val="single" w:sz="4" w:space="0" w:color="auto"/>
              <w:right w:val="single" w:sz="4" w:space="0" w:color="auto"/>
            </w:tcBorders>
            <w:shd w:val="clear" w:color="auto" w:fill="FFFFFF" w:themeFill="background1"/>
            <w:vAlign w:val="center"/>
          </w:tcPr>
          <w:p w14:paraId="030F7367"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19" w:type="pct"/>
            <w:tcBorders>
              <w:left w:val="single" w:sz="4" w:space="0" w:color="auto"/>
              <w:bottom w:val="single" w:sz="4" w:space="0" w:color="auto"/>
              <w:right w:val="single" w:sz="4" w:space="0" w:color="auto"/>
            </w:tcBorders>
            <w:shd w:val="clear" w:color="auto" w:fill="FFFFFF" w:themeFill="background1"/>
            <w:vAlign w:val="center"/>
          </w:tcPr>
          <w:p w14:paraId="02CAFAE8"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56" w:type="pct"/>
            <w:tcBorders>
              <w:left w:val="single" w:sz="4" w:space="0" w:color="auto"/>
              <w:bottom w:val="single" w:sz="4" w:space="0" w:color="auto"/>
              <w:right w:val="single" w:sz="4" w:space="0" w:color="auto"/>
            </w:tcBorders>
            <w:shd w:val="clear" w:color="auto" w:fill="FFFFFF" w:themeFill="background1"/>
            <w:vAlign w:val="center"/>
          </w:tcPr>
          <w:p w14:paraId="40084A82"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16" w:type="pct"/>
            <w:tcBorders>
              <w:left w:val="single" w:sz="4" w:space="0" w:color="auto"/>
              <w:bottom w:val="single" w:sz="4" w:space="0" w:color="auto"/>
              <w:right w:val="single" w:sz="4" w:space="0" w:color="auto"/>
            </w:tcBorders>
            <w:shd w:val="clear" w:color="auto" w:fill="FFFFFF" w:themeFill="background1"/>
            <w:vAlign w:val="center"/>
          </w:tcPr>
          <w:p w14:paraId="191F3EDB"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87" w:type="pct"/>
            <w:tcBorders>
              <w:left w:val="single" w:sz="4" w:space="0" w:color="auto"/>
              <w:bottom w:val="single" w:sz="4" w:space="0" w:color="auto"/>
              <w:right w:val="single" w:sz="4" w:space="0" w:color="auto"/>
            </w:tcBorders>
            <w:shd w:val="clear" w:color="auto" w:fill="FFFFFF" w:themeFill="background1"/>
            <w:vAlign w:val="center"/>
          </w:tcPr>
          <w:p w14:paraId="5EBB1D6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2" w:type="pct"/>
            <w:tcBorders>
              <w:left w:val="single" w:sz="4" w:space="0" w:color="auto"/>
              <w:bottom w:val="single" w:sz="4" w:space="0" w:color="auto"/>
              <w:right w:val="single" w:sz="4" w:space="0" w:color="auto"/>
            </w:tcBorders>
            <w:shd w:val="clear" w:color="auto" w:fill="FFFFFF" w:themeFill="background1"/>
            <w:vAlign w:val="center"/>
          </w:tcPr>
          <w:p w14:paraId="4B636A42"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62" w:type="pct"/>
            <w:tcBorders>
              <w:left w:val="single" w:sz="4" w:space="0" w:color="auto"/>
              <w:bottom w:val="single" w:sz="4" w:space="0" w:color="auto"/>
              <w:right w:val="single" w:sz="4" w:space="0" w:color="auto"/>
            </w:tcBorders>
            <w:shd w:val="clear" w:color="auto" w:fill="FFFFFF" w:themeFill="background1"/>
            <w:vAlign w:val="center"/>
          </w:tcPr>
          <w:p w14:paraId="3FF03327"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95" w:type="pct"/>
            <w:tcBorders>
              <w:left w:val="single" w:sz="4" w:space="0" w:color="auto"/>
              <w:bottom w:val="single" w:sz="4" w:space="0" w:color="auto"/>
              <w:right w:val="single" w:sz="4" w:space="0" w:color="auto"/>
            </w:tcBorders>
            <w:shd w:val="clear" w:color="auto" w:fill="FFFFFF" w:themeFill="background1"/>
            <w:vAlign w:val="center"/>
          </w:tcPr>
          <w:p w14:paraId="7CE73C7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41" w:type="pct"/>
            <w:tcBorders>
              <w:left w:val="single" w:sz="4" w:space="0" w:color="auto"/>
              <w:bottom w:val="single" w:sz="4" w:space="0" w:color="auto"/>
              <w:right w:val="single" w:sz="4" w:space="0" w:color="auto"/>
            </w:tcBorders>
            <w:shd w:val="clear" w:color="auto" w:fill="FFFFFF" w:themeFill="background1"/>
            <w:vAlign w:val="center"/>
          </w:tcPr>
          <w:p w14:paraId="4E070D7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r>
      <w:tr w:rsidR="008E2424" w:rsidRPr="000A43A3" w14:paraId="7AC69CCC"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79751F8"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5</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23305A75" w14:textId="77777777" w:rsidR="008E2424" w:rsidRPr="00F30892" w:rsidRDefault="008E2424" w:rsidP="00DB4E3D">
            <w:pPr>
              <w:spacing w:after="0" w:line="360" w:lineRule="auto"/>
              <w:rPr>
                <w:rFonts w:ascii="Arial" w:eastAsia="Times New Roman" w:hAnsi="Arial" w:cs="Arial"/>
                <w:b/>
                <w:bCs/>
                <w:color w:val="000000" w:themeColor="text1"/>
                <w:kern w:val="24"/>
                <w:sz w:val="16"/>
                <w:szCs w:val="16"/>
              </w:rPr>
            </w:pPr>
            <w:r w:rsidRPr="00F30892">
              <w:rPr>
                <w:rFonts w:ascii="Calibri" w:eastAsia="Times New Roman" w:hAnsi="Calibri" w:cs="Calibri"/>
                <w:b/>
                <w:bCs/>
                <w:color w:val="000000"/>
                <w:sz w:val="16"/>
                <w:szCs w:val="16"/>
              </w:rPr>
              <w:t>Feria Internacional del Libro FIL 2022</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110AF94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A945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92D050"/>
            <w:vAlign w:val="center"/>
          </w:tcPr>
          <w:p w14:paraId="49E92B70"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0" w:type="pct"/>
            <w:tcBorders>
              <w:top w:val="single" w:sz="4" w:space="0" w:color="auto"/>
              <w:left w:val="single" w:sz="4" w:space="0" w:color="auto"/>
              <w:bottom w:val="single" w:sz="4" w:space="0" w:color="auto"/>
              <w:right w:val="single" w:sz="4" w:space="0" w:color="auto"/>
            </w:tcBorders>
            <w:shd w:val="clear" w:color="auto" w:fill="92D050"/>
            <w:vAlign w:val="center"/>
          </w:tcPr>
          <w:p w14:paraId="11344820"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19" w:type="pct"/>
            <w:tcBorders>
              <w:top w:val="single" w:sz="4" w:space="0" w:color="auto"/>
              <w:left w:val="single" w:sz="4" w:space="0" w:color="auto"/>
              <w:bottom w:val="single" w:sz="4" w:space="0" w:color="auto"/>
              <w:right w:val="single" w:sz="4" w:space="0" w:color="auto"/>
            </w:tcBorders>
            <w:shd w:val="clear" w:color="auto" w:fill="92D050"/>
            <w:vAlign w:val="center"/>
          </w:tcPr>
          <w:p w14:paraId="1DBF9E56"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56" w:type="pct"/>
            <w:tcBorders>
              <w:top w:val="single" w:sz="4" w:space="0" w:color="auto"/>
              <w:left w:val="single" w:sz="4" w:space="0" w:color="auto"/>
              <w:bottom w:val="single" w:sz="4" w:space="0" w:color="auto"/>
              <w:right w:val="single" w:sz="4" w:space="0" w:color="auto"/>
            </w:tcBorders>
            <w:shd w:val="clear" w:color="auto" w:fill="92D050"/>
            <w:vAlign w:val="center"/>
          </w:tcPr>
          <w:p w14:paraId="5B2A113F"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16" w:type="pct"/>
            <w:tcBorders>
              <w:top w:val="single" w:sz="4" w:space="0" w:color="auto"/>
              <w:left w:val="single" w:sz="4" w:space="0" w:color="auto"/>
              <w:bottom w:val="single" w:sz="4" w:space="0" w:color="auto"/>
              <w:right w:val="single" w:sz="4" w:space="0" w:color="auto"/>
            </w:tcBorders>
            <w:shd w:val="clear" w:color="auto" w:fill="92D050"/>
            <w:vAlign w:val="center"/>
          </w:tcPr>
          <w:p w14:paraId="77E48D1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87" w:type="pct"/>
            <w:tcBorders>
              <w:top w:val="single" w:sz="4" w:space="0" w:color="auto"/>
              <w:left w:val="single" w:sz="4" w:space="0" w:color="auto"/>
              <w:bottom w:val="single" w:sz="4" w:space="0" w:color="auto"/>
              <w:right w:val="single" w:sz="4" w:space="0" w:color="auto"/>
            </w:tcBorders>
            <w:shd w:val="clear" w:color="auto" w:fill="92D050"/>
            <w:vAlign w:val="center"/>
          </w:tcPr>
          <w:p w14:paraId="1605276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2" w:type="pct"/>
            <w:tcBorders>
              <w:top w:val="single" w:sz="4" w:space="0" w:color="auto"/>
              <w:left w:val="single" w:sz="4" w:space="0" w:color="auto"/>
              <w:bottom w:val="single" w:sz="4" w:space="0" w:color="auto"/>
              <w:right w:val="single" w:sz="4" w:space="0" w:color="auto"/>
            </w:tcBorders>
            <w:shd w:val="clear" w:color="auto" w:fill="92D050"/>
            <w:vAlign w:val="center"/>
          </w:tcPr>
          <w:p w14:paraId="5EC4C2D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3D730BE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95" w:type="pct"/>
            <w:tcBorders>
              <w:top w:val="single" w:sz="4" w:space="0" w:color="auto"/>
              <w:left w:val="single" w:sz="4" w:space="0" w:color="auto"/>
              <w:bottom w:val="single" w:sz="4" w:space="0" w:color="auto"/>
              <w:right w:val="single" w:sz="4" w:space="0" w:color="auto"/>
            </w:tcBorders>
            <w:shd w:val="clear" w:color="auto" w:fill="92D050"/>
            <w:vAlign w:val="center"/>
          </w:tcPr>
          <w:p w14:paraId="019C119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41" w:type="pct"/>
            <w:tcBorders>
              <w:top w:val="single" w:sz="4" w:space="0" w:color="auto"/>
              <w:left w:val="single" w:sz="4" w:space="0" w:color="auto"/>
              <w:bottom w:val="single" w:sz="4" w:space="0" w:color="auto"/>
              <w:right w:val="single" w:sz="4" w:space="0" w:color="auto"/>
            </w:tcBorders>
            <w:shd w:val="clear" w:color="auto" w:fill="92D050"/>
            <w:vAlign w:val="center"/>
          </w:tcPr>
          <w:p w14:paraId="5B5C30BD"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r>
      <w:tr w:rsidR="008E2424" w:rsidRPr="000A43A3" w14:paraId="16D74997"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07A371F"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6</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5BA16139" w14:textId="77777777" w:rsidR="008E2424" w:rsidRPr="00291A02" w:rsidRDefault="008E2424" w:rsidP="00DB4E3D">
            <w:pPr>
              <w:spacing w:after="0" w:line="360" w:lineRule="auto"/>
              <w:rPr>
                <w:rFonts w:ascii="Arial" w:eastAsia="Times New Roman" w:hAnsi="Arial" w:cs="Arial"/>
                <w:b/>
                <w:bCs/>
                <w:color w:val="000000" w:themeColor="text1"/>
                <w:kern w:val="24"/>
                <w:sz w:val="16"/>
                <w:szCs w:val="16"/>
              </w:rPr>
            </w:pPr>
            <w:r w:rsidRPr="00291A02">
              <w:rPr>
                <w:rFonts w:ascii="Calibri" w:eastAsia="Times New Roman" w:hAnsi="Calibri" w:cs="Calibri"/>
                <w:b/>
                <w:bCs/>
                <w:color w:val="000000"/>
                <w:sz w:val="16"/>
                <w:szCs w:val="16"/>
              </w:rPr>
              <w:t>Pláticas Informativas a Autoridades Municipales (1 para todo el año)</w:t>
            </w:r>
          </w:p>
        </w:tc>
        <w:tc>
          <w:tcPr>
            <w:tcW w:w="3465" w:type="pct"/>
            <w:gridSpan w:val="12"/>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591BB40D" w14:textId="77777777" w:rsidR="008E2424" w:rsidRPr="00C459E9" w:rsidRDefault="008E2424" w:rsidP="00DB4E3D">
            <w:pPr>
              <w:spacing w:after="0" w:line="278" w:lineRule="atLeast"/>
              <w:jc w:val="center"/>
              <w:rPr>
                <w:rFonts w:ascii="Arial" w:eastAsia="Arial Narrow" w:hAnsi="Arial" w:cs="Arial"/>
                <w:b/>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durante el año posterior a las firmas de Convenio de Colaboración</w:t>
            </w:r>
          </w:p>
        </w:tc>
      </w:tr>
      <w:tr w:rsidR="008E2424" w:rsidRPr="000A43A3" w14:paraId="3EB4BCB7"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C2EEACA"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7</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0EF2256C" w14:textId="77777777" w:rsidR="008E2424" w:rsidRPr="00291A02" w:rsidRDefault="008E2424" w:rsidP="00DB4E3D">
            <w:pPr>
              <w:spacing w:after="0" w:line="360" w:lineRule="auto"/>
              <w:rPr>
                <w:rFonts w:ascii="Arial" w:eastAsia="Times New Roman" w:hAnsi="Arial" w:cs="Arial"/>
                <w:b/>
                <w:bCs/>
                <w:color w:val="000000" w:themeColor="text1"/>
                <w:kern w:val="24"/>
                <w:sz w:val="16"/>
                <w:szCs w:val="16"/>
              </w:rPr>
            </w:pPr>
            <w:r w:rsidRPr="00291A02">
              <w:rPr>
                <w:rFonts w:ascii="Calibri" w:eastAsia="Times New Roman" w:hAnsi="Calibri" w:cs="Calibri"/>
                <w:b/>
                <w:bCs/>
                <w:color w:val="000000"/>
                <w:sz w:val="16"/>
                <w:szCs w:val="16"/>
              </w:rPr>
              <w:t>Celebración del Día Internacional de la Protección de Datos Personales</w:t>
            </w:r>
          </w:p>
        </w:tc>
        <w:tc>
          <w:tcPr>
            <w:tcW w:w="473"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7A925222"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5E181"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8F525"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3159C4"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4D9F6D"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9EFA9"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C2924"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E348EF"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71C03C"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8753F"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E6B540"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4170A" w14:textId="77777777" w:rsidR="008E2424" w:rsidRPr="00C459E9" w:rsidRDefault="008E2424" w:rsidP="00DB4E3D">
            <w:pPr>
              <w:spacing w:after="0" w:line="278" w:lineRule="atLeast"/>
              <w:jc w:val="center"/>
              <w:rPr>
                <w:rFonts w:ascii="Arial" w:eastAsia="Arial Narrow" w:hAnsi="Arial" w:cs="Arial"/>
                <w:b/>
                <w:kern w:val="24"/>
                <w:sz w:val="16"/>
                <w:szCs w:val="14"/>
              </w:rPr>
            </w:pPr>
          </w:p>
        </w:tc>
      </w:tr>
      <w:tr w:rsidR="008E2424" w:rsidRPr="000A43A3" w14:paraId="67AED74E"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6B88967"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8</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607C14D9" w14:textId="77777777" w:rsidR="008E2424" w:rsidRPr="00ED3395" w:rsidRDefault="008E2424" w:rsidP="00DB4E3D">
            <w:pPr>
              <w:spacing w:after="0" w:line="360" w:lineRule="auto"/>
              <w:rPr>
                <w:rFonts w:ascii="Arial" w:eastAsia="Times New Roman" w:hAnsi="Arial" w:cs="Arial"/>
                <w:b/>
                <w:bCs/>
                <w:color w:val="000000" w:themeColor="text1"/>
                <w:kern w:val="24"/>
                <w:sz w:val="16"/>
                <w:szCs w:val="16"/>
              </w:rPr>
            </w:pPr>
            <w:r w:rsidRPr="00ED3395">
              <w:rPr>
                <w:rFonts w:ascii="Calibri" w:eastAsia="Times New Roman" w:hAnsi="Calibri" w:cs="Calibri"/>
                <w:b/>
                <w:bCs/>
                <w:color w:val="000000"/>
                <w:sz w:val="16"/>
                <w:szCs w:val="16"/>
              </w:rPr>
              <w:t>Firma de Convenio Internacional con Costa Rica</w:t>
            </w:r>
          </w:p>
        </w:tc>
        <w:tc>
          <w:tcPr>
            <w:tcW w:w="473"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1338C045"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34DF14"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EA4BC"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E2890E"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0B6E1"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49295"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8247C"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7C9865"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F0B05"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869EBA"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840C3B"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5F1EC" w14:textId="77777777" w:rsidR="008E2424" w:rsidRPr="00C459E9" w:rsidRDefault="008E2424" w:rsidP="00DB4E3D">
            <w:pPr>
              <w:spacing w:after="0" w:line="278" w:lineRule="atLeast"/>
              <w:jc w:val="center"/>
              <w:rPr>
                <w:rFonts w:ascii="Arial" w:eastAsia="Arial Narrow" w:hAnsi="Arial" w:cs="Arial"/>
                <w:b/>
                <w:kern w:val="24"/>
                <w:sz w:val="16"/>
                <w:szCs w:val="14"/>
              </w:rPr>
            </w:pPr>
          </w:p>
        </w:tc>
      </w:tr>
      <w:tr w:rsidR="008E2424" w:rsidRPr="000A43A3" w14:paraId="5E286C5A"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986ACBE"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9</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7E9DD3F4" w14:textId="77777777" w:rsidR="008E2424" w:rsidRPr="00395212" w:rsidRDefault="008E2424" w:rsidP="00DB4E3D">
            <w:pPr>
              <w:spacing w:after="0" w:line="360" w:lineRule="auto"/>
              <w:rPr>
                <w:rFonts w:ascii="Arial" w:eastAsia="Times New Roman" w:hAnsi="Arial" w:cs="Arial"/>
                <w:b/>
                <w:bCs/>
                <w:color w:val="000000" w:themeColor="text1"/>
                <w:kern w:val="24"/>
                <w:sz w:val="16"/>
                <w:szCs w:val="16"/>
              </w:rPr>
            </w:pPr>
            <w:r w:rsidRPr="00395212">
              <w:rPr>
                <w:rFonts w:ascii="Calibri" w:eastAsia="Times New Roman" w:hAnsi="Calibri" w:cs="Calibri"/>
                <w:b/>
                <w:bCs/>
                <w:color w:val="000000"/>
                <w:sz w:val="16"/>
                <w:szCs w:val="16"/>
              </w:rPr>
              <w:t>Informe Anual ITEI y Firma Convenio Congreso del Estado</w:t>
            </w:r>
          </w:p>
        </w:tc>
        <w:tc>
          <w:tcPr>
            <w:tcW w:w="473"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07D93D2B"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C421C"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0FB72"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CB2500"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729A5"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58512"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ECD32"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82BFD8"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6A2A6"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AAAB4"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35A31" w14:textId="77777777" w:rsidR="008E2424" w:rsidRPr="00C459E9" w:rsidRDefault="008E2424" w:rsidP="00DB4E3D">
            <w:pPr>
              <w:spacing w:after="0" w:line="278" w:lineRule="atLeast"/>
              <w:jc w:val="center"/>
              <w:rPr>
                <w:rFonts w:ascii="Arial" w:eastAsia="Arial Narrow" w:hAnsi="Arial" w:cs="Arial"/>
                <w:b/>
                <w:kern w:val="24"/>
                <w:sz w:val="16"/>
                <w:szCs w:val="14"/>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F7B004" w14:textId="77777777" w:rsidR="008E2424" w:rsidRPr="00C459E9" w:rsidRDefault="008E2424" w:rsidP="00DB4E3D">
            <w:pPr>
              <w:spacing w:after="0" w:line="278" w:lineRule="atLeast"/>
              <w:jc w:val="center"/>
              <w:rPr>
                <w:rFonts w:ascii="Arial" w:eastAsia="Arial Narrow" w:hAnsi="Arial" w:cs="Arial"/>
                <w:b/>
                <w:kern w:val="24"/>
                <w:sz w:val="16"/>
                <w:szCs w:val="14"/>
              </w:rPr>
            </w:pPr>
          </w:p>
        </w:tc>
      </w:tr>
      <w:tr w:rsidR="008E2424" w:rsidRPr="000A43A3" w14:paraId="26E3D542"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FD1A843"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10</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3930FDF0" w14:textId="77777777" w:rsidR="008E2424" w:rsidRPr="00290711" w:rsidRDefault="008E2424" w:rsidP="00DB4E3D">
            <w:pPr>
              <w:spacing w:after="0" w:line="360" w:lineRule="auto"/>
              <w:rPr>
                <w:rFonts w:ascii="Arial" w:eastAsia="Times New Roman" w:hAnsi="Arial" w:cs="Arial"/>
                <w:b/>
                <w:bCs/>
                <w:color w:val="000000" w:themeColor="text1"/>
                <w:kern w:val="24"/>
                <w:sz w:val="16"/>
                <w:szCs w:val="14"/>
              </w:rPr>
            </w:pPr>
            <w:r w:rsidRPr="00385387">
              <w:rPr>
                <w:rFonts w:ascii="Calibri" w:eastAsia="Times New Roman" w:hAnsi="Calibri" w:cs="Calibri"/>
                <w:b/>
                <w:bCs/>
                <w:color w:val="000000"/>
                <w:sz w:val="16"/>
                <w:szCs w:val="16"/>
              </w:rPr>
              <w:t>Difusión de Buenas prácticas para el manejo y conservación de información pública (archivos)</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78AB3B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1DFB15"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6088F"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F304B5"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8546A"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9B5D58"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58D61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1A9B2E"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2" w:type="pct"/>
            <w:tcBorders>
              <w:top w:val="single" w:sz="4" w:space="0" w:color="auto"/>
              <w:left w:val="single" w:sz="4" w:space="0" w:color="auto"/>
              <w:bottom w:val="single" w:sz="4" w:space="0" w:color="auto"/>
              <w:right w:val="single" w:sz="4" w:space="0" w:color="auto"/>
            </w:tcBorders>
            <w:shd w:val="clear" w:color="auto" w:fill="92D050"/>
            <w:vAlign w:val="center"/>
          </w:tcPr>
          <w:p w14:paraId="3CC01797"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3055DA91"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95" w:type="pct"/>
            <w:tcBorders>
              <w:top w:val="single" w:sz="4" w:space="0" w:color="auto"/>
              <w:left w:val="single" w:sz="4" w:space="0" w:color="auto"/>
              <w:bottom w:val="single" w:sz="4" w:space="0" w:color="auto"/>
              <w:right w:val="single" w:sz="4" w:space="0" w:color="auto"/>
            </w:tcBorders>
            <w:shd w:val="clear" w:color="auto" w:fill="92D050"/>
            <w:vAlign w:val="center"/>
          </w:tcPr>
          <w:p w14:paraId="68AEB6ED"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41" w:type="pct"/>
            <w:tcBorders>
              <w:top w:val="single" w:sz="4" w:space="0" w:color="auto"/>
              <w:left w:val="single" w:sz="4" w:space="0" w:color="auto"/>
              <w:bottom w:val="single" w:sz="4" w:space="0" w:color="auto"/>
              <w:right w:val="single" w:sz="4" w:space="0" w:color="auto"/>
            </w:tcBorders>
            <w:shd w:val="clear" w:color="auto" w:fill="92D050"/>
            <w:vAlign w:val="center"/>
          </w:tcPr>
          <w:p w14:paraId="11ACA287"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r>
      <w:tr w:rsidR="008E2424" w:rsidRPr="000A43A3" w14:paraId="77BB24DF"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D791202"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lastRenderedPageBreak/>
              <w:t>11</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78B47FB6" w14:textId="77777777" w:rsidR="008E2424" w:rsidRPr="00EA357A" w:rsidRDefault="008E2424" w:rsidP="00DB4E3D">
            <w:pPr>
              <w:spacing w:after="0" w:line="360" w:lineRule="auto"/>
              <w:rPr>
                <w:rFonts w:ascii="Arial" w:eastAsia="Times New Roman" w:hAnsi="Arial" w:cs="Arial"/>
                <w:b/>
                <w:bCs/>
                <w:color w:val="000000" w:themeColor="text1"/>
                <w:kern w:val="24"/>
                <w:sz w:val="16"/>
                <w:szCs w:val="16"/>
              </w:rPr>
            </w:pPr>
            <w:r w:rsidRPr="00EA357A">
              <w:rPr>
                <w:rFonts w:ascii="Calibri" w:eastAsia="Times New Roman" w:hAnsi="Calibri" w:cs="Calibri"/>
                <w:b/>
                <w:bCs/>
                <w:color w:val="000000"/>
                <w:sz w:val="16"/>
                <w:szCs w:val="16"/>
              </w:rPr>
              <w:t>Foro y/o Debate virtual de Amor Digital, la protección de datos personales en las aplicaciones digitales.</w:t>
            </w:r>
          </w:p>
        </w:tc>
        <w:tc>
          <w:tcPr>
            <w:tcW w:w="473"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3F9450AB"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92D050"/>
            <w:vAlign w:val="center"/>
          </w:tcPr>
          <w:p w14:paraId="37E78B29"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271F8"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B1B46"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220A6"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B6071"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F843F"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A163BE"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C375A"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474E7"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E58979"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7D2B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r>
      <w:tr w:rsidR="008E2424" w:rsidRPr="000A43A3" w14:paraId="0E2DD335"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18264EA"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12</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6266400B" w14:textId="77777777" w:rsidR="008E2424" w:rsidRPr="0070507A" w:rsidRDefault="008E2424" w:rsidP="00DB4E3D">
            <w:pPr>
              <w:spacing w:after="0" w:line="360" w:lineRule="auto"/>
              <w:rPr>
                <w:rFonts w:ascii="Arial" w:eastAsia="Times New Roman" w:hAnsi="Arial" w:cs="Arial"/>
                <w:b/>
                <w:bCs/>
                <w:color w:val="000000" w:themeColor="text1"/>
                <w:kern w:val="24"/>
                <w:sz w:val="16"/>
                <w:szCs w:val="16"/>
              </w:rPr>
            </w:pPr>
            <w:r w:rsidRPr="0070507A">
              <w:rPr>
                <w:rFonts w:ascii="Calibri" w:eastAsia="Times New Roman" w:hAnsi="Calibri" w:cs="Calibri"/>
                <w:b/>
                <w:bCs/>
                <w:color w:val="000000"/>
                <w:sz w:val="16"/>
                <w:szCs w:val="16"/>
              </w:rPr>
              <w:t>Aniversario ITEI</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7B3DA70"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FB882"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E60115"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0" w:type="pct"/>
            <w:tcBorders>
              <w:top w:val="single" w:sz="4" w:space="0" w:color="auto"/>
              <w:left w:val="single" w:sz="4" w:space="0" w:color="auto"/>
              <w:bottom w:val="single" w:sz="4" w:space="0" w:color="auto"/>
              <w:right w:val="single" w:sz="4" w:space="0" w:color="auto"/>
            </w:tcBorders>
            <w:shd w:val="clear" w:color="auto" w:fill="92D050"/>
            <w:vAlign w:val="center"/>
          </w:tcPr>
          <w:p w14:paraId="22C462C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19" w:type="pct"/>
            <w:tcBorders>
              <w:top w:val="single" w:sz="4" w:space="0" w:color="auto"/>
              <w:left w:val="single" w:sz="4" w:space="0" w:color="auto"/>
              <w:bottom w:val="single" w:sz="4" w:space="0" w:color="auto"/>
              <w:right w:val="single" w:sz="4" w:space="0" w:color="auto"/>
            </w:tcBorders>
            <w:shd w:val="clear" w:color="auto" w:fill="92D050"/>
            <w:vAlign w:val="center"/>
          </w:tcPr>
          <w:p w14:paraId="630DAE67"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56" w:type="pct"/>
            <w:tcBorders>
              <w:top w:val="single" w:sz="4" w:space="0" w:color="auto"/>
              <w:left w:val="single" w:sz="4" w:space="0" w:color="auto"/>
              <w:bottom w:val="single" w:sz="4" w:space="0" w:color="auto"/>
              <w:right w:val="single" w:sz="4" w:space="0" w:color="auto"/>
            </w:tcBorders>
            <w:shd w:val="clear" w:color="auto" w:fill="92D050"/>
            <w:vAlign w:val="center"/>
          </w:tcPr>
          <w:p w14:paraId="1EE87DE9"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331AFA"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EBFAA"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2BA43D"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89CF1"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B988CA"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C192EA"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r>
      <w:tr w:rsidR="008E2424" w:rsidRPr="000A43A3" w14:paraId="70E2C62D"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F0C5493"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13</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67154758" w14:textId="77777777" w:rsidR="008E2424" w:rsidRPr="00745BD5" w:rsidRDefault="008E2424" w:rsidP="00DB4E3D">
            <w:pPr>
              <w:spacing w:after="0" w:line="360" w:lineRule="auto"/>
              <w:rPr>
                <w:rFonts w:ascii="Arial" w:eastAsia="Times New Roman" w:hAnsi="Arial" w:cs="Arial"/>
                <w:b/>
                <w:bCs/>
                <w:color w:val="000000" w:themeColor="text1"/>
                <w:kern w:val="24"/>
                <w:sz w:val="16"/>
                <w:szCs w:val="16"/>
              </w:rPr>
            </w:pPr>
            <w:r w:rsidRPr="00745BD5">
              <w:rPr>
                <w:rFonts w:ascii="Calibri" w:eastAsia="Times New Roman" w:hAnsi="Calibri" w:cs="Calibri"/>
                <w:b/>
                <w:bCs/>
                <w:color w:val="000000"/>
                <w:sz w:val="16"/>
                <w:szCs w:val="16"/>
              </w:rPr>
              <w:t>Convenios</w:t>
            </w:r>
          </w:p>
        </w:tc>
        <w:tc>
          <w:tcPr>
            <w:tcW w:w="3465" w:type="pct"/>
            <w:gridSpan w:val="12"/>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365EE0C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8E2424" w:rsidRPr="000A43A3" w14:paraId="39513790"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6D9A4E8"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14</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26983C2A" w14:textId="77777777" w:rsidR="008E2424" w:rsidRPr="00EA357A" w:rsidRDefault="008E2424" w:rsidP="00DB4E3D">
            <w:pPr>
              <w:spacing w:after="0" w:line="360" w:lineRule="auto"/>
              <w:rPr>
                <w:rFonts w:eastAsia="Times New Roman" w:cstheme="minorHAnsi"/>
                <w:b/>
                <w:bCs/>
                <w:color w:val="000000" w:themeColor="text1"/>
                <w:kern w:val="24"/>
                <w:sz w:val="16"/>
                <w:szCs w:val="14"/>
              </w:rPr>
            </w:pPr>
            <w:r w:rsidRPr="00EA357A">
              <w:rPr>
                <w:rFonts w:eastAsia="Times New Roman" w:cstheme="minorHAnsi"/>
                <w:b/>
                <w:bCs/>
                <w:color w:val="000000" w:themeColor="text1"/>
                <w:kern w:val="24"/>
                <w:sz w:val="16"/>
                <w:szCs w:val="14"/>
              </w:rPr>
              <w:t>Actualización del Padrón de Sujetos Obligados</w:t>
            </w:r>
          </w:p>
        </w:tc>
        <w:tc>
          <w:tcPr>
            <w:tcW w:w="3465" w:type="pct"/>
            <w:gridSpan w:val="12"/>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3948CF9B"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8E2424" w:rsidRPr="000A43A3" w14:paraId="446391D7"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BCD695F"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15</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12506E74" w14:textId="77777777" w:rsidR="008E2424" w:rsidRPr="00EA357A" w:rsidRDefault="008E2424" w:rsidP="00DB4E3D">
            <w:pPr>
              <w:spacing w:after="0" w:line="360" w:lineRule="auto"/>
              <w:rPr>
                <w:rFonts w:eastAsia="Times New Roman" w:cstheme="minorHAnsi"/>
                <w:b/>
                <w:bCs/>
                <w:color w:val="000000" w:themeColor="text1"/>
                <w:kern w:val="24"/>
                <w:sz w:val="16"/>
                <w:szCs w:val="14"/>
              </w:rPr>
            </w:pPr>
            <w:r w:rsidRPr="00EA357A">
              <w:rPr>
                <w:rFonts w:eastAsia="Times New Roman" w:cstheme="minorHAnsi"/>
                <w:b/>
                <w:bCs/>
                <w:color w:val="000000" w:themeColor="text1"/>
                <w:kern w:val="24"/>
                <w:sz w:val="16"/>
                <w:szCs w:val="14"/>
              </w:rPr>
              <w:t>Campaña de Actualización del Padrón de Sujetos Obligados</w:t>
            </w:r>
          </w:p>
        </w:tc>
        <w:tc>
          <w:tcPr>
            <w:tcW w:w="3465" w:type="pct"/>
            <w:gridSpan w:val="12"/>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32AA253E"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8E2424" w:rsidRPr="000A43A3" w14:paraId="61522047"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ADEC889"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16</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0FC00B09" w14:textId="77777777" w:rsidR="008E2424" w:rsidRPr="00EA357A" w:rsidRDefault="008E2424" w:rsidP="00DB4E3D">
            <w:pPr>
              <w:spacing w:after="0" w:line="360" w:lineRule="auto"/>
              <w:rPr>
                <w:rFonts w:eastAsia="Times New Roman" w:cstheme="minorHAnsi"/>
                <w:b/>
                <w:bCs/>
                <w:color w:val="000000" w:themeColor="text1"/>
                <w:kern w:val="24"/>
                <w:sz w:val="16"/>
                <w:szCs w:val="14"/>
              </w:rPr>
            </w:pPr>
            <w:r w:rsidRPr="00EA357A">
              <w:rPr>
                <w:rFonts w:eastAsia="Times New Roman" w:cstheme="minorHAnsi"/>
                <w:b/>
                <w:bCs/>
                <w:color w:val="000000" w:themeColor="text1"/>
                <w:kern w:val="24"/>
                <w:sz w:val="16"/>
                <w:szCs w:val="14"/>
              </w:rPr>
              <w:t>Difusión de lineamientos, acuerdos y criterios emitidos por el pleno del ITEI.</w:t>
            </w:r>
          </w:p>
        </w:tc>
        <w:tc>
          <w:tcPr>
            <w:tcW w:w="3465" w:type="pct"/>
            <w:gridSpan w:val="12"/>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557414E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8E2424" w:rsidRPr="000A43A3" w14:paraId="2DF8FB6B"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6AD3F80"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17</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5F69E711" w14:textId="77777777" w:rsidR="008E2424" w:rsidRPr="00EA357A" w:rsidRDefault="008E2424" w:rsidP="00DB4E3D">
            <w:pPr>
              <w:spacing w:after="0" w:line="360" w:lineRule="auto"/>
              <w:rPr>
                <w:rFonts w:eastAsia="Times New Roman" w:cstheme="minorHAnsi"/>
                <w:b/>
                <w:bCs/>
                <w:color w:val="000000" w:themeColor="text1"/>
                <w:kern w:val="24"/>
                <w:sz w:val="16"/>
                <w:szCs w:val="14"/>
              </w:rPr>
            </w:pPr>
            <w:r w:rsidRPr="00EA357A">
              <w:rPr>
                <w:rFonts w:eastAsia="Times New Roman" w:cstheme="minorHAnsi"/>
                <w:b/>
                <w:bCs/>
                <w:color w:val="000000" w:themeColor="text1"/>
                <w:kern w:val="24"/>
                <w:sz w:val="16"/>
                <w:szCs w:val="14"/>
              </w:rPr>
              <w:t>Difusión de Normas Institucionales para los Sujetos Obligados.</w:t>
            </w:r>
          </w:p>
        </w:tc>
        <w:tc>
          <w:tcPr>
            <w:tcW w:w="3465" w:type="pct"/>
            <w:gridSpan w:val="12"/>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7CD261A5"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8E2424" w:rsidRPr="000A43A3" w14:paraId="3CF5EAF0"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3D1F0BE"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18</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680D7DB1" w14:textId="77777777" w:rsidR="008E2424" w:rsidRPr="00447E05" w:rsidRDefault="008E2424" w:rsidP="00DB4E3D">
            <w:pPr>
              <w:spacing w:after="0" w:line="360" w:lineRule="auto"/>
              <w:rPr>
                <w:rFonts w:ascii="Arial" w:eastAsia="Times New Roman" w:hAnsi="Arial" w:cs="Arial"/>
                <w:b/>
                <w:bCs/>
                <w:color w:val="000000" w:themeColor="text1"/>
                <w:kern w:val="24"/>
                <w:sz w:val="16"/>
                <w:szCs w:val="16"/>
              </w:rPr>
            </w:pPr>
            <w:r w:rsidRPr="00447E05">
              <w:rPr>
                <w:b/>
                <w:sz w:val="16"/>
                <w:szCs w:val="16"/>
              </w:rPr>
              <w:t>Actualización del material de Difusión</w:t>
            </w:r>
          </w:p>
        </w:tc>
        <w:tc>
          <w:tcPr>
            <w:tcW w:w="3465" w:type="pct"/>
            <w:gridSpan w:val="12"/>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689BD2E1"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8E2424" w:rsidRPr="000A43A3" w14:paraId="314607D4"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142D3ED"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19</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3BC903AA" w14:textId="77777777" w:rsidR="008E2424" w:rsidRPr="001D126F" w:rsidRDefault="008E2424" w:rsidP="00DB4E3D">
            <w:pPr>
              <w:spacing w:after="0" w:line="360" w:lineRule="auto"/>
              <w:rPr>
                <w:rFonts w:ascii="Arial" w:eastAsia="Times New Roman" w:hAnsi="Arial" w:cs="Arial"/>
                <w:b/>
                <w:bCs/>
                <w:color w:val="000000" w:themeColor="text1"/>
                <w:kern w:val="24"/>
                <w:sz w:val="16"/>
                <w:szCs w:val="16"/>
              </w:rPr>
            </w:pPr>
            <w:r w:rsidRPr="001D126F">
              <w:rPr>
                <w:rFonts w:ascii="Calibri" w:eastAsia="Times New Roman" w:hAnsi="Calibri" w:cs="Calibri"/>
                <w:b/>
                <w:bCs/>
                <w:color w:val="000000"/>
                <w:sz w:val="16"/>
                <w:szCs w:val="16"/>
              </w:rPr>
              <w:t>Diseño e imagen Pabellón de la Transparencia en FIL 2022</w:t>
            </w:r>
          </w:p>
        </w:tc>
        <w:tc>
          <w:tcPr>
            <w:tcW w:w="473"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99E5F0F"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1952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B480D8"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F995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6B55C8"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6C121"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C0946"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2C86B1"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2" w:type="pct"/>
            <w:tcBorders>
              <w:top w:val="single" w:sz="4" w:space="0" w:color="auto"/>
              <w:left w:val="single" w:sz="4" w:space="0" w:color="auto"/>
              <w:bottom w:val="single" w:sz="4" w:space="0" w:color="auto"/>
              <w:right w:val="single" w:sz="4" w:space="0" w:color="auto"/>
            </w:tcBorders>
            <w:shd w:val="clear" w:color="auto" w:fill="92D050"/>
            <w:vAlign w:val="center"/>
          </w:tcPr>
          <w:p w14:paraId="3637F9F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1C7E0F8B"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95" w:type="pct"/>
            <w:tcBorders>
              <w:top w:val="single" w:sz="4" w:space="0" w:color="auto"/>
              <w:left w:val="single" w:sz="4" w:space="0" w:color="auto"/>
              <w:bottom w:val="single" w:sz="4" w:space="0" w:color="auto"/>
              <w:right w:val="single" w:sz="4" w:space="0" w:color="auto"/>
            </w:tcBorders>
            <w:shd w:val="clear" w:color="auto" w:fill="92D050"/>
            <w:vAlign w:val="center"/>
          </w:tcPr>
          <w:p w14:paraId="2B26F68D"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CD5BC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r>
      <w:tr w:rsidR="008E2424" w:rsidRPr="000A43A3" w14:paraId="3BD17AF0"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6A72E80"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20</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36AFC037" w14:textId="77777777" w:rsidR="008E2424" w:rsidRPr="00F115BD" w:rsidRDefault="008E2424" w:rsidP="00DB4E3D">
            <w:pPr>
              <w:spacing w:after="0" w:line="360" w:lineRule="auto"/>
              <w:rPr>
                <w:rFonts w:ascii="Arial" w:eastAsia="Times New Roman" w:hAnsi="Arial" w:cs="Arial"/>
                <w:b/>
                <w:bCs/>
                <w:color w:val="000000" w:themeColor="text1"/>
                <w:kern w:val="24"/>
                <w:sz w:val="16"/>
                <w:szCs w:val="16"/>
              </w:rPr>
            </w:pPr>
            <w:r w:rsidRPr="00F115BD">
              <w:rPr>
                <w:b/>
                <w:sz w:val="16"/>
                <w:szCs w:val="16"/>
              </w:rPr>
              <w:t>Diseño e imagen de Informe Anual de Actividades</w:t>
            </w:r>
          </w:p>
        </w:tc>
        <w:tc>
          <w:tcPr>
            <w:tcW w:w="473"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0F6DBE0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0917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8C05D"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78BCF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F5A699"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04F9C7"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1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EF1A1"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8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B87905"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76BE5"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2D0B5"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9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DA98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4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ECFDCD"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r>
      <w:tr w:rsidR="008E2424" w:rsidRPr="000A43A3" w14:paraId="2FD2F62B"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E661E61"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21</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5EA85D3B" w14:textId="77777777" w:rsidR="008E2424" w:rsidRPr="00F115BD" w:rsidRDefault="008E2424" w:rsidP="00DB4E3D">
            <w:pPr>
              <w:spacing w:after="0" w:line="360" w:lineRule="auto"/>
              <w:rPr>
                <w:rFonts w:ascii="Arial" w:eastAsia="Times New Roman" w:hAnsi="Arial" w:cs="Arial"/>
                <w:b/>
                <w:bCs/>
                <w:color w:val="000000" w:themeColor="text1"/>
                <w:kern w:val="24"/>
                <w:sz w:val="16"/>
                <w:szCs w:val="16"/>
              </w:rPr>
            </w:pPr>
            <w:r w:rsidRPr="00F115BD">
              <w:rPr>
                <w:b/>
                <w:sz w:val="16"/>
                <w:szCs w:val="16"/>
              </w:rPr>
              <w:t>Campañas Digitales de Difusión</w:t>
            </w:r>
          </w:p>
        </w:tc>
        <w:tc>
          <w:tcPr>
            <w:tcW w:w="3465" w:type="pct"/>
            <w:gridSpan w:val="12"/>
            <w:tcBorders>
              <w:top w:val="single" w:sz="4" w:space="0" w:color="auto"/>
              <w:left w:val="single" w:sz="4" w:space="0" w:color="auto"/>
              <w:right w:val="single" w:sz="4" w:space="0" w:color="auto"/>
            </w:tcBorders>
            <w:shd w:val="clear" w:color="auto" w:fill="92D050"/>
            <w:tcMar>
              <w:top w:w="15" w:type="dxa"/>
              <w:left w:w="108" w:type="dxa"/>
              <w:bottom w:w="0" w:type="dxa"/>
              <w:right w:w="108" w:type="dxa"/>
            </w:tcMar>
            <w:vAlign w:val="center"/>
          </w:tcPr>
          <w:p w14:paraId="7C0D9325"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8E2424" w:rsidRPr="000A43A3" w14:paraId="686CF527"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B3A8FAF"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22</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20A71208" w14:textId="77777777" w:rsidR="008E2424" w:rsidRPr="00792C1F" w:rsidRDefault="008E2424" w:rsidP="00DB4E3D">
            <w:pPr>
              <w:spacing w:after="0" w:line="360" w:lineRule="auto"/>
              <w:rPr>
                <w:rFonts w:ascii="Arial" w:eastAsia="Times New Roman" w:hAnsi="Arial" w:cs="Arial"/>
                <w:b/>
                <w:bCs/>
                <w:color w:val="000000" w:themeColor="text1"/>
                <w:kern w:val="24"/>
                <w:sz w:val="16"/>
                <w:szCs w:val="16"/>
              </w:rPr>
            </w:pPr>
            <w:r w:rsidRPr="00792C1F">
              <w:rPr>
                <w:b/>
                <w:sz w:val="16"/>
                <w:szCs w:val="16"/>
              </w:rPr>
              <w:t>Cobertura Informativa de Actividades</w:t>
            </w:r>
          </w:p>
        </w:tc>
        <w:tc>
          <w:tcPr>
            <w:tcW w:w="3465" w:type="pct"/>
            <w:gridSpan w:val="12"/>
            <w:tcBorders>
              <w:left w:val="single" w:sz="4" w:space="0" w:color="auto"/>
              <w:right w:val="single" w:sz="4" w:space="0" w:color="auto"/>
            </w:tcBorders>
            <w:shd w:val="clear" w:color="auto" w:fill="92D050"/>
            <w:tcMar>
              <w:top w:w="15" w:type="dxa"/>
              <w:left w:w="108" w:type="dxa"/>
              <w:bottom w:w="0" w:type="dxa"/>
              <w:right w:w="108" w:type="dxa"/>
            </w:tcMar>
            <w:vAlign w:val="center"/>
          </w:tcPr>
          <w:p w14:paraId="446B6E22"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8E2424" w:rsidRPr="000A43A3" w14:paraId="078D2BE2"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705BB1A"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23</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71E7976E" w14:textId="77777777" w:rsidR="008E2424" w:rsidRPr="00792C1F" w:rsidRDefault="008E2424" w:rsidP="00DB4E3D">
            <w:pPr>
              <w:spacing w:after="0" w:line="360" w:lineRule="auto"/>
              <w:rPr>
                <w:rFonts w:ascii="Arial" w:eastAsia="Times New Roman" w:hAnsi="Arial" w:cs="Arial"/>
                <w:b/>
                <w:bCs/>
                <w:color w:val="000000" w:themeColor="text1"/>
                <w:kern w:val="24"/>
                <w:sz w:val="16"/>
                <w:szCs w:val="16"/>
              </w:rPr>
            </w:pPr>
            <w:r w:rsidRPr="00792C1F">
              <w:rPr>
                <w:rFonts w:ascii="Calibri" w:eastAsia="Times New Roman" w:hAnsi="Calibri" w:cs="Calibri"/>
                <w:b/>
                <w:bCs/>
                <w:color w:val="000000"/>
                <w:sz w:val="16"/>
                <w:szCs w:val="16"/>
              </w:rPr>
              <w:t>Ruedas de Prensa</w:t>
            </w:r>
          </w:p>
        </w:tc>
        <w:tc>
          <w:tcPr>
            <w:tcW w:w="473" w:type="pct"/>
            <w:tcBorders>
              <w:left w:val="single" w:sz="4" w:space="0" w:color="auto"/>
              <w:right w:val="single" w:sz="4" w:space="0" w:color="auto"/>
            </w:tcBorders>
            <w:shd w:val="clear" w:color="auto" w:fill="92D050"/>
            <w:tcMar>
              <w:top w:w="15" w:type="dxa"/>
              <w:left w:w="108" w:type="dxa"/>
              <w:bottom w:w="0" w:type="dxa"/>
              <w:right w:w="108" w:type="dxa"/>
            </w:tcMar>
            <w:vAlign w:val="center"/>
          </w:tcPr>
          <w:p w14:paraId="5CA93FA2"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1" w:type="pct"/>
            <w:tcBorders>
              <w:left w:val="single" w:sz="4" w:space="0" w:color="auto"/>
              <w:right w:val="single" w:sz="4" w:space="0" w:color="auto"/>
            </w:tcBorders>
            <w:shd w:val="clear" w:color="auto" w:fill="92D050"/>
            <w:vAlign w:val="center"/>
          </w:tcPr>
          <w:p w14:paraId="63FB209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02" w:type="pct"/>
            <w:tcBorders>
              <w:left w:val="single" w:sz="4" w:space="0" w:color="auto"/>
              <w:right w:val="single" w:sz="4" w:space="0" w:color="auto"/>
            </w:tcBorders>
            <w:shd w:val="clear" w:color="auto" w:fill="92D050"/>
            <w:vAlign w:val="center"/>
          </w:tcPr>
          <w:p w14:paraId="341EFD0E"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0" w:type="pct"/>
            <w:tcBorders>
              <w:left w:val="single" w:sz="4" w:space="0" w:color="auto"/>
              <w:right w:val="single" w:sz="4" w:space="0" w:color="auto"/>
            </w:tcBorders>
            <w:shd w:val="clear" w:color="auto" w:fill="92D050"/>
            <w:vAlign w:val="center"/>
          </w:tcPr>
          <w:p w14:paraId="23DEC9A5"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19" w:type="pct"/>
            <w:tcBorders>
              <w:left w:val="single" w:sz="4" w:space="0" w:color="auto"/>
              <w:right w:val="single" w:sz="4" w:space="0" w:color="auto"/>
            </w:tcBorders>
            <w:shd w:val="clear" w:color="auto" w:fill="92D050"/>
            <w:vAlign w:val="center"/>
          </w:tcPr>
          <w:p w14:paraId="34EA845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56" w:type="pct"/>
            <w:tcBorders>
              <w:left w:val="single" w:sz="4" w:space="0" w:color="auto"/>
              <w:right w:val="single" w:sz="4" w:space="0" w:color="auto"/>
            </w:tcBorders>
            <w:shd w:val="clear" w:color="auto" w:fill="92D050"/>
            <w:vAlign w:val="center"/>
          </w:tcPr>
          <w:p w14:paraId="23E345A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16" w:type="pct"/>
            <w:tcBorders>
              <w:left w:val="single" w:sz="4" w:space="0" w:color="auto"/>
              <w:right w:val="single" w:sz="4" w:space="0" w:color="auto"/>
            </w:tcBorders>
            <w:shd w:val="clear" w:color="auto" w:fill="92D050"/>
            <w:vAlign w:val="center"/>
          </w:tcPr>
          <w:p w14:paraId="60F33DC1"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87" w:type="pct"/>
            <w:tcBorders>
              <w:left w:val="single" w:sz="4" w:space="0" w:color="auto"/>
              <w:right w:val="single" w:sz="4" w:space="0" w:color="auto"/>
            </w:tcBorders>
            <w:shd w:val="clear" w:color="auto" w:fill="92D050"/>
            <w:vAlign w:val="center"/>
          </w:tcPr>
          <w:p w14:paraId="6E94F026"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2" w:type="pct"/>
            <w:tcBorders>
              <w:left w:val="single" w:sz="4" w:space="0" w:color="auto"/>
              <w:right w:val="single" w:sz="4" w:space="0" w:color="auto"/>
            </w:tcBorders>
            <w:shd w:val="clear" w:color="auto" w:fill="92D050"/>
            <w:vAlign w:val="center"/>
          </w:tcPr>
          <w:p w14:paraId="62CDD63E"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62" w:type="pct"/>
            <w:tcBorders>
              <w:left w:val="single" w:sz="4" w:space="0" w:color="auto"/>
              <w:right w:val="single" w:sz="4" w:space="0" w:color="auto"/>
            </w:tcBorders>
            <w:shd w:val="clear" w:color="auto" w:fill="92D050"/>
            <w:vAlign w:val="center"/>
          </w:tcPr>
          <w:p w14:paraId="0DA0ECDB"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95" w:type="pct"/>
            <w:tcBorders>
              <w:left w:val="single" w:sz="4" w:space="0" w:color="auto"/>
              <w:right w:val="single" w:sz="4" w:space="0" w:color="auto"/>
            </w:tcBorders>
            <w:shd w:val="clear" w:color="auto" w:fill="92D050"/>
            <w:vAlign w:val="center"/>
          </w:tcPr>
          <w:p w14:paraId="71AB4959"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41" w:type="pct"/>
            <w:tcBorders>
              <w:left w:val="single" w:sz="4" w:space="0" w:color="auto"/>
              <w:right w:val="single" w:sz="4" w:space="0" w:color="auto"/>
            </w:tcBorders>
            <w:shd w:val="clear" w:color="auto" w:fill="92D050"/>
            <w:vAlign w:val="center"/>
          </w:tcPr>
          <w:p w14:paraId="5329D996"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r>
      <w:tr w:rsidR="008E2424" w:rsidRPr="000A43A3" w14:paraId="3C1BF62C"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DD92F27"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24</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1FF2D1E6" w14:textId="77777777" w:rsidR="008E2424" w:rsidRPr="00792C1F" w:rsidRDefault="008E2424" w:rsidP="00DB4E3D">
            <w:pPr>
              <w:spacing w:after="0" w:line="360" w:lineRule="auto"/>
              <w:rPr>
                <w:rFonts w:ascii="Arial" w:eastAsia="Times New Roman" w:hAnsi="Arial" w:cs="Arial"/>
                <w:b/>
                <w:bCs/>
                <w:color w:val="000000" w:themeColor="text1"/>
                <w:kern w:val="24"/>
                <w:sz w:val="16"/>
                <w:szCs w:val="16"/>
              </w:rPr>
            </w:pPr>
            <w:r w:rsidRPr="00792C1F">
              <w:rPr>
                <w:rFonts w:ascii="Calibri" w:eastAsia="Times New Roman" w:hAnsi="Calibri" w:cs="Calibri"/>
                <w:b/>
                <w:bCs/>
                <w:color w:val="000000"/>
                <w:sz w:val="16"/>
                <w:szCs w:val="16"/>
              </w:rPr>
              <w:t>Edición y Publicación Digital Revista Caja de Cristal</w:t>
            </w:r>
          </w:p>
        </w:tc>
        <w:tc>
          <w:tcPr>
            <w:tcW w:w="473" w:type="pct"/>
            <w:tcBorders>
              <w:left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16B1928"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1" w:type="pct"/>
            <w:tcBorders>
              <w:left w:val="single" w:sz="4" w:space="0" w:color="auto"/>
              <w:right w:val="single" w:sz="4" w:space="0" w:color="auto"/>
            </w:tcBorders>
            <w:shd w:val="clear" w:color="auto" w:fill="FFFFFF" w:themeFill="background1"/>
            <w:vAlign w:val="center"/>
          </w:tcPr>
          <w:p w14:paraId="44B0DAA3"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02" w:type="pct"/>
            <w:tcBorders>
              <w:left w:val="single" w:sz="4" w:space="0" w:color="auto"/>
              <w:right w:val="single" w:sz="4" w:space="0" w:color="auto"/>
            </w:tcBorders>
            <w:shd w:val="clear" w:color="auto" w:fill="92D050"/>
            <w:vAlign w:val="center"/>
          </w:tcPr>
          <w:p w14:paraId="4FC0878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0" w:type="pct"/>
            <w:tcBorders>
              <w:left w:val="single" w:sz="4" w:space="0" w:color="auto"/>
              <w:right w:val="single" w:sz="4" w:space="0" w:color="auto"/>
            </w:tcBorders>
            <w:shd w:val="clear" w:color="auto" w:fill="92D050"/>
            <w:vAlign w:val="center"/>
          </w:tcPr>
          <w:p w14:paraId="281BA6CD"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319" w:type="pct"/>
            <w:tcBorders>
              <w:left w:val="single" w:sz="4" w:space="0" w:color="auto"/>
              <w:right w:val="single" w:sz="4" w:space="0" w:color="auto"/>
            </w:tcBorders>
            <w:shd w:val="clear" w:color="auto" w:fill="92D050"/>
            <w:vAlign w:val="center"/>
          </w:tcPr>
          <w:p w14:paraId="47DAC3C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56" w:type="pct"/>
            <w:tcBorders>
              <w:left w:val="single" w:sz="4" w:space="0" w:color="auto"/>
              <w:right w:val="single" w:sz="4" w:space="0" w:color="auto"/>
            </w:tcBorders>
            <w:shd w:val="clear" w:color="auto" w:fill="92D050"/>
            <w:vAlign w:val="center"/>
          </w:tcPr>
          <w:p w14:paraId="2E950002"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16" w:type="pct"/>
            <w:tcBorders>
              <w:left w:val="single" w:sz="4" w:space="0" w:color="auto"/>
              <w:right w:val="single" w:sz="4" w:space="0" w:color="auto"/>
            </w:tcBorders>
            <w:shd w:val="clear" w:color="auto" w:fill="92D050"/>
            <w:vAlign w:val="center"/>
          </w:tcPr>
          <w:p w14:paraId="252E2358"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87" w:type="pct"/>
            <w:tcBorders>
              <w:left w:val="single" w:sz="4" w:space="0" w:color="auto"/>
              <w:right w:val="single" w:sz="4" w:space="0" w:color="auto"/>
            </w:tcBorders>
            <w:shd w:val="clear" w:color="auto" w:fill="92D050"/>
            <w:vAlign w:val="center"/>
          </w:tcPr>
          <w:p w14:paraId="760EBFE8"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72" w:type="pct"/>
            <w:tcBorders>
              <w:left w:val="single" w:sz="4" w:space="0" w:color="auto"/>
              <w:right w:val="single" w:sz="4" w:space="0" w:color="auto"/>
            </w:tcBorders>
            <w:shd w:val="clear" w:color="auto" w:fill="92D050"/>
            <w:vAlign w:val="center"/>
          </w:tcPr>
          <w:p w14:paraId="2EE5186D"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62" w:type="pct"/>
            <w:tcBorders>
              <w:left w:val="single" w:sz="4" w:space="0" w:color="auto"/>
              <w:right w:val="single" w:sz="4" w:space="0" w:color="auto"/>
            </w:tcBorders>
            <w:shd w:val="clear" w:color="auto" w:fill="92D050"/>
            <w:vAlign w:val="center"/>
          </w:tcPr>
          <w:p w14:paraId="25E6CBDD"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95" w:type="pct"/>
            <w:tcBorders>
              <w:left w:val="single" w:sz="4" w:space="0" w:color="auto"/>
              <w:right w:val="single" w:sz="4" w:space="0" w:color="auto"/>
            </w:tcBorders>
            <w:shd w:val="clear" w:color="auto" w:fill="92D050"/>
            <w:vAlign w:val="center"/>
          </w:tcPr>
          <w:p w14:paraId="2227B4F4"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c>
          <w:tcPr>
            <w:tcW w:w="241" w:type="pct"/>
            <w:tcBorders>
              <w:left w:val="single" w:sz="4" w:space="0" w:color="auto"/>
              <w:right w:val="single" w:sz="4" w:space="0" w:color="auto"/>
            </w:tcBorders>
            <w:shd w:val="clear" w:color="auto" w:fill="92D050"/>
            <w:vAlign w:val="center"/>
          </w:tcPr>
          <w:p w14:paraId="6855BC0C"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p>
        </w:tc>
      </w:tr>
      <w:tr w:rsidR="008E2424" w:rsidRPr="000A43A3" w14:paraId="78C425E3" w14:textId="77777777" w:rsidTr="008E2424">
        <w:trPr>
          <w:trHeight w:val="324"/>
        </w:trPr>
        <w:tc>
          <w:tcPr>
            <w:tcW w:w="24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7BFB959" w14:textId="77777777" w:rsidR="008E2424" w:rsidRDefault="008E242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25</w:t>
            </w:r>
          </w:p>
        </w:tc>
        <w:tc>
          <w:tcPr>
            <w:tcW w:w="1286" w:type="pct"/>
            <w:tcBorders>
              <w:top w:val="single" w:sz="8" w:space="0" w:color="FFFFFF"/>
              <w:left w:val="single" w:sz="8" w:space="0" w:color="FFFFFF"/>
              <w:bottom w:val="single" w:sz="8" w:space="0" w:color="FFFFFF"/>
              <w:right w:val="single" w:sz="4" w:space="0" w:color="auto"/>
            </w:tcBorders>
            <w:shd w:val="clear" w:color="auto" w:fill="C6D9F1" w:themeFill="text2" w:themeFillTint="33"/>
            <w:vAlign w:val="center"/>
          </w:tcPr>
          <w:p w14:paraId="31364A20" w14:textId="77777777" w:rsidR="008E2424" w:rsidRPr="00792C1F" w:rsidRDefault="008E2424" w:rsidP="00DB4E3D">
            <w:pPr>
              <w:spacing w:after="0" w:line="360" w:lineRule="auto"/>
              <w:rPr>
                <w:rFonts w:ascii="Arial" w:eastAsia="Times New Roman" w:hAnsi="Arial" w:cs="Arial"/>
                <w:b/>
                <w:bCs/>
                <w:color w:val="000000" w:themeColor="text1"/>
                <w:kern w:val="24"/>
                <w:sz w:val="16"/>
                <w:szCs w:val="16"/>
              </w:rPr>
            </w:pPr>
            <w:r w:rsidRPr="00792C1F">
              <w:rPr>
                <w:rFonts w:ascii="Calibri" w:eastAsia="Times New Roman" w:hAnsi="Calibri" w:cs="Calibri"/>
                <w:b/>
                <w:bCs/>
                <w:color w:val="000000"/>
                <w:sz w:val="16"/>
                <w:szCs w:val="16"/>
              </w:rPr>
              <w:t>Notas Periodísticas</w:t>
            </w:r>
          </w:p>
        </w:tc>
        <w:tc>
          <w:tcPr>
            <w:tcW w:w="3465" w:type="pct"/>
            <w:gridSpan w:val="12"/>
            <w:tcBorders>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0AC66959" w14:textId="77777777" w:rsidR="008E2424" w:rsidRPr="00D26E7A" w:rsidRDefault="008E2424" w:rsidP="00DB4E3D">
            <w:pPr>
              <w:spacing w:after="0" w:line="278" w:lineRule="atLeast"/>
              <w:jc w:val="center"/>
              <w:rPr>
                <w:rFonts w:ascii="Arial" w:eastAsia="Arial Narrow" w:hAnsi="Arial" w:cs="Arial"/>
                <w:b/>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bl>
    <w:p w14:paraId="769D35E2" w14:textId="77777777" w:rsidR="00A3221E" w:rsidRDefault="00A3221E" w:rsidP="00BD42D5">
      <w:pPr>
        <w:spacing w:after="0" w:line="240" w:lineRule="auto"/>
        <w:rPr>
          <w:rFonts w:ascii="Arial" w:eastAsia="Times New Roman" w:hAnsi="Arial" w:cs="Arial"/>
          <w:b/>
          <w:color w:val="1F497D" w:themeColor="text2"/>
          <w:sz w:val="26"/>
          <w:szCs w:val="26"/>
        </w:rPr>
      </w:pPr>
    </w:p>
    <w:p w14:paraId="47FF6ED2" w14:textId="4D84B193" w:rsidR="00BD42D5" w:rsidRDefault="00BD42D5" w:rsidP="00BD42D5">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 xml:space="preserve">Actividad </w:t>
      </w:r>
      <w:r w:rsidR="00A3221E">
        <w:rPr>
          <w:rFonts w:ascii="Arial" w:eastAsia="Times New Roman" w:hAnsi="Arial" w:cs="Arial"/>
          <w:b/>
          <w:color w:val="1F497D" w:themeColor="text2"/>
          <w:sz w:val="26"/>
          <w:szCs w:val="26"/>
        </w:rPr>
        <w:t>2</w:t>
      </w:r>
      <w:r w:rsidRPr="00DA5DB3">
        <w:rPr>
          <w:rFonts w:ascii="Arial" w:eastAsia="Times New Roman" w:hAnsi="Arial" w:cs="Arial"/>
          <w:b/>
          <w:color w:val="1F497D" w:themeColor="text2"/>
          <w:sz w:val="26"/>
          <w:szCs w:val="26"/>
        </w:rPr>
        <w:t>.</w:t>
      </w:r>
    </w:p>
    <w:p w14:paraId="28B1D267" w14:textId="674925A7" w:rsidR="00A3221E" w:rsidRDefault="00A3221E" w:rsidP="00BD42D5">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1"/>
        <w:gridCol w:w="523"/>
        <w:gridCol w:w="523"/>
        <w:gridCol w:w="523"/>
        <w:gridCol w:w="523"/>
        <w:gridCol w:w="523"/>
        <w:gridCol w:w="523"/>
        <w:gridCol w:w="523"/>
        <w:gridCol w:w="523"/>
        <w:gridCol w:w="523"/>
        <w:gridCol w:w="523"/>
        <w:gridCol w:w="523"/>
        <w:gridCol w:w="523"/>
      </w:tblGrid>
      <w:tr w:rsidR="00A101EB" w:rsidRPr="000A43A3" w14:paraId="1AAE9CF3"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4B6E9390" w14:textId="77777777" w:rsidR="00A101EB" w:rsidRPr="00203B8A" w:rsidRDefault="00A101EB"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C1FCAA9" w14:textId="77777777" w:rsidR="00A101EB" w:rsidRPr="002C2B8D" w:rsidRDefault="00A101EB" w:rsidP="00DB4E3D">
            <w:pPr>
              <w:spacing w:after="0" w:line="360" w:lineRule="auto"/>
              <w:jc w:val="center"/>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 xml:space="preserve">Concurso Infantil </w:t>
            </w:r>
          </w:p>
        </w:tc>
      </w:tr>
      <w:tr w:rsidR="00A101EB" w:rsidRPr="000A43A3" w14:paraId="520B10A9" w14:textId="77777777" w:rsidTr="00DB4E3D">
        <w:trPr>
          <w:trHeight w:val="402"/>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7C7CAF4" w14:textId="77777777" w:rsidR="00A101EB" w:rsidRPr="00203B8A" w:rsidRDefault="00A101EB"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06C1C0B8" w14:textId="77777777" w:rsidR="00A101EB" w:rsidRPr="00932F5A" w:rsidRDefault="00A101EB" w:rsidP="00DB4E3D">
            <w:pPr>
              <w:spacing w:after="0"/>
              <w:rPr>
                <w:rFonts w:ascii="Arial" w:eastAsia="Times New Roman" w:hAnsi="Arial" w:cs="Arial"/>
                <w:color w:val="000000" w:themeColor="text1"/>
                <w:sz w:val="16"/>
                <w:szCs w:val="14"/>
              </w:rPr>
            </w:pPr>
            <w:r>
              <w:rPr>
                <w:rFonts w:ascii="Arial" w:eastAsia="Times New Roman" w:hAnsi="Arial" w:cs="Arial"/>
                <w:bCs/>
                <w:sz w:val="16"/>
                <w:szCs w:val="24"/>
                <w:lang w:eastAsia="es-ES"/>
              </w:rPr>
              <w:t>Permear en la población infantil  la cultura de la transparencia en tema electoral</w:t>
            </w:r>
          </w:p>
        </w:tc>
      </w:tr>
      <w:tr w:rsidR="00A101EB" w:rsidRPr="000A43A3" w14:paraId="620DA72F"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D8AF79E" w14:textId="77777777" w:rsidR="00A101EB" w:rsidRPr="00203B8A" w:rsidRDefault="00A101EB"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74A222C" w14:textId="77777777" w:rsidR="00A101EB" w:rsidRPr="00932F5A" w:rsidRDefault="00A101EB" w:rsidP="00DB4E3D">
            <w:pPr>
              <w:spacing w:after="0"/>
              <w:rPr>
                <w:rFonts w:ascii="Arial" w:eastAsia="Times New Roman" w:hAnsi="Arial" w:cs="Arial"/>
                <w:color w:val="000000" w:themeColor="text1"/>
                <w:sz w:val="16"/>
                <w:szCs w:val="14"/>
              </w:rPr>
            </w:pPr>
            <w:r>
              <w:rPr>
                <w:rFonts w:ascii="Arial" w:eastAsia="Times New Roman" w:hAnsi="Arial" w:cs="Arial"/>
                <w:bCs/>
                <w:sz w:val="16"/>
                <w:szCs w:val="24"/>
                <w:lang w:eastAsia="es-ES"/>
              </w:rPr>
              <w:t xml:space="preserve">Incentivar el conocimiento en ámbito infantil en temas de protección de datos personales </w:t>
            </w:r>
          </w:p>
        </w:tc>
      </w:tr>
      <w:tr w:rsidR="00A101EB" w:rsidRPr="000A43A3" w14:paraId="1DD2DB92" w14:textId="77777777" w:rsidTr="00DB4E3D">
        <w:trPr>
          <w:trHeight w:val="347"/>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0D38E91" w14:textId="77777777" w:rsidR="00A101EB" w:rsidRPr="00203B8A" w:rsidRDefault="00A101EB"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lastRenderedPageBreak/>
              <w:t>4.- Áreas involucradas: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F111803" w14:textId="77777777" w:rsidR="00A101EB" w:rsidRPr="00932F5A" w:rsidRDefault="00A101EB"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Coordinación de Vinculación, Coordinación de Difusión e Imagen, Coordinación de Comunicación</w:t>
            </w:r>
          </w:p>
        </w:tc>
      </w:tr>
      <w:tr w:rsidR="00A101EB" w:rsidRPr="000A43A3" w14:paraId="62C35452"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D3E3785" w14:textId="77777777" w:rsidR="00A101EB" w:rsidRPr="00870871" w:rsidRDefault="00A101EB"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16E4CE19" w14:textId="77777777" w:rsidR="00A101EB" w:rsidRPr="00932F5A" w:rsidRDefault="00A101EB"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01 febrero 2022</w:t>
            </w:r>
          </w:p>
        </w:tc>
      </w:tr>
      <w:tr w:rsidR="00A101EB" w:rsidRPr="000A43A3" w14:paraId="5C578E60"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A86B350" w14:textId="77777777" w:rsidR="00A101EB" w:rsidRPr="00870871" w:rsidRDefault="00A101EB"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1C9A08FD" w14:textId="77777777" w:rsidR="00A101EB" w:rsidRPr="00932F5A" w:rsidRDefault="00A101EB"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15 diciembre 2022</w:t>
            </w:r>
          </w:p>
        </w:tc>
      </w:tr>
      <w:tr w:rsidR="00A101EB" w:rsidRPr="000A43A3" w14:paraId="7BB7FDCC"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25FDE91F" w14:textId="77777777" w:rsidR="00A101EB" w:rsidRPr="00203B8A" w:rsidRDefault="00A101E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18E5017D"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2476C6DE"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A101EB" w:rsidRPr="000A43A3" w14:paraId="46AD3B77"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C90826E" w14:textId="77777777" w:rsidR="00A101EB" w:rsidRPr="00203B8A" w:rsidRDefault="00A101EB"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2EE89199" w14:textId="77777777" w:rsidR="00A101EB" w:rsidRPr="00203B8A" w:rsidRDefault="00A101EB"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2B267A0B"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E24BB34"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22EB778"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54160EB"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82FE78C"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0D2A6F9"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C5C7261"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19CB780"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4386F2F"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40E3510"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016A298"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F687DC1" w14:textId="77777777" w:rsidR="00A101EB" w:rsidRPr="004037F6" w:rsidRDefault="00A101E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A101EB" w:rsidRPr="000A43A3" w14:paraId="5BC51148"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ECF22B6" w14:textId="77777777" w:rsidR="00A101EB" w:rsidRPr="00203B8A" w:rsidRDefault="00A101E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B73A231" w14:textId="77777777" w:rsidR="00A101EB" w:rsidRPr="00ED3A39" w:rsidRDefault="00A101EB"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Se define tiempos fechas de cierre convocatoria y premiación</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E22183A"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D084E9A"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C2225"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6A1C2"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2871C9"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1EB7C"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D3C81E"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0F919"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0F185"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E796B"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4F2AF"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2F044F"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r>
      <w:tr w:rsidR="00A101EB" w:rsidRPr="000A43A3" w14:paraId="799D14E7"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234D50B" w14:textId="77777777" w:rsidR="00A101EB" w:rsidRDefault="00A101E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FDDD154" w14:textId="77777777" w:rsidR="00A101EB" w:rsidRDefault="00A101EB"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Se difunde convocatoria a través de bases de datos, redes sociales y mediante los vínculos en la mayor parte de las escuelas</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BB43E2F"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C27387"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AD6F5F5"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33A691D8"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835DD25"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18777"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6D4D1"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F480B"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B99F8"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CEC656"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BCC34"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F59D37"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r>
      <w:tr w:rsidR="00A101EB" w:rsidRPr="000A43A3" w14:paraId="5E6A2387"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A37E9FE" w14:textId="77777777" w:rsidR="00A101EB" w:rsidRDefault="00A101E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3</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E18635A" w14:textId="77777777" w:rsidR="00A101EB" w:rsidRDefault="00A101EB"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 xml:space="preserve">Se integran los videos y se envían al comité calificador </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38A868BC"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C6C3A6"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C787D"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B754A9"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5337BDF8"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C7FC67C"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CEE5265"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BD43F"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A2990"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94764"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48526"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4B0A8"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r>
      <w:tr w:rsidR="00A101EB" w:rsidRPr="000A43A3" w14:paraId="2B58C09B"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8E1CDAF" w14:textId="77777777" w:rsidR="00A101EB" w:rsidRDefault="00A101E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4</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99C6BAB" w14:textId="77777777" w:rsidR="00A101EB" w:rsidRDefault="00A101EB"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Se eligen ganadores primeros lugares</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0DB68B3"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C4BF4"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0AC0F0"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8686B"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A9150"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565A1"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4A8BAD6"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8148C92"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617503"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2C1DE"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429F5"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A5A59" w14:textId="77777777" w:rsidR="00A101EB" w:rsidRPr="00932F5A" w:rsidRDefault="00A101EB" w:rsidP="00DB4E3D">
            <w:pPr>
              <w:spacing w:after="0" w:line="278" w:lineRule="atLeast"/>
              <w:jc w:val="center"/>
              <w:rPr>
                <w:rFonts w:ascii="Arial" w:eastAsia="Arial Narrow" w:hAnsi="Arial" w:cs="Arial"/>
                <w:color w:val="000000" w:themeColor="text1"/>
                <w:kern w:val="24"/>
                <w:sz w:val="16"/>
                <w:szCs w:val="14"/>
              </w:rPr>
            </w:pPr>
          </w:p>
        </w:tc>
      </w:tr>
    </w:tbl>
    <w:p w14:paraId="7C36552D" w14:textId="77777777" w:rsidR="00A101EB" w:rsidRDefault="00A101EB" w:rsidP="00BD42D5">
      <w:pPr>
        <w:spacing w:after="0" w:line="240" w:lineRule="auto"/>
        <w:rPr>
          <w:rFonts w:ascii="Arial" w:eastAsia="Times New Roman" w:hAnsi="Arial" w:cs="Arial"/>
          <w:b/>
          <w:color w:val="1F497D" w:themeColor="text2"/>
          <w:sz w:val="26"/>
          <w:szCs w:val="26"/>
        </w:rPr>
      </w:pPr>
    </w:p>
    <w:p w14:paraId="0F17D0F5" w14:textId="77777777" w:rsidR="00A3221E" w:rsidRDefault="00A3221E" w:rsidP="00BD42D5">
      <w:pPr>
        <w:spacing w:after="0" w:line="240" w:lineRule="auto"/>
        <w:rPr>
          <w:rFonts w:ascii="Arial" w:eastAsia="Times New Roman" w:hAnsi="Arial" w:cs="Arial"/>
          <w:b/>
          <w:color w:val="1F497D" w:themeColor="text2"/>
          <w:sz w:val="26"/>
          <w:szCs w:val="26"/>
        </w:rPr>
      </w:pPr>
    </w:p>
    <w:p w14:paraId="2D4B4B34" w14:textId="48E1877E" w:rsidR="00BD42D5" w:rsidRDefault="00BD42D5" w:rsidP="00BD42D5">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 xml:space="preserve">Actividad </w:t>
      </w:r>
      <w:r w:rsidR="00A3221E">
        <w:rPr>
          <w:rFonts w:ascii="Arial" w:eastAsia="Times New Roman" w:hAnsi="Arial" w:cs="Arial"/>
          <w:b/>
          <w:color w:val="1F497D" w:themeColor="text2"/>
          <w:sz w:val="26"/>
          <w:szCs w:val="26"/>
        </w:rPr>
        <w:t>3</w:t>
      </w:r>
      <w:r w:rsidRPr="00DA5DB3">
        <w:rPr>
          <w:rFonts w:ascii="Arial" w:eastAsia="Times New Roman" w:hAnsi="Arial" w:cs="Arial"/>
          <w:b/>
          <w:color w:val="1F497D" w:themeColor="text2"/>
          <w:sz w:val="26"/>
          <w:szCs w:val="26"/>
        </w:rPr>
        <w:t>.</w:t>
      </w:r>
    </w:p>
    <w:p w14:paraId="6F397C0D"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1"/>
        <w:gridCol w:w="523"/>
        <w:gridCol w:w="523"/>
        <w:gridCol w:w="523"/>
        <w:gridCol w:w="523"/>
        <w:gridCol w:w="523"/>
        <w:gridCol w:w="523"/>
        <w:gridCol w:w="523"/>
        <w:gridCol w:w="523"/>
        <w:gridCol w:w="523"/>
        <w:gridCol w:w="523"/>
        <w:gridCol w:w="523"/>
        <w:gridCol w:w="523"/>
      </w:tblGrid>
      <w:tr w:rsidR="00A614CC" w:rsidRPr="000A43A3" w14:paraId="7DBB84DB"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897D4A3" w14:textId="77777777" w:rsidR="00A614CC" w:rsidRPr="00203B8A" w:rsidRDefault="00A614CC"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43C528D0" w14:textId="77777777" w:rsidR="00A614CC" w:rsidRPr="002C2B8D" w:rsidRDefault="00A614CC" w:rsidP="00DB4E3D">
            <w:pPr>
              <w:spacing w:after="0" w:line="360" w:lineRule="auto"/>
              <w:jc w:val="center"/>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Eventos Especializantes</w:t>
            </w:r>
          </w:p>
        </w:tc>
      </w:tr>
      <w:tr w:rsidR="00A614CC" w:rsidRPr="000A43A3" w14:paraId="3938BF7F" w14:textId="77777777" w:rsidTr="00DB4E3D">
        <w:trPr>
          <w:trHeight w:val="402"/>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DE4C8D6" w14:textId="77777777" w:rsidR="00A614CC" w:rsidRPr="00203B8A" w:rsidRDefault="00A614CC"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6CF97635" w14:textId="77777777" w:rsidR="00A614CC" w:rsidRPr="00932F5A" w:rsidRDefault="00A614CC" w:rsidP="00DB4E3D">
            <w:pPr>
              <w:spacing w:after="0"/>
              <w:rPr>
                <w:rFonts w:ascii="Arial" w:eastAsia="Times New Roman" w:hAnsi="Arial" w:cs="Arial"/>
                <w:color w:val="000000" w:themeColor="text1"/>
                <w:sz w:val="16"/>
                <w:szCs w:val="14"/>
              </w:rPr>
            </w:pPr>
            <w:r w:rsidRPr="00CD2C28">
              <w:rPr>
                <w:rFonts w:ascii="Arial" w:eastAsia="Trebuchet MS" w:hAnsi="Arial" w:cs="Arial"/>
                <w:color w:val="000000" w:themeColor="text1"/>
                <w:kern w:val="24"/>
                <w:sz w:val="16"/>
                <w:szCs w:val="14"/>
              </w:rPr>
              <w:t>Promover y difundir</w:t>
            </w:r>
            <w:r>
              <w:rPr>
                <w:rFonts w:ascii="Arial" w:eastAsia="Trebuchet MS" w:hAnsi="Arial" w:cs="Arial"/>
                <w:color w:val="000000" w:themeColor="text1"/>
                <w:kern w:val="24"/>
                <w:sz w:val="16"/>
                <w:szCs w:val="14"/>
              </w:rPr>
              <w:t xml:space="preserve"> a través de actos protocolarios y eventos virtuales,</w:t>
            </w:r>
            <w:r w:rsidRPr="00CD2C28">
              <w:rPr>
                <w:rFonts w:ascii="Arial" w:eastAsia="Trebuchet MS" w:hAnsi="Arial" w:cs="Arial"/>
                <w:color w:val="000000" w:themeColor="text1"/>
                <w:kern w:val="24"/>
                <w:sz w:val="16"/>
                <w:szCs w:val="14"/>
              </w:rPr>
              <w:t xml:space="preserve"> la cultura de la transparencia, </w:t>
            </w:r>
            <w:r>
              <w:rPr>
                <w:rFonts w:ascii="Arial" w:eastAsia="Trebuchet MS" w:hAnsi="Arial" w:cs="Arial"/>
                <w:color w:val="000000" w:themeColor="text1"/>
                <w:kern w:val="24"/>
                <w:sz w:val="16"/>
                <w:szCs w:val="14"/>
              </w:rPr>
              <w:t>así como temas específicos como combate a la corrupción, gobierno abierto, publicación de información en datos abiertos etc.</w:t>
            </w:r>
          </w:p>
        </w:tc>
      </w:tr>
      <w:tr w:rsidR="00A614CC" w:rsidRPr="000A43A3" w14:paraId="6DD9C97A"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11748DF" w14:textId="77777777" w:rsidR="00A614CC" w:rsidRPr="00203B8A" w:rsidRDefault="00A614CC"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055375C5" w14:textId="77777777" w:rsidR="00A614CC" w:rsidRPr="00932F5A" w:rsidRDefault="00A614CC" w:rsidP="00DB4E3D">
            <w:pPr>
              <w:spacing w:after="0"/>
              <w:jc w:val="both"/>
              <w:rPr>
                <w:rFonts w:ascii="Arial" w:eastAsia="Times New Roman" w:hAnsi="Arial" w:cs="Arial"/>
                <w:color w:val="000000" w:themeColor="text1"/>
                <w:sz w:val="16"/>
                <w:szCs w:val="14"/>
              </w:rPr>
            </w:pPr>
            <w:r>
              <w:rPr>
                <w:rFonts w:ascii="Arial" w:hAnsi="Arial"/>
                <w:color w:val="000000"/>
                <w:sz w:val="17"/>
                <w:szCs w:val="20"/>
              </w:rPr>
              <w:t>Dar a conocer a través de un evento especializante virtual y/o presencial difundido a nivel estatal y/o nacional, llevando a cabo la logística necesaria, insumo técnico e imagen y diseño, así como las gestiones para la ejecución y realización del mismo</w:t>
            </w:r>
          </w:p>
        </w:tc>
      </w:tr>
      <w:tr w:rsidR="00A614CC" w:rsidRPr="000A43A3" w14:paraId="173FFF96" w14:textId="77777777" w:rsidTr="00DB4E3D">
        <w:trPr>
          <w:trHeight w:val="347"/>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7132F07" w14:textId="77777777" w:rsidR="00A614CC" w:rsidRPr="00203B8A" w:rsidRDefault="00A614CC"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5FFF3FD" w14:textId="77777777" w:rsidR="00A614CC" w:rsidRPr="00932F5A" w:rsidRDefault="00A614CC" w:rsidP="00DB4E3D">
            <w:pPr>
              <w:spacing w:after="0"/>
              <w:jc w:val="both"/>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 xml:space="preserve">Dirección de Vinculación y Difusión, </w:t>
            </w:r>
            <w:r w:rsidRPr="00437B75">
              <w:rPr>
                <w:rFonts w:ascii="Arial" w:eastAsia="MS Mincho" w:hAnsi="Arial" w:cs="Arial"/>
                <w:color w:val="000000"/>
                <w:sz w:val="17"/>
                <w:szCs w:val="20"/>
              </w:rPr>
              <w:t>Coordinaci</w:t>
            </w:r>
            <w:r>
              <w:rPr>
                <w:rFonts w:ascii="Arial" w:eastAsia="MS Mincho" w:hAnsi="Arial" w:cs="Times New Roman"/>
                <w:color w:val="000000"/>
                <w:sz w:val="17"/>
                <w:szCs w:val="20"/>
              </w:rPr>
              <w:t>ón de difusión e imagen, Coordinación de Comunicación</w:t>
            </w:r>
          </w:p>
        </w:tc>
      </w:tr>
      <w:tr w:rsidR="00A614CC" w:rsidRPr="000A43A3" w14:paraId="43A8C323"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D3CECB2" w14:textId="77777777" w:rsidR="00A614CC" w:rsidRPr="00870871" w:rsidRDefault="00A614CC"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75511BE9" w14:textId="77777777" w:rsidR="00A614CC" w:rsidRPr="00932F5A" w:rsidRDefault="00A614CC"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6 enero 2022</w:t>
            </w:r>
          </w:p>
        </w:tc>
      </w:tr>
      <w:tr w:rsidR="00A614CC" w:rsidRPr="000A43A3" w14:paraId="5AC2A7DF"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C52FB8B" w14:textId="77777777" w:rsidR="00A614CC" w:rsidRPr="00870871" w:rsidRDefault="00A614CC"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5688D791" w14:textId="77777777" w:rsidR="00A614CC" w:rsidRPr="00932F5A" w:rsidRDefault="00A614CC"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15 diciembre 2022</w:t>
            </w:r>
          </w:p>
        </w:tc>
      </w:tr>
      <w:tr w:rsidR="00A614CC" w:rsidRPr="000A43A3" w14:paraId="7C50C5C5"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78AEF9D0" w14:textId="77777777" w:rsidR="00A614CC" w:rsidRPr="00203B8A" w:rsidRDefault="00A614C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6BB29EAA"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3E7DD492"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A614CC" w:rsidRPr="000A43A3" w14:paraId="2F520509"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1C00383" w14:textId="77777777" w:rsidR="00A614CC" w:rsidRPr="00203B8A" w:rsidRDefault="00A614CC"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7E53969F" w14:textId="77777777" w:rsidR="00A614CC" w:rsidRPr="00203B8A" w:rsidRDefault="00A614CC"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67C65063"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E06E545"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99652D9"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6F50CF4"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1FE9003"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DE76C61"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2357BF0"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8E08798"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8BEB128"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69F0454"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D75D837"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CF49DAE" w14:textId="77777777" w:rsidR="00A614CC" w:rsidRPr="004037F6" w:rsidRDefault="00A614C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A614CC" w:rsidRPr="000A43A3" w14:paraId="6A088C0E"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8980887" w14:textId="77777777" w:rsidR="00A614CC" w:rsidRPr="00203B8A" w:rsidRDefault="00A614C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B8C1036" w14:textId="77777777" w:rsidR="00A614CC" w:rsidRPr="00ED3A39" w:rsidRDefault="00A614CC"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Se define sede, día, imagen</w:t>
            </w:r>
          </w:p>
        </w:tc>
        <w:tc>
          <w:tcPr>
            <w:tcW w:w="3600" w:type="pct"/>
            <w:gridSpan w:val="12"/>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4756DA7B"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A614CC" w:rsidRPr="000A43A3" w14:paraId="126FE95E"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4F1DA16" w14:textId="77777777" w:rsidR="00A614CC" w:rsidRDefault="00A614C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D487880" w14:textId="77777777" w:rsidR="00A614CC" w:rsidRDefault="00A614CC"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 xml:space="preserve">Establece vínculo con la sede para comenzar las </w:t>
            </w:r>
            <w:r>
              <w:rPr>
                <w:rFonts w:ascii="Arial" w:eastAsia="Times New Roman" w:hAnsi="Arial" w:cs="Arial"/>
                <w:bCs/>
                <w:sz w:val="16"/>
                <w:szCs w:val="16"/>
                <w:lang w:eastAsia="es-ES"/>
              </w:rPr>
              <w:lastRenderedPageBreak/>
              <w:t>gestiones técnicas, logísticas para su realización</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50439FAA"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D511C71"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3BBCF32B"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5AC98379"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FC5A467"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5C40EF63"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22C9F6D"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4ECF91B"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521D58D9"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AE66714"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40D59D6"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F3C2BFB"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r>
      <w:tr w:rsidR="00A614CC" w:rsidRPr="000A43A3" w14:paraId="5A54A425"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A5882ED" w14:textId="77777777" w:rsidR="00A614CC" w:rsidRDefault="00A614C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lastRenderedPageBreak/>
              <w:t>3</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0A3BEBF" w14:textId="77777777" w:rsidR="00A614CC" w:rsidRDefault="00A614CC"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acuerdan los requerimientos o insumos necesarios</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04D9A0DF"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BFD4BAD"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F4CFC52"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3778B2C7"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C6F3FBB"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2ECAEB1"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CF69A44"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B88CDA2"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A45C31F"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15B8574"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F1BA376"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325AA40F"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r>
      <w:tr w:rsidR="00A614CC" w:rsidRPr="000A43A3" w14:paraId="35279C6E"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C2A1154" w14:textId="77777777" w:rsidR="00A614CC" w:rsidRDefault="00A614C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4</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4E7C750" w14:textId="77777777" w:rsidR="00A614CC" w:rsidRDefault="00A614CC"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solicita áreas correspondientes apoyo, informática, comunicación</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7AD63561"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6CACB0B"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CDC21C4"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4081B98"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6176353"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A4A171C"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7654A3E"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3DDE16C"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21DCF38"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CA348DE"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F2F6F53"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9CE9499"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r>
      <w:tr w:rsidR="00A614CC" w:rsidRPr="000A43A3" w14:paraId="3D8D4A0D"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BA9028D" w14:textId="77777777" w:rsidR="00A614CC" w:rsidRDefault="00A614C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5</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DD3A5DA" w14:textId="77777777" w:rsidR="00A614CC" w:rsidRDefault="00A614CC"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elaboran oficios con diseño y se envía a Presídium, invitados especiales y bases de datos</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2B8E72BD"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2D48EA3"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F70ABBF"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079C8DB"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B1B46CE"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0785774"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3BFD87B"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1E0AA44"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52F0ECC3"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FB7CAA1"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8E581DE"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7B3F366"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r>
      <w:tr w:rsidR="00A614CC" w:rsidRPr="000A43A3" w14:paraId="4A9C1708"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05E9ED3" w14:textId="77777777" w:rsidR="00A614CC" w:rsidRDefault="00A614C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6</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8FFF724" w14:textId="77777777" w:rsidR="00A614CC" w:rsidRDefault="00A614CC"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realiza el scouting y se cierran pendientes para tener todo listo el día del evento</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0EB90EE7"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C7D59E7"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FEEF6A5"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D78D802"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00383D2"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1E4C084"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FBA6EC1"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5E37C40B"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C68C36C"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A1DCF83"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4AEC727"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01B1908" w14:textId="77777777" w:rsidR="00A614CC" w:rsidRPr="00932F5A" w:rsidRDefault="00A614CC" w:rsidP="00DB4E3D">
            <w:pPr>
              <w:spacing w:after="0" w:line="278" w:lineRule="atLeast"/>
              <w:jc w:val="center"/>
              <w:rPr>
                <w:rFonts w:ascii="Arial" w:eastAsia="Arial Narrow" w:hAnsi="Arial" w:cs="Arial"/>
                <w:color w:val="000000" w:themeColor="text1"/>
                <w:kern w:val="24"/>
                <w:sz w:val="16"/>
                <w:szCs w:val="14"/>
              </w:rPr>
            </w:pPr>
          </w:p>
        </w:tc>
      </w:tr>
    </w:tbl>
    <w:p w14:paraId="707AB8F1" w14:textId="77777777" w:rsidR="00A3221E" w:rsidRDefault="00A3221E" w:rsidP="00A3221E">
      <w:pPr>
        <w:spacing w:after="0" w:line="240" w:lineRule="auto"/>
        <w:rPr>
          <w:rFonts w:ascii="Arial" w:eastAsia="Times New Roman" w:hAnsi="Arial" w:cs="Arial"/>
          <w:b/>
          <w:color w:val="1F497D" w:themeColor="text2"/>
          <w:sz w:val="26"/>
          <w:szCs w:val="26"/>
        </w:rPr>
      </w:pPr>
    </w:p>
    <w:p w14:paraId="5E7409FB" w14:textId="0B5900A7"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4</w:t>
      </w:r>
      <w:r w:rsidRPr="00DA5DB3">
        <w:rPr>
          <w:rFonts w:ascii="Arial" w:eastAsia="Times New Roman" w:hAnsi="Arial" w:cs="Arial"/>
          <w:b/>
          <w:color w:val="1F497D" w:themeColor="text2"/>
          <w:sz w:val="26"/>
          <w:szCs w:val="26"/>
        </w:rPr>
        <w:t>.</w:t>
      </w:r>
    </w:p>
    <w:p w14:paraId="77D266D2"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471"/>
        <w:gridCol w:w="2406"/>
        <w:gridCol w:w="793"/>
        <w:gridCol w:w="450"/>
        <w:gridCol w:w="504"/>
        <w:gridCol w:w="450"/>
        <w:gridCol w:w="598"/>
        <w:gridCol w:w="427"/>
        <w:gridCol w:w="359"/>
        <w:gridCol w:w="478"/>
        <w:gridCol w:w="453"/>
        <w:gridCol w:w="438"/>
        <w:gridCol w:w="492"/>
        <w:gridCol w:w="401"/>
      </w:tblGrid>
      <w:tr w:rsidR="00B353FC" w:rsidRPr="000A43A3" w14:paraId="4BE06A03" w14:textId="77777777" w:rsidTr="00DB4E3D">
        <w:trPr>
          <w:trHeight w:val="492"/>
        </w:trPr>
        <w:tc>
          <w:tcPr>
            <w:tcW w:w="1601"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7932468" w14:textId="77777777" w:rsidR="00B353FC" w:rsidRPr="00203B8A" w:rsidRDefault="00B353FC"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399"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2E87BC1" w14:textId="77777777" w:rsidR="00B353FC" w:rsidRPr="002C2B8D" w:rsidRDefault="00B353FC" w:rsidP="00DB4E3D">
            <w:pPr>
              <w:spacing w:after="0" w:line="360" w:lineRule="auto"/>
              <w:jc w:val="center"/>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Eventos Institucionales</w:t>
            </w:r>
          </w:p>
        </w:tc>
      </w:tr>
      <w:tr w:rsidR="00B353FC" w:rsidRPr="000A43A3" w14:paraId="208466D7" w14:textId="77777777" w:rsidTr="00DB4E3D">
        <w:trPr>
          <w:trHeight w:val="402"/>
        </w:trPr>
        <w:tc>
          <w:tcPr>
            <w:tcW w:w="1601"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B4FD931" w14:textId="77777777" w:rsidR="00B353FC" w:rsidRPr="00203B8A" w:rsidRDefault="00B353FC"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399"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414C206A" w14:textId="77777777" w:rsidR="00B353FC" w:rsidRPr="00932F5A" w:rsidRDefault="00B353FC" w:rsidP="00DB4E3D">
            <w:pPr>
              <w:spacing w:after="0"/>
              <w:rPr>
                <w:rFonts w:ascii="Arial" w:eastAsia="Times New Roman" w:hAnsi="Arial" w:cs="Arial"/>
                <w:color w:val="000000" w:themeColor="text1"/>
                <w:sz w:val="16"/>
                <w:szCs w:val="14"/>
              </w:rPr>
            </w:pPr>
            <w:r w:rsidRPr="00CD2C28">
              <w:rPr>
                <w:rFonts w:ascii="Arial" w:eastAsia="Trebuchet MS" w:hAnsi="Arial" w:cs="Arial"/>
                <w:color w:val="000000" w:themeColor="text1"/>
                <w:kern w:val="24"/>
                <w:sz w:val="16"/>
                <w:szCs w:val="14"/>
              </w:rPr>
              <w:t>Promover y difundir</w:t>
            </w:r>
            <w:r>
              <w:rPr>
                <w:rFonts w:ascii="Arial" w:eastAsia="Trebuchet MS" w:hAnsi="Arial" w:cs="Arial"/>
                <w:color w:val="000000" w:themeColor="text1"/>
                <w:kern w:val="24"/>
                <w:sz w:val="16"/>
                <w:szCs w:val="14"/>
              </w:rPr>
              <w:t xml:space="preserve"> a través de actos protocolarios y eventos virtuales,</w:t>
            </w:r>
            <w:r w:rsidRPr="00CD2C28">
              <w:rPr>
                <w:rFonts w:ascii="Arial" w:eastAsia="Trebuchet MS" w:hAnsi="Arial" w:cs="Arial"/>
                <w:color w:val="000000" w:themeColor="text1"/>
                <w:kern w:val="24"/>
                <w:sz w:val="16"/>
                <w:szCs w:val="14"/>
              </w:rPr>
              <w:t xml:space="preserve"> la cultura de la transparencia</w:t>
            </w:r>
            <w:r>
              <w:rPr>
                <w:rFonts w:ascii="Arial" w:eastAsia="Trebuchet MS" w:hAnsi="Arial" w:cs="Arial"/>
                <w:color w:val="000000" w:themeColor="text1"/>
                <w:kern w:val="24"/>
                <w:sz w:val="16"/>
                <w:szCs w:val="14"/>
              </w:rPr>
              <w:t>, acceso a la información pública y protección de datos personales a la ciudadanía y a sujetos obligados del estado de Jalisco</w:t>
            </w:r>
          </w:p>
        </w:tc>
      </w:tr>
      <w:tr w:rsidR="00B353FC" w:rsidRPr="000A43A3" w14:paraId="77FF6DB9" w14:textId="77777777" w:rsidTr="00DB4E3D">
        <w:trPr>
          <w:trHeight w:val="862"/>
        </w:trPr>
        <w:tc>
          <w:tcPr>
            <w:tcW w:w="16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26A01E7" w14:textId="77777777" w:rsidR="00B353FC" w:rsidRPr="00203B8A" w:rsidRDefault="00B353FC"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3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07D7AC73" w14:textId="77777777" w:rsidR="00B353FC" w:rsidRPr="00932F5A" w:rsidRDefault="00B353FC" w:rsidP="00DB4E3D">
            <w:pPr>
              <w:spacing w:after="0"/>
              <w:rPr>
                <w:rFonts w:ascii="Arial" w:eastAsia="Times New Roman" w:hAnsi="Arial" w:cs="Arial"/>
                <w:color w:val="000000" w:themeColor="text1"/>
                <w:sz w:val="16"/>
                <w:szCs w:val="14"/>
              </w:rPr>
            </w:pPr>
            <w:r>
              <w:rPr>
                <w:rFonts w:ascii="Arial" w:hAnsi="Arial"/>
                <w:color w:val="000000"/>
                <w:sz w:val="17"/>
                <w:szCs w:val="20"/>
              </w:rPr>
              <w:t>Dar a conocer a través de un evento virtual y/o presencial difundido a nivel estatal y/o nacional</w:t>
            </w:r>
          </w:p>
        </w:tc>
      </w:tr>
      <w:tr w:rsidR="00B353FC" w:rsidRPr="000A43A3" w14:paraId="1961526F" w14:textId="77777777" w:rsidTr="00DB4E3D">
        <w:trPr>
          <w:trHeight w:val="347"/>
        </w:trPr>
        <w:tc>
          <w:tcPr>
            <w:tcW w:w="16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D214A05" w14:textId="77777777" w:rsidR="00B353FC" w:rsidRPr="00203B8A" w:rsidRDefault="00B353FC"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3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1216661" w14:textId="77777777" w:rsidR="00B353FC" w:rsidRPr="00932F5A" w:rsidRDefault="00B353FC"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Coordinación de Vinculación, Coordinación de Difusión e Imagen y Coordinación de Comunicación Social</w:t>
            </w:r>
          </w:p>
        </w:tc>
      </w:tr>
      <w:tr w:rsidR="00B353FC" w:rsidRPr="000A43A3" w14:paraId="53FBEE0F" w14:textId="77777777" w:rsidTr="00DB4E3D">
        <w:trPr>
          <w:trHeight w:val="365"/>
        </w:trPr>
        <w:tc>
          <w:tcPr>
            <w:tcW w:w="16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5A432D5" w14:textId="77777777" w:rsidR="00B353FC" w:rsidRPr="00870871" w:rsidRDefault="00B353FC"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3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73EEC4C" w14:textId="77777777" w:rsidR="00B353FC" w:rsidRPr="00932F5A" w:rsidRDefault="00B353FC"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06 enero 2022</w:t>
            </w:r>
          </w:p>
        </w:tc>
      </w:tr>
      <w:tr w:rsidR="00B353FC" w:rsidRPr="000A43A3" w14:paraId="5D745407" w14:textId="77777777" w:rsidTr="00DB4E3D">
        <w:trPr>
          <w:trHeight w:val="324"/>
        </w:trPr>
        <w:tc>
          <w:tcPr>
            <w:tcW w:w="16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2E8961C" w14:textId="77777777" w:rsidR="00B353FC" w:rsidRPr="00870871" w:rsidRDefault="00B353FC"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3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2FD36FCA" w14:textId="77777777" w:rsidR="00B353FC" w:rsidRPr="00932F5A" w:rsidRDefault="00B353FC"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15 diciembre 2022</w:t>
            </w:r>
          </w:p>
        </w:tc>
      </w:tr>
      <w:tr w:rsidR="00B353FC" w:rsidRPr="000A43A3" w14:paraId="074BA2C8" w14:textId="77777777" w:rsidTr="00DB4E3D">
        <w:trPr>
          <w:trHeight w:val="324"/>
        </w:trPr>
        <w:tc>
          <w:tcPr>
            <w:tcW w:w="217"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52C87180" w14:textId="77777777" w:rsidR="00B353FC" w:rsidRPr="00203B8A" w:rsidRDefault="00B353F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383" w:type="pct"/>
            <w:vMerge w:val="restart"/>
            <w:tcBorders>
              <w:top w:val="single" w:sz="8" w:space="0" w:color="FFFFFF"/>
              <w:left w:val="single" w:sz="8" w:space="0" w:color="FFFFFF"/>
              <w:right w:val="single" w:sz="8" w:space="0" w:color="FFFFFF"/>
            </w:tcBorders>
            <w:shd w:val="clear" w:color="auto" w:fill="5B9BD5"/>
            <w:vAlign w:val="center"/>
          </w:tcPr>
          <w:p w14:paraId="6EB716FC"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399"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00F9B970"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B353FC" w:rsidRPr="000A43A3" w14:paraId="2FB1CAD7" w14:textId="77777777" w:rsidTr="00DB4E3D">
        <w:trPr>
          <w:trHeight w:val="324"/>
        </w:trPr>
        <w:tc>
          <w:tcPr>
            <w:tcW w:w="217"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BB082C2" w14:textId="77777777" w:rsidR="00B353FC" w:rsidRPr="00203B8A" w:rsidRDefault="00B353FC" w:rsidP="00DB4E3D">
            <w:pPr>
              <w:spacing w:after="0" w:line="278" w:lineRule="atLeast"/>
              <w:ind w:left="29"/>
              <w:jc w:val="center"/>
              <w:rPr>
                <w:rFonts w:ascii="Arial" w:eastAsia="Times New Roman" w:hAnsi="Arial" w:cs="Arial"/>
                <w:b/>
                <w:bCs/>
                <w:color w:val="000000" w:themeColor="text1"/>
                <w:kern w:val="24"/>
                <w:sz w:val="14"/>
                <w:szCs w:val="14"/>
              </w:rPr>
            </w:pPr>
          </w:p>
        </w:tc>
        <w:tc>
          <w:tcPr>
            <w:tcW w:w="1383" w:type="pct"/>
            <w:vMerge/>
            <w:tcBorders>
              <w:left w:val="single" w:sz="8" w:space="0" w:color="FFFFFF"/>
              <w:bottom w:val="single" w:sz="8" w:space="0" w:color="FFFFFF"/>
              <w:right w:val="single" w:sz="8" w:space="0" w:color="FFFFFF"/>
            </w:tcBorders>
            <w:shd w:val="clear" w:color="auto" w:fill="5B9BD5"/>
            <w:vAlign w:val="center"/>
          </w:tcPr>
          <w:p w14:paraId="3D954958" w14:textId="77777777" w:rsidR="00B353FC" w:rsidRPr="00203B8A" w:rsidRDefault="00B353FC" w:rsidP="00DB4E3D">
            <w:pPr>
              <w:spacing w:after="0" w:line="278" w:lineRule="atLeast"/>
              <w:ind w:left="29"/>
              <w:rPr>
                <w:rFonts w:ascii="Arial" w:eastAsia="Times New Roman" w:hAnsi="Arial" w:cs="Arial"/>
                <w:b/>
                <w:bCs/>
                <w:color w:val="000000" w:themeColor="text1"/>
                <w:kern w:val="24"/>
                <w:sz w:val="14"/>
                <w:szCs w:val="14"/>
              </w:rPr>
            </w:pPr>
          </w:p>
        </w:tc>
        <w:tc>
          <w:tcPr>
            <w:tcW w:w="459"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232B96C1"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262"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A431F29"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293"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C0F58CF"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262"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3CEF323"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47"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5525BCF"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249"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398E2BA"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21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B3EBAD6"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278"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0925F3C"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264"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A5C632E"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255"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555A224"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286"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13A3564"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234"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11F0FE6" w14:textId="77777777" w:rsidR="00B353FC" w:rsidRPr="004037F6" w:rsidRDefault="00B353FC"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B353FC" w:rsidRPr="000A43A3" w14:paraId="07A2A1E4" w14:textId="77777777" w:rsidTr="00DB4E3D">
        <w:trPr>
          <w:trHeight w:val="324"/>
        </w:trPr>
        <w:tc>
          <w:tcPr>
            <w:tcW w:w="21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2BF5D3E" w14:textId="77777777" w:rsidR="00B353FC" w:rsidRPr="00203B8A" w:rsidRDefault="00B353F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383"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1268E3C6" w14:textId="77777777" w:rsidR="00B353FC" w:rsidRPr="00ED3A39" w:rsidRDefault="00B353FC"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Se define sede, día, imagen</w:t>
            </w:r>
          </w:p>
        </w:tc>
        <w:tc>
          <w:tcPr>
            <w:tcW w:w="3399" w:type="pct"/>
            <w:gridSpan w:val="12"/>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5CF6EB02"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r w:rsidR="00B353FC" w:rsidRPr="000A43A3" w14:paraId="7737C49E" w14:textId="77777777" w:rsidTr="00DB4E3D">
        <w:trPr>
          <w:trHeight w:val="324"/>
        </w:trPr>
        <w:tc>
          <w:tcPr>
            <w:tcW w:w="21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5296C77" w14:textId="77777777" w:rsidR="00B353FC" w:rsidRDefault="00B353F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w:t>
            </w:r>
          </w:p>
        </w:tc>
        <w:tc>
          <w:tcPr>
            <w:tcW w:w="1383"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132D365" w14:textId="77777777" w:rsidR="00B353FC" w:rsidRDefault="00B353FC"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Establece vínculo con la sede para comenzar las gestiones técnicas, logísticas para su realización</w:t>
            </w:r>
          </w:p>
        </w:tc>
        <w:tc>
          <w:tcPr>
            <w:tcW w:w="459"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35E48C14"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1BDEB28F"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93" w:type="pct"/>
            <w:tcBorders>
              <w:top w:val="single" w:sz="4" w:space="0" w:color="auto"/>
              <w:left w:val="single" w:sz="4" w:space="0" w:color="auto"/>
              <w:bottom w:val="single" w:sz="4" w:space="0" w:color="auto"/>
              <w:right w:val="single" w:sz="4" w:space="0" w:color="auto"/>
            </w:tcBorders>
            <w:shd w:val="clear" w:color="auto" w:fill="92D050"/>
            <w:vAlign w:val="center"/>
          </w:tcPr>
          <w:p w14:paraId="4974E2E1"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24309DCB"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92D050"/>
            <w:vAlign w:val="center"/>
          </w:tcPr>
          <w:p w14:paraId="7822363B"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92D050"/>
            <w:vAlign w:val="center"/>
          </w:tcPr>
          <w:p w14:paraId="53876C32"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10" w:type="pct"/>
            <w:tcBorders>
              <w:top w:val="single" w:sz="4" w:space="0" w:color="auto"/>
              <w:left w:val="single" w:sz="4" w:space="0" w:color="auto"/>
              <w:bottom w:val="single" w:sz="4" w:space="0" w:color="auto"/>
              <w:right w:val="single" w:sz="4" w:space="0" w:color="auto"/>
            </w:tcBorders>
            <w:shd w:val="clear" w:color="auto" w:fill="92D050"/>
            <w:vAlign w:val="center"/>
          </w:tcPr>
          <w:p w14:paraId="0D4E9043"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92D050"/>
            <w:vAlign w:val="center"/>
          </w:tcPr>
          <w:p w14:paraId="1A010281"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2D050"/>
            <w:vAlign w:val="center"/>
          </w:tcPr>
          <w:p w14:paraId="33C9D020"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92D050"/>
            <w:vAlign w:val="center"/>
          </w:tcPr>
          <w:p w14:paraId="60423D7B"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14:paraId="683D7A10"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92D050"/>
            <w:vAlign w:val="center"/>
          </w:tcPr>
          <w:p w14:paraId="1980A49C"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r>
      <w:tr w:rsidR="00B353FC" w:rsidRPr="000A43A3" w14:paraId="0A377B5E" w14:textId="77777777" w:rsidTr="00DB4E3D">
        <w:trPr>
          <w:trHeight w:val="324"/>
        </w:trPr>
        <w:tc>
          <w:tcPr>
            <w:tcW w:w="21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17EDA55" w14:textId="77777777" w:rsidR="00B353FC" w:rsidRDefault="00B353F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3</w:t>
            </w:r>
          </w:p>
        </w:tc>
        <w:tc>
          <w:tcPr>
            <w:tcW w:w="1383"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A8ACF4F" w14:textId="77777777" w:rsidR="00B353FC" w:rsidRDefault="00B353FC"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acuerdan los requerimientos o insumos necesarios</w:t>
            </w:r>
          </w:p>
        </w:tc>
        <w:tc>
          <w:tcPr>
            <w:tcW w:w="459"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6A400122"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347863B9"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93" w:type="pct"/>
            <w:tcBorders>
              <w:top w:val="single" w:sz="4" w:space="0" w:color="auto"/>
              <w:left w:val="single" w:sz="4" w:space="0" w:color="auto"/>
              <w:bottom w:val="single" w:sz="4" w:space="0" w:color="auto"/>
              <w:right w:val="single" w:sz="4" w:space="0" w:color="auto"/>
            </w:tcBorders>
            <w:shd w:val="clear" w:color="auto" w:fill="92D050"/>
            <w:vAlign w:val="center"/>
          </w:tcPr>
          <w:p w14:paraId="0996790A"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6CAE3D63"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92D050"/>
            <w:vAlign w:val="center"/>
          </w:tcPr>
          <w:p w14:paraId="7375E71D"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92D050"/>
            <w:vAlign w:val="center"/>
          </w:tcPr>
          <w:p w14:paraId="0D302FF6"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10" w:type="pct"/>
            <w:tcBorders>
              <w:top w:val="single" w:sz="4" w:space="0" w:color="auto"/>
              <w:left w:val="single" w:sz="4" w:space="0" w:color="auto"/>
              <w:bottom w:val="single" w:sz="4" w:space="0" w:color="auto"/>
              <w:right w:val="single" w:sz="4" w:space="0" w:color="auto"/>
            </w:tcBorders>
            <w:shd w:val="clear" w:color="auto" w:fill="92D050"/>
            <w:vAlign w:val="center"/>
          </w:tcPr>
          <w:p w14:paraId="0CAC9D8D"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92D050"/>
            <w:vAlign w:val="center"/>
          </w:tcPr>
          <w:p w14:paraId="5524F201"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2D050"/>
            <w:vAlign w:val="center"/>
          </w:tcPr>
          <w:p w14:paraId="0564EAA8"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92D050"/>
            <w:vAlign w:val="center"/>
          </w:tcPr>
          <w:p w14:paraId="0B8ADDCA"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14:paraId="696B4F0B"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92D050"/>
            <w:vAlign w:val="center"/>
          </w:tcPr>
          <w:p w14:paraId="54C44FD5"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r>
      <w:tr w:rsidR="00B353FC" w:rsidRPr="000A43A3" w14:paraId="5E018F17" w14:textId="77777777" w:rsidTr="00DB4E3D">
        <w:trPr>
          <w:trHeight w:val="324"/>
        </w:trPr>
        <w:tc>
          <w:tcPr>
            <w:tcW w:w="21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D848896" w14:textId="77777777" w:rsidR="00B353FC" w:rsidRDefault="00B353F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lastRenderedPageBreak/>
              <w:t>4</w:t>
            </w:r>
          </w:p>
        </w:tc>
        <w:tc>
          <w:tcPr>
            <w:tcW w:w="1383"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3078A840" w14:textId="77777777" w:rsidR="00B353FC" w:rsidRDefault="00B353FC"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solicita áreas correspondientes apoyo, informática, comunicación</w:t>
            </w:r>
          </w:p>
        </w:tc>
        <w:tc>
          <w:tcPr>
            <w:tcW w:w="459"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1FDB7D36"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425F51EA"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93" w:type="pct"/>
            <w:tcBorders>
              <w:top w:val="single" w:sz="4" w:space="0" w:color="auto"/>
              <w:left w:val="single" w:sz="4" w:space="0" w:color="auto"/>
              <w:bottom w:val="single" w:sz="4" w:space="0" w:color="auto"/>
              <w:right w:val="single" w:sz="4" w:space="0" w:color="auto"/>
            </w:tcBorders>
            <w:shd w:val="clear" w:color="auto" w:fill="92D050"/>
            <w:vAlign w:val="center"/>
          </w:tcPr>
          <w:p w14:paraId="5DD65AEB"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036ACC35"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92D050"/>
            <w:vAlign w:val="center"/>
          </w:tcPr>
          <w:p w14:paraId="3328B0C5"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92D050"/>
            <w:vAlign w:val="center"/>
          </w:tcPr>
          <w:p w14:paraId="3B125327"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10" w:type="pct"/>
            <w:tcBorders>
              <w:top w:val="single" w:sz="4" w:space="0" w:color="auto"/>
              <w:left w:val="single" w:sz="4" w:space="0" w:color="auto"/>
              <w:bottom w:val="single" w:sz="4" w:space="0" w:color="auto"/>
              <w:right w:val="single" w:sz="4" w:space="0" w:color="auto"/>
            </w:tcBorders>
            <w:shd w:val="clear" w:color="auto" w:fill="92D050"/>
            <w:vAlign w:val="center"/>
          </w:tcPr>
          <w:p w14:paraId="490CD3FD"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92D050"/>
            <w:vAlign w:val="center"/>
          </w:tcPr>
          <w:p w14:paraId="0C2D5C11"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2D050"/>
            <w:vAlign w:val="center"/>
          </w:tcPr>
          <w:p w14:paraId="4331B2C5"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92D050"/>
            <w:vAlign w:val="center"/>
          </w:tcPr>
          <w:p w14:paraId="64A40B0D"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14:paraId="0448E99D"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92D050"/>
            <w:vAlign w:val="center"/>
          </w:tcPr>
          <w:p w14:paraId="7C36D11F"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r>
      <w:tr w:rsidR="00B353FC" w:rsidRPr="000A43A3" w14:paraId="5DBD9F3B" w14:textId="77777777" w:rsidTr="00DB4E3D">
        <w:trPr>
          <w:trHeight w:val="324"/>
        </w:trPr>
        <w:tc>
          <w:tcPr>
            <w:tcW w:w="21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CDB56DE" w14:textId="77777777" w:rsidR="00B353FC" w:rsidRDefault="00B353F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5</w:t>
            </w:r>
          </w:p>
        </w:tc>
        <w:tc>
          <w:tcPr>
            <w:tcW w:w="1383"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05A089F9" w14:textId="77777777" w:rsidR="00B353FC" w:rsidRDefault="00B353FC"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elaboran oficios con diseño y se envía a Presídium, invitados especiales y bases de datos</w:t>
            </w:r>
          </w:p>
        </w:tc>
        <w:tc>
          <w:tcPr>
            <w:tcW w:w="459"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7AD9CABA"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10434765"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93" w:type="pct"/>
            <w:tcBorders>
              <w:top w:val="single" w:sz="4" w:space="0" w:color="auto"/>
              <w:left w:val="single" w:sz="4" w:space="0" w:color="auto"/>
              <w:bottom w:val="single" w:sz="4" w:space="0" w:color="auto"/>
              <w:right w:val="single" w:sz="4" w:space="0" w:color="auto"/>
            </w:tcBorders>
            <w:shd w:val="clear" w:color="auto" w:fill="92D050"/>
            <w:vAlign w:val="center"/>
          </w:tcPr>
          <w:p w14:paraId="0016B10E"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019324E1"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92D050"/>
            <w:vAlign w:val="center"/>
          </w:tcPr>
          <w:p w14:paraId="04FA8776"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92D050"/>
            <w:vAlign w:val="center"/>
          </w:tcPr>
          <w:p w14:paraId="1A2B7215"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10" w:type="pct"/>
            <w:tcBorders>
              <w:top w:val="single" w:sz="4" w:space="0" w:color="auto"/>
              <w:left w:val="single" w:sz="4" w:space="0" w:color="auto"/>
              <w:bottom w:val="single" w:sz="4" w:space="0" w:color="auto"/>
              <w:right w:val="single" w:sz="4" w:space="0" w:color="auto"/>
            </w:tcBorders>
            <w:shd w:val="clear" w:color="auto" w:fill="92D050"/>
            <w:vAlign w:val="center"/>
          </w:tcPr>
          <w:p w14:paraId="0FC45EF8"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92D050"/>
            <w:vAlign w:val="center"/>
          </w:tcPr>
          <w:p w14:paraId="7B7BFA63"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2D050"/>
            <w:vAlign w:val="center"/>
          </w:tcPr>
          <w:p w14:paraId="5E41A98D"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92D050"/>
            <w:vAlign w:val="center"/>
          </w:tcPr>
          <w:p w14:paraId="181278F1"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14:paraId="17B66C8D"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92D050"/>
            <w:vAlign w:val="center"/>
          </w:tcPr>
          <w:p w14:paraId="4C6F1D23"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r>
      <w:tr w:rsidR="00B353FC" w:rsidRPr="000A43A3" w14:paraId="480C4645" w14:textId="77777777" w:rsidTr="00DB4E3D">
        <w:trPr>
          <w:trHeight w:val="324"/>
        </w:trPr>
        <w:tc>
          <w:tcPr>
            <w:tcW w:w="21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E927A44" w14:textId="77777777" w:rsidR="00B353FC" w:rsidRDefault="00B353FC"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6</w:t>
            </w:r>
          </w:p>
        </w:tc>
        <w:tc>
          <w:tcPr>
            <w:tcW w:w="1383"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46968C1" w14:textId="77777777" w:rsidR="00B353FC" w:rsidRDefault="00B353FC"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realiza el scouting y se cierran pendientes para tener todo listo el día del evento</w:t>
            </w:r>
          </w:p>
        </w:tc>
        <w:tc>
          <w:tcPr>
            <w:tcW w:w="459"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3AE49D17"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6F6B4130"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93" w:type="pct"/>
            <w:tcBorders>
              <w:top w:val="single" w:sz="4" w:space="0" w:color="auto"/>
              <w:left w:val="single" w:sz="4" w:space="0" w:color="auto"/>
              <w:bottom w:val="single" w:sz="4" w:space="0" w:color="auto"/>
              <w:right w:val="single" w:sz="4" w:space="0" w:color="auto"/>
            </w:tcBorders>
            <w:shd w:val="clear" w:color="auto" w:fill="92D050"/>
            <w:vAlign w:val="center"/>
          </w:tcPr>
          <w:p w14:paraId="00B0B35F"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92D050"/>
            <w:vAlign w:val="center"/>
          </w:tcPr>
          <w:p w14:paraId="15DDEA67"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347" w:type="pct"/>
            <w:tcBorders>
              <w:top w:val="single" w:sz="4" w:space="0" w:color="auto"/>
              <w:left w:val="single" w:sz="4" w:space="0" w:color="auto"/>
              <w:bottom w:val="single" w:sz="4" w:space="0" w:color="auto"/>
              <w:right w:val="single" w:sz="4" w:space="0" w:color="auto"/>
            </w:tcBorders>
            <w:shd w:val="clear" w:color="auto" w:fill="92D050"/>
            <w:vAlign w:val="center"/>
          </w:tcPr>
          <w:p w14:paraId="7D762F4E"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49" w:type="pct"/>
            <w:tcBorders>
              <w:top w:val="single" w:sz="4" w:space="0" w:color="auto"/>
              <w:left w:val="single" w:sz="4" w:space="0" w:color="auto"/>
              <w:bottom w:val="single" w:sz="4" w:space="0" w:color="auto"/>
              <w:right w:val="single" w:sz="4" w:space="0" w:color="auto"/>
            </w:tcBorders>
            <w:shd w:val="clear" w:color="auto" w:fill="92D050"/>
            <w:vAlign w:val="center"/>
          </w:tcPr>
          <w:p w14:paraId="3A01D064"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10" w:type="pct"/>
            <w:tcBorders>
              <w:top w:val="single" w:sz="4" w:space="0" w:color="auto"/>
              <w:left w:val="single" w:sz="4" w:space="0" w:color="auto"/>
              <w:bottom w:val="single" w:sz="4" w:space="0" w:color="auto"/>
              <w:right w:val="single" w:sz="4" w:space="0" w:color="auto"/>
            </w:tcBorders>
            <w:shd w:val="clear" w:color="auto" w:fill="92D050"/>
            <w:vAlign w:val="center"/>
          </w:tcPr>
          <w:p w14:paraId="72A450BC"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78" w:type="pct"/>
            <w:tcBorders>
              <w:top w:val="single" w:sz="4" w:space="0" w:color="auto"/>
              <w:left w:val="single" w:sz="4" w:space="0" w:color="auto"/>
              <w:bottom w:val="single" w:sz="4" w:space="0" w:color="auto"/>
              <w:right w:val="single" w:sz="4" w:space="0" w:color="auto"/>
            </w:tcBorders>
            <w:shd w:val="clear" w:color="auto" w:fill="92D050"/>
            <w:vAlign w:val="center"/>
          </w:tcPr>
          <w:p w14:paraId="24BA3648"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92D050"/>
            <w:vAlign w:val="center"/>
          </w:tcPr>
          <w:p w14:paraId="16C136E9"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55" w:type="pct"/>
            <w:tcBorders>
              <w:top w:val="single" w:sz="4" w:space="0" w:color="auto"/>
              <w:left w:val="single" w:sz="4" w:space="0" w:color="auto"/>
              <w:bottom w:val="single" w:sz="4" w:space="0" w:color="auto"/>
              <w:right w:val="single" w:sz="4" w:space="0" w:color="auto"/>
            </w:tcBorders>
            <w:shd w:val="clear" w:color="auto" w:fill="92D050"/>
            <w:vAlign w:val="center"/>
          </w:tcPr>
          <w:p w14:paraId="0D643874"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86" w:type="pct"/>
            <w:tcBorders>
              <w:top w:val="single" w:sz="4" w:space="0" w:color="auto"/>
              <w:left w:val="single" w:sz="4" w:space="0" w:color="auto"/>
              <w:bottom w:val="single" w:sz="4" w:space="0" w:color="auto"/>
              <w:right w:val="single" w:sz="4" w:space="0" w:color="auto"/>
            </w:tcBorders>
            <w:shd w:val="clear" w:color="auto" w:fill="92D050"/>
            <w:vAlign w:val="center"/>
          </w:tcPr>
          <w:p w14:paraId="58D66945"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c>
          <w:tcPr>
            <w:tcW w:w="234" w:type="pct"/>
            <w:tcBorders>
              <w:top w:val="single" w:sz="4" w:space="0" w:color="auto"/>
              <w:left w:val="single" w:sz="4" w:space="0" w:color="auto"/>
              <w:bottom w:val="single" w:sz="4" w:space="0" w:color="auto"/>
              <w:right w:val="single" w:sz="4" w:space="0" w:color="auto"/>
            </w:tcBorders>
            <w:shd w:val="clear" w:color="auto" w:fill="92D050"/>
            <w:vAlign w:val="center"/>
          </w:tcPr>
          <w:p w14:paraId="34915F92" w14:textId="77777777" w:rsidR="00B353FC" w:rsidRPr="00932F5A" w:rsidRDefault="00B353FC" w:rsidP="00DB4E3D">
            <w:pPr>
              <w:spacing w:after="0" w:line="278" w:lineRule="atLeast"/>
              <w:jc w:val="center"/>
              <w:rPr>
                <w:rFonts w:ascii="Arial" w:eastAsia="Arial Narrow" w:hAnsi="Arial" w:cs="Arial"/>
                <w:color w:val="000000" w:themeColor="text1"/>
                <w:kern w:val="24"/>
                <w:sz w:val="16"/>
                <w:szCs w:val="14"/>
              </w:rPr>
            </w:pPr>
          </w:p>
        </w:tc>
      </w:tr>
    </w:tbl>
    <w:p w14:paraId="170A87EF" w14:textId="77777777" w:rsidR="00A3221E" w:rsidRDefault="00A3221E" w:rsidP="00A3221E">
      <w:pPr>
        <w:spacing w:after="0" w:line="240" w:lineRule="auto"/>
        <w:rPr>
          <w:rFonts w:ascii="Arial" w:eastAsia="Times New Roman" w:hAnsi="Arial" w:cs="Arial"/>
          <w:b/>
          <w:color w:val="1F497D" w:themeColor="text2"/>
          <w:sz w:val="26"/>
          <w:szCs w:val="26"/>
        </w:rPr>
      </w:pPr>
    </w:p>
    <w:p w14:paraId="24AFD31A" w14:textId="5DBF82D2"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5</w:t>
      </w:r>
      <w:r w:rsidRPr="00DA5DB3">
        <w:rPr>
          <w:rFonts w:ascii="Arial" w:eastAsia="Times New Roman" w:hAnsi="Arial" w:cs="Arial"/>
          <w:b/>
          <w:color w:val="1F497D" w:themeColor="text2"/>
          <w:sz w:val="26"/>
          <w:szCs w:val="26"/>
        </w:rPr>
        <w:t>.</w:t>
      </w:r>
    </w:p>
    <w:p w14:paraId="48C8C5E8"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1"/>
        <w:gridCol w:w="523"/>
        <w:gridCol w:w="523"/>
        <w:gridCol w:w="523"/>
        <w:gridCol w:w="523"/>
        <w:gridCol w:w="523"/>
        <w:gridCol w:w="523"/>
        <w:gridCol w:w="523"/>
        <w:gridCol w:w="523"/>
        <w:gridCol w:w="523"/>
        <w:gridCol w:w="523"/>
        <w:gridCol w:w="523"/>
        <w:gridCol w:w="523"/>
      </w:tblGrid>
      <w:tr w:rsidR="004017BF" w:rsidRPr="000A43A3" w14:paraId="71AEA440"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B357274" w14:textId="77777777" w:rsidR="004017BF" w:rsidRPr="00203B8A" w:rsidRDefault="004017BF"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C74A370" w14:textId="77777777" w:rsidR="004017BF" w:rsidRPr="002C2B8D" w:rsidRDefault="004017BF" w:rsidP="00DB4E3D">
            <w:pPr>
              <w:spacing w:after="0" w:line="360" w:lineRule="auto"/>
              <w:jc w:val="center"/>
              <w:rPr>
                <w:rFonts w:ascii="Arial" w:eastAsia="Times New Roman" w:hAnsi="Arial" w:cs="Arial"/>
                <w:b/>
                <w:bCs/>
                <w:color w:val="000000" w:themeColor="text1"/>
                <w:kern w:val="24"/>
                <w:sz w:val="16"/>
                <w:szCs w:val="14"/>
              </w:rPr>
            </w:pPr>
            <w:r w:rsidRPr="00C57E19">
              <w:rPr>
                <w:rFonts w:ascii="Calibri" w:eastAsia="Times New Roman" w:hAnsi="Calibri" w:cs="Calibri"/>
                <w:b/>
                <w:bCs/>
                <w:color w:val="000000"/>
                <w:sz w:val="16"/>
                <w:szCs w:val="16"/>
              </w:rPr>
              <w:t>Presentación nuevos buscadores temáticos de la PNT</w:t>
            </w:r>
          </w:p>
        </w:tc>
      </w:tr>
      <w:tr w:rsidR="004017BF" w:rsidRPr="000A43A3" w14:paraId="1DDE12F1" w14:textId="77777777" w:rsidTr="00DB4E3D">
        <w:trPr>
          <w:trHeight w:val="402"/>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3E01DAA" w14:textId="77777777" w:rsidR="004017BF" w:rsidRPr="00203B8A" w:rsidRDefault="004017BF"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57DEEAAF" w14:textId="77777777" w:rsidR="004017BF" w:rsidRPr="00C50C6E" w:rsidRDefault="004017BF" w:rsidP="00DB4E3D">
            <w:pPr>
              <w:spacing w:after="0"/>
              <w:rPr>
                <w:rFonts w:ascii="Arial" w:eastAsia="Times New Roman" w:hAnsi="Arial" w:cs="Arial"/>
                <w:color w:val="000000" w:themeColor="text1"/>
                <w:sz w:val="16"/>
                <w:szCs w:val="16"/>
              </w:rPr>
            </w:pPr>
            <w:r w:rsidRPr="00C50C6E">
              <w:rPr>
                <w:rFonts w:ascii="Arial" w:hAnsi="Arial" w:cs="Arial"/>
                <w:sz w:val="16"/>
                <w:szCs w:val="16"/>
              </w:rPr>
              <w:t>Difundir a todos los sujetos obligados del Estado de Jalisco, en especial a Titulares de S.O. y titulares de Unidades de Transparencia en el Estado, la funcionalidad del buscador de la PNT y buscadores temáticos, así como la presentación del libro Congreso Mexicano y Parlamento Abierto</w:t>
            </w:r>
          </w:p>
        </w:tc>
      </w:tr>
      <w:tr w:rsidR="004017BF" w:rsidRPr="000A43A3" w14:paraId="1DC61FFB"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B897972" w14:textId="77777777" w:rsidR="004017BF" w:rsidRPr="00203B8A" w:rsidRDefault="004017BF"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1404F8B6" w14:textId="77777777" w:rsidR="004017BF" w:rsidRPr="00932F5A" w:rsidRDefault="004017BF" w:rsidP="00DB4E3D">
            <w:pPr>
              <w:spacing w:after="0"/>
              <w:rPr>
                <w:rFonts w:ascii="Arial" w:eastAsia="Times New Roman" w:hAnsi="Arial" w:cs="Arial"/>
                <w:color w:val="000000" w:themeColor="text1"/>
                <w:sz w:val="16"/>
                <w:szCs w:val="14"/>
              </w:rPr>
            </w:pPr>
            <w:r>
              <w:rPr>
                <w:rFonts w:ascii="Arial" w:hAnsi="Arial"/>
                <w:color w:val="000000"/>
                <w:sz w:val="17"/>
                <w:szCs w:val="20"/>
              </w:rPr>
              <w:t>Dar a conocer a través de un evento virtual y/o presencial difundido a nivel estatal y/o nacional</w:t>
            </w:r>
          </w:p>
        </w:tc>
      </w:tr>
      <w:tr w:rsidR="004017BF" w:rsidRPr="000A43A3" w14:paraId="424E7A80" w14:textId="77777777" w:rsidTr="00DB4E3D">
        <w:trPr>
          <w:trHeight w:val="347"/>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4C5AD0F" w14:textId="77777777" w:rsidR="004017BF" w:rsidRPr="00203B8A" w:rsidRDefault="004017BF"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E8D003A" w14:textId="77777777" w:rsidR="004017BF" w:rsidRPr="00932F5A" w:rsidRDefault="004017BF"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Coordinación de Vinculación, Coordinación de Difusión e Imagen y Coordinación de Comunicación</w:t>
            </w:r>
          </w:p>
        </w:tc>
      </w:tr>
      <w:tr w:rsidR="004017BF" w:rsidRPr="000A43A3" w14:paraId="15FE5DBF"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7BE5AA3" w14:textId="77777777" w:rsidR="004017BF" w:rsidRPr="00870871" w:rsidRDefault="004017BF"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3CA80CC3" w14:textId="77777777" w:rsidR="004017BF" w:rsidRPr="00932F5A" w:rsidRDefault="004017BF"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6 enero 2022</w:t>
            </w:r>
          </w:p>
        </w:tc>
      </w:tr>
      <w:tr w:rsidR="004017BF" w:rsidRPr="000A43A3" w14:paraId="02A8872D"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A5F381C" w14:textId="77777777" w:rsidR="004017BF" w:rsidRPr="00870871" w:rsidRDefault="004017BF"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11F86E34" w14:textId="77777777" w:rsidR="004017BF" w:rsidRPr="00932F5A" w:rsidRDefault="004017BF"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31 enero 2022</w:t>
            </w:r>
          </w:p>
        </w:tc>
      </w:tr>
      <w:tr w:rsidR="004017BF" w:rsidRPr="000A43A3" w14:paraId="2092C35B"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16568B5D" w14:textId="77777777" w:rsidR="004017BF" w:rsidRPr="00203B8A" w:rsidRDefault="004017B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112D233E"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0BADAB56"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4017BF" w:rsidRPr="000A43A3" w14:paraId="29494F2E"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95D4DFB" w14:textId="77777777" w:rsidR="004017BF" w:rsidRPr="00203B8A" w:rsidRDefault="004017BF"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4B855A71" w14:textId="77777777" w:rsidR="004017BF" w:rsidRPr="00203B8A" w:rsidRDefault="004017BF"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55EB8D19"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890CF13"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664E151"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724E354"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D31CD93"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AA88C37"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F181816"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A60D271"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F7619B4"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0C51ABB"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49F5A04"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04D1C74" w14:textId="77777777" w:rsidR="004017BF" w:rsidRPr="004037F6" w:rsidRDefault="004017B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4017BF" w:rsidRPr="000A43A3" w14:paraId="15D0D8AA"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C6F64A9" w14:textId="77777777" w:rsidR="004017BF" w:rsidRPr="00203B8A" w:rsidRDefault="004017B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5875A486" w14:textId="579A239A" w:rsidR="004017BF" w:rsidRPr="00ED3A39" w:rsidRDefault="004017BF"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Se acuerda el día y la hora, los requerimientos o insumos necesarios</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34358FB5"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5D6E33B"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D8050F"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46D3E3"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B7139"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7375AB"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5F26C"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1CFC8"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ED0E7D"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519B4A"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F4379"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C276A"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r>
      <w:tr w:rsidR="004017BF" w:rsidRPr="000A43A3" w14:paraId="4691684D"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814AC5B" w14:textId="77777777" w:rsidR="004017BF" w:rsidRDefault="004017B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1C24D42F" w14:textId="77777777" w:rsidR="004017BF" w:rsidRPr="002E24F8" w:rsidRDefault="004017BF" w:rsidP="00DB4E3D">
            <w:pPr>
              <w:spacing w:after="0" w:line="360" w:lineRule="auto"/>
              <w:rPr>
                <w:rFonts w:ascii="Arial" w:eastAsia="Times New Roman" w:hAnsi="Arial" w:cs="Arial"/>
                <w:bCs/>
                <w:sz w:val="16"/>
                <w:szCs w:val="16"/>
                <w:lang w:eastAsia="es-ES"/>
              </w:rPr>
            </w:pPr>
            <w:r w:rsidRPr="002E24F8">
              <w:rPr>
                <w:rFonts w:ascii="Arial" w:eastAsia="Times New Roman" w:hAnsi="Arial" w:cs="Arial"/>
                <w:bCs/>
                <w:sz w:val="16"/>
                <w:szCs w:val="16"/>
                <w:lang w:eastAsia="es-ES"/>
              </w:rPr>
              <w:t>Se solicita áreas correspondientes apoyo, informática, comunicación</w:t>
            </w:r>
          </w:p>
          <w:p w14:paraId="4BECE099" w14:textId="77777777" w:rsidR="004017BF" w:rsidRDefault="004017BF" w:rsidP="00DB4E3D">
            <w:pPr>
              <w:spacing w:after="0" w:line="360" w:lineRule="auto"/>
              <w:rPr>
                <w:rFonts w:ascii="Arial" w:eastAsia="Times New Roman" w:hAnsi="Arial" w:cs="Arial"/>
                <w:bCs/>
                <w:sz w:val="16"/>
                <w:szCs w:val="16"/>
                <w:lang w:eastAsia="es-ES"/>
              </w:rPr>
            </w:pPr>
            <w:r w:rsidRPr="002E24F8">
              <w:rPr>
                <w:rFonts w:ascii="Arial" w:eastAsia="Times New Roman" w:hAnsi="Arial" w:cs="Arial"/>
                <w:bCs/>
                <w:sz w:val="16"/>
                <w:szCs w:val="16"/>
                <w:lang w:eastAsia="es-ES"/>
              </w:rPr>
              <w:t>Se elaboran oficios con diseño y se envía a Presídium, invitados especiales y bases de datos</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59711909"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2DA44BC"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8BD1A9"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F739C8"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706B05"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C695F4"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3844A"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6CBC5"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429F3"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9F989"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6E7B1"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0352EF" w14:textId="77777777" w:rsidR="004017BF" w:rsidRPr="00932F5A" w:rsidRDefault="004017BF" w:rsidP="00DB4E3D">
            <w:pPr>
              <w:spacing w:after="0" w:line="278" w:lineRule="atLeast"/>
              <w:jc w:val="center"/>
              <w:rPr>
                <w:rFonts w:ascii="Arial" w:eastAsia="Arial Narrow" w:hAnsi="Arial" w:cs="Arial"/>
                <w:color w:val="000000" w:themeColor="text1"/>
                <w:kern w:val="24"/>
                <w:sz w:val="16"/>
                <w:szCs w:val="14"/>
              </w:rPr>
            </w:pPr>
          </w:p>
        </w:tc>
      </w:tr>
    </w:tbl>
    <w:p w14:paraId="67C2DFF9" w14:textId="77777777" w:rsidR="00A3221E" w:rsidRDefault="00A3221E" w:rsidP="00A3221E">
      <w:pPr>
        <w:spacing w:after="0" w:line="240" w:lineRule="auto"/>
        <w:rPr>
          <w:rFonts w:ascii="Arial" w:eastAsia="Times New Roman" w:hAnsi="Arial" w:cs="Arial"/>
          <w:b/>
          <w:color w:val="1F497D" w:themeColor="text2"/>
          <w:sz w:val="26"/>
          <w:szCs w:val="26"/>
        </w:rPr>
      </w:pPr>
    </w:p>
    <w:p w14:paraId="08425C06" w14:textId="595D34E3"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6</w:t>
      </w:r>
      <w:r w:rsidRPr="00DA5DB3">
        <w:rPr>
          <w:rFonts w:ascii="Arial" w:eastAsia="Times New Roman" w:hAnsi="Arial" w:cs="Arial"/>
          <w:b/>
          <w:color w:val="1F497D" w:themeColor="text2"/>
          <w:sz w:val="26"/>
          <w:szCs w:val="26"/>
        </w:rPr>
        <w:t>.</w:t>
      </w:r>
    </w:p>
    <w:p w14:paraId="2A507ED2"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3"/>
        <w:gridCol w:w="523"/>
        <w:gridCol w:w="523"/>
        <w:gridCol w:w="523"/>
        <w:gridCol w:w="523"/>
        <w:gridCol w:w="523"/>
        <w:gridCol w:w="523"/>
        <w:gridCol w:w="523"/>
        <w:gridCol w:w="523"/>
        <w:gridCol w:w="523"/>
        <w:gridCol w:w="523"/>
        <w:gridCol w:w="523"/>
        <w:gridCol w:w="521"/>
      </w:tblGrid>
      <w:tr w:rsidR="00D13085" w:rsidRPr="000A43A3" w14:paraId="49B07A3A" w14:textId="77777777" w:rsidTr="00DB4E3D">
        <w:trPr>
          <w:trHeight w:val="492"/>
        </w:trPr>
        <w:tc>
          <w:tcPr>
            <w:tcW w:w="1401"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157F1B1" w14:textId="77777777" w:rsidR="00D13085" w:rsidRPr="00203B8A" w:rsidRDefault="00D13085"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599"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5DFE713" w14:textId="77777777" w:rsidR="00D13085" w:rsidRPr="002C2B8D" w:rsidRDefault="00D13085" w:rsidP="00DB4E3D">
            <w:pPr>
              <w:spacing w:after="0" w:line="360" w:lineRule="auto"/>
              <w:jc w:val="center"/>
              <w:rPr>
                <w:rFonts w:ascii="Arial" w:eastAsia="Times New Roman" w:hAnsi="Arial" w:cs="Arial"/>
                <w:b/>
                <w:bCs/>
                <w:color w:val="000000" w:themeColor="text1"/>
                <w:kern w:val="24"/>
                <w:sz w:val="16"/>
                <w:szCs w:val="14"/>
              </w:rPr>
            </w:pPr>
            <w:r w:rsidRPr="00F30892">
              <w:rPr>
                <w:rFonts w:ascii="Calibri" w:eastAsia="Times New Roman" w:hAnsi="Calibri" w:cs="Calibri"/>
                <w:b/>
                <w:bCs/>
                <w:color w:val="000000"/>
                <w:sz w:val="16"/>
                <w:szCs w:val="16"/>
              </w:rPr>
              <w:t>Feria Internacional del Libro FIL 2022</w:t>
            </w:r>
          </w:p>
        </w:tc>
      </w:tr>
      <w:tr w:rsidR="00D13085" w:rsidRPr="000A43A3" w14:paraId="122A4034" w14:textId="77777777" w:rsidTr="00DB4E3D">
        <w:trPr>
          <w:trHeight w:val="402"/>
        </w:trPr>
        <w:tc>
          <w:tcPr>
            <w:tcW w:w="1401"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24DD100" w14:textId="77777777" w:rsidR="00D13085" w:rsidRPr="00203B8A" w:rsidRDefault="00D13085"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lastRenderedPageBreak/>
              <w:t>2.- Objetivo de la actividad:</w:t>
            </w:r>
          </w:p>
        </w:tc>
        <w:tc>
          <w:tcPr>
            <w:tcW w:w="3599"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4E579CE1" w14:textId="77777777" w:rsidR="00D13085" w:rsidRPr="00932F5A" w:rsidRDefault="00D13085" w:rsidP="00DB4E3D">
            <w:pPr>
              <w:spacing w:after="0"/>
              <w:rPr>
                <w:rFonts w:ascii="Arial" w:eastAsia="Times New Roman" w:hAnsi="Arial" w:cs="Arial"/>
                <w:color w:val="000000" w:themeColor="text1"/>
                <w:sz w:val="16"/>
                <w:szCs w:val="14"/>
              </w:rPr>
            </w:pPr>
            <w:r w:rsidRPr="00CD2C28">
              <w:rPr>
                <w:rFonts w:ascii="Arial" w:eastAsia="Trebuchet MS" w:hAnsi="Arial" w:cs="Arial"/>
                <w:color w:val="000000" w:themeColor="text1"/>
                <w:kern w:val="24"/>
                <w:sz w:val="16"/>
                <w:szCs w:val="14"/>
              </w:rPr>
              <w:t>Promover y difundir la cultura de la transparencia, el derecho de acceso a la información y protección de datos personales, la rendición de cuentas, la participación ciudadana, gobierno abierto y combate a la corrupción</w:t>
            </w:r>
          </w:p>
        </w:tc>
      </w:tr>
      <w:tr w:rsidR="00D13085" w:rsidRPr="000A43A3" w14:paraId="55870696" w14:textId="77777777" w:rsidTr="00DB4E3D">
        <w:trPr>
          <w:trHeight w:val="862"/>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9EDC3E8" w14:textId="77777777" w:rsidR="00D13085" w:rsidRPr="00203B8A" w:rsidRDefault="00D13085"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3181A440" w14:textId="77777777" w:rsidR="00D13085" w:rsidRPr="00932F5A" w:rsidRDefault="00D13085" w:rsidP="00DB4E3D">
            <w:pPr>
              <w:spacing w:after="0"/>
              <w:rPr>
                <w:rFonts w:ascii="Arial" w:eastAsia="Times New Roman" w:hAnsi="Arial" w:cs="Arial"/>
                <w:color w:val="000000" w:themeColor="text1"/>
                <w:sz w:val="16"/>
                <w:szCs w:val="14"/>
              </w:rPr>
            </w:pPr>
            <w:r>
              <w:rPr>
                <w:rFonts w:ascii="Arial" w:eastAsia="Times New Roman" w:hAnsi="Arial" w:cs="Arial"/>
                <w:bCs/>
                <w:sz w:val="16"/>
                <w:szCs w:val="24"/>
                <w:lang w:eastAsia="es-ES"/>
              </w:rPr>
              <w:t>Participar en la FIL con el Pabellón de a Transparencia, llevando a cabo diversas actividades en pro de la transparencia y protección de datos personales</w:t>
            </w:r>
          </w:p>
        </w:tc>
      </w:tr>
      <w:tr w:rsidR="00D13085" w:rsidRPr="000A43A3" w14:paraId="05B5911C" w14:textId="77777777" w:rsidTr="00DB4E3D">
        <w:trPr>
          <w:trHeight w:val="347"/>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8149271" w14:textId="77777777" w:rsidR="00D13085" w:rsidRPr="00203B8A" w:rsidRDefault="00D13085"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842CCC0" w14:textId="77777777" w:rsidR="00D13085" w:rsidRPr="00932F5A" w:rsidRDefault="00D13085" w:rsidP="00DB4E3D">
            <w:pPr>
              <w:spacing w:after="0"/>
              <w:rPr>
                <w:rFonts w:ascii="Arial" w:eastAsia="Times New Roman" w:hAnsi="Arial" w:cs="Arial"/>
                <w:color w:val="000000" w:themeColor="text1"/>
                <w:sz w:val="16"/>
                <w:szCs w:val="14"/>
              </w:rPr>
            </w:pPr>
            <w:r w:rsidRPr="00706CA5">
              <w:rPr>
                <w:rFonts w:ascii="Arial" w:eastAsia="Times New Roman" w:hAnsi="Arial" w:cs="Arial"/>
                <w:color w:val="000000" w:themeColor="text1"/>
                <w:sz w:val="16"/>
                <w:szCs w:val="14"/>
              </w:rPr>
              <w:t>Todas las áreas de ITEI</w:t>
            </w:r>
          </w:p>
        </w:tc>
      </w:tr>
      <w:tr w:rsidR="00D13085" w:rsidRPr="000A43A3" w14:paraId="50B73A95" w14:textId="77777777" w:rsidTr="00DB4E3D">
        <w:trPr>
          <w:trHeight w:val="365"/>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18C8ADB" w14:textId="77777777" w:rsidR="00D13085" w:rsidRPr="00870871" w:rsidRDefault="00D13085"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7B7C96E" w14:textId="77777777" w:rsidR="00D13085" w:rsidRPr="00932F5A" w:rsidRDefault="00D13085"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 xml:space="preserve">01 marzo 2022 </w:t>
            </w:r>
          </w:p>
        </w:tc>
      </w:tr>
      <w:tr w:rsidR="00D13085" w:rsidRPr="000A43A3" w14:paraId="117A726B" w14:textId="77777777" w:rsidTr="00DB4E3D">
        <w:trPr>
          <w:trHeight w:val="324"/>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04F33C2" w14:textId="77777777" w:rsidR="00D13085" w:rsidRPr="00870871" w:rsidRDefault="00D13085"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198153D9" w14:textId="77777777" w:rsidR="00D13085" w:rsidRPr="00932F5A" w:rsidRDefault="00D13085"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15 diciembre 2022</w:t>
            </w:r>
          </w:p>
        </w:tc>
      </w:tr>
      <w:tr w:rsidR="00D13085" w:rsidRPr="000A43A3" w14:paraId="352B6E4A"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21842A65" w14:textId="77777777" w:rsidR="00D13085" w:rsidRPr="00203B8A"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665B2F05"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5327B3D9"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D13085" w:rsidRPr="000A43A3" w14:paraId="27223424"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E32DA48" w14:textId="77777777" w:rsidR="00D13085" w:rsidRPr="00203B8A" w:rsidRDefault="00D13085"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5FECEE58" w14:textId="77777777" w:rsidR="00D13085" w:rsidRPr="00203B8A" w:rsidRDefault="00D13085"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1F809F48"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46B438E"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20B737B"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C5A07CE"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4EA46AC"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AA61059"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FCDF454"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B233E17"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211D0B3"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0801C6D"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DCF3A51"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1FD2286" w14:textId="77777777" w:rsidR="00D13085" w:rsidRPr="004037F6" w:rsidRDefault="00D1308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D13085" w:rsidRPr="000A43A3" w14:paraId="44711C5B"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6370B2A" w14:textId="77777777" w:rsidR="00D13085" w:rsidRPr="00203B8A"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8B42C09" w14:textId="77777777" w:rsidR="00D13085" w:rsidRPr="00ED3A39" w:rsidRDefault="00D13085"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Registro de participación con contacto FIL y tramitación correspondiente. Definir formas de pago y fechas</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30A570B"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BA31EA"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819AD94"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3C250339"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9703B"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36F0F"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D87462"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5969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EE12B"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30FF05"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438D5"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5314C"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r>
      <w:tr w:rsidR="00D13085" w:rsidRPr="000A43A3" w14:paraId="73C14AF5"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259B08A" w14:textId="77777777" w:rsidR="00D13085"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05D6840A" w14:textId="77777777" w:rsidR="00D13085" w:rsidRPr="00ED3A39" w:rsidRDefault="00D13085" w:rsidP="00DB4E3D">
            <w:pPr>
              <w:spacing w:after="0" w:line="360" w:lineRule="auto"/>
              <w:rPr>
                <w:rFonts w:ascii="Arial" w:eastAsia="Times New Roman" w:hAnsi="Arial" w:cs="Arial"/>
                <w:b/>
                <w:bCs/>
                <w:color w:val="000000" w:themeColor="text1"/>
                <w:kern w:val="24"/>
                <w:sz w:val="16"/>
                <w:szCs w:val="14"/>
              </w:rPr>
            </w:pPr>
            <w:r w:rsidRPr="00874197">
              <w:rPr>
                <w:rFonts w:ascii="Arial" w:eastAsia="Times New Roman" w:hAnsi="Arial" w:cs="Arial"/>
                <w:bCs/>
                <w:sz w:val="16"/>
                <w:szCs w:val="16"/>
                <w:lang w:eastAsia="es-ES"/>
              </w:rPr>
              <w:t>Elaboración y Envío de invitaciones para patrocinios del Pabellón</w:t>
            </w:r>
            <w:r>
              <w:rPr>
                <w:rFonts w:ascii="Arial" w:eastAsia="Times New Roman" w:hAnsi="Arial" w:cs="Arial"/>
                <w:bCs/>
                <w:sz w:val="16"/>
                <w:szCs w:val="16"/>
                <w:lang w:eastAsia="es-ES"/>
              </w:rPr>
              <w:t xml:space="preserve"> a todos los Órganos Garantes en materia de transparencia en el País</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11942850"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DB2CC5"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2518C1C"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D78E278"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94D65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F525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5ECA8"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4ACD7"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79CB5"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3951C"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6C2658"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7C947"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r>
      <w:tr w:rsidR="00D13085" w:rsidRPr="000A43A3" w14:paraId="3BFF3B30"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965929C" w14:textId="77777777" w:rsidR="00D13085"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3</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8B66362" w14:textId="77777777" w:rsidR="00D13085" w:rsidRPr="00ED3A39" w:rsidRDefault="00D13085" w:rsidP="00DB4E3D">
            <w:pPr>
              <w:spacing w:after="0" w:line="360" w:lineRule="auto"/>
              <w:rPr>
                <w:rFonts w:ascii="Arial" w:eastAsia="Times New Roman" w:hAnsi="Arial" w:cs="Arial"/>
                <w:b/>
                <w:bCs/>
                <w:color w:val="000000" w:themeColor="text1"/>
                <w:kern w:val="24"/>
                <w:sz w:val="16"/>
                <w:szCs w:val="14"/>
              </w:rPr>
            </w:pPr>
            <w:r w:rsidRPr="00DE74BF">
              <w:rPr>
                <w:rFonts w:ascii="Arial" w:eastAsia="Times New Roman" w:hAnsi="Arial" w:cs="Arial"/>
                <w:bCs/>
                <w:sz w:val="16"/>
                <w:szCs w:val="16"/>
                <w:lang w:eastAsia="es-ES"/>
              </w:rPr>
              <w:t>Confirmación de recibido de invitaciones (oficios) para patrocinios en el Pabellón</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80F71FA"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9479B0"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20CFDC5"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7706E8A"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4DADA1"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AB8F4"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663CB7"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3E450"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AB4DD"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98EC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3731F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3FFF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r>
      <w:tr w:rsidR="00D13085" w:rsidRPr="000A43A3" w14:paraId="723DEBED"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98E6A77" w14:textId="77777777" w:rsidR="00D13085"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4</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79742C0" w14:textId="77777777" w:rsidR="00D13085" w:rsidRDefault="00D13085" w:rsidP="00DB4E3D">
            <w:pPr>
              <w:spacing w:before="200"/>
              <w:jc w:val="both"/>
              <w:rPr>
                <w:rFonts w:ascii="Arial" w:eastAsia="Times New Roman" w:hAnsi="Arial" w:cs="Arial"/>
                <w:bCs/>
                <w:sz w:val="16"/>
                <w:szCs w:val="16"/>
                <w:lang w:eastAsia="es-ES"/>
              </w:rPr>
            </w:pPr>
            <w:r w:rsidRPr="00DE74BF">
              <w:rPr>
                <w:rFonts w:ascii="Arial" w:eastAsia="Times New Roman" w:hAnsi="Arial" w:cs="Arial"/>
                <w:bCs/>
                <w:sz w:val="16"/>
                <w:szCs w:val="16"/>
                <w:lang w:eastAsia="es-ES"/>
              </w:rPr>
              <w:t>Confirmación de participación como patrocin</w:t>
            </w:r>
            <w:r>
              <w:rPr>
                <w:rFonts w:ascii="Arial" w:eastAsia="Times New Roman" w:hAnsi="Arial" w:cs="Arial"/>
                <w:bCs/>
                <w:sz w:val="16"/>
                <w:szCs w:val="16"/>
                <w:lang w:eastAsia="es-ES"/>
              </w:rPr>
              <w:t>ador Pabellón 2022</w:t>
            </w:r>
            <w:r w:rsidRPr="00DE74BF">
              <w:rPr>
                <w:rFonts w:ascii="Arial" w:eastAsia="Times New Roman" w:hAnsi="Arial" w:cs="Arial"/>
                <w:bCs/>
                <w:sz w:val="16"/>
                <w:szCs w:val="16"/>
                <w:lang w:eastAsia="es-ES"/>
              </w:rPr>
              <w:t>.</w:t>
            </w:r>
          </w:p>
          <w:p w14:paraId="00E8B2B2" w14:textId="77777777" w:rsidR="00D13085" w:rsidRPr="00ED3A39" w:rsidRDefault="00D13085"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Diseño de imagen y diseño de stand</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A1BFC5A"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CF08D"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506CB"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329514"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28DF981"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BA9B08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37E58BF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36B494"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BA80A9"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6A6A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3B3D9"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67769B"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r>
      <w:tr w:rsidR="00D13085" w:rsidRPr="000A43A3" w14:paraId="1CF276C6"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C90D836" w14:textId="77777777" w:rsidR="00D13085"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5</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BC365DB" w14:textId="77777777" w:rsidR="00D13085" w:rsidRPr="00ED3A39" w:rsidRDefault="00D13085" w:rsidP="00DB4E3D">
            <w:pPr>
              <w:spacing w:after="0" w:line="360" w:lineRule="auto"/>
              <w:rPr>
                <w:rFonts w:ascii="Arial" w:eastAsia="Times New Roman" w:hAnsi="Arial" w:cs="Arial"/>
                <w:b/>
                <w:bCs/>
                <w:color w:val="000000" w:themeColor="text1"/>
                <w:kern w:val="24"/>
                <w:sz w:val="16"/>
                <w:szCs w:val="14"/>
              </w:rPr>
            </w:pPr>
            <w:r w:rsidRPr="00DE74BF">
              <w:rPr>
                <w:rFonts w:ascii="Arial" w:eastAsia="Times New Roman" w:hAnsi="Arial" w:cs="Arial"/>
                <w:bCs/>
                <w:sz w:val="16"/>
                <w:szCs w:val="16"/>
                <w:lang w:eastAsia="es-ES"/>
              </w:rPr>
              <w:t>Concurso y procedimiento de licitación pa</w:t>
            </w:r>
            <w:r>
              <w:rPr>
                <w:rFonts w:ascii="Arial" w:eastAsia="Times New Roman" w:hAnsi="Arial" w:cs="Arial"/>
                <w:bCs/>
                <w:sz w:val="16"/>
                <w:szCs w:val="16"/>
                <w:lang w:eastAsia="es-ES"/>
              </w:rPr>
              <w:t>ra elaboración del Pabellón 2022</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2278562"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4E024"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768E4"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CFEC4A"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8A2AE"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75D835"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451C7"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6F2281E"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9E528"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91CB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EF1D1"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FC342"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r>
      <w:tr w:rsidR="00D13085" w:rsidRPr="000A43A3" w14:paraId="34672161"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CC33B76" w14:textId="77777777" w:rsidR="00D13085"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6</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08CCD3D2" w14:textId="77777777" w:rsidR="00D13085" w:rsidRPr="00ED3A39" w:rsidRDefault="00D13085" w:rsidP="00DB4E3D">
            <w:pPr>
              <w:spacing w:after="0" w:line="360" w:lineRule="auto"/>
              <w:rPr>
                <w:rFonts w:ascii="Arial" w:eastAsia="Times New Roman" w:hAnsi="Arial" w:cs="Arial"/>
                <w:b/>
                <w:bCs/>
                <w:color w:val="000000" w:themeColor="text1"/>
                <w:kern w:val="24"/>
                <w:sz w:val="16"/>
                <w:szCs w:val="14"/>
              </w:rPr>
            </w:pPr>
            <w:r>
              <w:rPr>
                <w:rFonts w:ascii="Arial" w:hAnsi="Arial" w:cs="Arial"/>
                <w:sz w:val="16"/>
                <w:szCs w:val="16"/>
              </w:rPr>
              <w:t>Aprovisionamiento y proceso de adjudicación de proveedor para impresión de material promocional</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34E6CA60"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E895D"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18690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162B8"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B50362"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4FBEF0"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CCC1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5B0E4C18"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A2855"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A292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48D88A"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A80225"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r>
      <w:tr w:rsidR="00D13085" w:rsidRPr="000A43A3" w14:paraId="7BA3BEEB"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3785B34" w14:textId="77777777" w:rsidR="00D13085"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7</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B4FD957" w14:textId="77777777" w:rsidR="00D13085" w:rsidRPr="00ED3A39" w:rsidRDefault="00D13085" w:rsidP="00DB4E3D">
            <w:pPr>
              <w:spacing w:after="0" w:line="360" w:lineRule="auto"/>
              <w:rPr>
                <w:rFonts w:ascii="Arial" w:eastAsia="Times New Roman" w:hAnsi="Arial" w:cs="Arial"/>
                <w:b/>
                <w:bCs/>
                <w:color w:val="000000" w:themeColor="text1"/>
                <w:kern w:val="24"/>
                <w:sz w:val="16"/>
                <w:szCs w:val="14"/>
              </w:rPr>
            </w:pPr>
            <w:r w:rsidRPr="00DE74BF">
              <w:rPr>
                <w:rFonts w:ascii="Arial" w:eastAsia="Times New Roman" w:hAnsi="Arial" w:cs="Arial"/>
                <w:bCs/>
                <w:sz w:val="16"/>
                <w:szCs w:val="16"/>
                <w:lang w:eastAsia="es-ES"/>
              </w:rPr>
              <w:t>Elaboraci</w:t>
            </w:r>
            <w:r>
              <w:rPr>
                <w:rFonts w:ascii="Arial" w:eastAsia="Times New Roman" w:hAnsi="Arial" w:cs="Arial"/>
                <w:bCs/>
                <w:sz w:val="16"/>
                <w:szCs w:val="16"/>
                <w:lang w:eastAsia="es-ES"/>
              </w:rPr>
              <w:t xml:space="preserve">ón de </w:t>
            </w:r>
            <w:r>
              <w:rPr>
                <w:rFonts w:ascii="Arial" w:eastAsia="Times New Roman" w:hAnsi="Arial" w:cs="Arial"/>
                <w:bCs/>
                <w:sz w:val="16"/>
                <w:szCs w:val="16"/>
                <w:lang w:eastAsia="es-ES"/>
              </w:rPr>
              <w:lastRenderedPageBreak/>
              <w:t>programa del pabellón 2022</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151DDC2"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53EC1"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565E2"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9234A5"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A517E"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535CC"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DC9F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F925E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02FD25C"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5A5B2D1"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9D9E4"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8B92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r>
      <w:tr w:rsidR="00D13085" w:rsidRPr="000A43A3" w14:paraId="0C28ACB1"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3E03A0D" w14:textId="77777777" w:rsidR="00D13085"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lastRenderedPageBreak/>
              <w:t>8</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5C1FE827" w14:textId="77777777" w:rsidR="00D13085" w:rsidRPr="00ED3A39" w:rsidRDefault="00D13085"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Construcción de stand</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F19FB6E"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F8DF1"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52E5D"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50A17F"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03458"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4D81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125561"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2231C"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9BDD8"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4C4B0"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3E9A56C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FC4AB"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r>
      <w:tr w:rsidR="00D13085" w:rsidRPr="000A43A3" w14:paraId="109113AC"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F75AA3E" w14:textId="77777777" w:rsidR="00D13085"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9</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3010B8E2" w14:textId="77777777" w:rsidR="00D13085" w:rsidRPr="00ED3A39" w:rsidRDefault="00D13085"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Organización logística del Pabellón</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C917DF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9A014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F385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9122A5"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AE0E4"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2799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BEC1B7"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1A3DA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B3384"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40341"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DEDB497"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5C34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r>
      <w:tr w:rsidR="00D13085" w:rsidRPr="000A43A3" w14:paraId="52ABF7B2"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8AC6CA7" w14:textId="77777777" w:rsidR="00D13085" w:rsidRDefault="00D1308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10</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9D0FADC" w14:textId="77777777" w:rsidR="00D13085" w:rsidRDefault="00D13085"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Desarrollo Pabellón Transparencia</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134D2F7"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8E301D"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D88EF7"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1900C"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FC892"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E42F6"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CB9A82"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3171C"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A7B9E"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52C33"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FAD6529"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A0EBE6B" w14:textId="77777777" w:rsidR="00D13085" w:rsidRPr="00932F5A" w:rsidRDefault="00D13085" w:rsidP="00DB4E3D">
            <w:pPr>
              <w:spacing w:after="0" w:line="278" w:lineRule="atLeast"/>
              <w:jc w:val="center"/>
              <w:rPr>
                <w:rFonts w:ascii="Arial" w:eastAsia="Arial Narrow" w:hAnsi="Arial" w:cs="Arial"/>
                <w:color w:val="000000" w:themeColor="text1"/>
                <w:kern w:val="24"/>
                <w:sz w:val="16"/>
                <w:szCs w:val="14"/>
              </w:rPr>
            </w:pPr>
          </w:p>
        </w:tc>
      </w:tr>
    </w:tbl>
    <w:p w14:paraId="340F7880" w14:textId="77777777" w:rsidR="00A3221E" w:rsidRDefault="00A3221E" w:rsidP="00A3221E">
      <w:pPr>
        <w:spacing w:after="0" w:line="240" w:lineRule="auto"/>
        <w:rPr>
          <w:rFonts w:ascii="Arial" w:eastAsia="Times New Roman" w:hAnsi="Arial" w:cs="Arial"/>
          <w:b/>
          <w:color w:val="1F497D" w:themeColor="text2"/>
          <w:sz w:val="26"/>
          <w:szCs w:val="26"/>
        </w:rPr>
      </w:pPr>
    </w:p>
    <w:p w14:paraId="74D101E8" w14:textId="6D1E076B"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7</w:t>
      </w:r>
      <w:r w:rsidRPr="00DA5DB3">
        <w:rPr>
          <w:rFonts w:ascii="Arial" w:eastAsia="Times New Roman" w:hAnsi="Arial" w:cs="Arial"/>
          <w:b/>
          <w:color w:val="1F497D" w:themeColor="text2"/>
          <w:sz w:val="26"/>
          <w:szCs w:val="26"/>
        </w:rPr>
        <w:t>.</w:t>
      </w:r>
    </w:p>
    <w:p w14:paraId="0A597EE7"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1"/>
        <w:gridCol w:w="523"/>
        <w:gridCol w:w="523"/>
        <w:gridCol w:w="523"/>
        <w:gridCol w:w="523"/>
        <w:gridCol w:w="523"/>
        <w:gridCol w:w="523"/>
        <w:gridCol w:w="523"/>
        <w:gridCol w:w="523"/>
        <w:gridCol w:w="523"/>
        <w:gridCol w:w="523"/>
        <w:gridCol w:w="523"/>
        <w:gridCol w:w="523"/>
      </w:tblGrid>
      <w:tr w:rsidR="000339D7" w:rsidRPr="000A43A3" w14:paraId="3C6707D0"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B298E97" w14:textId="77777777" w:rsidR="000339D7" w:rsidRPr="00203B8A" w:rsidRDefault="000339D7"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45001EE" w14:textId="77777777" w:rsidR="000339D7" w:rsidRPr="002C2B8D" w:rsidRDefault="000339D7" w:rsidP="00DB4E3D">
            <w:pPr>
              <w:spacing w:after="0" w:line="360" w:lineRule="auto"/>
              <w:jc w:val="center"/>
              <w:rPr>
                <w:rFonts w:ascii="Arial" w:eastAsia="Times New Roman" w:hAnsi="Arial" w:cs="Arial"/>
                <w:b/>
                <w:bCs/>
                <w:color w:val="000000" w:themeColor="text1"/>
                <w:kern w:val="24"/>
                <w:sz w:val="16"/>
                <w:szCs w:val="14"/>
              </w:rPr>
            </w:pPr>
            <w:r w:rsidRPr="00291A02">
              <w:rPr>
                <w:rFonts w:ascii="Calibri" w:eastAsia="Times New Roman" w:hAnsi="Calibri" w:cs="Calibri"/>
                <w:b/>
                <w:bCs/>
                <w:color w:val="000000"/>
                <w:sz w:val="16"/>
                <w:szCs w:val="16"/>
              </w:rPr>
              <w:t>Pláticas Informativas a Autoridades Municipales (1 para todo el año)</w:t>
            </w:r>
          </w:p>
        </w:tc>
      </w:tr>
      <w:tr w:rsidR="000339D7" w:rsidRPr="000A43A3" w14:paraId="402A3C38" w14:textId="77777777" w:rsidTr="00DB4E3D">
        <w:trPr>
          <w:trHeight w:val="402"/>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7A3963F" w14:textId="77777777" w:rsidR="000339D7" w:rsidRPr="00203B8A" w:rsidRDefault="000339D7"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9C7C701" w14:textId="77777777" w:rsidR="000339D7" w:rsidRPr="00932F5A" w:rsidRDefault="000339D7" w:rsidP="00DB4E3D">
            <w:pPr>
              <w:spacing w:after="0"/>
              <w:rPr>
                <w:rFonts w:ascii="Arial" w:eastAsia="Times New Roman" w:hAnsi="Arial" w:cs="Arial"/>
                <w:color w:val="000000" w:themeColor="text1"/>
                <w:sz w:val="16"/>
                <w:szCs w:val="14"/>
              </w:rPr>
            </w:pPr>
            <w:r>
              <w:rPr>
                <w:rFonts w:ascii="Arial" w:eastAsia="Times New Roman" w:hAnsi="Arial" w:cs="Arial"/>
                <w:bCs/>
                <w:sz w:val="16"/>
                <w:szCs w:val="24"/>
                <w:lang w:eastAsia="es-ES"/>
              </w:rPr>
              <w:t>Dar información a las autoridades municipales en materia de transparencia y protección de datos, asi como obligaciones que por ley deben cumplir</w:t>
            </w:r>
          </w:p>
        </w:tc>
      </w:tr>
      <w:tr w:rsidR="000339D7" w:rsidRPr="000A43A3" w14:paraId="79FEAB0F"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F54F56E" w14:textId="77777777" w:rsidR="000339D7" w:rsidRPr="00203B8A" w:rsidRDefault="000339D7"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9584291" w14:textId="77777777" w:rsidR="000339D7" w:rsidRPr="00932F5A" w:rsidRDefault="000339D7" w:rsidP="00DB4E3D">
            <w:pPr>
              <w:spacing w:after="0"/>
              <w:rPr>
                <w:rFonts w:ascii="Arial" w:eastAsia="Times New Roman" w:hAnsi="Arial" w:cs="Arial"/>
                <w:color w:val="000000" w:themeColor="text1"/>
                <w:sz w:val="16"/>
                <w:szCs w:val="14"/>
              </w:rPr>
            </w:pPr>
            <w:r>
              <w:rPr>
                <w:rFonts w:ascii="Arial" w:hAnsi="Arial" w:cs="Arial"/>
                <w:sz w:val="16"/>
                <w:szCs w:val="16"/>
              </w:rPr>
              <w:t>Informar a las autoridades municipales obligaciones que se deben atender en el ejercicio de sus funciones en materia de transparencia</w:t>
            </w:r>
          </w:p>
        </w:tc>
      </w:tr>
      <w:tr w:rsidR="000339D7" w:rsidRPr="000A43A3" w14:paraId="26DF614E" w14:textId="77777777" w:rsidTr="00DB4E3D">
        <w:trPr>
          <w:trHeight w:val="347"/>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9F55E5A" w14:textId="77777777" w:rsidR="000339D7" w:rsidRPr="00203B8A" w:rsidRDefault="000339D7"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5317EEF" w14:textId="77777777" w:rsidR="000339D7" w:rsidRPr="00932F5A" w:rsidRDefault="000339D7" w:rsidP="00DB4E3D">
            <w:pPr>
              <w:spacing w:after="0"/>
              <w:rPr>
                <w:rFonts w:ascii="Arial" w:eastAsia="Times New Roman" w:hAnsi="Arial" w:cs="Arial"/>
                <w:color w:val="000000" w:themeColor="text1"/>
                <w:sz w:val="16"/>
                <w:szCs w:val="14"/>
              </w:rPr>
            </w:pPr>
            <w:r w:rsidRPr="00437B75">
              <w:rPr>
                <w:rFonts w:ascii="Arial" w:eastAsia="MS Mincho" w:hAnsi="Arial" w:cs="Times New Roman"/>
                <w:color w:val="000000"/>
                <w:sz w:val="17"/>
                <w:szCs w:val="20"/>
              </w:rPr>
              <w:t>Coordinación de vinculación</w:t>
            </w:r>
            <w:r>
              <w:rPr>
                <w:rFonts w:ascii="Arial" w:eastAsia="MS Mincho" w:hAnsi="Arial" w:cs="Arial"/>
                <w:color w:val="000000"/>
                <w:sz w:val="17"/>
                <w:szCs w:val="20"/>
              </w:rPr>
              <w:t xml:space="preserve"> y la </w:t>
            </w:r>
            <w:r w:rsidRPr="00437B75">
              <w:rPr>
                <w:rFonts w:ascii="Arial" w:eastAsia="MS Mincho" w:hAnsi="Arial" w:cs="Arial"/>
                <w:color w:val="000000"/>
                <w:sz w:val="17"/>
                <w:szCs w:val="20"/>
              </w:rPr>
              <w:t>Coordinaci</w:t>
            </w:r>
            <w:r>
              <w:rPr>
                <w:rFonts w:ascii="Arial" w:eastAsia="MS Mincho" w:hAnsi="Arial" w:cs="Times New Roman"/>
                <w:color w:val="000000"/>
                <w:sz w:val="17"/>
                <w:szCs w:val="20"/>
              </w:rPr>
              <w:t>ón de difusión e imagen, Coordinación de Comunicación Social</w:t>
            </w:r>
          </w:p>
        </w:tc>
      </w:tr>
      <w:tr w:rsidR="000339D7" w:rsidRPr="000A43A3" w14:paraId="5891055A"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2A4B5F1" w14:textId="77777777" w:rsidR="000339D7" w:rsidRPr="00870871" w:rsidRDefault="000339D7"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3E4B8C3" w14:textId="77777777" w:rsidR="000339D7" w:rsidRPr="00932F5A" w:rsidRDefault="000339D7"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enero</w:t>
            </w:r>
          </w:p>
        </w:tc>
      </w:tr>
      <w:tr w:rsidR="000339D7" w:rsidRPr="000A43A3" w14:paraId="73E3492E"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E8738D8" w14:textId="77777777" w:rsidR="000339D7" w:rsidRPr="00870871" w:rsidRDefault="000339D7"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49C8691" w14:textId="77777777" w:rsidR="000339D7" w:rsidRPr="00932F5A" w:rsidRDefault="000339D7"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diciembre</w:t>
            </w:r>
          </w:p>
        </w:tc>
      </w:tr>
      <w:tr w:rsidR="000339D7" w:rsidRPr="000A43A3" w14:paraId="5B54E210"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717B681D" w14:textId="77777777" w:rsidR="000339D7" w:rsidRPr="00203B8A" w:rsidRDefault="000339D7"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26560ADC"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4DEB6A2B"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0339D7" w:rsidRPr="000A43A3" w14:paraId="71A08C85"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27175F9" w14:textId="77777777" w:rsidR="000339D7" w:rsidRPr="00203B8A" w:rsidRDefault="000339D7"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35C7BC75" w14:textId="77777777" w:rsidR="000339D7" w:rsidRPr="00203B8A" w:rsidRDefault="000339D7"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4A9596AA"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7C1E081"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3CEB285"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BA3633E"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62333F0"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F8C661D"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8363DE7"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3F198D1"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68051DB"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3D126C9"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9C9B9E5"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AED6DF8" w14:textId="77777777" w:rsidR="000339D7" w:rsidRPr="004037F6" w:rsidRDefault="000339D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0339D7" w:rsidRPr="000A43A3" w14:paraId="43A6C2E6"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73BCAD2" w14:textId="77777777" w:rsidR="000339D7" w:rsidRPr="00203B8A" w:rsidRDefault="000339D7"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0BE0A18D" w14:textId="77777777" w:rsidR="000339D7" w:rsidRPr="00ED3A39" w:rsidRDefault="000339D7"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Desarrollo de evento</w:t>
            </w:r>
          </w:p>
        </w:tc>
        <w:tc>
          <w:tcPr>
            <w:tcW w:w="3600" w:type="pct"/>
            <w:gridSpan w:val="12"/>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43A247BC" w14:textId="77777777" w:rsidR="000339D7" w:rsidRPr="00932F5A" w:rsidRDefault="000339D7" w:rsidP="00DB4E3D">
            <w:pPr>
              <w:spacing w:after="0" w:line="278" w:lineRule="atLeast"/>
              <w:jc w:val="center"/>
              <w:rPr>
                <w:rFonts w:ascii="Arial" w:eastAsia="Arial Narrow" w:hAnsi="Arial" w:cs="Arial"/>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bl>
    <w:p w14:paraId="35968F9F" w14:textId="77777777" w:rsidR="00A3221E" w:rsidRDefault="00A3221E" w:rsidP="00A3221E">
      <w:pPr>
        <w:spacing w:after="0" w:line="240" w:lineRule="auto"/>
        <w:rPr>
          <w:rFonts w:ascii="Arial" w:eastAsia="Times New Roman" w:hAnsi="Arial" w:cs="Arial"/>
          <w:b/>
          <w:color w:val="1F497D" w:themeColor="text2"/>
          <w:sz w:val="26"/>
          <w:szCs w:val="26"/>
        </w:rPr>
      </w:pPr>
    </w:p>
    <w:p w14:paraId="1143162C" w14:textId="2666173F"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8</w:t>
      </w:r>
      <w:r w:rsidRPr="00DA5DB3">
        <w:rPr>
          <w:rFonts w:ascii="Arial" w:eastAsia="Times New Roman" w:hAnsi="Arial" w:cs="Arial"/>
          <w:b/>
          <w:color w:val="1F497D" w:themeColor="text2"/>
          <w:sz w:val="26"/>
          <w:szCs w:val="26"/>
        </w:rPr>
        <w:t>.</w:t>
      </w:r>
    </w:p>
    <w:p w14:paraId="5618F82B"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3"/>
        <w:gridCol w:w="523"/>
        <w:gridCol w:w="523"/>
        <w:gridCol w:w="523"/>
        <w:gridCol w:w="523"/>
        <w:gridCol w:w="523"/>
        <w:gridCol w:w="523"/>
        <w:gridCol w:w="523"/>
        <w:gridCol w:w="523"/>
        <w:gridCol w:w="523"/>
        <w:gridCol w:w="523"/>
        <w:gridCol w:w="523"/>
        <w:gridCol w:w="521"/>
      </w:tblGrid>
      <w:tr w:rsidR="00350C77" w:rsidRPr="000A43A3" w14:paraId="73B5DA30" w14:textId="77777777" w:rsidTr="00DB4E3D">
        <w:trPr>
          <w:trHeight w:val="492"/>
        </w:trPr>
        <w:tc>
          <w:tcPr>
            <w:tcW w:w="1401"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A53BECD" w14:textId="77777777" w:rsidR="00350C77" w:rsidRPr="00203B8A" w:rsidRDefault="00350C77"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599"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9CB9F94" w14:textId="77777777" w:rsidR="00350C77" w:rsidRPr="002C2B8D" w:rsidRDefault="00350C77" w:rsidP="00DB4E3D">
            <w:pPr>
              <w:spacing w:after="0" w:line="360" w:lineRule="auto"/>
              <w:jc w:val="center"/>
              <w:rPr>
                <w:rFonts w:ascii="Arial" w:eastAsia="Times New Roman" w:hAnsi="Arial" w:cs="Arial"/>
                <w:b/>
                <w:bCs/>
                <w:color w:val="000000" w:themeColor="text1"/>
                <w:kern w:val="24"/>
                <w:sz w:val="16"/>
                <w:szCs w:val="14"/>
              </w:rPr>
            </w:pPr>
            <w:r w:rsidRPr="00291A02">
              <w:rPr>
                <w:rFonts w:ascii="Calibri" w:eastAsia="Times New Roman" w:hAnsi="Calibri" w:cs="Calibri"/>
                <w:b/>
                <w:bCs/>
                <w:color w:val="000000"/>
                <w:sz w:val="16"/>
                <w:szCs w:val="16"/>
              </w:rPr>
              <w:t>Celebración del Día Internacional de la Protección de Datos Personales</w:t>
            </w:r>
          </w:p>
        </w:tc>
      </w:tr>
      <w:tr w:rsidR="00350C77" w:rsidRPr="000A43A3" w14:paraId="0ECB328C" w14:textId="77777777" w:rsidTr="00DB4E3D">
        <w:trPr>
          <w:trHeight w:val="402"/>
        </w:trPr>
        <w:tc>
          <w:tcPr>
            <w:tcW w:w="1401"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2805315" w14:textId="77777777" w:rsidR="00350C77" w:rsidRPr="00203B8A" w:rsidRDefault="00350C77"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599"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00018FB" w14:textId="77777777" w:rsidR="00350C77" w:rsidRPr="00932F5A" w:rsidRDefault="00350C77" w:rsidP="00DB4E3D">
            <w:pPr>
              <w:spacing w:after="0"/>
              <w:rPr>
                <w:rFonts w:ascii="Arial" w:eastAsia="Times New Roman" w:hAnsi="Arial" w:cs="Arial"/>
                <w:color w:val="000000" w:themeColor="text1"/>
                <w:sz w:val="16"/>
                <w:szCs w:val="14"/>
              </w:rPr>
            </w:pPr>
            <w:r w:rsidRPr="00CD2C28">
              <w:rPr>
                <w:rFonts w:ascii="Arial" w:eastAsia="Trebuchet MS" w:hAnsi="Arial" w:cs="Arial"/>
                <w:color w:val="000000" w:themeColor="text1"/>
                <w:kern w:val="24"/>
                <w:sz w:val="16"/>
                <w:szCs w:val="14"/>
              </w:rPr>
              <w:t>Promover y difundir</w:t>
            </w:r>
            <w:r>
              <w:rPr>
                <w:rFonts w:ascii="Arial" w:eastAsia="Trebuchet MS" w:hAnsi="Arial" w:cs="Arial"/>
                <w:color w:val="000000" w:themeColor="text1"/>
                <w:kern w:val="24"/>
                <w:sz w:val="16"/>
                <w:szCs w:val="14"/>
              </w:rPr>
              <w:t xml:space="preserve"> a través de actos protocolarios y eventos virtuales,</w:t>
            </w:r>
            <w:r w:rsidRPr="00CD2C28">
              <w:rPr>
                <w:rFonts w:ascii="Arial" w:eastAsia="Trebuchet MS" w:hAnsi="Arial" w:cs="Arial"/>
                <w:color w:val="000000" w:themeColor="text1"/>
                <w:kern w:val="24"/>
                <w:sz w:val="16"/>
                <w:szCs w:val="14"/>
              </w:rPr>
              <w:t xml:space="preserve"> la cultura de la transparencia, el derecho de acceso a la información y protección de datos personales, la rendición de cuentas, la participación ciudadana, gobierno abierto y combate a la corrupción</w:t>
            </w:r>
            <w:r>
              <w:rPr>
                <w:rFonts w:ascii="Arial" w:eastAsia="Trebuchet MS" w:hAnsi="Arial" w:cs="Arial"/>
                <w:color w:val="000000" w:themeColor="text1"/>
                <w:kern w:val="24"/>
                <w:sz w:val="16"/>
                <w:szCs w:val="14"/>
              </w:rPr>
              <w:t>.</w:t>
            </w:r>
          </w:p>
        </w:tc>
      </w:tr>
      <w:tr w:rsidR="00350C77" w:rsidRPr="000A43A3" w14:paraId="01D69040" w14:textId="77777777" w:rsidTr="00DB4E3D">
        <w:trPr>
          <w:trHeight w:val="862"/>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45EE4C6" w14:textId="77777777" w:rsidR="00350C77" w:rsidRPr="00203B8A" w:rsidRDefault="00350C77"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77B5772" w14:textId="77777777" w:rsidR="00350C77" w:rsidRPr="00932F5A" w:rsidRDefault="00350C77" w:rsidP="00DB4E3D">
            <w:pPr>
              <w:spacing w:after="0"/>
              <w:rPr>
                <w:rFonts w:ascii="Arial" w:eastAsia="Times New Roman" w:hAnsi="Arial" w:cs="Arial"/>
                <w:color w:val="000000" w:themeColor="text1"/>
                <w:sz w:val="16"/>
                <w:szCs w:val="14"/>
              </w:rPr>
            </w:pPr>
            <w:r>
              <w:rPr>
                <w:rFonts w:ascii="Arial" w:eastAsia="Times New Roman" w:hAnsi="Arial" w:cs="Arial"/>
                <w:bCs/>
                <w:sz w:val="16"/>
                <w:szCs w:val="24"/>
                <w:lang w:eastAsia="es-ES"/>
              </w:rPr>
              <w:t>Celebrar el Día Internacional de Protección de Datos</w:t>
            </w:r>
          </w:p>
        </w:tc>
      </w:tr>
      <w:tr w:rsidR="00350C77" w:rsidRPr="000A43A3" w14:paraId="02CCDE19" w14:textId="77777777" w:rsidTr="00DB4E3D">
        <w:trPr>
          <w:trHeight w:val="347"/>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F68A6F1" w14:textId="77777777" w:rsidR="00350C77" w:rsidRPr="00203B8A" w:rsidRDefault="00350C77"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CD92E2B" w14:textId="77777777" w:rsidR="00350C77" w:rsidRPr="00932F5A" w:rsidRDefault="00350C77" w:rsidP="00DB4E3D">
            <w:pPr>
              <w:spacing w:after="0"/>
              <w:rPr>
                <w:rFonts w:ascii="Arial" w:eastAsia="Times New Roman" w:hAnsi="Arial" w:cs="Arial"/>
                <w:color w:val="000000" w:themeColor="text1"/>
                <w:sz w:val="16"/>
                <w:szCs w:val="14"/>
              </w:rPr>
            </w:pPr>
            <w:r>
              <w:rPr>
                <w:rFonts w:ascii="Arial" w:eastAsia="MS Mincho" w:hAnsi="Arial" w:cs="Times New Roman"/>
                <w:color w:val="000000"/>
                <w:sz w:val="17"/>
                <w:szCs w:val="20"/>
              </w:rPr>
              <w:t>Coordinación de V</w:t>
            </w:r>
            <w:r w:rsidRPr="00437B75">
              <w:rPr>
                <w:rFonts w:ascii="Arial" w:eastAsia="MS Mincho" w:hAnsi="Arial" w:cs="Times New Roman"/>
                <w:color w:val="000000"/>
                <w:sz w:val="17"/>
                <w:szCs w:val="20"/>
              </w:rPr>
              <w:t>inculación</w:t>
            </w:r>
            <w:r>
              <w:rPr>
                <w:rFonts w:ascii="Arial" w:eastAsia="MS Mincho" w:hAnsi="Arial" w:cs="Arial"/>
                <w:color w:val="000000"/>
                <w:sz w:val="17"/>
                <w:szCs w:val="20"/>
              </w:rPr>
              <w:t xml:space="preserve">, </w:t>
            </w:r>
            <w:r w:rsidRPr="00437B75">
              <w:rPr>
                <w:rFonts w:ascii="Arial" w:eastAsia="MS Mincho" w:hAnsi="Arial" w:cs="Arial"/>
                <w:color w:val="000000"/>
                <w:sz w:val="17"/>
                <w:szCs w:val="20"/>
              </w:rPr>
              <w:t>Coordinaci</w:t>
            </w:r>
            <w:r>
              <w:rPr>
                <w:rFonts w:ascii="Arial" w:eastAsia="MS Mincho" w:hAnsi="Arial" w:cs="Times New Roman"/>
                <w:color w:val="000000"/>
                <w:sz w:val="17"/>
                <w:szCs w:val="20"/>
              </w:rPr>
              <w:t>ón de difusión e imagen y la Coordinación de Comunicación Social</w:t>
            </w:r>
          </w:p>
        </w:tc>
      </w:tr>
      <w:tr w:rsidR="00350C77" w:rsidRPr="000A43A3" w14:paraId="34E0AA32" w14:textId="77777777" w:rsidTr="00DB4E3D">
        <w:trPr>
          <w:trHeight w:val="365"/>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8711A96" w14:textId="77777777" w:rsidR="00350C77" w:rsidRPr="00870871" w:rsidRDefault="00350C77"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76159421" w14:textId="77777777" w:rsidR="00350C77" w:rsidRPr="00932F5A" w:rsidRDefault="00350C77"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06 enero 2022</w:t>
            </w:r>
          </w:p>
        </w:tc>
      </w:tr>
      <w:tr w:rsidR="00350C77" w:rsidRPr="000A43A3" w14:paraId="481A6A45" w14:textId="77777777" w:rsidTr="00DB4E3D">
        <w:trPr>
          <w:trHeight w:val="324"/>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9EE003B" w14:textId="77777777" w:rsidR="00350C77" w:rsidRPr="00870871" w:rsidRDefault="00350C77"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2A8B9686" w14:textId="77777777" w:rsidR="00350C77" w:rsidRPr="00932F5A" w:rsidRDefault="00350C77"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31 enero 2022</w:t>
            </w:r>
          </w:p>
        </w:tc>
      </w:tr>
      <w:tr w:rsidR="00350C77" w:rsidRPr="000A43A3" w14:paraId="23D72D36"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386BBFDE" w14:textId="77777777" w:rsidR="00350C77" w:rsidRPr="00203B8A" w:rsidRDefault="00350C77"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18AC8995"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2E26DC1E"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350C77" w:rsidRPr="000A43A3" w14:paraId="210D53AD"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0EE40F2" w14:textId="77777777" w:rsidR="00350C77" w:rsidRPr="00203B8A" w:rsidRDefault="00350C77"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1F3E2C9A" w14:textId="77777777" w:rsidR="00350C77" w:rsidRPr="00203B8A" w:rsidRDefault="00350C77"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2F41DBA0"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C934E23"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A29535C"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E6F9E33"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B150A0E"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12F9AEC"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A570F6D"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8F78B36"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BA467F3"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D34C8DB"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D0A4743"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E5C96AD" w14:textId="77777777" w:rsidR="00350C77" w:rsidRPr="004037F6" w:rsidRDefault="00350C77"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350C77" w:rsidRPr="000A43A3" w14:paraId="267AA87F"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74FCBBF" w14:textId="77777777" w:rsidR="00350C77" w:rsidRPr="00203B8A" w:rsidRDefault="00350C77"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lastRenderedPageBreak/>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B482531" w14:textId="77777777" w:rsidR="00350C77" w:rsidRPr="00ED3A39" w:rsidRDefault="00350C77"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Se integra Ficha Informativa con los detalles del evento y acuerdos con instituciones externas</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49C7BB97"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747430"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9A113B"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3DC53"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83877"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AFEAE"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91DB2"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51041"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AD583E"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1F1910"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117325"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B47B4"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r>
      <w:tr w:rsidR="00350C77" w:rsidRPr="000A43A3" w14:paraId="709E6C86"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A9EDD63" w14:textId="77777777" w:rsidR="00350C77" w:rsidRDefault="00350C77"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4BA00338" w14:textId="1EED6D13" w:rsidR="00350C77" w:rsidRDefault="00350C77"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elaboran oficios invitación, diseño, se solicita generación de liga conexión y se envían invitaciones para Presídium, invitados especiales, bases de datos</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54A85688"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0C7B6B"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793CF"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1E412B"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B6E7B7"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E409D5"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5A0C9E"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A2D3E1"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A72758"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9D352E"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E1A39"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10E7EE"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r>
      <w:tr w:rsidR="00350C77" w:rsidRPr="000A43A3" w14:paraId="2C0C2360"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8B6536F" w14:textId="77777777" w:rsidR="00350C77" w:rsidRDefault="00350C77"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3</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55AB7B73" w14:textId="77777777" w:rsidR="00350C77" w:rsidRDefault="00350C7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Se solicita apoyo a las áreas involucradas para la actividad correspondiente</w:t>
            </w:r>
          </w:p>
          <w:p w14:paraId="2EABD879" w14:textId="77777777" w:rsidR="00350C77" w:rsidRDefault="00350C77" w:rsidP="00DB4E3D">
            <w:pPr>
              <w:spacing w:before="200"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Administración: Montaje</w:t>
            </w:r>
          </w:p>
          <w:p w14:paraId="119C70CD" w14:textId="77777777" w:rsidR="00350C77" w:rsidRDefault="00350C77" w:rsidP="00DB4E3D">
            <w:pPr>
              <w:spacing w:before="200"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Informática: Conexión y transmisión evento a través de redes</w:t>
            </w:r>
          </w:p>
          <w:p w14:paraId="39A02FF4" w14:textId="77777777" w:rsidR="00350C77" w:rsidRDefault="00350C77"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Comunicación: Cubrir nota/fotos</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515C886B"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EA5679"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4457C"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EA849B"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EE10FC"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E9C37"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BCFCF"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00C58"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D66523"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A90A"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4B9662"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51ED2"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r>
      <w:tr w:rsidR="00350C77" w:rsidRPr="000A43A3" w14:paraId="4769128A"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8B5DF7B" w14:textId="77777777" w:rsidR="00350C77" w:rsidRDefault="00350C77"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4</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44B6813" w14:textId="77777777" w:rsidR="00350C77" w:rsidRDefault="00350C7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Se elabora y/o verifican que estén insumos requeridos para evento: personificadores, supers, convenios, entre otros.</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7BE45413"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7A5F6E"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ABC29F"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6286D"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59BAA9"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5AAFCD"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70D1B"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5EC983"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654E14"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1248B"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93A2B7"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D6257E"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r>
      <w:tr w:rsidR="00350C77" w:rsidRPr="000A43A3" w14:paraId="7611DEA9"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4F901B7" w14:textId="77777777" w:rsidR="00350C77" w:rsidRDefault="00350C77"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5</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FC38B30" w14:textId="77777777" w:rsidR="00350C77" w:rsidRDefault="00350C77"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Se difunde el evento a través de redes y base de datos y en su caso se convoca a medios</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0BBFBC1B"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02176"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309AE8"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3BDD4"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86381F"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23C963"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1C9CA"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6F05E"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049DF"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ED670"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56C24"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F278D2" w14:textId="77777777" w:rsidR="00350C77" w:rsidRPr="00932F5A" w:rsidRDefault="00350C77" w:rsidP="00DB4E3D">
            <w:pPr>
              <w:spacing w:after="0" w:line="278" w:lineRule="atLeast"/>
              <w:jc w:val="center"/>
              <w:rPr>
                <w:rFonts w:ascii="Arial" w:eastAsia="Arial Narrow" w:hAnsi="Arial" w:cs="Arial"/>
                <w:color w:val="000000" w:themeColor="text1"/>
                <w:kern w:val="24"/>
                <w:sz w:val="16"/>
                <w:szCs w:val="14"/>
              </w:rPr>
            </w:pPr>
          </w:p>
        </w:tc>
      </w:tr>
    </w:tbl>
    <w:p w14:paraId="5DED036F" w14:textId="77777777" w:rsidR="00A3221E" w:rsidRDefault="00A3221E" w:rsidP="00A3221E">
      <w:pPr>
        <w:spacing w:after="0" w:line="240" w:lineRule="auto"/>
        <w:rPr>
          <w:rFonts w:ascii="Arial" w:eastAsia="Times New Roman" w:hAnsi="Arial" w:cs="Arial"/>
          <w:b/>
          <w:color w:val="1F497D" w:themeColor="text2"/>
          <w:sz w:val="26"/>
          <w:szCs w:val="26"/>
        </w:rPr>
      </w:pPr>
    </w:p>
    <w:p w14:paraId="5AD8762B" w14:textId="77777777" w:rsidR="0091476A" w:rsidRDefault="0091476A" w:rsidP="00A3221E">
      <w:pPr>
        <w:spacing w:after="0" w:line="240" w:lineRule="auto"/>
        <w:rPr>
          <w:rFonts w:ascii="Arial" w:eastAsia="Times New Roman" w:hAnsi="Arial" w:cs="Arial"/>
          <w:b/>
          <w:color w:val="1F497D" w:themeColor="text2"/>
          <w:sz w:val="26"/>
          <w:szCs w:val="26"/>
        </w:rPr>
      </w:pPr>
    </w:p>
    <w:p w14:paraId="3D3A3320" w14:textId="77777777" w:rsidR="0091476A" w:rsidRDefault="0091476A" w:rsidP="00A3221E">
      <w:pPr>
        <w:spacing w:after="0" w:line="240" w:lineRule="auto"/>
        <w:rPr>
          <w:rFonts w:ascii="Arial" w:eastAsia="Times New Roman" w:hAnsi="Arial" w:cs="Arial"/>
          <w:b/>
          <w:color w:val="1F497D" w:themeColor="text2"/>
          <w:sz w:val="26"/>
          <w:szCs w:val="26"/>
        </w:rPr>
      </w:pPr>
    </w:p>
    <w:p w14:paraId="55B6573F" w14:textId="16F55C92"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9</w:t>
      </w:r>
      <w:r w:rsidRPr="00DA5DB3">
        <w:rPr>
          <w:rFonts w:ascii="Arial" w:eastAsia="Times New Roman" w:hAnsi="Arial" w:cs="Arial"/>
          <w:b/>
          <w:color w:val="1F497D" w:themeColor="text2"/>
          <w:sz w:val="26"/>
          <w:szCs w:val="26"/>
        </w:rPr>
        <w:t>.</w:t>
      </w:r>
    </w:p>
    <w:p w14:paraId="51818A40" w14:textId="49B70B3C" w:rsidR="00A3221E" w:rsidRDefault="00A3221E" w:rsidP="00A3221E">
      <w:pPr>
        <w:spacing w:after="0" w:line="240" w:lineRule="auto"/>
        <w:rPr>
          <w:rFonts w:ascii="Arial" w:eastAsia="Times New Roman" w:hAnsi="Arial" w:cs="Arial"/>
          <w:b/>
          <w:color w:val="1F497D" w:themeColor="text2"/>
          <w:sz w:val="26"/>
          <w:szCs w:val="26"/>
        </w:rPr>
      </w:pPr>
    </w:p>
    <w:p w14:paraId="7CC834DA" w14:textId="77777777" w:rsidR="0091476A" w:rsidRDefault="0091476A"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3"/>
        <w:gridCol w:w="523"/>
        <w:gridCol w:w="523"/>
        <w:gridCol w:w="523"/>
        <w:gridCol w:w="523"/>
        <w:gridCol w:w="523"/>
        <w:gridCol w:w="523"/>
        <w:gridCol w:w="523"/>
        <w:gridCol w:w="523"/>
        <w:gridCol w:w="523"/>
        <w:gridCol w:w="523"/>
        <w:gridCol w:w="523"/>
        <w:gridCol w:w="521"/>
      </w:tblGrid>
      <w:tr w:rsidR="00274D61" w:rsidRPr="000A43A3" w14:paraId="7BC45B9A" w14:textId="77777777" w:rsidTr="00DB4E3D">
        <w:trPr>
          <w:trHeight w:val="492"/>
        </w:trPr>
        <w:tc>
          <w:tcPr>
            <w:tcW w:w="1401"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BDD19F7" w14:textId="77777777" w:rsidR="00274D61" w:rsidRPr="00203B8A" w:rsidRDefault="00274D61"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599"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C3A1856" w14:textId="77777777" w:rsidR="00274D61" w:rsidRPr="002C2B8D" w:rsidRDefault="00274D61" w:rsidP="00DB4E3D">
            <w:pPr>
              <w:spacing w:after="0" w:line="360" w:lineRule="auto"/>
              <w:jc w:val="center"/>
              <w:rPr>
                <w:rFonts w:ascii="Arial" w:eastAsia="Times New Roman" w:hAnsi="Arial" w:cs="Arial"/>
                <w:b/>
                <w:bCs/>
                <w:color w:val="000000" w:themeColor="text1"/>
                <w:kern w:val="24"/>
                <w:sz w:val="16"/>
                <w:szCs w:val="14"/>
              </w:rPr>
            </w:pPr>
            <w:r w:rsidRPr="00ED3395">
              <w:rPr>
                <w:rFonts w:ascii="Calibri" w:eastAsia="Times New Roman" w:hAnsi="Calibri" w:cs="Calibri"/>
                <w:b/>
                <w:bCs/>
                <w:color w:val="000000"/>
                <w:sz w:val="16"/>
                <w:szCs w:val="16"/>
              </w:rPr>
              <w:t>Firma de Convenio Internacional con Costa Rica</w:t>
            </w:r>
          </w:p>
        </w:tc>
      </w:tr>
      <w:tr w:rsidR="00274D61" w:rsidRPr="000A43A3" w14:paraId="577627CF" w14:textId="77777777" w:rsidTr="00DB4E3D">
        <w:trPr>
          <w:trHeight w:val="402"/>
        </w:trPr>
        <w:tc>
          <w:tcPr>
            <w:tcW w:w="1401"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6FB2446" w14:textId="77777777" w:rsidR="00274D61" w:rsidRPr="00203B8A" w:rsidRDefault="00274D61"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599"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5BAB58AF" w14:textId="77777777" w:rsidR="00274D61" w:rsidRPr="00932F5A" w:rsidRDefault="00274D61" w:rsidP="00DB4E3D">
            <w:pPr>
              <w:spacing w:after="0"/>
              <w:rPr>
                <w:rFonts w:ascii="Arial" w:eastAsia="Times New Roman" w:hAnsi="Arial" w:cs="Arial"/>
                <w:color w:val="000000" w:themeColor="text1"/>
                <w:sz w:val="16"/>
                <w:szCs w:val="14"/>
              </w:rPr>
            </w:pPr>
            <w:r>
              <w:rPr>
                <w:rFonts w:ascii="Arial" w:eastAsia="Trebuchet MS" w:hAnsi="Arial" w:cs="Arial"/>
                <w:color w:val="000000" w:themeColor="text1"/>
                <w:kern w:val="24"/>
                <w:sz w:val="16"/>
                <w:szCs w:val="14"/>
              </w:rPr>
              <w:t>Hacer alianzas y colaboración para p</w:t>
            </w:r>
            <w:r w:rsidRPr="00CD2C28">
              <w:rPr>
                <w:rFonts w:ascii="Arial" w:eastAsia="Trebuchet MS" w:hAnsi="Arial" w:cs="Arial"/>
                <w:color w:val="000000" w:themeColor="text1"/>
                <w:kern w:val="24"/>
                <w:sz w:val="16"/>
                <w:szCs w:val="14"/>
              </w:rPr>
              <w:t>romover y difundir</w:t>
            </w:r>
            <w:r>
              <w:rPr>
                <w:rFonts w:ascii="Arial" w:eastAsia="Trebuchet MS" w:hAnsi="Arial" w:cs="Arial"/>
                <w:color w:val="000000" w:themeColor="text1"/>
                <w:kern w:val="24"/>
                <w:sz w:val="16"/>
                <w:szCs w:val="14"/>
              </w:rPr>
              <w:t xml:space="preserve"> a través de actos protocolarios y eventos virtuales,</w:t>
            </w:r>
            <w:r w:rsidRPr="00CD2C28">
              <w:rPr>
                <w:rFonts w:ascii="Arial" w:eastAsia="Trebuchet MS" w:hAnsi="Arial" w:cs="Arial"/>
                <w:color w:val="000000" w:themeColor="text1"/>
                <w:kern w:val="24"/>
                <w:sz w:val="16"/>
                <w:szCs w:val="14"/>
              </w:rPr>
              <w:t xml:space="preserve"> la cultura de la transparencia, el derecho de acceso a la información y protección de datos personales</w:t>
            </w:r>
            <w:r>
              <w:rPr>
                <w:rFonts w:ascii="Arial" w:eastAsia="Trebuchet MS" w:hAnsi="Arial" w:cs="Arial"/>
                <w:color w:val="000000" w:themeColor="text1"/>
                <w:kern w:val="24"/>
                <w:sz w:val="16"/>
                <w:szCs w:val="14"/>
              </w:rPr>
              <w:t xml:space="preserve"> a nivel internacional</w:t>
            </w:r>
          </w:p>
        </w:tc>
      </w:tr>
      <w:tr w:rsidR="00274D61" w:rsidRPr="000A43A3" w14:paraId="06BF0186" w14:textId="77777777" w:rsidTr="00DB4E3D">
        <w:trPr>
          <w:trHeight w:val="862"/>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AE2222A" w14:textId="77777777" w:rsidR="00274D61" w:rsidRPr="00203B8A" w:rsidRDefault="00274D61"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lastRenderedPageBreak/>
              <w:t>3.- Descripción de la actividad:</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004589AA" w14:textId="77777777" w:rsidR="00274D61" w:rsidRPr="00932F5A" w:rsidRDefault="00274D61" w:rsidP="00DB4E3D">
            <w:pPr>
              <w:spacing w:after="0"/>
              <w:rPr>
                <w:rFonts w:ascii="Arial" w:eastAsia="Times New Roman" w:hAnsi="Arial" w:cs="Arial"/>
                <w:color w:val="000000" w:themeColor="text1"/>
                <w:sz w:val="16"/>
                <w:szCs w:val="14"/>
              </w:rPr>
            </w:pPr>
            <w:r>
              <w:rPr>
                <w:rFonts w:ascii="Arial" w:eastAsia="Times New Roman" w:hAnsi="Arial" w:cs="Arial"/>
                <w:bCs/>
                <w:sz w:val="16"/>
                <w:szCs w:val="24"/>
                <w:lang w:eastAsia="es-ES"/>
              </w:rPr>
              <w:t>Firma de Convenio con Costa Rica en materia de transparencia</w:t>
            </w:r>
          </w:p>
        </w:tc>
      </w:tr>
      <w:tr w:rsidR="00274D61" w:rsidRPr="000A43A3" w14:paraId="3F924B4B" w14:textId="77777777" w:rsidTr="00DB4E3D">
        <w:trPr>
          <w:trHeight w:val="347"/>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8AA1F16" w14:textId="77777777" w:rsidR="00274D61" w:rsidRPr="00203B8A" w:rsidRDefault="00274D61"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1777A0E" w14:textId="77777777" w:rsidR="00274D61" w:rsidRPr="00932F5A" w:rsidRDefault="00274D61" w:rsidP="00DB4E3D">
            <w:pPr>
              <w:spacing w:after="0"/>
              <w:rPr>
                <w:rFonts w:ascii="Arial" w:eastAsia="Times New Roman" w:hAnsi="Arial" w:cs="Arial"/>
                <w:color w:val="000000" w:themeColor="text1"/>
                <w:sz w:val="16"/>
                <w:szCs w:val="14"/>
              </w:rPr>
            </w:pPr>
            <w:r>
              <w:rPr>
                <w:rFonts w:ascii="Arial" w:eastAsia="MS Mincho" w:hAnsi="Arial" w:cs="Times New Roman"/>
                <w:color w:val="000000"/>
                <w:sz w:val="17"/>
                <w:szCs w:val="20"/>
              </w:rPr>
              <w:t>Coordinación de V</w:t>
            </w:r>
            <w:r w:rsidRPr="00437B75">
              <w:rPr>
                <w:rFonts w:ascii="Arial" w:eastAsia="MS Mincho" w:hAnsi="Arial" w:cs="Times New Roman"/>
                <w:color w:val="000000"/>
                <w:sz w:val="17"/>
                <w:szCs w:val="20"/>
              </w:rPr>
              <w:t>inculación</w:t>
            </w:r>
            <w:r>
              <w:rPr>
                <w:rFonts w:ascii="Arial" w:eastAsia="MS Mincho" w:hAnsi="Arial" w:cs="Arial"/>
                <w:color w:val="000000"/>
                <w:sz w:val="17"/>
                <w:szCs w:val="20"/>
              </w:rPr>
              <w:t xml:space="preserve">, </w:t>
            </w:r>
            <w:r w:rsidRPr="00437B75">
              <w:rPr>
                <w:rFonts w:ascii="Arial" w:eastAsia="MS Mincho" w:hAnsi="Arial" w:cs="Arial"/>
                <w:color w:val="000000"/>
                <w:sz w:val="17"/>
                <w:szCs w:val="20"/>
              </w:rPr>
              <w:t>Coordinaci</w:t>
            </w:r>
            <w:r>
              <w:rPr>
                <w:rFonts w:ascii="Arial" w:eastAsia="MS Mincho" w:hAnsi="Arial" w:cs="Times New Roman"/>
                <w:color w:val="000000"/>
                <w:sz w:val="17"/>
                <w:szCs w:val="20"/>
              </w:rPr>
              <w:t>ón de difusión e imagen y la Coordinación de Comunicación Social, Coordinación de Protección de Datos</w:t>
            </w:r>
          </w:p>
        </w:tc>
      </w:tr>
      <w:tr w:rsidR="00274D61" w:rsidRPr="000A43A3" w14:paraId="5D8F5D76" w14:textId="77777777" w:rsidTr="00DB4E3D">
        <w:trPr>
          <w:trHeight w:val="365"/>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A5F5EC6" w14:textId="77777777" w:rsidR="00274D61" w:rsidRPr="00870871" w:rsidRDefault="00274D61"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7C3CCA9" w14:textId="77777777" w:rsidR="00274D61" w:rsidRPr="00932F5A" w:rsidRDefault="00274D61"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Enero 2022</w:t>
            </w:r>
          </w:p>
        </w:tc>
      </w:tr>
      <w:tr w:rsidR="00274D61" w:rsidRPr="000A43A3" w14:paraId="42212085" w14:textId="77777777" w:rsidTr="00DB4E3D">
        <w:trPr>
          <w:trHeight w:val="324"/>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001718D" w14:textId="77777777" w:rsidR="00274D61" w:rsidRPr="00870871" w:rsidRDefault="00274D61"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26E0777" w14:textId="77777777" w:rsidR="00274D61" w:rsidRPr="00932F5A" w:rsidRDefault="00274D61"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Enero 2022</w:t>
            </w:r>
          </w:p>
        </w:tc>
      </w:tr>
      <w:tr w:rsidR="00274D61" w:rsidRPr="000A43A3" w14:paraId="22D31491"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0BE96251" w14:textId="77777777" w:rsidR="00274D61" w:rsidRPr="00203B8A" w:rsidRDefault="00274D61"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136D624B"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666098CE"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274D61" w:rsidRPr="000A43A3" w14:paraId="352911A6"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6C8D093" w14:textId="77777777" w:rsidR="00274D61" w:rsidRPr="00203B8A" w:rsidRDefault="00274D61"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30F65F56" w14:textId="77777777" w:rsidR="00274D61" w:rsidRPr="00203B8A" w:rsidRDefault="00274D61"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76B4281A"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87360AF"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D51017F"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7B362F1"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7E7907E"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99EFC8C"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34B91B3"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5217031"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EDA04C8"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CF64599"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ED8C95D"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DB1B2E6" w14:textId="77777777" w:rsidR="00274D61" w:rsidRPr="004037F6" w:rsidRDefault="00274D61"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274D61" w:rsidRPr="000A43A3" w14:paraId="3C77EB78"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396DCF5" w14:textId="77777777" w:rsidR="00274D61" w:rsidRPr="00203B8A" w:rsidRDefault="00274D61"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4DA759B3" w14:textId="77777777" w:rsidR="00274D61" w:rsidRPr="00ED36B9" w:rsidRDefault="00274D61" w:rsidP="00DB4E3D">
            <w:pPr>
              <w:spacing w:after="0" w:line="360" w:lineRule="auto"/>
              <w:rPr>
                <w:rFonts w:eastAsia="Times New Roman" w:cstheme="minorHAnsi"/>
                <w:b/>
                <w:bCs/>
                <w:color w:val="000000" w:themeColor="text1"/>
                <w:kern w:val="24"/>
                <w:sz w:val="16"/>
                <w:szCs w:val="14"/>
              </w:rPr>
            </w:pPr>
            <w:r w:rsidRPr="00ED36B9">
              <w:rPr>
                <w:rFonts w:eastAsia="Times New Roman" w:cstheme="minorHAnsi"/>
                <w:b/>
                <w:bCs/>
                <w:color w:val="000000" w:themeColor="text1"/>
                <w:kern w:val="24"/>
                <w:sz w:val="16"/>
                <w:szCs w:val="14"/>
              </w:rPr>
              <w:t>Firma de Convenio Internacional</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282918CC"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90BBF"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47CB9"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A192FC"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095DA"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1B0E6"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7C4630"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9D8917"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A0EF2D"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4778D"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6B43D9"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6BDB1" w14:textId="77777777" w:rsidR="00274D61" w:rsidRPr="00932F5A" w:rsidRDefault="00274D61" w:rsidP="00DB4E3D">
            <w:pPr>
              <w:spacing w:after="0" w:line="278" w:lineRule="atLeast"/>
              <w:jc w:val="center"/>
              <w:rPr>
                <w:rFonts w:ascii="Arial" w:eastAsia="Arial Narrow" w:hAnsi="Arial" w:cs="Arial"/>
                <w:color w:val="000000" w:themeColor="text1"/>
                <w:kern w:val="24"/>
                <w:sz w:val="16"/>
                <w:szCs w:val="14"/>
              </w:rPr>
            </w:pPr>
          </w:p>
        </w:tc>
      </w:tr>
    </w:tbl>
    <w:p w14:paraId="5F07A5DA" w14:textId="77777777" w:rsidR="00A3221E" w:rsidRDefault="00A3221E" w:rsidP="00A3221E">
      <w:pPr>
        <w:spacing w:after="0" w:line="240" w:lineRule="auto"/>
        <w:rPr>
          <w:rFonts w:ascii="Arial" w:eastAsia="Times New Roman" w:hAnsi="Arial" w:cs="Arial"/>
          <w:b/>
          <w:color w:val="1F497D" w:themeColor="text2"/>
          <w:sz w:val="26"/>
          <w:szCs w:val="26"/>
        </w:rPr>
      </w:pPr>
    </w:p>
    <w:p w14:paraId="27A0946B" w14:textId="77777777" w:rsidR="0091476A" w:rsidRDefault="0091476A" w:rsidP="00A3221E">
      <w:pPr>
        <w:spacing w:after="0" w:line="240" w:lineRule="auto"/>
        <w:rPr>
          <w:rFonts w:ascii="Arial" w:eastAsia="Times New Roman" w:hAnsi="Arial" w:cs="Arial"/>
          <w:b/>
          <w:color w:val="1F497D" w:themeColor="text2"/>
          <w:sz w:val="26"/>
          <w:szCs w:val="26"/>
        </w:rPr>
      </w:pPr>
    </w:p>
    <w:p w14:paraId="4F3DEDBE" w14:textId="71A19615"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10</w:t>
      </w:r>
      <w:r w:rsidRPr="00DA5DB3">
        <w:rPr>
          <w:rFonts w:ascii="Arial" w:eastAsia="Times New Roman" w:hAnsi="Arial" w:cs="Arial"/>
          <w:b/>
          <w:color w:val="1F497D" w:themeColor="text2"/>
          <w:sz w:val="26"/>
          <w:szCs w:val="26"/>
        </w:rPr>
        <w:t>.</w:t>
      </w:r>
    </w:p>
    <w:p w14:paraId="1D265AE7" w14:textId="77777777" w:rsidR="00A3221E" w:rsidRDefault="00A3221E" w:rsidP="00A3221E">
      <w:pPr>
        <w:spacing w:after="0" w:line="240" w:lineRule="auto"/>
        <w:rPr>
          <w:rFonts w:ascii="Arial" w:eastAsia="Times New Roman" w:hAnsi="Arial" w:cs="Arial"/>
          <w:b/>
          <w:color w:val="1F497D" w:themeColor="text2"/>
          <w:sz w:val="26"/>
          <w:szCs w:val="26"/>
        </w:rPr>
      </w:pPr>
    </w:p>
    <w:p w14:paraId="566AA536" w14:textId="77777777" w:rsidR="0091476A" w:rsidRDefault="0091476A"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1"/>
        <w:gridCol w:w="523"/>
        <w:gridCol w:w="523"/>
        <w:gridCol w:w="523"/>
        <w:gridCol w:w="523"/>
        <w:gridCol w:w="523"/>
        <w:gridCol w:w="523"/>
        <w:gridCol w:w="523"/>
        <w:gridCol w:w="523"/>
        <w:gridCol w:w="523"/>
        <w:gridCol w:w="523"/>
        <w:gridCol w:w="523"/>
        <w:gridCol w:w="523"/>
      </w:tblGrid>
      <w:tr w:rsidR="00785294" w:rsidRPr="000A43A3" w14:paraId="3C6591F8"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52CC1E4" w14:textId="77777777" w:rsidR="00785294" w:rsidRPr="00203B8A" w:rsidRDefault="00785294"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1170D4A" w14:textId="77777777" w:rsidR="00785294" w:rsidRPr="002C2B8D" w:rsidRDefault="00785294" w:rsidP="00DB4E3D">
            <w:pPr>
              <w:spacing w:after="0" w:line="360" w:lineRule="auto"/>
              <w:jc w:val="center"/>
              <w:rPr>
                <w:rFonts w:ascii="Arial" w:eastAsia="Times New Roman" w:hAnsi="Arial" w:cs="Arial"/>
                <w:b/>
                <w:bCs/>
                <w:color w:val="000000" w:themeColor="text1"/>
                <w:kern w:val="24"/>
                <w:sz w:val="16"/>
                <w:szCs w:val="14"/>
              </w:rPr>
            </w:pPr>
            <w:r w:rsidRPr="00395212">
              <w:rPr>
                <w:rFonts w:ascii="Calibri" w:eastAsia="Times New Roman" w:hAnsi="Calibri" w:cs="Calibri"/>
                <w:b/>
                <w:bCs/>
                <w:color w:val="000000"/>
                <w:sz w:val="16"/>
                <w:szCs w:val="16"/>
              </w:rPr>
              <w:t>Informe Anual ITEI y Firma Convenio Congreso del Estado</w:t>
            </w:r>
          </w:p>
        </w:tc>
      </w:tr>
      <w:tr w:rsidR="00785294" w:rsidRPr="000A43A3" w14:paraId="6ABDC3EF" w14:textId="77777777" w:rsidTr="00DB4E3D">
        <w:trPr>
          <w:trHeight w:val="402"/>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F9DB8E1" w14:textId="77777777" w:rsidR="00785294" w:rsidRPr="00203B8A" w:rsidRDefault="00785294"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00CA44CB" w14:textId="77777777" w:rsidR="00785294" w:rsidRPr="00932F5A" w:rsidRDefault="00785294"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Presentar ante el Congreso del Estado en Acto Protocolario el Informe Anual del ITEI</w:t>
            </w:r>
          </w:p>
        </w:tc>
      </w:tr>
      <w:tr w:rsidR="00785294" w:rsidRPr="000A43A3" w14:paraId="5DC9C690"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D129DC4" w14:textId="77777777" w:rsidR="00785294" w:rsidRPr="00203B8A" w:rsidRDefault="00785294"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1E3B2366" w14:textId="77777777" w:rsidR="00785294" w:rsidRPr="00932F5A" w:rsidRDefault="00785294"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Llevar a cabo lo necesario en cuanto a protocolo, requerimientos, insumo, montaje, difusión del evento, para el buen desarrollo del mismo</w:t>
            </w:r>
          </w:p>
        </w:tc>
      </w:tr>
      <w:tr w:rsidR="00785294" w:rsidRPr="000A43A3" w14:paraId="5E2F90C2" w14:textId="77777777" w:rsidTr="00DB4E3D">
        <w:trPr>
          <w:trHeight w:val="347"/>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0D3593B" w14:textId="77777777" w:rsidR="00785294" w:rsidRPr="00203B8A" w:rsidRDefault="00785294"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712FAE2" w14:textId="77777777" w:rsidR="00785294" w:rsidRPr="00932F5A" w:rsidRDefault="00785294" w:rsidP="00DB4E3D">
            <w:pPr>
              <w:spacing w:after="0"/>
              <w:rPr>
                <w:rFonts w:ascii="Arial" w:eastAsia="Times New Roman" w:hAnsi="Arial" w:cs="Arial"/>
                <w:color w:val="000000" w:themeColor="text1"/>
                <w:sz w:val="16"/>
                <w:szCs w:val="14"/>
              </w:rPr>
            </w:pPr>
            <w:r>
              <w:rPr>
                <w:rFonts w:ascii="Arial" w:eastAsia="MS Mincho" w:hAnsi="Arial" w:cs="Times New Roman"/>
                <w:color w:val="000000"/>
                <w:sz w:val="17"/>
                <w:szCs w:val="20"/>
              </w:rPr>
              <w:t>Coordinación de V</w:t>
            </w:r>
            <w:r w:rsidRPr="00437B75">
              <w:rPr>
                <w:rFonts w:ascii="Arial" w:eastAsia="MS Mincho" w:hAnsi="Arial" w:cs="Times New Roman"/>
                <w:color w:val="000000"/>
                <w:sz w:val="17"/>
                <w:szCs w:val="20"/>
              </w:rPr>
              <w:t>inculación</w:t>
            </w:r>
            <w:r>
              <w:rPr>
                <w:rFonts w:ascii="Arial" w:eastAsia="MS Mincho" w:hAnsi="Arial" w:cs="Arial"/>
                <w:color w:val="000000"/>
                <w:sz w:val="17"/>
                <w:szCs w:val="20"/>
              </w:rPr>
              <w:t xml:space="preserve">, </w:t>
            </w:r>
            <w:r w:rsidRPr="00437B75">
              <w:rPr>
                <w:rFonts w:ascii="Arial" w:eastAsia="MS Mincho" w:hAnsi="Arial" w:cs="Arial"/>
                <w:color w:val="000000"/>
                <w:sz w:val="17"/>
                <w:szCs w:val="20"/>
              </w:rPr>
              <w:t>Coordinaci</w:t>
            </w:r>
            <w:r>
              <w:rPr>
                <w:rFonts w:ascii="Arial" w:eastAsia="MS Mincho" w:hAnsi="Arial" w:cs="Times New Roman"/>
                <w:color w:val="000000"/>
                <w:sz w:val="17"/>
                <w:szCs w:val="20"/>
              </w:rPr>
              <w:t>ón de difusión e imagen y la Coordinación de Comunicación Social, Coordinación de Protección de Datos</w:t>
            </w:r>
          </w:p>
        </w:tc>
      </w:tr>
      <w:tr w:rsidR="00785294" w:rsidRPr="000A43A3" w14:paraId="7AA2B7C1"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1D14874" w14:textId="77777777" w:rsidR="00785294" w:rsidRPr="00870871" w:rsidRDefault="00785294"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34D56C26" w14:textId="77777777" w:rsidR="00785294" w:rsidRPr="00932F5A" w:rsidRDefault="00785294"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Enero 2022</w:t>
            </w:r>
          </w:p>
        </w:tc>
      </w:tr>
      <w:tr w:rsidR="00785294" w:rsidRPr="000A43A3" w14:paraId="75265E93"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F707208" w14:textId="77777777" w:rsidR="00785294" w:rsidRPr="00870871" w:rsidRDefault="00785294"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27D36DC1" w14:textId="77777777" w:rsidR="00785294" w:rsidRPr="00932F5A" w:rsidRDefault="00785294"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Enero 2022</w:t>
            </w:r>
          </w:p>
        </w:tc>
      </w:tr>
      <w:tr w:rsidR="00785294" w:rsidRPr="000A43A3" w14:paraId="3A7E34F3"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5C0728F5" w14:textId="77777777" w:rsidR="00785294" w:rsidRPr="00203B8A" w:rsidRDefault="0078529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19BB2D14"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3CBD0539"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785294" w:rsidRPr="000A43A3" w14:paraId="62921D8F"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6C20E92" w14:textId="77777777" w:rsidR="00785294" w:rsidRPr="00203B8A" w:rsidRDefault="00785294"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2DB5A4AC" w14:textId="77777777" w:rsidR="00785294" w:rsidRPr="00203B8A" w:rsidRDefault="00785294"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2C7B25B7"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B629F0C"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17C405C"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6BE01AE"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2535E81"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35D6318"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0AF364F"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CC33D14"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90B13EF"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908B8B4"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EA2950E"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E3CEE62" w14:textId="77777777" w:rsidR="00785294" w:rsidRPr="004037F6" w:rsidRDefault="0078529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785294" w:rsidRPr="000A43A3" w14:paraId="5562946C"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A84EFBC" w14:textId="77777777" w:rsidR="00785294" w:rsidRPr="00203B8A" w:rsidRDefault="0078529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8EDD1A4" w14:textId="77777777" w:rsidR="00785294" w:rsidRPr="00ED3A39" w:rsidRDefault="00785294"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Desarrollo del evento</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56907251"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7E836F"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853CBF"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85C4E"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79EBE9"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5C1FBD"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A6430"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2246B3"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F22E3"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EA1A7D"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06CD7B"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5B7A1" w14:textId="77777777" w:rsidR="00785294" w:rsidRPr="00932F5A" w:rsidRDefault="00785294" w:rsidP="00DB4E3D">
            <w:pPr>
              <w:spacing w:after="0" w:line="278" w:lineRule="atLeast"/>
              <w:jc w:val="center"/>
              <w:rPr>
                <w:rFonts w:ascii="Arial" w:eastAsia="Arial Narrow" w:hAnsi="Arial" w:cs="Arial"/>
                <w:color w:val="000000" w:themeColor="text1"/>
                <w:kern w:val="24"/>
                <w:sz w:val="16"/>
                <w:szCs w:val="14"/>
              </w:rPr>
            </w:pPr>
          </w:p>
        </w:tc>
      </w:tr>
    </w:tbl>
    <w:p w14:paraId="5F2B19F6" w14:textId="77777777" w:rsidR="00A3221E" w:rsidRDefault="00A3221E" w:rsidP="00A3221E">
      <w:pPr>
        <w:spacing w:after="0" w:line="240" w:lineRule="auto"/>
        <w:rPr>
          <w:rFonts w:ascii="Arial" w:eastAsia="Times New Roman" w:hAnsi="Arial" w:cs="Arial"/>
          <w:b/>
          <w:color w:val="1F497D" w:themeColor="text2"/>
          <w:sz w:val="26"/>
          <w:szCs w:val="26"/>
        </w:rPr>
      </w:pPr>
    </w:p>
    <w:p w14:paraId="5450E860" w14:textId="77777777" w:rsidR="0091476A" w:rsidRDefault="0091476A" w:rsidP="00A3221E">
      <w:pPr>
        <w:spacing w:after="0" w:line="240" w:lineRule="auto"/>
        <w:rPr>
          <w:rFonts w:ascii="Arial" w:eastAsia="Times New Roman" w:hAnsi="Arial" w:cs="Arial"/>
          <w:b/>
          <w:color w:val="1F497D" w:themeColor="text2"/>
          <w:sz w:val="26"/>
          <w:szCs w:val="26"/>
        </w:rPr>
      </w:pPr>
    </w:p>
    <w:p w14:paraId="3EEF89F6" w14:textId="77777777" w:rsidR="0091476A" w:rsidRDefault="0091476A" w:rsidP="00A3221E">
      <w:pPr>
        <w:spacing w:after="0" w:line="240" w:lineRule="auto"/>
        <w:rPr>
          <w:rFonts w:ascii="Arial" w:eastAsia="Times New Roman" w:hAnsi="Arial" w:cs="Arial"/>
          <w:b/>
          <w:color w:val="1F497D" w:themeColor="text2"/>
          <w:sz w:val="26"/>
          <w:szCs w:val="26"/>
        </w:rPr>
      </w:pPr>
    </w:p>
    <w:p w14:paraId="068C691A" w14:textId="77777777" w:rsidR="0091476A" w:rsidRDefault="0091476A" w:rsidP="00A3221E">
      <w:pPr>
        <w:spacing w:after="0" w:line="240" w:lineRule="auto"/>
        <w:rPr>
          <w:rFonts w:ascii="Arial" w:eastAsia="Times New Roman" w:hAnsi="Arial" w:cs="Arial"/>
          <w:b/>
          <w:color w:val="1F497D" w:themeColor="text2"/>
          <w:sz w:val="26"/>
          <w:szCs w:val="26"/>
        </w:rPr>
      </w:pPr>
    </w:p>
    <w:p w14:paraId="15D67468" w14:textId="637A2004"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11</w:t>
      </w:r>
      <w:r w:rsidRPr="00DA5DB3">
        <w:rPr>
          <w:rFonts w:ascii="Arial" w:eastAsia="Times New Roman" w:hAnsi="Arial" w:cs="Arial"/>
          <w:b/>
          <w:color w:val="1F497D" w:themeColor="text2"/>
          <w:sz w:val="26"/>
          <w:szCs w:val="26"/>
        </w:rPr>
        <w:t>.</w:t>
      </w:r>
    </w:p>
    <w:p w14:paraId="0E54E208" w14:textId="4641FE2C"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1"/>
        <w:gridCol w:w="523"/>
        <w:gridCol w:w="523"/>
        <w:gridCol w:w="523"/>
        <w:gridCol w:w="523"/>
        <w:gridCol w:w="523"/>
        <w:gridCol w:w="523"/>
        <w:gridCol w:w="523"/>
        <w:gridCol w:w="523"/>
        <w:gridCol w:w="523"/>
        <w:gridCol w:w="523"/>
        <w:gridCol w:w="523"/>
        <w:gridCol w:w="523"/>
      </w:tblGrid>
      <w:tr w:rsidR="00F80EDB" w:rsidRPr="000A43A3" w14:paraId="1CB91EC5"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0F4E2AF" w14:textId="77777777" w:rsidR="00F80EDB" w:rsidRPr="00203B8A" w:rsidRDefault="00F80EDB"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DA92339" w14:textId="77777777" w:rsidR="00F80EDB" w:rsidRPr="002C2B8D" w:rsidRDefault="00F80EDB" w:rsidP="00DB4E3D">
            <w:pPr>
              <w:spacing w:after="0" w:line="360" w:lineRule="auto"/>
              <w:jc w:val="center"/>
              <w:rPr>
                <w:rFonts w:ascii="Arial" w:eastAsia="Times New Roman" w:hAnsi="Arial" w:cs="Arial"/>
                <w:b/>
                <w:bCs/>
                <w:color w:val="000000" w:themeColor="text1"/>
                <w:kern w:val="24"/>
                <w:sz w:val="16"/>
                <w:szCs w:val="14"/>
              </w:rPr>
            </w:pPr>
            <w:r w:rsidRPr="00385387">
              <w:rPr>
                <w:rFonts w:ascii="Calibri" w:eastAsia="Times New Roman" w:hAnsi="Calibri" w:cs="Calibri"/>
                <w:b/>
                <w:bCs/>
                <w:color w:val="000000"/>
                <w:sz w:val="16"/>
                <w:szCs w:val="16"/>
              </w:rPr>
              <w:t>Difusión de Buenas prácticas para el manejo y conservación de información pública</w:t>
            </w:r>
            <w:r>
              <w:rPr>
                <w:rFonts w:ascii="Calibri" w:eastAsia="Times New Roman" w:hAnsi="Calibri" w:cs="Calibri"/>
                <w:b/>
                <w:bCs/>
                <w:color w:val="000000"/>
                <w:sz w:val="16"/>
                <w:szCs w:val="16"/>
              </w:rPr>
              <w:t xml:space="preserve"> (archivos)</w:t>
            </w:r>
          </w:p>
        </w:tc>
      </w:tr>
      <w:tr w:rsidR="00F80EDB" w:rsidRPr="000A43A3" w14:paraId="55859E0D" w14:textId="77777777" w:rsidTr="00DB4E3D">
        <w:trPr>
          <w:trHeight w:val="402"/>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4DE35F9" w14:textId="77777777" w:rsidR="00F80EDB" w:rsidRPr="00203B8A" w:rsidRDefault="00F80EDB"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5BC95318" w14:textId="77777777" w:rsidR="00F80EDB" w:rsidRPr="00932F5A" w:rsidRDefault="00F80EDB" w:rsidP="00DB4E3D">
            <w:pPr>
              <w:spacing w:after="0"/>
              <w:rPr>
                <w:rFonts w:ascii="Arial" w:eastAsia="Times New Roman" w:hAnsi="Arial" w:cs="Arial"/>
                <w:color w:val="000000" w:themeColor="text1"/>
                <w:sz w:val="16"/>
                <w:szCs w:val="14"/>
              </w:rPr>
            </w:pPr>
            <w:r>
              <w:rPr>
                <w:rFonts w:ascii="Arial" w:eastAsia="Times New Roman" w:hAnsi="Arial" w:cs="Arial"/>
                <w:bCs/>
                <w:sz w:val="16"/>
                <w:szCs w:val="24"/>
                <w:lang w:eastAsia="es-ES"/>
              </w:rPr>
              <w:t>Difundir temas de trascendencia para sujetos obligados en el desempeño de sus funciones</w:t>
            </w:r>
          </w:p>
        </w:tc>
      </w:tr>
      <w:tr w:rsidR="00F80EDB" w:rsidRPr="000A43A3" w14:paraId="6C80BF8F"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20D4CDE" w14:textId="77777777" w:rsidR="00F80EDB" w:rsidRPr="00203B8A" w:rsidRDefault="00F80EDB"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lastRenderedPageBreak/>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34A8297" w14:textId="77777777" w:rsidR="00F80EDB" w:rsidRPr="00932F5A" w:rsidRDefault="00F80EDB" w:rsidP="00DB4E3D">
            <w:pPr>
              <w:spacing w:after="0"/>
              <w:rPr>
                <w:rFonts w:ascii="Arial" w:eastAsia="Times New Roman" w:hAnsi="Arial" w:cs="Arial"/>
                <w:color w:val="000000" w:themeColor="text1"/>
                <w:sz w:val="16"/>
                <w:szCs w:val="14"/>
              </w:rPr>
            </w:pPr>
            <w:r>
              <w:rPr>
                <w:rFonts w:ascii="Arial" w:eastAsia="Times New Roman" w:hAnsi="Arial" w:cs="Arial"/>
                <w:bCs/>
                <w:sz w:val="16"/>
                <w:szCs w:val="24"/>
                <w:lang w:eastAsia="es-ES"/>
              </w:rPr>
              <w:t>Difundir a través de redes sociales, material informativo o a través de talleres, pláticas la importancia de las buenas prácticas para el manejo y conservación de la información pública</w:t>
            </w:r>
          </w:p>
        </w:tc>
      </w:tr>
      <w:tr w:rsidR="00F80EDB" w:rsidRPr="000A43A3" w14:paraId="6541FCA7" w14:textId="77777777" w:rsidTr="00DB4E3D">
        <w:trPr>
          <w:trHeight w:val="347"/>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241C697" w14:textId="77777777" w:rsidR="00F80EDB" w:rsidRPr="00203B8A" w:rsidRDefault="00F80EDB"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06C4939" w14:textId="77777777" w:rsidR="00F80EDB" w:rsidRPr="00932F5A" w:rsidRDefault="00F80EDB" w:rsidP="00DB4E3D">
            <w:pPr>
              <w:spacing w:after="0"/>
              <w:rPr>
                <w:rFonts w:ascii="Arial" w:eastAsia="Times New Roman" w:hAnsi="Arial" w:cs="Arial"/>
                <w:color w:val="000000" w:themeColor="text1"/>
                <w:sz w:val="16"/>
                <w:szCs w:val="14"/>
              </w:rPr>
            </w:pPr>
            <w:r w:rsidRPr="00437B75">
              <w:rPr>
                <w:rFonts w:ascii="Arial" w:eastAsia="MS Mincho" w:hAnsi="Arial" w:cs="Times New Roman"/>
                <w:color w:val="000000"/>
                <w:sz w:val="17"/>
                <w:szCs w:val="20"/>
              </w:rPr>
              <w:t>Coordinación de vinculación</w:t>
            </w:r>
            <w:r>
              <w:rPr>
                <w:rFonts w:ascii="Arial" w:eastAsia="MS Mincho" w:hAnsi="Arial" w:cs="Arial"/>
                <w:color w:val="000000"/>
                <w:sz w:val="17"/>
                <w:szCs w:val="20"/>
              </w:rPr>
              <w:t xml:space="preserve"> y la </w:t>
            </w:r>
            <w:r w:rsidRPr="00437B75">
              <w:rPr>
                <w:rFonts w:ascii="Arial" w:eastAsia="MS Mincho" w:hAnsi="Arial" w:cs="Arial"/>
                <w:color w:val="000000"/>
                <w:sz w:val="17"/>
                <w:szCs w:val="20"/>
              </w:rPr>
              <w:t>Coordinaci</w:t>
            </w:r>
            <w:r>
              <w:rPr>
                <w:rFonts w:ascii="Arial" w:eastAsia="MS Mincho" w:hAnsi="Arial" w:cs="Times New Roman"/>
                <w:color w:val="000000"/>
                <w:sz w:val="17"/>
                <w:szCs w:val="20"/>
              </w:rPr>
              <w:t>ón de difusión e imagen</w:t>
            </w:r>
            <w:r w:rsidRPr="00437B75">
              <w:rPr>
                <w:rFonts w:ascii="Arial" w:eastAsia="MS Mincho" w:hAnsi="Arial" w:cs="Times New Roman"/>
                <w:color w:val="000000"/>
                <w:sz w:val="17"/>
                <w:szCs w:val="20"/>
              </w:rPr>
              <w:t>.</w:t>
            </w:r>
          </w:p>
        </w:tc>
      </w:tr>
      <w:tr w:rsidR="00F80EDB" w:rsidRPr="000A43A3" w14:paraId="26540F0B"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F86708E" w14:textId="77777777" w:rsidR="00F80EDB" w:rsidRPr="00870871" w:rsidRDefault="00F80EDB"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398C1EA" w14:textId="77777777" w:rsidR="00F80EDB" w:rsidRPr="00932F5A" w:rsidRDefault="00F80EDB"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01 septiembre 2022</w:t>
            </w:r>
          </w:p>
        </w:tc>
      </w:tr>
      <w:tr w:rsidR="00F80EDB" w:rsidRPr="000A43A3" w14:paraId="1C6BFE4F"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1D1D518" w14:textId="77777777" w:rsidR="00F80EDB" w:rsidRPr="00870871" w:rsidRDefault="00F80EDB"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69E8A0C1" w14:textId="77777777" w:rsidR="00F80EDB" w:rsidRPr="00932F5A" w:rsidRDefault="00F80EDB"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15 diciembre de 2022</w:t>
            </w:r>
          </w:p>
        </w:tc>
      </w:tr>
      <w:tr w:rsidR="00F80EDB" w:rsidRPr="000A43A3" w14:paraId="3528AFF2"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7607E048" w14:textId="77777777" w:rsidR="00F80EDB" w:rsidRPr="00203B8A" w:rsidRDefault="00F80ED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27342437"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165E27C7"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F80EDB" w:rsidRPr="000A43A3" w14:paraId="79C58235"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4F2A8A8" w14:textId="77777777" w:rsidR="00F80EDB" w:rsidRPr="00203B8A" w:rsidRDefault="00F80EDB"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1C3D3BC1" w14:textId="77777777" w:rsidR="00F80EDB" w:rsidRPr="00203B8A" w:rsidRDefault="00F80EDB"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742A255D"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FE86137"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0E63B58"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B7F79EE"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4758CEE"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CAC6ED7"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E24E28E"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814411E"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C130C71"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41D11E4C"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E841BE2"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D2E7182" w14:textId="77777777" w:rsidR="00F80EDB" w:rsidRPr="004037F6" w:rsidRDefault="00F80EDB"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F80EDB" w:rsidRPr="000A43A3" w14:paraId="2FF199B4"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921205E" w14:textId="77777777" w:rsidR="00F80EDB" w:rsidRPr="00203B8A" w:rsidRDefault="00F80ED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6E38C63" w14:textId="77777777" w:rsidR="00F80EDB" w:rsidRPr="00ED3A39" w:rsidRDefault="00F80EDB"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Se realiza la propuesta de la actividad a desarrollar (material informativo, talleres, platicas)</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128DB4CB"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5D88EA"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A698C"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901952"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82320"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D84F48"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6629AA"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59348D"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3841DE3D"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79BE8"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4F3A4"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3A4AE"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r>
      <w:tr w:rsidR="00F80EDB" w:rsidRPr="000A43A3" w14:paraId="65EB51F9"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2A256D8" w14:textId="77777777" w:rsidR="00F80EDB" w:rsidRDefault="00F80ED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08EA8F1D" w14:textId="77777777" w:rsidR="00F80EDB" w:rsidRDefault="00F80EDB"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Realizar la Gestión con el Área Correspondiente del ITEI, para realizar la plática, taller o material informativo con el tema especializado</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980FB91"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FADB6"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F7F643"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F2555"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38022C"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83917"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2D86F"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5F331"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3AF629D"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66E345"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9BDC9"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629B44"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r>
      <w:tr w:rsidR="00F80EDB" w:rsidRPr="000A43A3" w14:paraId="03B7F69F"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FB4A83C" w14:textId="77777777" w:rsidR="00F80EDB" w:rsidRDefault="00F80ED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3</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0A6B30E" w14:textId="77777777" w:rsidR="00F80EDB" w:rsidRDefault="00F80EDB"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integra Ficha Informativa con los detalles de la actividad</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362FEED6"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A5DE8"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18924"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96E739"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313193"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7B342"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4E987"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6FD84E"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DC9F057"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1628CD"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8093B"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F6DE38"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r>
      <w:tr w:rsidR="00F80EDB" w:rsidRPr="000A43A3" w14:paraId="3C9F6B86"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37CD102" w14:textId="77777777" w:rsidR="00F80EDB" w:rsidRDefault="00F80ED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4</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266B09C0" w14:textId="77777777" w:rsidR="00F80EDB" w:rsidRDefault="00F80EDB"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elaboran oficios invitación e imagen para convocar a sujetos obligados. Se envían</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361E449"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7FC70C"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3DB04"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F6297C"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2256D"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2CD52"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B986F"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3A566"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514D3A68"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AC68778"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47B858"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7F92F"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r>
      <w:tr w:rsidR="00F80EDB" w:rsidRPr="000A43A3" w14:paraId="27BFE252"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AECB94A" w14:textId="77777777" w:rsidR="00F80EDB" w:rsidRDefault="00F80EDB"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5</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68D1BE7" w14:textId="77777777" w:rsidR="00F80EDB" w:rsidRDefault="00F80EDB"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solicita apoyo a las áreas involucradas del ITEI y se da seguimiento para integrar los insumos técnicos y logísticos necesarios. Se realiza y diseña el material informativo a difundir</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1E746CD3"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F9086"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D85585"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55BE70"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7908C"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F13E19"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E82CDB"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0DBD5A"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25FFD7"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3D47BEC"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69A2FC01"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CAA9917" w14:textId="77777777" w:rsidR="00F80EDB" w:rsidRPr="00932F5A" w:rsidRDefault="00F80EDB" w:rsidP="00DB4E3D">
            <w:pPr>
              <w:spacing w:after="0" w:line="278" w:lineRule="atLeast"/>
              <w:jc w:val="center"/>
              <w:rPr>
                <w:rFonts w:ascii="Arial" w:eastAsia="Arial Narrow" w:hAnsi="Arial" w:cs="Arial"/>
                <w:color w:val="000000" w:themeColor="text1"/>
                <w:kern w:val="24"/>
                <w:sz w:val="16"/>
                <w:szCs w:val="14"/>
              </w:rPr>
            </w:pPr>
          </w:p>
        </w:tc>
      </w:tr>
    </w:tbl>
    <w:p w14:paraId="6CC0A6D1" w14:textId="77777777" w:rsidR="00785294" w:rsidRDefault="00785294" w:rsidP="00A3221E">
      <w:pPr>
        <w:spacing w:after="0" w:line="240" w:lineRule="auto"/>
        <w:rPr>
          <w:rFonts w:ascii="Arial" w:eastAsia="Times New Roman" w:hAnsi="Arial" w:cs="Arial"/>
          <w:b/>
          <w:color w:val="1F497D" w:themeColor="text2"/>
          <w:sz w:val="26"/>
          <w:szCs w:val="26"/>
        </w:rPr>
      </w:pPr>
    </w:p>
    <w:p w14:paraId="0C0D1BC6" w14:textId="77777777" w:rsidR="00A3221E" w:rsidRDefault="00A3221E" w:rsidP="00A3221E">
      <w:pPr>
        <w:spacing w:after="0" w:line="240" w:lineRule="auto"/>
        <w:rPr>
          <w:rFonts w:ascii="Arial" w:eastAsia="Times New Roman" w:hAnsi="Arial" w:cs="Arial"/>
          <w:b/>
          <w:color w:val="1F497D" w:themeColor="text2"/>
          <w:sz w:val="26"/>
          <w:szCs w:val="26"/>
        </w:rPr>
      </w:pPr>
    </w:p>
    <w:p w14:paraId="5F3C8036" w14:textId="6970161C"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12</w:t>
      </w:r>
      <w:r w:rsidRPr="00DA5DB3">
        <w:rPr>
          <w:rFonts w:ascii="Arial" w:eastAsia="Times New Roman" w:hAnsi="Arial" w:cs="Arial"/>
          <w:b/>
          <w:color w:val="1F497D" w:themeColor="text2"/>
          <w:sz w:val="26"/>
          <w:szCs w:val="26"/>
        </w:rPr>
        <w:t>.</w:t>
      </w:r>
    </w:p>
    <w:p w14:paraId="0AE2A852"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3"/>
        <w:gridCol w:w="523"/>
        <w:gridCol w:w="523"/>
        <w:gridCol w:w="523"/>
        <w:gridCol w:w="523"/>
        <w:gridCol w:w="523"/>
        <w:gridCol w:w="523"/>
        <w:gridCol w:w="523"/>
        <w:gridCol w:w="523"/>
        <w:gridCol w:w="523"/>
        <w:gridCol w:w="523"/>
        <w:gridCol w:w="523"/>
        <w:gridCol w:w="521"/>
      </w:tblGrid>
      <w:tr w:rsidR="00AB165D" w:rsidRPr="000A43A3" w14:paraId="4E96B886" w14:textId="77777777" w:rsidTr="00DB4E3D">
        <w:trPr>
          <w:trHeight w:val="492"/>
        </w:trPr>
        <w:tc>
          <w:tcPr>
            <w:tcW w:w="1401"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6C1CC3B" w14:textId="77777777" w:rsidR="00AB165D" w:rsidRPr="00203B8A" w:rsidRDefault="00AB165D"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599"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3C4C3C2" w14:textId="77777777" w:rsidR="00AB165D" w:rsidRPr="002C2B8D" w:rsidRDefault="00AB165D" w:rsidP="00DB4E3D">
            <w:pPr>
              <w:spacing w:after="0" w:line="360" w:lineRule="auto"/>
              <w:jc w:val="center"/>
              <w:rPr>
                <w:rFonts w:ascii="Arial" w:eastAsia="Times New Roman" w:hAnsi="Arial" w:cs="Arial"/>
                <w:b/>
                <w:bCs/>
                <w:color w:val="000000" w:themeColor="text1"/>
                <w:kern w:val="24"/>
                <w:sz w:val="16"/>
                <w:szCs w:val="14"/>
              </w:rPr>
            </w:pPr>
            <w:r w:rsidRPr="00EA357A">
              <w:rPr>
                <w:rFonts w:ascii="Calibri" w:eastAsia="Times New Roman" w:hAnsi="Calibri" w:cs="Calibri"/>
                <w:b/>
                <w:bCs/>
                <w:color w:val="000000"/>
                <w:sz w:val="16"/>
                <w:szCs w:val="16"/>
              </w:rPr>
              <w:t>Foro y/o Debate virtual de Amor Digital, la protección de datos personales en las aplicaciones digitales.</w:t>
            </w:r>
          </w:p>
        </w:tc>
      </w:tr>
      <w:tr w:rsidR="00AB165D" w:rsidRPr="000A43A3" w14:paraId="148C36FD" w14:textId="77777777" w:rsidTr="00DB4E3D">
        <w:trPr>
          <w:trHeight w:val="402"/>
        </w:trPr>
        <w:tc>
          <w:tcPr>
            <w:tcW w:w="1401"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731DEB9" w14:textId="77777777" w:rsidR="00AB165D" w:rsidRPr="00203B8A" w:rsidRDefault="00AB165D"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599"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1F3A2438" w14:textId="77777777" w:rsidR="00AB165D" w:rsidRPr="00C37132" w:rsidRDefault="00AB165D" w:rsidP="00DB4E3D">
            <w:pPr>
              <w:spacing w:after="0"/>
              <w:rPr>
                <w:rFonts w:ascii="Arial" w:eastAsia="Times New Roman" w:hAnsi="Arial" w:cs="Arial"/>
                <w:color w:val="000000" w:themeColor="text1"/>
                <w:sz w:val="16"/>
                <w:szCs w:val="16"/>
              </w:rPr>
            </w:pPr>
            <w:r w:rsidRPr="00C37132">
              <w:rPr>
                <w:rFonts w:ascii="Arial" w:hAnsi="Arial" w:cs="Arial"/>
                <w:sz w:val="16"/>
                <w:szCs w:val="16"/>
              </w:rPr>
              <w:t xml:space="preserve">Analizar y brindar una perspectiva sobre el riesgo que existe al utilizar las aplicaciones o plataformas global de citas por internet, con la finalidad de generar </w:t>
            </w:r>
            <w:r w:rsidRPr="00C37132">
              <w:rPr>
                <w:rFonts w:ascii="Arial" w:hAnsi="Arial" w:cs="Arial"/>
                <w:sz w:val="16"/>
                <w:szCs w:val="16"/>
              </w:rPr>
              <w:lastRenderedPageBreak/>
              <w:t>una conciencia respecto a las medidas de seguridad que debemos de tener cuando se utilicen estas aplicaciones</w:t>
            </w:r>
          </w:p>
        </w:tc>
      </w:tr>
      <w:tr w:rsidR="00AB165D" w:rsidRPr="000A43A3" w14:paraId="20A6D4EB" w14:textId="77777777" w:rsidTr="00DB4E3D">
        <w:trPr>
          <w:trHeight w:val="862"/>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22635B1" w14:textId="77777777" w:rsidR="00AB165D" w:rsidRPr="00203B8A" w:rsidRDefault="00AB165D"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lastRenderedPageBreak/>
              <w:t>3.- Descripción de la actividad:</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EE6A077" w14:textId="77777777" w:rsidR="00AB165D" w:rsidRPr="00932F5A" w:rsidRDefault="00AB165D"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Llevar a cabo lo necesario en cuanto a protocolo, requerimientos, insumo, montaje, difusión del evento, para el buen desarrollo del mismo</w:t>
            </w:r>
          </w:p>
        </w:tc>
      </w:tr>
      <w:tr w:rsidR="00AB165D" w:rsidRPr="000A43A3" w14:paraId="3E9230A9" w14:textId="77777777" w:rsidTr="00DB4E3D">
        <w:trPr>
          <w:trHeight w:val="347"/>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B42ED33" w14:textId="77777777" w:rsidR="00AB165D" w:rsidRPr="00203B8A" w:rsidRDefault="00AB165D"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1928F5A" w14:textId="77777777" w:rsidR="00AB165D" w:rsidRPr="00932F5A" w:rsidRDefault="00AB165D" w:rsidP="00DB4E3D">
            <w:pPr>
              <w:spacing w:after="0"/>
              <w:rPr>
                <w:rFonts w:ascii="Arial" w:eastAsia="Times New Roman" w:hAnsi="Arial" w:cs="Arial"/>
                <w:color w:val="000000" w:themeColor="text1"/>
                <w:sz w:val="16"/>
                <w:szCs w:val="14"/>
              </w:rPr>
            </w:pPr>
            <w:r w:rsidRPr="00437B75">
              <w:rPr>
                <w:rFonts w:ascii="Arial" w:eastAsia="MS Mincho" w:hAnsi="Arial" w:cs="Times New Roman"/>
                <w:color w:val="000000"/>
                <w:sz w:val="17"/>
                <w:szCs w:val="20"/>
              </w:rPr>
              <w:t>Coordinación de vinculación</w:t>
            </w:r>
            <w:r>
              <w:rPr>
                <w:rFonts w:ascii="Arial" w:eastAsia="MS Mincho" w:hAnsi="Arial" w:cs="Arial"/>
                <w:color w:val="000000"/>
                <w:sz w:val="17"/>
                <w:szCs w:val="20"/>
              </w:rPr>
              <w:t xml:space="preserve"> y la </w:t>
            </w:r>
            <w:r w:rsidRPr="00437B75">
              <w:rPr>
                <w:rFonts w:ascii="Arial" w:eastAsia="MS Mincho" w:hAnsi="Arial" w:cs="Arial"/>
                <w:color w:val="000000"/>
                <w:sz w:val="17"/>
                <w:szCs w:val="20"/>
              </w:rPr>
              <w:t>Coordinaci</w:t>
            </w:r>
            <w:r>
              <w:rPr>
                <w:rFonts w:ascii="Arial" w:eastAsia="MS Mincho" w:hAnsi="Arial" w:cs="Times New Roman"/>
                <w:color w:val="000000"/>
                <w:sz w:val="17"/>
                <w:szCs w:val="20"/>
              </w:rPr>
              <w:t>ón de difusión e imagen</w:t>
            </w:r>
          </w:p>
        </w:tc>
      </w:tr>
      <w:tr w:rsidR="00AB165D" w:rsidRPr="000A43A3" w14:paraId="196EAFF6" w14:textId="77777777" w:rsidTr="00DB4E3D">
        <w:trPr>
          <w:trHeight w:val="365"/>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9618962" w14:textId="77777777" w:rsidR="00AB165D" w:rsidRPr="00870871" w:rsidRDefault="00AB165D"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7DE01ABD" w14:textId="77777777" w:rsidR="00AB165D" w:rsidRPr="00932F5A" w:rsidRDefault="00AB165D"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Enero 2022</w:t>
            </w:r>
          </w:p>
        </w:tc>
      </w:tr>
      <w:tr w:rsidR="00AB165D" w:rsidRPr="000A43A3" w14:paraId="651F5358" w14:textId="77777777" w:rsidTr="00DB4E3D">
        <w:trPr>
          <w:trHeight w:val="324"/>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661280A" w14:textId="77777777" w:rsidR="00AB165D" w:rsidRPr="00870871" w:rsidRDefault="00AB165D"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1849DFE7" w14:textId="77777777" w:rsidR="00AB165D" w:rsidRPr="00932F5A" w:rsidRDefault="00AB165D"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Febrero 2022</w:t>
            </w:r>
          </w:p>
        </w:tc>
      </w:tr>
      <w:tr w:rsidR="00AB165D" w:rsidRPr="000A43A3" w14:paraId="2433F0DD"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7DCD3A2C" w14:textId="77777777" w:rsidR="00AB165D" w:rsidRPr="00203B8A" w:rsidRDefault="00AB165D"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453D96B5"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66CB66CF"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AB165D" w:rsidRPr="000A43A3" w14:paraId="17151C93"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7AC03B5" w14:textId="77777777" w:rsidR="00AB165D" w:rsidRPr="00203B8A" w:rsidRDefault="00AB165D"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1D172427" w14:textId="77777777" w:rsidR="00AB165D" w:rsidRPr="00203B8A" w:rsidRDefault="00AB165D"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1BD2A724"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B62C1AD"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6AD137E"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8D1962E"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B7B082C"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9F5794B"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093B0F16"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9BE747E"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A87D3C6"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7D43024"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247AD6C"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2D4C1A1" w14:textId="77777777" w:rsidR="00AB165D" w:rsidRPr="004037F6" w:rsidRDefault="00AB165D"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AB165D" w:rsidRPr="000A43A3" w14:paraId="44B2F4A0"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FF5FA23" w14:textId="77777777" w:rsidR="00AB165D" w:rsidRPr="00203B8A" w:rsidRDefault="00AB165D"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3A89D62D" w14:textId="77777777" w:rsidR="00AB165D" w:rsidRPr="00ED3A39" w:rsidRDefault="00AB165D"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Desarrollo del evento</w:t>
            </w:r>
          </w:p>
        </w:tc>
        <w:tc>
          <w:tcPr>
            <w:tcW w:w="300" w:type="pct"/>
            <w:tcBorders>
              <w:top w:val="single" w:sz="4" w:space="0" w:color="auto"/>
              <w:left w:val="single" w:sz="4" w:space="0" w:color="auto"/>
              <w:bottom w:val="single" w:sz="4" w:space="0" w:color="auto"/>
              <w:right w:val="single" w:sz="4" w:space="0" w:color="auto"/>
            </w:tcBorders>
            <w:shd w:val="clear" w:color="auto" w:fill="92D050"/>
            <w:tcMar>
              <w:top w:w="15" w:type="dxa"/>
              <w:left w:w="108" w:type="dxa"/>
              <w:bottom w:w="0" w:type="dxa"/>
              <w:right w:w="108" w:type="dxa"/>
            </w:tcMar>
            <w:vAlign w:val="center"/>
          </w:tcPr>
          <w:p w14:paraId="54EA3E6F"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396A0A1B"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28939"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271A43"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274BE9"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8261A"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FA81F8"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8EEB7"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CAEAC7"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D975A"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C44758"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F1A0D0" w14:textId="77777777" w:rsidR="00AB165D" w:rsidRPr="00932F5A" w:rsidRDefault="00AB165D" w:rsidP="00DB4E3D">
            <w:pPr>
              <w:spacing w:after="0" w:line="278" w:lineRule="atLeast"/>
              <w:jc w:val="center"/>
              <w:rPr>
                <w:rFonts w:ascii="Arial" w:eastAsia="Arial Narrow" w:hAnsi="Arial" w:cs="Arial"/>
                <w:color w:val="000000" w:themeColor="text1"/>
                <w:kern w:val="24"/>
                <w:sz w:val="16"/>
                <w:szCs w:val="14"/>
              </w:rPr>
            </w:pPr>
          </w:p>
        </w:tc>
      </w:tr>
    </w:tbl>
    <w:p w14:paraId="62CDD257" w14:textId="77777777" w:rsidR="00A3221E" w:rsidRDefault="00A3221E" w:rsidP="00A3221E">
      <w:pPr>
        <w:spacing w:after="0" w:line="240" w:lineRule="auto"/>
        <w:rPr>
          <w:rFonts w:ascii="Arial" w:eastAsia="Times New Roman" w:hAnsi="Arial" w:cs="Arial"/>
          <w:b/>
          <w:color w:val="1F497D" w:themeColor="text2"/>
          <w:sz w:val="26"/>
          <w:szCs w:val="26"/>
        </w:rPr>
      </w:pPr>
    </w:p>
    <w:p w14:paraId="2F0F8DEE" w14:textId="346005DE"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13</w:t>
      </w:r>
      <w:r w:rsidRPr="00DA5DB3">
        <w:rPr>
          <w:rFonts w:ascii="Arial" w:eastAsia="Times New Roman" w:hAnsi="Arial" w:cs="Arial"/>
          <w:b/>
          <w:color w:val="1F497D" w:themeColor="text2"/>
          <w:sz w:val="26"/>
          <w:szCs w:val="26"/>
        </w:rPr>
        <w:t>.</w:t>
      </w:r>
    </w:p>
    <w:p w14:paraId="0198F78E"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3"/>
        <w:gridCol w:w="1803"/>
        <w:gridCol w:w="523"/>
        <w:gridCol w:w="523"/>
        <w:gridCol w:w="523"/>
        <w:gridCol w:w="523"/>
        <w:gridCol w:w="523"/>
        <w:gridCol w:w="523"/>
        <w:gridCol w:w="523"/>
        <w:gridCol w:w="523"/>
        <w:gridCol w:w="523"/>
        <w:gridCol w:w="523"/>
        <w:gridCol w:w="523"/>
        <w:gridCol w:w="521"/>
      </w:tblGrid>
      <w:tr w:rsidR="00ED5320" w:rsidRPr="000A43A3" w14:paraId="242A405C" w14:textId="77777777" w:rsidTr="00DB4E3D">
        <w:trPr>
          <w:trHeight w:val="492"/>
        </w:trPr>
        <w:tc>
          <w:tcPr>
            <w:tcW w:w="1401"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66665E5" w14:textId="77777777" w:rsidR="00ED5320" w:rsidRPr="00203B8A" w:rsidRDefault="00ED5320"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599"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15FD2E4" w14:textId="77777777" w:rsidR="00ED5320" w:rsidRPr="002C2B8D" w:rsidRDefault="00ED5320" w:rsidP="00DB4E3D">
            <w:pPr>
              <w:spacing w:after="0" w:line="360" w:lineRule="auto"/>
              <w:jc w:val="center"/>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Aniversario ITEI</w:t>
            </w:r>
          </w:p>
        </w:tc>
      </w:tr>
      <w:tr w:rsidR="00ED5320" w:rsidRPr="000A43A3" w14:paraId="7D778635" w14:textId="77777777" w:rsidTr="00DB4E3D">
        <w:trPr>
          <w:trHeight w:val="402"/>
        </w:trPr>
        <w:tc>
          <w:tcPr>
            <w:tcW w:w="1401"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3F3C080" w14:textId="77777777" w:rsidR="00ED5320" w:rsidRPr="00203B8A" w:rsidRDefault="00ED5320"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599"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92C8F05" w14:textId="77777777" w:rsidR="00ED5320" w:rsidRPr="00932F5A" w:rsidRDefault="00ED5320" w:rsidP="00DB4E3D">
            <w:pPr>
              <w:spacing w:after="0"/>
              <w:rPr>
                <w:rFonts w:ascii="Arial" w:eastAsia="Times New Roman" w:hAnsi="Arial" w:cs="Arial"/>
                <w:color w:val="000000" w:themeColor="text1"/>
                <w:sz w:val="16"/>
                <w:szCs w:val="14"/>
              </w:rPr>
            </w:pPr>
            <w:r>
              <w:rPr>
                <w:rFonts w:ascii="Arial" w:eastAsia="Times New Roman" w:hAnsi="Arial" w:cs="Arial"/>
                <w:bCs/>
                <w:sz w:val="16"/>
                <w:szCs w:val="24"/>
                <w:lang w:eastAsia="es-ES"/>
              </w:rPr>
              <w:t>Realización de un evento conmemorativo por motivo del aniversario 16 del ITEI.</w:t>
            </w:r>
          </w:p>
        </w:tc>
      </w:tr>
      <w:tr w:rsidR="00ED5320" w:rsidRPr="000A43A3" w14:paraId="623B4984" w14:textId="77777777" w:rsidTr="00DB4E3D">
        <w:trPr>
          <w:trHeight w:val="862"/>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D64A5D3" w14:textId="77777777" w:rsidR="00ED5320" w:rsidRPr="00203B8A" w:rsidRDefault="00ED5320"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93A722F" w14:textId="77777777" w:rsidR="00ED5320" w:rsidRPr="00932F5A" w:rsidRDefault="00ED5320" w:rsidP="00DB4E3D">
            <w:pPr>
              <w:spacing w:after="0"/>
              <w:rPr>
                <w:rFonts w:ascii="Arial" w:eastAsia="Times New Roman" w:hAnsi="Arial" w:cs="Arial"/>
                <w:color w:val="000000" w:themeColor="text1"/>
                <w:sz w:val="16"/>
                <w:szCs w:val="14"/>
              </w:rPr>
            </w:pPr>
            <w:r>
              <w:rPr>
                <w:rFonts w:ascii="Arial" w:hAnsi="Arial"/>
                <w:color w:val="000000"/>
                <w:sz w:val="17"/>
                <w:szCs w:val="20"/>
              </w:rPr>
              <w:t>Dar a conocer el  Aniversario del ITEI, a través de un evento virtual y/o presencial que sea difundido a nivel estatal y/o nacional, llevando a cabo la logística necesaria, insumo técnico e imagen y diseño, así como las gestiones para la ejecución y producción del mismo</w:t>
            </w:r>
          </w:p>
        </w:tc>
      </w:tr>
      <w:tr w:rsidR="00ED5320" w:rsidRPr="000A43A3" w14:paraId="2C640793" w14:textId="77777777" w:rsidTr="00DB4E3D">
        <w:trPr>
          <w:trHeight w:val="347"/>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78041FE" w14:textId="77777777" w:rsidR="00ED5320" w:rsidRPr="00203B8A" w:rsidRDefault="00ED5320"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E707C79" w14:textId="77777777" w:rsidR="00ED5320" w:rsidRPr="00932F5A" w:rsidRDefault="00ED5320" w:rsidP="00DB4E3D">
            <w:pPr>
              <w:spacing w:after="0"/>
              <w:rPr>
                <w:rFonts w:ascii="Arial" w:eastAsia="Times New Roman" w:hAnsi="Arial" w:cs="Arial"/>
                <w:color w:val="000000" w:themeColor="text1"/>
                <w:sz w:val="16"/>
                <w:szCs w:val="14"/>
              </w:rPr>
            </w:pPr>
            <w:r w:rsidRPr="00437B75">
              <w:rPr>
                <w:rFonts w:ascii="Arial" w:eastAsia="MS Mincho" w:hAnsi="Arial" w:cs="Times New Roman"/>
                <w:color w:val="000000"/>
                <w:sz w:val="17"/>
                <w:szCs w:val="20"/>
              </w:rPr>
              <w:t>Coordinación de vinculación</w:t>
            </w:r>
            <w:r>
              <w:rPr>
                <w:rFonts w:ascii="Arial" w:eastAsia="MS Mincho" w:hAnsi="Arial" w:cs="Arial"/>
                <w:color w:val="000000"/>
                <w:sz w:val="17"/>
                <w:szCs w:val="20"/>
              </w:rPr>
              <w:t xml:space="preserve">, </w:t>
            </w:r>
            <w:r w:rsidRPr="00437B75">
              <w:rPr>
                <w:rFonts w:ascii="Arial" w:eastAsia="MS Mincho" w:hAnsi="Arial" w:cs="Arial"/>
                <w:color w:val="000000"/>
                <w:sz w:val="17"/>
                <w:szCs w:val="20"/>
              </w:rPr>
              <w:t>Coordinaci</w:t>
            </w:r>
            <w:r>
              <w:rPr>
                <w:rFonts w:ascii="Arial" w:eastAsia="MS Mincho" w:hAnsi="Arial" w:cs="Times New Roman"/>
                <w:color w:val="000000"/>
                <w:sz w:val="17"/>
                <w:szCs w:val="20"/>
              </w:rPr>
              <w:t>ón de difusión e imagen, Coordinación de Comunicación Social</w:t>
            </w:r>
          </w:p>
        </w:tc>
      </w:tr>
      <w:tr w:rsidR="00ED5320" w:rsidRPr="000A43A3" w14:paraId="4D77D1FA" w14:textId="77777777" w:rsidTr="00DB4E3D">
        <w:trPr>
          <w:trHeight w:val="365"/>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4834F2C" w14:textId="77777777" w:rsidR="00ED5320" w:rsidRPr="00870871" w:rsidRDefault="00ED5320"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0C810A61" w14:textId="77777777" w:rsidR="00ED5320" w:rsidRPr="00932F5A" w:rsidRDefault="00ED5320"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Abril 2022</w:t>
            </w:r>
          </w:p>
        </w:tc>
      </w:tr>
      <w:tr w:rsidR="00ED5320" w:rsidRPr="000A43A3" w14:paraId="73AB4AB4" w14:textId="77777777" w:rsidTr="00DB4E3D">
        <w:trPr>
          <w:trHeight w:val="324"/>
        </w:trPr>
        <w:tc>
          <w:tcPr>
            <w:tcW w:w="140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8BF3A24" w14:textId="77777777" w:rsidR="00ED5320" w:rsidRPr="00870871" w:rsidRDefault="00ED5320"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2B263425" w14:textId="77777777" w:rsidR="00ED5320" w:rsidRPr="00932F5A" w:rsidRDefault="00ED5320"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Junio 2022</w:t>
            </w:r>
          </w:p>
        </w:tc>
      </w:tr>
      <w:tr w:rsidR="00ED5320" w:rsidRPr="000A43A3" w14:paraId="72DD8061"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0D5DBE60" w14:textId="77777777" w:rsidR="00ED5320" w:rsidRPr="00203B8A" w:rsidRDefault="00ED5320"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605D1A67"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599"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6ECABDBA"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ED5320" w:rsidRPr="000A43A3" w14:paraId="6C51ED1B"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692F429" w14:textId="77777777" w:rsidR="00ED5320" w:rsidRPr="00203B8A" w:rsidRDefault="00ED5320"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3EADAA87" w14:textId="77777777" w:rsidR="00ED5320" w:rsidRPr="00203B8A" w:rsidRDefault="00ED5320" w:rsidP="00DB4E3D">
            <w:pPr>
              <w:spacing w:after="0" w:line="278" w:lineRule="atLeast"/>
              <w:ind w:left="29"/>
              <w:rPr>
                <w:rFonts w:ascii="Arial" w:eastAsia="Times New Roman" w:hAnsi="Arial" w:cs="Arial"/>
                <w:b/>
                <w:bCs/>
                <w:color w:val="000000" w:themeColor="text1"/>
                <w:kern w:val="24"/>
                <w:sz w:val="14"/>
                <w:szCs w:val="14"/>
              </w:rPr>
            </w:pPr>
          </w:p>
        </w:tc>
        <w:tc>
          <w:tcPr>
            <w:tcW w:w="300" w:type="pct"/>
            <w:tcBorders>
              <w:top w:val="single" w:sz="8" w:space="0" w:color="FFFFFF"/>
              <w:left w:val="single" w:sz="8" w:space="0" w:color="FFFFFF"/>
              <w:bottom w:val="single" w:sz="4" w:space="0" w:color="auto"/>
              <w:right w:val="single" w:sz="8" w:space="0" w:color="FFFFFF"/>
            </w:tcBorders>
            <w:shd w:val="clear" w:color="auto" w:fill="D2DEEF"/>
            <w:tcMar>
              <w:top w:w="15" w:type="dxa"/>
              <w:left w:w="108" w:type="dxa"/>
              <w:bottom w:w="0" w:type="dxa"/>
              <w:right w:w="108" w:type="dxa"/>
            </w:tcMar>
            <w:vAlign w:val="center"/>
          </w:tcPr>
          <w:p w14:paraId="2773CA85"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02D231D"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EA8DE5B"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F674C8F"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28F0DB66"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Mayo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3B1D9C8A"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A0B34B8"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AF267D7"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60865348"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1C35E97E"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5B4B55AC"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00" w:type="pct"/>
            <w:tcBorders>
              <w:top w:val="single" w:sz="8" w:space="0" w:color="FFFFFF"/>
              <w:left w:val="single" w:sz="8" w:space="0" w:color="FFFFFF"/>
              <w:bottom w:val="single" w:sz="4" w:space="0" w:color="auto"/>
              <w:right w:val="single" w:sz="8" w:space="0" w:color="FFFFFF"/>
            </w:tcBorders>
            <w:shd w:val="clear" w:color="auto" w:fill="D2DEEF"/>
            <w:vAlign w:val="center"/>
          </w:tcPr>
          <w:p w14:paraId="74228B96" w14:textId="77777777" w:rsidR="00ED5320" w:rsidRPr="004037F6" w:rsidRDefault="00ED5320"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ED5320" w:rsidRPr="000A43A3" w14:paraId="5AA777B0"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E020924" w14:textId="77777777" w:rsidR="00ED5320" w:rsidRPr="00203B8A" w:rsidRDefault="00ED5320"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4F2565F2" w14:textId="77777777" w:rsidR="00ED5320" w:rsidRPr="00ED3A39" w:rsidRDefault="00ED5320"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Creación y propuestas de slogan, imagen y diseño, así como posibles sedes</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8C4D3C5"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D2B1E"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6C1615"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5980AF4"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E91EFC"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569C8F"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C1132F"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09C7DD"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4568AB"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D1382"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21C39"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180CF"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r>
      <w:tr w:rsidR="00ED5320" w:rsidRPr="000A43A3" w14:paraId="6ECC8E00"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5A789C1" w14:textId="77777777" w:rsidR="00ED5320" w:rsidRDefault="00ED5320"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675CA3C0" w14:textId="77777777" w:rsidR="00ED5320" w:rsidRPr="00ED3A39" w:rsidRDefault="00ED5320"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Se define sede, día, imagen</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802F981"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AB443"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2457B"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0630B"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6244AEE"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B4D33"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D74F7"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D26F5"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7C6F53"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7B9B1"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2B7C90"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6822C"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r>
      <w:tr w:rsidR="00ED5320" w:rsidRPr="000A43A3" w14:paraId="4CA79ACC"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87082CC" w14:textId="77777777" w:rsidR="00ED5320" w:rsidRDefault="00ED5320"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3</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4F56A799" w14:textId="77777777" w:rsidR="00ED5320" w:rsidRPr="00ED3A39" w:rsidRDefault="00ED5320"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Cs/>
                <w:sz w:val="16"/>
                <w:szCs w:val="16"/>
                <w:lang w:eastAsia="es-ES"/>
              </w:rPr>
              <w:t>Establece vínculo con la sede para comenzar las gestiones técnicas, logísticas para su realización</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A686A1B"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B5943"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5C35D0"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891134"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2965CAEA"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263060"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AA3A5"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04E9CD"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A36DD"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678A83"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398F58"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3CEEF2"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r>
      <w:tr w:rsidR="00ED5320" w:rsidRPr="000A43A3" w14:paraId="3CA3B3E3"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54EA58A1" w14:textId="77777777" w:rsidR="00ED5320" w:rsidRDefault="00ED5320"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4</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3D56EE22" w14:textId="77777777" w:rsidR="00ED5320" w:rsidRDefault="00ED5320"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acuerdan los requerimientos o insumos necesarios</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AFA596E"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5AAF4"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BC0BE2"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1120D49E"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3389657A"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06B603"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16FE0"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ADB598"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C8486"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14EFB5"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CC33B"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A650F"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r>
      <w:tr w:rsidR="00ED5320" w:rsidRPr="000A43A3" w14:paraId="7B4374C3"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F38D138" w14:textId="77777777" w:rsidR="00ED5320" w:rsidRDefault="00ED5320"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5</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1BF55AA" w14:textId="77777777" w:rsidR="00ED5320" w:rsidRDefault="00ED5320"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 xml:space="preserve">Se solicita áreas </w:t>
            </w:r>
            <w:r>
              <w:rPr>
                <w:rFonts w:ascii="Arial" w:eastAsia="Times New Roman" w:hAnsi="Arial" w:cs="Arial"/>
                <w:bCs/>
                <w:sz w:val="16"/>
                <w:szCs w:val="16"/>
                <w:lang w:eastAsia="es-ES"/>
              </w:rPr>
              <w:lastRenderedPageBreak/>
              <w:t>correspondientes apoyo, informática, comunicación</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4465291"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DA6F9A"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F82223"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70428595"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430BA269"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626499"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B9FBE0"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00A659"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FAACB3"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C03F58"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4AF787"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6A061"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r>
      <w:tr w:rsidR="00ED5320" w:rsidRPr="000A43A3" w14:paraId="16F57A97"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5E360A3" w14:textId="77777777" w:rsidR="00ED5320" w:rsidRDefault="00ED5320"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lastRenderedPageBreak/>
              <w:t>6</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5EFF3A89" w14:textId="77777777" w:rsidR="00ED5320" w:rsidRDefault="00ED5320"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elaboran oficios con diseño y se envía a Presídium, invitados especiales y bases de datos</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0757423"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F51870"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76398"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49A91"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A94D3"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550C4EEC"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C9FA1"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4D2E8"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DBEBF0"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F75856"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4C8B6"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4D67F"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r>
      <w:tr w:rsidR="00ED5320" w:rsidRPr="000A43A3" w14:paraId="1C1AF01E"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26CAC06" w14:textId="77777777" w:rsidR="00ED5320" w:rsidRDefault="00ED5320"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7</w:t>
            </w:r>
          </w:p>
        </w:tc>
        <w:tc>
          <w:tcPr>
            <w:tcW w:w="1032"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vAlign w:val="center"/>
          </w:tcPr>
          <w:p w14:paraId="7E1052B8" w14:textId="77777777" w:rsidR="00ED5320" w:rsidRDefault="00ED5320" w:rsidP="00DB4E3D">
            <w:pPr>
              <w:spacing w:after="0" w:line="360" w:lineRule="auto"/>
              <w:rPr>
                <w:rFonts w:ascii="Arial" w:eastAsia="Times New Roman" w:hAnsi="Arial" w:cs="Arial"/>
                <w:bCs/>
                <w:sz w:val="16"/>
                <w:szCs w:val="16"/>
                <w:lang w:eastAsia="es-ES"/>
              </w:rPr>
            </w:pPr>
            <w:r>
              <w:rPr>
                <w:rFonts w:ascii="Arial" w:eastAsia="Times New Roman" w:hAnsi="Arial" w:cs="Arial"/>
                <w:bCs/>
                <w:sz w:val="16"/>
                <w:szCs w:val="16"/>
                <w:lang w:eastAsia="es-ES"/>
              </w:rPr>
              <w:t>Se realiza el scouting y se cierran pendientes para tener todo listo el día del evento</w:t>
            </w: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342564D"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5B2BF"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D71D02"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0A47A"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32B27D"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92D050"/>
            <w:vAlign w:val="center"/>
          </w:tcPr>
          <w:p w14:paraId="0AF63AE8"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3E936D"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A7877"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C4C17"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FE68C"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C5AAF"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c>
          <w:tcPr>
            <w:tcW w:w="3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CFAC89" w14:textId="77777777" w:rsidR="00ED5320" w:rsidRPr="00932F5A" w:rsidRDefault="00ED5320" w:rsidP="00DB4E3D">
            <w:pPr>
              <w:spacing w:after="0" w:line="278" w:lineRule="atLeast"/>
              <w:jc w:val="center"/>
              <w:rPr>
                <w:rFonts w:ascii="Arial" w:eastAsia="Arial Narrow" w:hAnsi="Arial" w:cs="Arial"/>
                <w:color w:val="000000" w:themeColor="text1"/>
                <w:kern w:val="24"/>
                <w:sz w:val="16"/>
                <w:szCs w:val="14"/>
              </w:rPr>
            </w:pPr>
          </w:p>
        </w:tc>
      </w:tr>
    </w:tbl>
    <w:p w14:paraId="7988DC35" w14:textId="77777777" w:rsidR="00A3221E" w:rsidRDefault="00A3221E" w:rsidP="00A3221E">
      <w:pPr>
        <w:spacing w:after="0" w:line="240" w:lineRule="auto"/>
        <w:rPr>
          <w:rFonts w:ascii="Arial" w:eastAsia="Times New Roman" w:hAnsi="Arial" w:cs="Arial"/>
          <w:b/>
          <w:color w:val="1F497D" w:themeColor="text2"/>
          <w:sz w:val="26"/>
          <w:szCs w:val="26"/>
        </w:rPr>
      </w:pPr>
    </w:p>
    <w:p w14:paraId="02C4B609" w14:textId="645DB22A"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14</w:t>
      </w:r>
      <w:r w:rsidRPr="00DA5DB3">
        <w:rPr>
          <w:rFonts w:ascii="Arial" w:eastAsia="Times New Roman" w:hAnsi="Arial" w:cs="Arial"/>
          <w:b/>
          <w:color w:val="1F497D" w:themeColor="text2"/>
          <w:sz w:val="26"/>
          <w:szCs w:val="26"/>
        </w:rPr>
        <w:t>.</w:t>
      </w:r>
    </w:p>
    <w:p w14:paraId="27A5CBBC" w14:textId="060AD1BC"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885"/>
        <w:gridCol w:w="1558"/>
        <w:gridCol w:w="903"/>
        <w:gridCol w:w="574"/>
        <w:gridCol w:w="616"/>
        <w:gridCol w:w="474"/>
        <w:gridCol w:w="542"/>
        <w:gridCol w:w="582"/>
        <w:gridCol w:w="469"/>
        <w:gridCol w:w="509"/>
        <w:gridCol w:w="480"/>
        <w:gridCol w:w="443"/>
        <w:gridCol w:w="385"/>
        <w:gridCol w:w="300"/>
      </w:tblGrid>
      <w:tr w:rsidR="00F33BAF" w:rsidRPr="000A43A3" w14:paraId="5A407329"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8FBEBFD" w14:textId="77777777" w:rsidR="00F33BAF" w:rsidRPr="00203B8A" w:rsidRDefault="00F33BAF"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39946DD" w14:textId="77777777" w:rsidR="00F33BAF" w:rsidRPr="000B7A30" w:rsidRDefault="00F33BAF" w:rsidP="00DB4E3D">
            <w:pPr>
              <w:spacing w:after="0"/>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 xml:space="preserve"> Firma de Convenios de Colaboración</w:t>
            </w:r>
          </w:p>
        </w:tc>
      </w:tr>
      <w:tr w:rsidR="00F33BAF" w:rsidRPr="000A43A3" w14:paraId="41BD2766" w14:textId="77777777" w:rsidTr="00DB4E3D">
        <w:trPr>
          <w:trHeight w:val="789"/>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58ED4DE" w14:textId="77777777" w:rsidR="00F33BAF" w:rsidRPr="00203B8A" w:rsidRDefault="00F33BAF"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38934D9" w14:textId="77777777" w:rsidR="00F33BAF" w:rsidRPr="00D0456D" w:rsidRDefault="00F33BAF" w:rsidP="00DB4E3D">
            <w:pPr>
              <w:spacing w:after="0"/>
              <w:jc w:val="both"/>
              <w:rPr>
                <w:rFonts w:ascii="Arial" w:eastAsia="Times New Roman" w:hAnsi="Arial" w:cs="Arial"/>
                <w:color w:val="000000" w:themeColor="text1"/>
                <w:sz w:val="16"/>
                <w:szCs w:val="16"/>
              </w:rPr>
            </w:pPr>
            <w:r>
              <w:rPr>
                <w:rFonts w:ascii="Arial" w:hAnsi="Arial" w:cs="Arial"/>
                <w:sz w:val="16"/>
                <w:szCs w:val="16"/>
              </w:rPr>
              <w:t>Llevar a cabo</w:t>
            </w:r>
            <w:r w:rsidRPr="00D0456D">
              <w:rPr>
                <w:rFonts w:ascii="Arial" w:hAnsi="Arial" w:cs="Arial"/>
                <w:sz w:val="16"/>
                <w:szCs w:val="16"/>
              </w:rPr>
              <w:t xml:space="preserve"> la vinculación con las instituciones públicas y privadas, a efecto de suscribir </w:t>
            </w:r>
            <w:r>
              <w:rPr>
                <w:rFonts w:ascii="Arial" w:hAnsi="Arial" w:cs="Arial"/>
                <w:sz w:val="16"/>
                <w:szCs w:val="16"/>
              </w:rPr>
              <w:t>25</w:t>
            </w:r>
            <w:r w:rsidRPr="00D0456D">
              <w:rPr>
                <w:rFonts w:ascii="Arial" w:hAnsi="Arial" w:cs="Arial"/>
                <w:sz w:val="16"/>
                <w:szCs w:val="16"/>
              </w:rPr>
              <w:t xml:space="preserve"> convenios de colaboración en el año 202</w:t>
            </w:r>
            <w:r>
              <w:rPr>
                <w:rFonts w:ascii="Arial" w:hAnsi="Arial" w:cs="Arial"/>
                <w:sz w:val="16"/>
                <w:szCs w:val="16"/>
              </w:rPr>
              <w:t>2</w:t>
            </w:r>
            <w:r w:rsidRPr="00D0456D">
              <w:rPr>
                <w:rFonts w:ascii="Arial" w:hAnsi="Arial" w:cs="Arial"/>
                <w:sz w:val="16"/>
                <w:szCs w:val="16"/>
              </w:rPr>
              <w:t xml:space="preserve">. </w:t>
            </w:r>
            <w:r>
              <w:rPr>
                <w:rFonts w:ascii="Arial" w:hAnsi="Arial" w:cs="Arial"/>
                <w:sz w:val="16"/>
                <w:szCs w:val="16"/>
              </w:rPr>
              <w:t>Lo anterior</w:t>
            </w:r>
            <w:r w:rsidRPr="00D0456D">
              <w:rPr>
                <w:rFonts w:ascii="Arial" w:hAnsi="Arial" w:cs="Arial"/>
                <w:sz w:val="16"/>
                <w:szCs w:val="16"/>
              </w:rPr>
              <w:t xml:space="preserve"> permitirá establecer las bases y mecanismos operativos entre las instituciones para coordinar la ejecución de diversas estrategias y actividades dirigidas al fortalecimiento de la cultura de la transparencia, así como el derecho de acceso a la información pública gubernamental y la protección de datos personales.</w:t>
            </w:r>
          </w:p>
        </w:tc>
      </w:tr>
      <w:tr w:rsidR="00F33BAF" w:rsidRPr="000A43A3" w14:paraId="4E37DF27"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09D413C" w14:textId="77777777" w:rsidR="00F33BAF" w:rsidRPr="00203B8A" w:rsidRDefault="00F33BAF"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BDC51B7" w14:textId="77777777" w:rsidR="00F33BAF" w:rsidRPr="00D0456D" w:rsidRDefault="00F33BAF" w:rsidP="00DB4E3D">
            <w:pPr>
              <w:spacing w:after="0"/>
              <w:jc w:val="both"/>
              <w:rPr>
                <w:rFonts w:ascii="Arial" w:eastAsia="Times New Roman" w:hAnsi="Arial" w:cs="Arial"/>
                <w:color w:val="000000" w:themeColor="text1"/>
                <w:sz w:val="16"/>
                <w:szCs w:val="16"/>
              </w:rPr>
            </w:pPr>
            <w:r w:rsidRPr="00D0456D">
              <w:rPr>
                <w:rFonts w:ascii="Arial" w:hAnsi="Arial" w:cs="Arial"/>
                <w:sz w:val="16"/>
                <w:szCs w:val="16"/>
              </w:rPr>
              <w:t>Gestionar la disposición y apertura con las instituciones públicas y privadas para firmar convenios</w:t>
            </w:r>
            <w:r>
              <w:rPr>
                <w:rFonts w:ascii="Arial" w:hAnsi="Arial" w:cs="Arial"/>
                <w:sz w:val="16"/>
                <w:szCs w:val="16"/>
              </w:rPr>
              <w:t xml:space="preserve"> 25</w:t>
            </w:r>
            <w:r w:rsidRPr="00D0456D">
              <w:rPr>
                <w:rFonts w:ascii="Arial" w:hAnsi="Arial" w:cs="Arial"/>
                <w:sz w:val="16"/>
                <w:szCs w:val="16"/>
              </w:rPr>
              <w:t xml:space="preserve"> de colaboración y lograr de manera colaborativa  trabajar con las instituciones en pro de la cultura de la transparencia, orientados a brindar capacitación a la ciudadanía, así como el cumplimiento de las obligaciones en materia de acceso a la información pública de los sujetos obligados, la transparencia como herramienta de la participación ciudadana, combate a la corrupción e impunidad, publicación progresiva de información fundamental en datos abiertos y accesibles para toda la sociedad, así como la formación y capacitación del personal de </w:t>
            </w:r>
            <w:r w:rsidRPr="00D0456D">
              <w:rPr>
                <w:rFonts w:ascii="Arial" w:hAnsi="Arial" w:cs="Arial"/>
                <w:b/>
                <w:bCs/>
                <w:sz w:val="16"/>
                <w:szCs w:val="16"/>
              </w:rPr>
              <w:t>“la institución firmante”</w:t>
            </w:r>
            <w:r w:rsidRPr="00D0456D">
              <w:rPr>
                <w:rFonts w:ascii="Arial" w:hAnsi="Arial" w:cs="Arial"/>
                <w:bCs/>
                <w:sz w:val="16"/>
                <w:szCs w:val="16"/>
              </w:rPr>
              <w:t>,</w:t>
            </w:r>
            <w:r w:rsidRPr="00D0456D">
              <w:rPr>
                <w:rFonts w:ascii="Arial" w:hAnsi="Arial" w:cs="Arial"/>
                <w:sz w:val="16"/>
                <w:szCs w:val="16"/>
              </w:rPr>
              <w:t xml:space="preserve"> en materia de acceso a la información pública y la protección de los datos personales, en cumplimiento a lo establecido por la Ley de Transparencia y Acceso a la Información Pública del Estado de Jalisco y sus Municipios, así como la Ley de Protección de Datos Personales en Posesión de Sujetos Obligados del Estado de Jalisco y sus Municipios.</w:t>
            </w:r>
          </w:p>
        </w:tc>
      </w:tr>
      <w:tr w:rsidR="00F33BAF" w:rsidRPr="000A43A3" w14:paraId="0F5512D3" w14:textId="77777777" w:rsidTr="00DB4E3D">
        <w:trPr>
          <w:trHeight w:val="451"/>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078B6CE" w14:textId="77777777" w:rsidR="00F33BAF" w:rsidRPr="00203B8A" w:rsidRDefault="00F33BAF"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 </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209DC4B" w14:textId="77777777" w:rsidR="00F33BAF" w:rsidRPr="00D0456D" w:rsidRDefault="00F33BAF" w:rsidP="00DB4E3D">
            <w:pPr>
              <w:spacing w:after="0"/>
              <w:rPr>
                <w:rFonts w:ascii="Arial" w:eastAsia="Times New Roman" w:hAnsi="Arial" w:cs="Arial"/>
                <w:color w:val="000000" w:themeColor="text1"/>
                <w:sz w:val="16"/>
                <w:szCs w:val="16"/>
              </w:rPr>
            </w:pPr>
            <w:r w:rsidRPr="00D0456D">
              <w:rPr>
                <w:rFonts w:ascii="Arial" w:eastAsia="Arial Narrow" w:hAnsi="Arial" w:cs="Arial"/>
                <w:color w:val="000000" w:themeColor="text1"/>
                <w:kern w:val="24"/>
                <w:sz w:val="16"/>
                <w:szCs w:val="16"/>
              </w:rPr>
              <w:t>Todas las área del ITEI</w:t>
            </w:r>
          </w:p>
        </w:tc>
      </w:tr>
      <w:tr w:rsidR="00F33BAF" w:rsidRPr="000A43A3" w14:paraId="54FB459C"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DBFD981" w14:textId="77777777" w:rsidR="00F33BAF" w:rsidRPr="00203B8A" w:rsidRDefault="00F33BAF" w:rsidP="00DB4E3D">
            <w:pPr>
              <w:spacing w:after="0" w:line="314" w:lineRule="atLeast"/>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4081430" w14:textId="77777777" w:rsidR="00F33BAF" w:rsidRPr="00D0456D" w:rsidRDefault="00F33BAF" w:rsidP="00DB4E3D">
            <w:pPr>
              <w:spacing w:after="0" w:line="314" w:lineRule="atLeast"/>
              <w:rPr>
                <w:rFonts w:ascii="Arial" w:eastAsia="Times New Roman" w:hAnsi="Arial" w:cs="Arial"/>
                <w:color w:val="000000" w:themeColor="text1"/>
                <w:sz w:val="16"/>
                <w:szCs w:val="16"/>
              </w:rPr>
            </w:pPr>
            <w:r w:rsidRPr="00D0456D">
              <w:rPr>
                <w:rFonts w:ascii="Arial" w:eastAsia="Times New Roman" w:hAnsi="Arial" w:cs="Arial"/>
                <w:color w:val="000000" w:themeColor="text1"/>
                <w:sz w:val="16"/>
                <w:szCs w:val="16"/>
              </w:rPr>
              <w:t>Enero del 202</w:t>
            </w:r>
            <w:r>
              <w:rPr>
                <w:rFonts w:ascii="Arial" w:eastAsia="Times New Roman" w:hAnsi="Arial" w:cs="Arial"/>
                <w:color w:val="000000" w:themeColor="text1"/>
                <w:sz w:val="16"/>
                <w:szCs w:val="16"/>
              </w:rPr>
              <w:t>2</w:t>
            </w:r>
          </w:p>
        </w:tc>
      </w:tr>
      <w:tr w:rsidR="00F33BAF" w:rsidRPr="000A43A3" w14:paraId="5715D5D4"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6AA5926" w14:textId="77777777" w:rsidR="00F33BAF" w:rsidRPr="00203B8A" w:rsidRDefault="00F33BAF" w:rsidP="00DB4E3D">
            <w:pPr>
              <w:spacing w:after="0" w:line="278" w:lineRule="atLeast"/>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102ADABA" w14:textId="77777777" w:rsidR="00F33BAF" w:rsidRPr="00D0456D" w:rsidRDefault="00F33BAF" w:rsidP="00DB4E3D">
            <w:pPr>
              <w:spacing w:after="0" w:line="278" w:lineRule="atLeast"/>
              <w:rPr>
                <w:rFonts w:ascii="Arial" w:eastAsia="Times New Roman" w:hAnsi="Arial" w:cs="Arial"/>
                <w:color w:val="000000" w:themeColor="text1"/>
                <w:sz w:val="16"/>
                <w:szCs w:val="16"/>
              </w:rPr>
            </w:pPr>
            <w:r w:rsidRPr="00D0456D">
              <w:rPr>
                <w:rFonts w:ascii="Arial" w:eastAsia="Times New Roman" w:hAnsi="Arial" w:cs="Arial"/>
                <w:color w:val="000000" w:themeColor="text1"/>
                <w:sz w:val="16"/>
                <w:szCs w:val="16"/>
              </w:rPr>
              <w:t>Diciembre del 202</w:t>
            </w:r>
            <w:r>
              <w:rPr>
                <w:rFonts w:ascii="Arial" w:eastAsia="Times New Roman" w:hAnsi="Arial" w:cs="Arial"/>
                <w:color w:val="000000" w:themeColor="text1"/>
                <w:sz w:val="16"/>
                <w:szCs w:val="16"/>
              </w:rPr>
              <w:t>2</w:t>
            </w:r>
          </w:p>
        </w:tc>
      </w:tr>
      <w:tr w:rsidR="00F33BAF" w:rsidRPr="000A43A3" w14:paraId="0FA15406" w14:textId="77777777" w:rsidTr="00DB4E3D">
        <w:trPr>
          <w:trHeight w:val="324"/>
        </w:trPr>
        <w:tc>
          <w:tcPr>
            <w:tcW w:w="507"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7BB9120F" w14:textId="77777777" w:rsidR="00F33BAF" w:rsidRPr="00203B8A" w:rsidRDefault="00F33BA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893" w:type="pct"/>
            <w:vMerge w:val="restart"/>
            <w:tcBorders>
              <w:top w:val="single" w:sz="8" w:space="0" w:color="FFFFFF"/>
              <w:left w:val="single" w:sz="8" w:space="0" w:color="FFFFFF"/>
              <w:right w:val="single" w:sz="8" w:space="0" w:color="FFFFFF"/>
            </w:tcBorders>
            <w:shd w:val="clear" w:color="auto" w:fill="5B9BD5"/>
            <w:vAlign w:val="center"/>
          </w:tcPr>
          <w:p w14:paraId="05F6C6CF"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6735A254"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F33BAF" w:rsidRPr="000A43A3" w14:paraId="7A6195BB" w14:textId="77777777" w:rsidTr="00DB4E3D">
        <w:trPr>
          <w:trHeight w:val="324"/>
        </w:trPr>
        <w:tc>
          <w:tcPr>
            <w:tcW w:w="507"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B21260C" w14:textId="77777777" w:rsidR="00F33BAF" w:rsidRPr="00203B8A" w:rsidRDefault="00F33BAF" w:rsidP="00DB4E3D">
            <w:pPr>
              <w:spacing w:after="0" w:line="278" w:lineRule="atLeast"/>
              <w:ind w:left="29"/>
              <w:jc w:val="center"/>
              <w:rPr>
                <w:rFonts w:ascii="Arial" w:eastAsia="Times New Roman" w:hAnsi="Arial" w:cs="Arial"/>
                <w:b/>
                <w:bCs/>
                <w:color w:val="000000" w:themeColor="text1"/>
                <w:kern w:val="24"/>
                <w:sz w:val="14"/>
                <w:szCs w:val="14"/>
              </w:rPr>
            </w:pPr>
          </w:p>
        </w:tc>
        <w:tc>
          <w:tcPr>
            <w:tcW w:w="893" w:type="pct"/>
            <w:vMerge/>
            <w:tcBorders>
              <w:left w:val="single" w:sz="8" w:space="0" w:color="FFFFFF"/>
              <w:bottom w:val="single" w:sz="8" w:space="0" w:color="FFFFFF"/>
              <w:right w:val="single" w:sz="8" w:space="0" w:color="FFFFFF"/>
            </w:tcBorders>
            <w:shd w:val="clear" w:color="auto" w:fill="5B9BD5"/>
            <w:vAlign w:val="center"/>
          </w:tcPr>
          <w:p w14:paraId="01BD7939" w14:textId="77777777" w:rsidR="00F33BAF" w:rsidRPr="00203B8A" w:rsidRDefault="00F33BAF" w:rsidP="00DB4E3D">
            <w:pPr>
              <w:spacing w:after="0" w:line="278" w:lineRule="atLeast"/>
              <w:ind w:left="29"/>
              <w:rPr>
                <w:rFonts w:ascii="Arial" w:eastAsia="Times New Roman" w:hAnsi="Arial" w:cs="Arial"/>
                <w:b/>
                <w:bCs/>
                <w:color w:val="000000" w:themeColor="text1"/>
                <w:kern w:val="24"/>
                <w:sz w:val="14"/>
                <w:szCs w:val="14"/>
              </w:rPr>
            </w:pPr>
          </w:p>
        </w:tc>
        <w:tc>
          <w:tcPr>
            <w:tcW w:w="518"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5CE03188"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29"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1FD92699"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53"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68AA6D2F"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27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6D2B875A"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11"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39F47B63"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May.</w:t>
            </w:r>
          </w:p>
        </w:tc>
        <w:tc>
          <w:tcPr>
            <w:tcW w:w="334"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732E49D2"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269"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51D2FAB8"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29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25E94162"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275"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007E0C98"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254"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7EB5DB56"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221"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21AC7452"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17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6FF73964" w14:textId="77777777" w:rsidR="00F33BAF" w:rsidRPr="004037F6" w:rsidRDefault="00F33BAF"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F33BAF" w:rsidRPr="000A43A3" w14:paraId="5EABA898" w14:textId="77777777" w:rsidTr="00DB4E3D">
        <w:trPr>
          <w:trHeight w:val="324"/>
        </w:trPr>
        <w:tc>
          <w:tcPr>
            <w:tcW w:w="50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0CBA1010" w14:textId="77777777" w:rsidR="00F33BAF" w:rsidRDefault="00F33BA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893" w:type="pc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14:paraId="5906E34B" w14:textId="77777777" w:rsidR="00F33BAF" w:rsidRPr="00731898" w:rsidRDefault="00F33BAF" w:rsidP="00DB4E3D">
            <w:pPr>
              <w:spacing w:after="0" w:line="360" w:lineRule="auto"/>
              <w:jc w:val="center"/>
              <w:rPr>
                <w:rFonts w:eastAsia="Times New Roman" w:cstheme="minorHAnsi"/>
                <w:b/>
                <w:bCs/>
                <w:color w:val="000000" w:themeColor="text1"/>
                <w:kern w:val="24"/>
                <w:sz w:val="16"/>
                <w:szCs w:val="14"/>
              </w:rPr>
            </w:pPr>
            <w:r w:rsidRPr="00731898">
              <w:rPr>
                <w:rFonts w:eastAsia="Times New Roman" w:cstheme="minorHAnsi"/>
                <w:b/>
                <w:bCs/>
                <w:color w:val="000000" w:themeColor="text1"/>
                <w:kern w:val="24"/>
                <w:sz w:val="16"/>
                <w:szCs w:val="14"/>
              </w:rPr>
              <w:t>Establecer contacto con las instituciones públicas y/o privadas</w:t>
            </w:r>
          </w:p>
        </w:tc>
        <w:tc>
          <w:tcPr>
            <w:tcW w:w="518" w:type="pct"/>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784A97E6"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2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60B242B8"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53"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31B689E6"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42D51C77"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1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04B1C7E4"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3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334E3452"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6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A39F3FF"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7C525F0A"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5"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7F1507ED"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5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64DE14B1"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2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36CCC569"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1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68BE1154"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r>
      <w:tr w:rsidR="00F33BAF" w:rsidRPr="000A43A3" w14:paraId="3F14E4B7" w14:textId="77777777" w:rsidTr="00DB4E3D">
        <w:trPr>
          <w:trHeight w:val="324"/>
        </w:trPr>
        <w:tc>
          <w:tcPr>
            <w:tcW w:w="50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A6FAA54" w14:textId="77777777" w:rsidR="00F33BAF" w:rsidRDefault="00F33BA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2</w:t>
            </w:r>
          </w:p>
        </w:tc>
        <w:tc>
          <w:tcPr>
            <w:tcW w:w="893" w:type="pc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14:paraId="28E653ED" w14:textId="77777777" w:rsidR="00F33BAF" w:rsidRPr="00731898" w:rsidRDefault="00F33BAF" w:rsidP="00DB4E3D">
            <w:pPr>
              <w:spacing w:after="0" w:line="360" w:lineRule="auto"/>
              <w:jc w:val="center"/>
              <w:rPr>
                <w:rFonts w:eastAsia="Times New Roman" w:cstheme="minorHAnsi"/>
                <w:b/>
                <w:bCs/>
                <w:color w:val="000000" w:themeColor="text1"/>
                <w:kern w:val="24"/>
                <w:sz w:val="16"/>
                <w:szCs w:val="14"/>
              </w:rPr>
            </w:pPr>
            <w:r w:rsidRPr="00731898">
              <w:rPr>
                <w:rFonts w:eastAsia="Times New Roman" w:cstheme="minorHAnsi"/>
                <w:b/>
                <w:bCs/>
                <w:color w:val="000000" w:themeColor="text1"/>
                <w:kern w:val="24"/>
                <w:sz w:val="16"/>
                <w:szCs w:val="14"/>
              </w:rPr>
              <w:t xml:space="preserve">Informar requisitos y trámite para firma así como enviar </w:t>
            </w:r>
            <w:r w:rsidRPr="00731898">
              <w:rPr>
                <w:rFonts w:eastAsia="Times New Roman" w:cstheme="minorHAnsi"/>
                <w:b/>
                <w:bCs/>
                <w:color w:val="000000" w:themeColor="text1"/>
                <w:kern w:val="24"/>
                <w:sz w:val="16"/>
                <w:szCs w:val="14"/>
              </w:rPr>
              <w:lastRenderedPageBreak/>
              <w:t>formulario y la información necesaria</w:t>
            </w:r>
          </w:p>
        </w:tc>
        <w:tc>
          <w:tcPr>
            <w:tcW w:w="518" w:type="pct"/>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272E64DF"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2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39E07436"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53"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72D7141B"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402B3D81"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1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5E354B4"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3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0D356B3D"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6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55FC193"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5920A01"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5"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E96ADE4"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5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599E263"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2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0B8ED2A6"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1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0133E640"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r>
      <w:tr w:rsidR="00F33BAF" w:rsidRPr="000A43A3" w14:paraId="1CBAB91E" w14:textId="77777777" w:rsidTr="00DB4E3D">
        <w:trPr>
          <w:trHeight w:val="324"/>
        </w:trPr>
        <w:tc>
          <w:tcPr>
            <w:tcW w:w="50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F97148E" w14:textId="77777777" w:rsidR="00F33BAF" w:rsidRDefault="00F33BA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lastRenderedPageBreak/>
              <w:t>3</w:t>
            </w:r>
          </w:p>
        </w:tc>
        <w:tc>
          <w:tcPr>
            <w:tcW w:w="893" w:type="pc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14:paraId="01FC42E3" w14:textId="77777777" w:rsidR="00F33BAF" w:rsidRPr="00731898" w:rsidRDefault="00F33BAF" w:rsidP="00DB4E3D">
            <w:pPr>
              <w:spacing w:after="0" w:line="360" w:lineRule="auto"/>
              <w:jc w:val="center"/>
              <w:rPr>
                <w:rFonts w:eastAsia="Times New Roman" w:cstheme="minorHAnsi"/>
                <w:b/>
                <w:bCs/>
                <w:color w:val="000000" w:themeColor="text1"/>
                <w:kern w:val="24"/>
                <w:sz w:val="16"/>
                <w:szCs w:val="14"/>
              </w:rPr>
            </w:pPr>
            <w:r w:rsidRPr="00731898">
              <w:rPr>
                <w:rFonts w:eastAsia="Times New Roman" w:cstheme="minorHAnsi"/>
                <w:b/>
                <w:bCs/>
                <w:color w:val="000000" w:themeColor="text1"/>
                <w:kern w:val="24"/>
                <w:sz w:val="16"/>
                <w:szCs w:val="14"/>
              </w:rPr>
              <w:t xml:space="preserve">Recepción de solicitud y formulario de las Instituciones para seguimiento </w:t>
            </w:r>
          </w:p>
        </w:tc>
        <w:tc>
          <w:tcPr>
            <w:tcW w:w="518" w:type="pct"/>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459EB3E4"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2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7467F8DC"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53"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3C30841"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7C209B06"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1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09E82739"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3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2A357ADE"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6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60B76339"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766673F8"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5"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37BF15F"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5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4E7A227"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2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544876F"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1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410CA24A"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r>
      <w:tr w:rsidR="00F33BAF" w:rsidRPr="000A43A3" w14:paraId="085F011B" w14:textId="77777777" w:rsidTr="00DB4E3D">
        <w:trPr>
          <w:trHeight w:val="324"/>
        </w:trPr>
        <w:tc>
          <w:tcPr>
            <w:tcW w:w="50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25C6B45" w14:textId="77777777" w:rsidR="00F33BAF" w:rsidRDefault="00F33BA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4</w:t>
            </w:r>
          </w:p>
        </w:tc>
        <w:tc>
          <w:tcPr>
            <w:tcW w:w="893" w:type="pc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14:paraId="6E8C18D2" w14:textId="77777777" w:rsidR="00F33BAF" w:rsidRPr="00731898" w:rsidRDefault="00F33BAF" w:rsidP="00DB4E3D">
            <w:pPr>
              <w:spacing w:after="0" w:line="360" w:lineRule="auto"/>
              <w:jc w:val="center"/>
              <w:rPr>
                <w:rFonts w:eastAsia="Times New Roman" w:cstheme="minorHAnsi"/>
                <w:b/>
                <w:bCs/>
                <w:color w:val="000000" w:themeColor="text1"/>
                <w:kern w:val="24"/>
                <w:sz w:val="16"/>
                <w:szCs w:val="14"/>
              </w:rPr>
            </w:pPr>
            <w:r w:rsidRPr="00731898">
              <w:rPr>
                <w:rFonts w:eastAsia="Times New Roman" w:cstheme="minorHAnsi"/>
                <w:b/>
                <w:bCs/>
                <w:color w:val="000000" w:themeColor="text1"/>
                <w:kern w:val="24"/>
                <w:sz w:val="16"/>
                <w:szCs w:val="14"/>
              </w:rPr>
              <w:t>Solicitar la aprobación al pleno</w:t>
            </w:r>
          </w:p>
        </w:tc>
        <w:tc>
          <w:tcPr>
            <w:tcW w:w="518" w:type="pct"/>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0FA11991"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2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325E8B18"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53"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700AF321"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6F1E29E7"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1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733A78ED"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3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253E1F99"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6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B4F0207"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010DB165"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5"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055B23EC"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5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147DB901"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2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362F170A"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1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4793B3A1"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r>
      <w:tr w:rsidR="00F33BAF" w:rsidRPr="000A43A3" w14:paraId="63F78145" w14:textId="77777777" w:rsidTr="00DB4E3D">
        <w:trPr>
          <w:trHeight w:val="324"/>
        </w:trPr>
        <w:tc>
          <w:tcPr>
            <w:tcW w:w="50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FBA2593" w14:textId="77777777" w:rsidR="00F33BAF" w:rsidRDefault="00F33BA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5</w:t>
            </w:r>
          </w:p>
        </w:tc>
        <w:tc>
          <w:tcPr>
            <w:tcW w:w="893" w:type="pc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14:paraId="63405E27" w14:textId="77777777" w:rsidR="00F33BAF" w:rsidRPr="00731898" w:rsidRDefault="00F33BAF" w:rsidP="00DB4E3D">
            <w:pPr>
              <w:spacing w:after="0" w:line="360" w:lineRule="auto"/>
              <w:jc w:val="center"/>
              <w:rPr>
                <w:rFonts w:eastAsia="Times New Roman" w:cstheme="minorHAnsi"/>
                <w:b/>
                <w:bCs/>
                <w:color w:val="000000" w:themeColor="text1"/>
                <w:kern w:val="24"/>
                <w:sz w:val="16"/>
                <w:szCs w:val="14"/>
              </w:rPr>
            </w:pPr>
            <w:r w:rsidRPr="00731898">
              <w:rPr>
                <w:rFonts w:eastAsia="Times New Roman" w:cstheme="minorHAnsi"/>
                <w:b/>
                <w:bCs/>
                <w:color w:val="000000" w:themeColor="text1"/>
                <w:kern w:val="24"/>
                <w:sz w:val="16"/>
                <w:szCs w:val="14"/>
              </w:rPr>
              <w:t>Enviar documentación a la Dirección Jurídica para la elaboración de propuesta de convenio</w:t>
            </w:r>
          </w:p>
        </w:tc>
        <w:tc>
          <w:tcPr>
            <w:tcW w:w="518" w:type="pct"/>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3768F1A2"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2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00AAA2B"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53"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442F170D"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D9428FC"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1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17F52E88"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3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3406C8DC"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6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03547545"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A238745"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5"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20094C8B"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5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1FCA3F3F"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2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2CE92A0E"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1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07FF3095"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r>
      <w:tr w:rsidR="00F33BAF" w:rsidRPr="000A43A3" w14:paraId="517AD1AD" w14:textId="77777777" w:rsidTr="00DB4E3D">
        <w:trPr>
          <w:trHeight w:val="324"/>
        </w:trPr>
        <w:tc>
          <w:tcPr>
            <w:tcW w:w="50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2927164D" w14:textId="77777777" w:rsidR="00F33BAF" w:rsidRDefault="00F33BA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6</w:t>
            </w:r>
          </w:p>
        </w:tc>
        <w:tc>
          <w:tcPr>
            <w:tcW w:w="893" w:type="pc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14:paraId="5B8F4078" w14:textId="77777777" w:rsidR="00F33BAF" w:rsidRPr="00731898" w:rsidRDefault="00F33BAF" w:rsidP="00DB4E3D">
            <w:pPr>
              <w:spacing w:after="0" w:line="360" w:lineRule="auto"/>
              <w:jc w:val="center"/>
              <w:rPr>
                <w:rFonts w:eastAsia="Times New Roman" w:cstheme="minorHAnsi"/>
                <w:b/>
                <w:bCs/>
                <w:color w:val="000000" w:themeColor="text1"/>
                <w:kern w:val="24"/>
                <w:sz w:val="16"/>
                <w:szCs w:val="14"/>
              </w:rPr>
            </w:pPr>
            <w:r w:rsidRPr="00731898">
              <w:rPr>
                <w:rFonts w:eastAsia="Times New Roman" w:cstheme="minorHAnsi"/>
                <w:b/>
                <w:bCs/>
                <w:color w:val="000000" w:themeColor="text1"/>
                <w:kern w:val="24"/>
                <w:sz w:val="16"/>
                <w:szCs w:val="14"/>
              </w:rPr>
              <w:t>Llevar a cabo el evento protocolario</w:t>
            </w:r>
          </w:p>
        </w:tc>
        <w:tc>
          <w:tcPr>
            <w:tcW w:w="518" w:type="pct"/>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21A913C9"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2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6E68D7D7"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53"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472D3A6E"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2D277A62"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1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E8ED512"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3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2890FAB8"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6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CEF1CE4"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C342B92"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5"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8786A96"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5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1E9DE193"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2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29E37927"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1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16ABA237"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r>
      <w:tr w:rsidR="00F33BAF" w:rsidRPr="000A43A3" w14:paraId="412189B3" w14:textId="77777777" w:rsidTr="00DB4E3D">
        <w:trPr>
          <w:trHeight w:val="324"/>
        </w:trPr>
        <w:tc>
          <w:tcPr>
            <w:tcW w:w="507"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FCAAE70" w14:textId="77777777" w:rsidR="00F33BAF" w:rsidRDefault="00F33BAF"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7</w:t>
            </w:r>
          </w:p>
        </w:tc>
        <w:tc>
          <w:tcPr>
            <w:tcW w:w="893" w:type="pct"/>
            <w:tcBorders>
              <w:top w:val="single" w:sz="8" w:space="0" w:color="FFFFFF"/>
              <w:left w:val="single" w:sz="8" w:space="0" w:color="FFFFFF"/>
              <w:bottom w:val="single" w:sz="8" w:space="0" w:color="FFFFFF"/>
              <w:right w:val="single" w:sz="8" w:space="0" w:color="FFFFFF"/>
            </w:tcBorders>
            <w:shd w:val="clear" w:color="auto" w:fill="C6D9F1" w:themeFill="text2" w:themeFillTint="33"/>
            <w:vAlign w:val="center"/>
          </w:tcPr>
          <w:p w14:paraId="4D9301A9" w14:textId="77777777" w:rsidR="00F33BAF" w:rsidRPr="00731898" w:rsidRDefault="00F33BAF" w:rsidP="00DB4E3D">
            <w:pPr>
              <w:spacing w:after="0" w:line="360" w:lineRule="auto"/>
              <w:jc w:val="center"/>
              <w:rPr>
                <w:rFonts w:eastAsia="Times New Roman" w:cstheme="minorHAnsi"/>
                <w:b/>
                <w:bCs/>
                <w:color w:val="000000" w:themeColor="text1"/>
                <w:kern w:val="24"/>
                <w:sz w:val="16"/>
                <w:szCs w:val="14"/>
              </w:rPr>
            </w:pPr>
            <w:r w:rsidRPr="00731898">
              <w:rPr>
                <w:rFonts w:eastAsia="Times New Roman" w:cstheme="minorHAnsi"/>
                <w:b/>
                <w:bCs/>
                <w:color w:val="000000" w:themeColor="text1"/>
                <w:kern w:val="24"/>
                <w:sz w:val="16"/>
                <w:szCs w:val="14"/>
              </w:rPr>
              <w:t xml:space="preserve">Publicación del documento </w:t>
            </w:r>
          </w:p>
        </w:tc>
        <w:tc>
          <w:tcPr>
            <w:tcW w:w="518" w:type="pct"/>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1BB39DB8"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2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54B64FD8"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53"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7121ED8E"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3DA3437E"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1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3B61099F"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33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14BAF23B"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69"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62EB7043"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7D3EA855"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75"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67CCB798"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54"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33AC1FA8"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221"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6D4736E9"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c>
          <w:tcPr>
            <w:tcW w:w="172" w:type="pct"/>
            <w:tcBorders>
              <w:top w:val="single" w:sz="8" w:space="0" w:color="FFFFFF"/>
              <w:left w:val="single" w:sz="8" w:space="0" w:color="FFFFFF"/>
              <w:bottom w:val="single" w:sz="8" w:space="0" w:color="FFFFFF"/>
              <w:right w:val="single" w:sz="8" w:space="0" w:color="FFFFFF"/>
            </w:tcBorders>
            <w:shd w:val="clear" w:color="auto" w:fill="92D050"/>
            <w:vAlign w:val="center"/>
          </w:tcPr>
          <w:p w14:paraId="60128267" w14:textId="77777777" w:rsidR="00F33BAF" w:rsidRPr="00932F5A" w:rsidRDefault="00F33BAF" w:rsidP="00DB4E3D">
            <w:pPr>
              <w:spacing w:after="0" w:line="278" w:lineRule="atLeast"/>
              <w:rPr>
                <w:rFonts w:ascii="Arial" w:eastAsia="Arial Narrow" w:hAnsi="Arial" w:cs="Arial"/>
                <w:color w:val="000000" w:themeColor="text1"/>
                <w:kern w:val="24"/>
                <w:sz w:val="16"/>
                <w:szCs w:val="14"/>
              </w:rPr>
            </w:pPr>
          </w:p>
        </w:tc>
      </w:tr>
    </w:tbl>
    <w:p w14:paraId="681CCB32" w14:textId="77777777" w:rsidR="00ED5320" w:rsidRDefault="00ED5320" w:rsidP="00A3221E">
      <w:pPr>
        <w:spacing w:after="0" w:line="240" w:lineRule="auto"/>
        <w:rPr>
          <w:rFonts w:ascii="Arial" w:eastAsia="Times New Roman" w:hAnsi="Arial" w:cs="Arial"/>
          <w:b/>
          <w:color w:val="1F497D" w:themeColor="text2"/>
          <w:sz w:val="26"/>
          <w:szCs w:val="26"/>
        </w:rPr>
      </w:pPr>
    </w:p>
    <w:p w14:paraId="09146D7E" w14:textId="77777777" w:rsidR="00A3221E" w:rsidRDefault="00A3221E" w:rsidP="00A3221E">
      <w:pPr>
        <w:spacing w:after="0" w:line="240" w:lineRule="auto"/>
        <w:rPr>
          <w:rFonts w:ascii="Arial" w:eastAsia="Times New Roman" w:hAnsi="Arial" w:cs="Arial"/>
          <w:b/>
          <w:color w:val="1F497D" w:themeColor="text2"/>
          <w:sz w:val="26"/>
          <w:szCs w:val="26"/>
        </w:rPr>
      </w:pPr>
    </w:p>
    <w:p w14:paraId="4F883130" w14:textId="1E85AB96"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15</w:t>
      </w:r>
      <w:r w:rsidRPr="00DA5DB3">
        <w:rPr>
          <w:rFonts w:ascii="Arial" w:eastAsia="Times New Roman" w:hAnsi="Arial" w:cs="Arial"/>
          <w:b/>
          <w:color w:val="1F497D" w:themeColor="text2"/>
          <w:sz w:val="26"/>
          <w:szCs w:val="26"/>
        </w:rPr>
        <w:t>.</w:t>
      </w:r>
    </w:p>
    <w:p w14:paraId="2BFF9824"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2"/>
        <w:gridCol w:w="1800"/>
        <w:gridCol w:w="699"/>
        <w:gridCol w:w="577"/>
        <w:gridCol w:w="539"/>
        <w:gridCol w:w="558"/>
        <w:gridCol w:w="548"/>
        <w:gridCol w:w="483"/>
        <w:gridCol w:w="483"/>
        <w:gridCol w:w="520"/>
        <w:gridCol w:w="483"/>
        <w:gridCol w:w="443"/>
        <w:gridCol w:w="387"/>
        <w:gridCol w:w="558"/>
      </w:tblGrid>
      <w:tr w:rsidR="00B07315" w:rsidRPr="000A43A3" w14:paraId="1B17D6E5"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E0CE3A4" w14:textId="77777777" w:rsidR="00B07315" w:rsidRPr="00203B8A" w:rsidRDefault="00B07315"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F85CD0B" w14:textId="77777777" w:rsidR="00B07315" w:rsidRPr="002C2B8D" w:rsidRDefault="00B07315" w:rsidP="00DB4E3D">
            <w:pPr>
              <w:spacing w:after="0" w:line="360" w:lineRule="auto"/>
              <w:jc w:val="center"/>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Actualización del Padrón de Sujetos Obligados</w:t>
            </w:r>
          </w:p>
        </w:tc>
      </w:tr>
      <w:tr w:rsidR="00B07315" w:rsidRPr="000A43A3" w14:paraId="62645BED" w14:textId="77777777" w:rsidTr="00DB4E3D">
        <w:trPr>
          <w:trHeight w:val="402"/>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C9BD5FF" w14:textId="77777777" w:rsidR="00B07315" w:rsidRPr="00203B8A" w:rsidRDefault="00B07315"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016D8A6E" w14:textId="77777777" w:rsidR="00B07315" w:rsidRPr="00932F5A" w:rsidRDefault="00B07315"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Actualización de la información de contacto de los sujetos obligados</w:t>
            </w:r>
          </w:p>
        </w:tc>
      </w:tr>
      <w:tr w:rsidR="00B07315" w:rsidRPr="000A43A3" w14:paraId="5085FB63"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F277541" w14:textId="77777777" w:rsidR="00B07315" w:rsidRPr="00203B8A" w:rsidRDefault="00B07315"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7CA21F7" w14:textId="77777777" w:rsidR="00B07315" w:rsidRPr="00932F5A" w:rsidRDefault="00B07315"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Llevar a cabo la actualización del Padrón de Sujetos Obligados, que se desprende de las notificaciones derivadas por los sujetos obligados, ya sea a través de Oficialía de Partes, correo electrónico o Sistema SIRES, reflejadas dentro del Padrón de Sujetos Obligados.</w:t>
            </w:r>
          </w:p>
        </w:tc>
      </w:tr>
      <w:tr w:rsidR="00B07315" w:rsidRPr="000A43A3" w14:paraId="1E73C944" w14:textId="77777777" w:rsidTr="00DB4E3D">
        <w:trPr>
          <w:trHeight w:val="347"/>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F09EC11" w14:textId="77777777" w:rsidR="00B07315" w:rsidRPr="00203B8A" w:rsidRDefault="00B07315"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AB21F9D" w14:textId="77777777" w:rsidR="00B07315" w:rsidRPr="00932F5A" w:rsidRDefault="00B07315" w:rsidP="00DB4E3D">
            <w:pPr>
              <w:spacing w:after="0"/>
              <w:rPr>
                <w:rFonts w:ascii="Arial" w:eastAsia="Times New Roman" w:hAnsi="Arial" w:cs="Arial"/>
                <w:color w:val="000000" w:themeColor="text1"/>
                <w:sz w:val="16"/>
                <w:szCs w:val="14"/>
              </w:rPr>
            </w:pPr>
            <w:r w:rsidRPr="00932F5A">
              <w:rPr>
                <w:rFonts w:ascii="Arial" w:eastAsia="Arial Narrow" w:hAnsi="Arial" w:cs="Arial"/>
                <w:color w:val="000000" w:themeColor="text1"/>
                <w:kern w:val="24"/>
                <w:sz w:val="16"/>
                <w:szCs w:val="14"/>
              </w:rPr>
              <w:t>Todas las áreas del Instituto</w:t>
            </w:r>
          </w:p>
        </w:tc>
      </w:tr>
      <w:tr w:rsidR="00B07315" w:rsidRPr="000A43A3" w14:paraId="226397F0"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AFCF9A9" w14:textId="77777777" w:rsidR="00B07315" w:rsidRPr="00870871" w:rsidRDefault="00B07315"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3602BEEF" w14:textId="77777777" w:rsidR="00B07315" w:rsidRPr="00932F5A" w:rsidRDefault="00B07315"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Enero de 2022</w:t>
            </w:r>
          </w:p>
        </w:tc>
      </w:tr>
      <w:tr w:rsidR="00B07315" w:rsidRPr="000A43A3" w14:paraId="37E31C02"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1C8A61B" w14:textId="77777777" w:rsidR="00B07315" w:rsidRPr="00870871" w:rsidRDefault="00B07315"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6999446E" w14:textId="77777777" w:rsidR="00B07315" w:rsidRPr="00932F5A" w:rsidRDefault="00B07315"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Diciembre de 2022</w:t>
            </w:r>
          </w:p>
        </w:tc>
      </w:tr>
      <w:tr w:rsidR="00B07315" w:rsidRPr="000A43A3" w14:paraId="3C6D38BA"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1EB64FB8" w14:textId="77777777" w:rsidR="00B07315" w:rsidRPr="00203B8A" w:rsidRDefault="00B0731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531D1B43"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1EABB5E1"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B07315" w:rsidRPr="000A43A3" w14:paraId="17FE5BDE"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4526160E" w14:textId="77777777" w:rsidR="00B07315" w:rsidRPr="00203B8A" w:rsidRDefault="00B07315"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6128F2CC" w14:textId="77777777" w:rsidR="00B07315" w:rsidRPr="00203B8A" w:rsidRDefault="00B07315" w:rsidP="00DB4E3D">
            <w:pPr>
              <w:spacing w:after="0" w:line="278" w:lineRule="atLeast"/>
              <w:ind w:left="29"/>
              <w:rPr>
                <w:rFonts w:ascii="Arial" w:eastAsia="Times New Roman" w:hAnsi="Arial" w:cs="Arial"/>
                <w:b/>
                <w:bCs/>
                <w:color w:val="000000" w:themeColor="text1"/>
                <w:kern w:val="24"/>
                <w:sz w:val="14"/>
                <w:szCs w:val="14"/>
              </w:rPr>
            </w:pPr>
          </w:p>
        </w:tc>
        <w:tc>
          <w:tcPr>
            <w:tcW w:w="401"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7AF76288"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31"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7F8C0738"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9"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39FDED73"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20"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5D8B233A"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14"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3DD348BA"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May.</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6D99ED8C"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453AF5DE"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298"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01F70F9B"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7E1E6B7F"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254"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700EDE33"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22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056F2D10"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2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15206CE5" w14:textId="77777777" w:rsidR="00B07315" w:rsidRPr="004037F6" w:rsidRDefault="00B0731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B07315" w:rsidRPr="000A43A3" w14:paraId="5BDD4A3F"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41722DA" w14:textId="77777777" w:rsidR="00B07315" w:rsidRPr="00203B8A" w:rsidRDefault="00B0731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6A0B872" w14:textId="77777777" w:rsidR="00B07315" w:rsidRPr="00ED3A39" w:rsidRDefault="00B07315" w:rsidP="00DB4E3D">
            <w:pPr>
              <w:spacing w:after="0" w:line="360" w:lineRule="auto"/>
              <w:rPr>
                <w:rFonts w:ascii="Arial" w:eastAsia="Times New Roman" w:hAnsi="Arial" w:cs="Arial"/>
                <w:b/>
                <w:bCs/>
                <w:color w:val="000000" w:themeColor="text1"/>
                <w:kern w:val="24"/>
                <w:sz w:val="16"/>
                <w:szCs w:val="14"/>
              </w:rPr>
            </w:pPr>
            <w:r>
              <w:rPr>
                <w:rFonts w:ascii="Arial" w:eastAsia="Times New Roman" w:hAnsi="Arial" w:cs="Arial"/>
                <w:b/>
                <w:bCs/>
                <w:color w:val="000000" w:themeColor="text1"/>
                <w:kern w:val="24"/>
                <w:sz w:val="16"/>
                <w:szCs w:val="14"/>
              </w:rPr>
              <w:t>Actualización del Padrón de Sujetos Obligados: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6ED0D08B" w14:textId="77777777" w:rsidR="00B07315" w:rsidRPr="00932F5A" w:rsidRDefault="00B07315" w:rsidP="00DB4E3D">
            <w:pPr>
              <w:spacing w:after="0" w:line="278" w:lineRule="atLeast"/>
              <w:jc w:val="center"/>
              <w:rPr>
                <w:rFonts w:ascii="Arial" w:eastAsia="Arial Narrow" w:hAnsi="Arial" w:cs="Arial"/>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bl>
    <w:p w14:paraId="4C8EEB2E" w14:textId="77777777" w:rsidR="00A3221E" w:rsidRDefault="00A3221E" w:rsidP="00A3221E">
      <w:pPr>
        <w:spacing w:after="0" w:line="240" w:lineRule="auto"/>
        <w:rPr>
          <w:rFonts w:ascii="Arial" w:eastAsia="Times New Roman" w:hAnsi="Arial" w:cs="Arial"/>
          <w:b/>
          <w:color w:val="1F497D" w:themeColor="text2"/>
          <w:sz w:val="26"/>
          <w:szCs w:val="26"/>
        </w:rPr>
      </w:pPr>
    </w:p>
    <w:p w14:paraId="36D3E7F1" w14:textId="077C7486"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16</w:t>
      </w:r>
      <w:r w:rsidRPr="00DA5DB3">
        <w:rPr>
          <w:rFonts w:ascii="Arial" w:eastAsia="Times New Roman" w:hAnsi="Arial" w:cs="Arial"/>
          <w:b/>
          <w:color w:val="1F497D" w:themeColor="text2"/>
          <w:sz w:val="26"/>
          <w:szCs w:val="26"/>
        </w:rPr>
        <w:t>.</w:t>
      </w:r>
    </w:p>
    <w:p w14:paraId="56AA1FB3"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2"/>
        <w:gridCol w:w="1800"/>
        <w:gridCol w:w="699"/>
        <w:gridCol w:w="577"/>
        <w:gridCol w:w="539"/>
        <w:gridCol w:w="558"/>
        <w:gridCol w:w="548"/>
        <w:gridCol w:w="483"/>
        <w:gridCol w:w="483"/>
        <w:gridCol w:w="520"/>
        <w:gridCol w:w="483"/>
        <w:gridCol w:w="443"/>
        <w:gridCol w:w="387"/>
        <w:gridCol w:w="558"/>
      </w:tblGrid>
      <w:tr w:rsidR="00031104" w:rsidRPr="000A43A3" w14:paraId="28CD68A1"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EDF2BDB" w14:textId="77777777" w:rsidR="00031104" w:rsidRPr="00203B8A" w:rsidRDefault="00031104"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2A25617" w14:textId="77777777" w:rsidR="00031104" w:rsidRPr="00932F5A" w:rsidRDefault="00031104" w:rsidP="00DB4E3D">
            <w:pPr>
              <w:spacing w:after="0"/>
              <w:jc w:val="center"/>
              <w:rPr>
                <w:rFonts w:ascii="Arial" w:eastAsia="Times New Roman" w:hAnsi="Arial" w:cs="Arial"/>
                <w:color w:val="000000" w:themeColor="text1"/>
                <w:sz w:val="16"/>
                <w:szCs w:val="14"/>
              </w:rPr>
            </w:pPr>
            <w:r>
              <w:rPr>
                <w:rFonts w:ascii="Arial" w:eastAsia="Times New Roman" w:hAnsi="Arial" w:cs="Arial"/>
                <w:b/>
                <w:bCs/>
                <w:color w:val="000000" w:themeColor="text1"/>
                <w:kern w:val="24"/>
                <w:sz w:val="16"/>
                <w:szCs w:val="14"/>
              </w:rPr>
              <w:t>Campaña de Actualización del Padrón de Sujetos Obligados</w:t>
            </w:r>
          </w:p>
        </w:tc>
      </w:tr>
      <w:tr w:rsidR="00031104" w:rsidRPr="000A43A3" w14:paraId="33441C09" w14:textId="77777777" w:rsidTr="00DB4E3D">
        <w:trPr>
          <w:trHeight w:val="789"/>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B33ABC6" w14:textId="77777777" w:rsidR="00031104" w:rsidRPr="00203B8A" w:rsidRDefault="00031104"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lastRenderedPageBreak/>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851C01E" w14:textId="77777777" w:rsidR="00031104" w:rsidRPr="00932F5A" w:rsidRDefault="00031104" w:rsidP="00DB4E3D">
            <w:pPr>
              <w:spacing w:after="0"/>
              <w:jc w:val="both"/>
              <w:rPr>
                <w:rFonts w:ascii="Arial" w:eastAsia="Times New Roman" w:hAnsi="Arial" w:cs="Arial"/>
                <w:color w:val="000000" w:themeColor="text1"/>
                <w:sz w:val="16"/>
                <w:szCs w:val="14"/>
              </w:rPr>
            </w:pPr>
            <w:r w:rsidRPr="00CD2C28">
              <w:rPr>
                <w:rFonts w:ascii="Arial" w:eastAsia="Trebuchet MS" w:hAnsi="Arial" w:cs="Arial"/>
                <w:color w:val="000000" w:themeColor="text1"/>
                <w:kern w:val="24"/>
                <w:sz w:val="16"/>
                <w:szCs w:val="14"/>
              </w:rPr>
              <w:t xml:space="preserve">Promover y difundir </w:t>
            </w:r>
            <w:r>
              <w:rPr>
                <w:rFonts w:ascii="Arial" w:eastAsia="Trebuchet MS" w:hAnsi="Arial" w:cs="Arial"/>
                <w:color w:val="000000" w:themeColor="text1"/>
                <w:kern w:val="24"/>
                <w:sz w:val="16"/>
                <w:szCs w:val="14"/>
              </w:rPr>
              <w:t>la campaña de actualización de la información del Padrón de Sujetos Obligados.</w:t>
            </w:r>
          </w:p>
        </w:tc>
      </w:tr>
      <w:tr w:rsidR="00031104" w:rsidRPr="000A43A3" w14:paraId="5ABA2836"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6F456A4" w14:textId="77777777" w:rsidR="00031104" w:rsidRPr="00203B8A" w:rsidRDefault="00031104"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76ACB574" w14:textId="77777777" w:rsidR="00031104" w:rsidRPr="00366692" w:rsidRDefault="00031104" w:rsidP="00DB4E3D">
            <w:pPr>
              <w:spacing w:after="0"/>
              <w:jc w:val="both"/>
              <w:rPr>
                <w:rFonts w:ascii="Arial" w:eastAsia="Trebuchet MS" w:hAnsi="Arial" w:cs="Arial"/>
                <w:color w:val="000000" w:themeColor="text1"/>
                <w:kern w:val="24"/>
                <w:sz w:val="16"/>
                <w:szCs w:val="14"/>
              </w:rPr>
            </w:pPr>
            <w:r w:rsidRPr="00CD2C28">
              <w:rPr>
                <w:rFonts w:ascii="Arial" w:eastAsia="Trebuchet MS" w:hAnsi="Arial" w:cs="Arial"/>
                <w:color w:val="000000" w:themeColor="text1"/>
                <w:kern w:val="24"/>
                <w:sz w:val="16"/>
                <w:szCs w:val="14"/>
              </w:rPr>
              <w:t xml:space="preserve">Promover y difundir </w:t>
            </w:r>
            <w:r>
              <w:rPr>
                <w:rFonts w:ascii="Arial" w:eastAsia="Trebuchet MS" w:hAnsi="Arial" w:cs="Arial"/>
                <w:color w:val="000000" w:themeColor="text1"/>
                <w:kern w:val="24"/>
                <w:sz w:val="16"/>
                <w:szCs w:val="14"/>
              </w:rPr>
              <w:t>a través de correo electrónico la campaña de actualización de la información del Padrón de Sujetos Obligados, facilitando el uso del Sistema SIRES.</w:t>
            </w:r>
          </w:p>
        </w:tc>
      </w:tr>
      <w:tr w:rsidR="00031104" w:rsidRPr="000A43A3" w14:paraId="1F550980" w14:textId="77777777" w:rsidTr="00DB4E3D">
        <w:trPr>
          <w:trHeight w:val="451"/>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2A5903C" w14:textId="77777777" w:rsidR="00031104" w:rsidRPr="00203B8A" w:rsidRDefault="00031104"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 </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49B27DD" w14:textId="77777777" w:rsidR="00031104" w:rsidRPr="00932F5A" w:rsidRDefault="00031104" w:rsidP="00DB4E3D">
            <w:pPr>
              <w:spacing w:after="0" w:line="314" w:lineRule="atLeast"/>
              <w:rPr>
                <w:rFonts w:ascii="Arial" w:eastAsia="Times New Roman" w:hAnsi="Arial" w:cs="Arial"/>
                <w:color w:val="000000" w:themeColor="text1"/>
                <w:sz w:val="16"/>
                <w:szCs w:val="14"/>
              </w:rPr>
            </w:pPr>
            <w:r w:rsidRPr="00095AC1">
              <w:rPr>
                <w:rFonts w:ascii="Arial" w:eastAsia="Times New Roman" w:hAnsi="Arial" w:cs="Arial"/>
                <w:color w:val="000000" w:themeColor="text1"/>
                <w:sz w:val="16"/>
                <w:szCs w:val="14"/>
              </w:rPr>
              <w:t>Dirección de Vinculación y Difusión.</w:t>
            </w:r>
          </w:p>
        </w:tc>
      </w:tr>
      <w:tr w:rsidR="00031104" w:rsidRPr="000A43A3" w14:paraId="01B4C5E2"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C5A4087" w14:textId="77777777" w:rsidR="00031104" w:rsidRPr="00095AC1" w:rsidRDefault="00031104"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D6A4A64" w14:textId="77777777" w:rsidR="00031104" w:rsidRPr="00095AC1" w:rsidRDefault="00031104" w:rsidP="00DB4E3D">
            <w:pPr>
              <w:spacing w:after="0"/>
              <w:jc w:val="both"/>
              <w:rPr>
                <w:rFonts w:ascii="Arial" w:eastAsia="Trebuchet MS" w:hAnsi="Arial" w:cs="Arial"/>
                <w:color w:val="000000" w:themeColor="text1"/>
                <w:kern w:val="24"/>
                <w:sz w:val="16"/>
                <w:szCs w:val="14"/>
              </w:rPr>
            </w:pPr>
            <w:r w:rsidRPr="00095AC1">
              <w:rPr>
                <w:rFonts w:ascii="Arial" w:eastAsia="Trebuchet MS" w:hAnsi="Arial" w:cs="Arial"/>
                <w:color w:val="000000" w:themeColor="text1"/>
                <w:kern w:val="24"/>
                <w:sz w:val="16"/>
                <w:szCs w:val="14"/>
              </w:rPr>
              <w:t>Enero de 2022.</w:t>
            </w:r>
          </w:p>
        </w:tc>
      </w:tr>
      <w:tr w:rsidR="00031104" w:rsidRPr="000A43A3" w14:paraId="3994D88D"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F1823A1" w14:textId="77777777" w:rsidR="00031104" w:rsidRPr="00095AC1" w:rsidRDefault="00031104"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2C1B97A1" w14:textId="77777777" w:rsidR="00031104" w:rsidRPr="00095AC1" w:rsidRDefault="00031104" w:rsidP="00DB4E3D">
            <w:pPr>
              <w:spacing w:after="0"/>
              <w:jc w:val="both"/>
              <w:rPr>
                <w:rFonts w:ascii="Arial" w:eastAsia="Trebuchet MS" w:hAnsi="Arial" w:cs="Arial"/>
                <w:color w:val="000000" w:themeColor="text1"/>
                <w:kern w:val="24"/>
                <w:sz w:val="16"/>
                <w:szCs w:val="14"/>
              </w:rPr>
            </w:pPr>
            <w:r w:rsidRPr="00095AC1">
              <w:rPr>
                <w:rFonts w:ascii="Arial" w:eastAsia="Trebuchet MS" w:hAnsi="Arial" w:cs="Arial"/>
                <w:color w:val="000000" w:themeColor="text1"/>
                <w:kern w:val="24"/>
                <w:sz w:val="16"/>
                <w:szCs w:val="14"/>
              </w:rPr>
              <w:t>Diciembre de 2022.</w:t>
            </w:r>
          </w:p>
        </w:tc>
      </w:tr>
      <w:tr w:rsidR="00031104" w:rsidRPr="000A43A3" w14:paraId="562F7124"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1E4463A1" w14:textId="77777777" w:rsidR="00031104" w:rsidRPr="00203B8A" w:rsidRDefault="0003110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40AED920"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0ECC7EF7"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031104" w:rsidRPr="000A43A3" w14:paraId="769596F5"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51460BF" w14:textId="77777777" w:rsidR="00031104" w:rsidRPr="00203B8A" w:rsidRDefault="00031104"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29D06418" w14:textId="77777777" w:rsidR="00031104" w:rsidRPr="00203B8A" w:rsidRDefault="00031104" w:rsidP="00DB4E3D">
            <w:pPr>
              <w:spacing w:after="0" w:line="278" w:lineRule="atLeast"/>
              <w:ind w:left="29"/>
              <w:rPr>
                <w:rFonts w:ascii="Arial" w:eastAsia="Times New Roman" w:hAnsi="Arial" w:cs="Arial"/>
                <w:b/>
                <w:bCs/>
                <w:color w:val="000000" w:themeColor="text1"/>
                <w:kern w:val="24"/>
                <w:sz w:val="14"/>
                <w:szCs w:val="14"/>
              </w:rPr>
            </w:pPr>
          </w:p>
        </w:tc>
        <w:tc>
          <w:tcPr>
            <w:tcW w:w="401"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A9CA4FE"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31"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26726790"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9"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0DFBB723"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20"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0CAD798F"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14"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761D0D22"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May.</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538DB54E"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7E715729"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298"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5D29BA53"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24DDFADD"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254"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72EDBBA9"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22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25453842"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2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6B8C0B2C" w14:textId="77777777" w:rsidR="00031104" w:rsidRPr="004037F6" w:rsidRDefault="00031104"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031104" w:rsidRPr="000A43A3" w14:paraId="78ACF0AA"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63CD3E7F" w14:textId="77777777" w:rsidR="00031104" w:rsidRPr="00203B8A" w:rsidRDefault="00031104"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3E373F7" w14:textId="77777777" w:rsidR="00031104" w:rsidRPr="00932F5A" w:rsidRDefault="00031104" w:rsidP="00DB4E3D">
            <w:pPr>
              <w:spacing w:after="0"/>
              <w:jc w:val="center"/>
              <w:rPr>
                <w:rFonts w:ascii="Arial" w:eastAsia="Times New Roman" w:hAnsi="Arial" w:cs="Arial"/>
                <w:color w:val="000000" w:themeColor="text1"/>
                <w:sz w:val="16"/>
                <w:szCs w:val="14"/>
              </w:rPr>
            </w:pPr>
            <w:r>
              <w:rPr>
                <w:rFonts w:ascii="Arial" w:eastAsia="Times New Roman" w:hAnsi="Arial" w:cs="Arial"/>
                <w:b/>
                <w:bCs/>
                <w:color w:val="000000" w:themeColor="text1"/>
                <w:kern w:val="24"/>
                <w:sz w:val="16"/>
                <w:szCs w:val="14"/>
              </w:rPr>
              <w:t>Campaña de Actualización del Padrón de Sujetos Obligados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57E49ECD" w14:textId="77777777" w:rsidR="00031104" w:rsidRPr="00932F5A" w:rsidRDefault="00031104" w:rsidP="00DB4E3D">
            <w:pPr>
              <w:spacing w:after="0" w:line="278" w:lineRule="atLeast"/>
              <w:jc w:val="center"/>
              <w:rPr>
                <w:rFonts w:ascii="Arial" w:eastAsia="Arial Narrow" w:hAnsi="Arial" w:cs="Arial"/>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bl>
    <w:p w14:paraId="24DC438F" w14:textId="77777777" w:rsidR="00A3221E" w:rsidRDefault="00A3221E" w:rsidP="00A3221E">
      <w:pPr>
        <w:spacing w:after="0" w:line="240" w:lineRule="auto"/>
        <w:rPr>
          <w:rFonts w:ascii="Arial" w:eastAsia="Times New Roman" w:hAnsi="Arial" w:cs="Arial"/>
          <w:b/>
          <w:color w:val="1F497D" w:themeColor="text2"/>
          <w:sz w:val="26"/>
          <w:szCs w:val="26"/>
        </w:rPr>
      </w:pPr>
    </w:p>
    <w:p w14:paraId="7A75C96F" w14:textId="578F05BF"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17</w:t>
      </w:r>
      <w:r w:rsidRPr="00DA5DB3">
        <w:rPr>
          <w:rFonts w:ascii="Arial" w:eastAsia="Times New Roman" w:hAnsi="Arial" w:cs="Arial"/>
          <w:b/>
          <w:color w:val="1F497D" w:themeColor="text2"/>
          <w:sz w:val="26"/>
          <w:szCs w:val="26"/>
        </w:rPr>
        <w:t>.</w:t>
      </w:r>
    </w:p>
    <w:p w14:paraId="1662D626"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2"/>
        <w:gridCol w:w="1800"/>
        <w:gridCol w:w="699"/>
        <w:gridCol w:w="577"/>
        <w:gridCol w:w="539"/>
        <w:gridCol w:w="558"/>
        <w:gridCol w:w="548"/>
        <w:gridCol w:w="483"/>
        <w:gridCol w:w="483"/>
        <w:gridCol w:w="520"/>
        <w:gridCol w:w="483"/>
        <w:gridCol w:w="443"/>
        <w:gridCol w:w="387"/>
        <w:gridCol w:w="558"/>
      </w:tblGrid>
      <w:tr w:rsidR="001D4D0A" w:rsidRPr="000A43A3" w14:paraId="7381C461"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ADC2B39" w14:textId="77777777" w:rsidR="001D4D0A" w:rsidRPr="00203B8A" w:rsidRDefault="001D4D0A"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B72F084" w14:textId="77777777" w:rsidR="001D4D0A" w:rsidRPr="00791961" w:rsidRDefault="001D4D0A" w:rsidP="00DB4E3D">
            <w:pPr>
              <w:spacing w:after="0"/>
              <w:jc w:val="center"/>
              <w:rPr>
                <w:rFonts w:ascii="Arial" w:eastAsia="Times New Roman" w:hAnsi="Arial" w:cs="Arial"/>
                <w:b/>
                <w:bCs/>
                <w:color w:val="000000" w:themeColor="text1"/>
                <w:kern w:val="24"/>
                <w:sz w:val="16"/>
                <w:szCs w:val="14"/>
              </w:rPr>
            </w:pPr>
            <w:r w:rsidRPr="00791961">
              <w:rPr>
                <w:rFonts w:ascii="Arial" w:eastAsia="Times New Roman" w:hAnsi="Arial" w:cs="Arial"/>
                <w:b/>
                <w:bCs/>
                <w:color w:val="000000" w:themeColor="text1"/>
                <w:kern w:val="24"/>
                <w:sz w:val="16"/>
                <w:szCs w:val="14"/>
              </w:rPr>
              <w:t>Difusión de lineamientos, acuerdos y criterios emitidos por el pleno del ITEI</w:t>
            </w:r>
          </w:p>
        </w:tc>
      </w:tr>
      <w:tr w:rsidR="001D4D0A" w:rsidRPr="000A43A3" w14:paraId="2394B824" w14:textId="77777777" w:rsidTr="00DB4E3D">
        <w:trPr>
          <w:trHeight w:val="402"/>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457A191" w14:textId="77777777" w:rsidR="001D4D0A" w:rsidRPr="00203B8A" w:rsidRDefault="001D4D0A"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40DE19E8" w14:textId="77777777" w:rsidR="001D4D0A" w:rsidRPr="00932F5A" w:rsidRDefault="001D4D0A"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Difundir los lineamientos, acuerdos y criterios emitidos y aprobados por el pleno del ITEI</w:t>
            </w:r>
          </w:p>
        </w:tc>
      </w:tr>
      <w:tr w:rsidR="001D4D0A" w:rsidRPr="000A43A3" w14:paraId="278AF0CB"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B691545" w14:textId="77777777" w:rsidR="001D4D0A" w:rsidRPr="00203B8A" w:rsidRDefault="001D4D0A"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961C9E4" w14:textId="77777777" w:rsidR="001D4D0A" w:rsidRPr="00932F5A" w:rsidRDefault="001D4D0A" w:rsidP="00DB4E3D">
            <w:pPr>
              <w:spacing w:after="0"/>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Notificar de manera electrónica lo acordado por el pleno del ITEI, a todos los sujetos obligados del interior del estado de Jalisco</w:t>
            </w:r>
          </w:p>
        </w:tc>
      </w:tr>
      <w:tr w:rsidR="001D4D0A" w:rsidRPr="000A43A3" w14:paraId="706B009E" w14:textId="77777777" w:rsidTr="00DB4E3D">
        <w:trPr>
          <w:trHeight w:val="347"/>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84461BB" w14:textId="77777777" w:rsidR="001D4D0A" w:rsidRPr="00203B8A" w:rsidRDefault="001D4D0A"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2660F70" w14:textId="77777777" w:rsidR="001D4D0A" w:rsidRPr="00932F5A" w:rsidRDefault="001D4D0A" w:rsidP="00DB4E3D">
            <w:pPr>
              <w:spacing w:after="0"/>
              <w:rPr>
                <w:rFonts w:ascii="Arial" w:eastAsia="Times New Roman" w:hAnsi="Arial" w:cs="Arial"/>
                <w:color w:val="000000" w:themeColor="text1"/>
                <w:sz w:val="16"/>
                <w:szCs w:val="14"/>
              </w:rPr>
            </w:pPr>
            <w:r>
              <w:rPr>
                <w:rFonts w:ascii="Arial" w:eastAsia="Arial Narrow" w:hAnsi="Arial" w:cs="Arial"/>
                <w:color w:val="000000" w:themeColor="text1"/>
                <w:kern w:val="24"/>
                <w:sz w:val="16"/>
                <w:szCs w:val="14"/>
              </w:rPr>
              <w:t>Secretaria Ejecutiva, Dirección Jurídica y Unidad de Transparencia</w:t>
            </w:r>
          </w:p>
        </w:tc>
      </w:tr>
      <w:tr w:rsidR="001D4D0A" w:rsidRPr="000A43A3" w14:paraId="2B32968A"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403B1CC" w14:textId="77777777" w:rsidR="001D4D0A" w:rsidRPr="00203B8A" w:rsidRDefault="001D4D0A" w:rsidP="00DB4E3D">
            <w:pPr>
              <w:spacing w:after="0" w:line="314" w:lineRule="atLeast"/>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CC8B774" w14:textId="77777777" w:rsidR="001D4D0A" w:rsidRPr="00932F5A" w:rsidRDefault="001D4D0A" w:rsidP="00DB4E3D">
            <w:pPr>
              <w:spacing w:after="0" w:line="314" w:lineRule="atLeast"/>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Enero de 2022</w:t>
            </w:r>
          </w:p>
        </w:tc>
      </w:tr>
      <w:tr w:rsidR="001D4D0A" w:rsidRPr="000A43A3" w14:paraId="4DEC3EB4"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EC5E4DA" w14:textId="77777777" w:rsidR="001D4D0A" w:rsidRPr="00203B8A" w:rsidRDefault="001D4D0A" w:rsidP="00DB4E3D">
            <w:pPr>
              <w:spacing w:after="0" w:line="278" w:lineRule="atLeast"/>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18E96C4B" w14:textId="77777777" w:rsidR="001D4D0A" w:rsidRPr="00932F5A" w:rsidRDefault="001D4D0A" w:rsidP="00DB4E3D">
            <w:pPr>
              <w:spacing w:after="0" w:line="278" w:lineRule="atLeast"/>
              <w:rPr>
                <w:rFonts w:ascii="Arial" w:eastAsia="Times New Roman" w:hAnsi="Arial" w:cs="Arial"/>
                <w:color w:val="000000" w:themeColor="text1"/>
                <w:sz w:val="16"/>
                <w:szCs w:val="14"/>
              </w:rPr>
            </w:pPr>
            <w:r>
              <w:rPr>
                <w:rFonts w:ascii="Arial" w:eastAsia="Times New Roman" w:hAnsi="Arial" w:cs="Arial"/>
                <w:color w:val="000000" w:themeColor="text1"/>
                <w:sz w:val="16"/>
                <w:szCs w:val="14"/>
              </w:rPr>
              <w:t>Diciembre de 2022</w:t>
            </w:r>
          </w:p>
        </w:tc>
      </w:tr>
      <w:tr w:rsidR="001D4D0A" w:rsidRPr="000A43A3" w14:paraId="4690092A"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7B2E67D6" w14:textId="77777777" w:rsidR="001D4D0A" w:rsidRPr="00203B8A" w:rsidRDefault="001D4D0A"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3E5284E3"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7EC0D3F3"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1D4D0A" w:rsidRPr="000A43A3" w14:paraId="6D6C99D2"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EBC5BB7" w14:textId="77777777" w:rsidR="001D4D0A" w:rsidRPr="00203B8A" w:rsidRDefault="001D4D0A"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3B172B96" w14:textId="77777777" w:rsidR="001D4D0A" w:rsidRPr="00203B8A" w:rsidRDefault="001D4D0A" w:rsidP="00DB4E3D">
            <w:pPr>
              <w:spacing w:after="0" w:line="278" w:lineRule="atLeast"/>
              <w:ind w:left="29"/>
              <w:rPr>
                <w:rFonts w:ascii="Arial" w:eastAsia="Times New Roman" w:hAnsi="Arial" w:cs="Arial"/>
                <w:b/>
                <w:bCs/>
                <w:color w:val="000000" w:themeColor="text1"/>
                <w:kern w:val="24"/>
                <w:sz w:val="14"/>
                <w:szCs w:val="14"/>
              </w:rPr>
            </w:pPr>
          </w:p>
        </w:tc>
        <w:tc>
          <w:tcPr>
            <w:tcW w:w="401"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02EFE480"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31"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481DAF28"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9"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35D57544"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20"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5900731D"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14"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014D0F55"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May.</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0451E3A9"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54976B37"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298"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4FF8F162"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1C51135F"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254"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6D60E406"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22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3918A314"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2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01351B7F" w14:textId="77777777" w:rsidR="001D4D0A" w:rsidRPr="004037F6" w:rsidRDefault="001D4D0A"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1D4D0A" w:rsidRPr="000A43A3" w14:paraId="020668B5"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7A560074" w14:textId="77777777" w:rsidR="001D4D0A" w:rsidRPr="00203B8A" w:rsidRDefault="001D4D0A"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505C4E90" w14:textId="77777777" w:rsidR="001D4D0A" w:rsidRPr="008A4419" w:rsidRDefault="001D4D0A" w:rsidP="00DB4E3D">
            <w:pPr>
              <w:spacing w:after="0" w:line="360" w:lineRule="auto"/>
              <w:jc w:val="both"/>
              <w:rPr>
                <w:rFonts w:ascii="Arial" w:eastAsia="Times New Roman" w:hAnsi="Arial" w:cs="Arial"/>
                <w:bCs/>
                <w:color w:val="000000" w:themeColor="text1"/>
                <w:kern w:val="24"/>
                <w:sz w:val="16"/>
                <w:szCs w:val="14"/>
              </w:rPr>
            </w:pPr>
            <w:r>
              <w:rPr>
                <w:rFonts w:ascii="Arial" w:eastAsia="Times New Roman" w:hAnsi="Arial" w:cs="Arial"/>
                <w:b/>
                <w:bCs/>
                <w:color w:val="000000" w:themeColor="text1"/>
                <w:kern w:val="24"/>
                <w:sz w:val="16"/>
                <w:szCs w:val="14"/>
              </w:rPr>
              <w:t>Difusión de lineamientos, acuerdos y criterios emitidos por el pleno del ITEI</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003EBDDD" w14:textId="77777777" w:rsidR="001D4D0A" w:rsidRPr="00932F5A" w:rsidRDefault="001D4D0A" w:rsidP="00DB4E3D">
            <w:pPr>
              <w:spacing w:after="0" w:line="278" w:lineRule="atLeast"/>
              <w:jc w:val="center"/>
              <w:rPr>
                <w:rFonts w:ascii="Arial" w:eastAsia="Arial Narrow" w:hAnsi="Arial" w:cs="Arial"/>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bl>
    <w:p w14:paraId="605F5E35" w14:textId="77777777" w:rsidR="00A3221E" w:rsidRDefault="00A3221E" w:rsidP="00A3221E">
      <w:pPr>
        <w:spacing w:after="0" w:line="240" w:lineRule="auto"/>
        <w:rPr>
          <w:rFonts w:ascii="Arial" w:eastAsia="Times New Roman" w:hAnsi="Arial" w:cs="Arial"/>
          <w:b/>
          <w:color w:val="1F497D" w:themeColor="text2"/>
          <w:sz w:val="26"/>
          <w:szCs w:val="26"/>
        </w:rPr>
      </w:pPr>
    </w:p>
    <w:p w14:paraId="53A8CFE7" w14:textId="77777777" w:rsidR="0091476A" w:rsidRDefault="0091476A" w:rsidP="00A3221E">
      <w:pPr>
        <w:spacing w:after="0" w:line="240" w:lineRule="auto"/>
        <w:rPr>
          <w:rFonts w:ascii="Arial" w:eastAsia="Times New Roman" w:hAnsi="Arial" w:cs="Arial"/>
          <w:b/>
          <w:color w:val="1F497D" w:themeColor="text2"/>
          <w:sz w:val="26"/>
          <w:szCs w:val="26"/>
        </w:rPr>
      </w:pPr>
    </w:p>
    <w:p w14:paraId="13BDB312" w14:textId="68BE1CAF"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18</w:t>
      </w:r>
      <w:r w:rsidRPr="00DA5DB3">
        <w:rPr>
          <w:rFonts w:ascii="Arial" w:eastAsia="Times New Roman" w:hAnsi="Arial" w:cs="Arial"/>
          <w:b/>
          <w:color w:val="1F497D" w:themeColor="text2"/>
          <w:sz w:val="26"/>
          <w:szCs w:val="26"/>
        </w:rPr>
        <w:t>.</w:t>
      </w:r>
    </w:p>
    <w:p w14:paraId="3F909A2A"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tblCellMar>
          <w:left w:w="0" w:type="dxa"/>
          <w:right w:w="0" w:type="dxa"/>
        </w:tblCellMar>
        <w:tblLook w:val="04A0" w:firstRow="1" w:lastRow="0" w:firstColumn="1" w:lastColumn="0" w:noHBand="0" w:noVBand="1"/>
      </w:tblPr>
      <w:tblGrid>
        <w:gridCol w:w="642"/>
        <w:gridCol w:w="1800"/>
        <w:gridCol w:w="699"/>
        <w:gridCol w:w="577"/>
        <w:gridCol w:w="539"/>
        <w:gridCol w:w="558"/>
        <w:gridCol w:w="548"/>
        <w:gridCol w:w="483"/>
        <w:gridCol w:w="483"/>
        <w:gridCol w:w="520"/>
        <w:gridCol w:w="483"/>
        <w:gridCol w:w="443"/>
        <w:gridCol w:w="387"/>
        <w:gridCol w:w="558"/>
      </w:tblGrid>
      <w:tr w:rsidR="00DB2F25" w:rsidRPr="000A43A3" w14:paraId="13084834" w14:textId="77777777" w:rsidTr="00DB4E3D">
        <w:trPr>
          <w:trHeight w:val="492"/>
        </w:trPr>
        <w:tc>
          <w:tcPr>
            <w:tcW w:w="1400"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21170D5" w14:textId="77777777" w:rsidR="00DB2F25" w:rsidRPr="00203B8A" w:rsidRDefault="00DB2F25" w:rsidP="00DB4E3D">
            <w:pPr>
              <w:spacing w:after="0"/>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1.- Nombre de la actividad:</w:t>
            </w:r>
          </w:p>
        </w:tc>
        <w:tc>
          <w:tcPr>
            <w:tcW w:w="3600"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2229057" w14:textId="77777777" w:rsidR="00DB2F25" w:rsidRPr="002C2B8D" w:rsidRDefault="00DB2F25" w:rsidP="00DB4E3D">
            <w:pPr>
              <w:spacing w:after="0" w:line="360" w:lineRule="auto"/>
              <w:jc w:val="center"/>
              <w:rPr>
                <w:rFonts w:ascii="Arial" w:eastAsia="Times New Roman" w:hAnsi="Arial" w:cs="Arial"/>
                <w:b/>
                <w:bCs/>
                <w:color w:val="000000" w:themeColor="text1"/>
                <w:kern w:val="24"/>
                <w:sz w:val="16"/>
                <w:szCs w:val="14"/>
              </w:rPr>
            </w:pPr>
            <w:r w:rsidRPr="00333354">
              <w:rPr>
                <w:rFonts w:ascii="Arial" w:eastAsia="Times New Roman" w:hAnsi="Arial" w:cs="Arial"/>
                <w:b/>
                <w:bCs/>
                <w:color w:val="000000" w:themeColor="text1"/>
                <w:kern w:val="24"/>
                <w:sz w:val="16"/>
                <w:szCs w:val="14"/>
              </w:rPr>
              <w:t>Difusión de Normas Institucionales para Sujetos Obligados</w:t>
            </w:r>
          </w:p>
        </w:tc>
      </w:tr>
      <w:tr w:rsidR="00DB2F25" w:rsidRPr="000A43A3" w14:paraId="6E1014FE" w14:textId="77777777" w:rsidTr="00DB4E3D">
        <w:trPr>
          <w:trHeight w:val="402"/>
        </w:trPr>
        <w:tc>
          <w:tcPr>
            <w:tcW w:w="1400"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FC6AA43" w14:textId="77777777" w:rsidR="00DB2F25" w:rsidRPr="00203B8A" w:rsidRDefault="00DB2F25" w:rsidP="00DB4E3D">
            <w:pPr>
              <w:spacing w:after="0"/>
              <w:ind w:left="-108" w:firstLine="137"/>
              <w:rPr>
                <w:rFonts w:ascii="Arial" w:eastAsia="Times New Roman" w:hAnsi="Arial" w:cs="Arial"/>
                <w:color w:val="000000" w:themeColor="text1"/>
                <w:sz w:val="14"/>
                <w:szCs w:val="14"/>
              </w:rPr>
            </w:pPr>
            <w:r>
              <w:rPr>
                <w:rFonts w:ascii="Arial" w:eastAsia="Times New Roman" w:hAnsi="Arial" w:cs="Arial"/>
                <w:b/>
                <w:bCs/>
                <w:color w:val="000000" w:themeColor="text1"/>
                <w:kern w:val="24"/>
                <w:sz w:val="14"/>
                <w:szCs w:val="14"/>
              </w:rPr>
              <w:t>2.- Objetivo de la actividad:</w:t>
            </w:r>
          </w:p>
        </w:tc>
        <w:tc>
          <w:tcPr>
            <w:tcW w:w="3600"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437EAF18" w14:textId="77777777" w:rsidR="00DB2F25" w:rsidRPr="006A051F" w:rsidRDefault="00DB2F25" w:rsidP="00DB4E3D">
            <w:pPr>
              <w:spacing w:after="0"/>
              <w:rPr>
                <w:rFonts w:ascii="Arial" w:eastAsia="Times New Roman" w:hAnsi="Arial" w:cs="Arial"/>
                <w:color w:val="000000" w:themeColor="text1"/>
                <w:sz w:val="16"/>
                <w:szCs w:val="14"/>
              </w:rPr>
            </w:pPr>
            <w:r w:rsidRPr="006A051F">
              <w:rPr>
                <w:rFonts w:ascii="Arial" w:eastAsia="Times New Roman" w:hAnsi="Arial" w:cs="Arial"/>
                <w:bCs/>
                <w:color w:val="000000" w:themeColor="text1"/>
                <w:kern w:val="24"/>
                <w:sz w:val="16"/>
                <w:szCs w:val="14"/>
              </w:rPr>
              <w:t>Difusión de Normas Institucionales para Sujetos Obligados</w:t>
            </w:r>
          </w:p>
        </w:tc>
      </w:tr>
      <w:tr w:rsidR="00DB2F25" w:rsidRPr="000A43A3" w14:paraId="711A993C" w14:textId="77777777" w:rsidTr="00DB4E3D">
        <w:trPr>
          <w:trHeight w:val="862"/>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A0235FA" w14:textId="77777777" w:rsidR="00DB2F25" w:rsidRPr="00203B8A" w:rsidRDefault="00DB2F25"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3.- Descripción de la actividad:</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41DDB2A1" w14:textId="77777777" w:rsidR="00DB2F25" w:rsidRPr="00932F5A" w:rsidRDefault="00DB2F25" w:rsidP="00DB4E3D">
            <w:pPr>
              <w:spacing w:after="0"/>
              <w:rPr>
                <w:rFonts w:ascii="Arial" w:eastAsia="Times New Roman" w:hAnsi="Arial" w:cs="Arial"/>
                <w:color w:val="000000" w:themeColor="text1"/>
                <w:sz w:val="16"/>
                <w:szCs w:val="14"/>
              </w:rPr>
            </w:pPr>
            <w:r w:rsidRPr="00CD2C28">
              <w:rPr>
                <w:rFonts w:ascii="Arial" w:eastAsia="Trebuchet MS" w:hAnsi="Arial" w:cs="Arial"/>
                <w:color w:val="000000" w:themeColor="text1"/>
                <w:kern w:val="24"/>
                <w:sz w:val="16"/>
                <w:szCs w:val="14"/>
              </w:rPr>
              <w:t xml:space="preserve">Promover y difundir </w:t>
            </w:r>
            <w:r>
              <w:rPr>
                <w:rFonts w:ascii="Arial" w:eastAsia="Trebuchet MS" w:hAnsi="Arial" w:cs="Arial"/>
                <w:color w:val="000000" w:themeColor="text1"/>
                <w:kern w:val="24"/>
                <w:sz w:val="16"/>
                <w:szCs w:val="14"/>
              </w:rPr>
              <w:t>a través de correo electrónico las normas institucionales para los Sujetos Obligados</w:t>
            </w:r>
          </w:p>
        </w:tc>
      </w:tr>
      <w:tr w:rsidR="00DB2F25" w:rsidRPr="000A43A3" w14:paraId="553772F9" w14:textId="77777777" w:rsidTr="00DB4E3D">
        <w:trPr>
          <w:trHeight w:val="347"/>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4758F54" w14:textId="77777777" w:rsidR="00DB2F25" w:rsidRPr="00203B8A" w:rsidRDefault="00DB2F25" w:rsidP="00DB4E3D">
            <w:pPr>
              <w:spacing w:after="0"/>
              <w:ind w:left="29"/>
              <w:rPr>
                <w:rFonts w:ascii="Arial" w:eastAsia="Times New Roman" w:hAnsi="Arial" w:cs="Arial"/>
                <w:color w:val="000000" w:themeColor="text1"/>
                <w:sz w:val="14"/>
                <w:szCs w:val="14"/>
              </w:rPr>
            </w:pPr>
            <w:r w:rsidRPr="00203B8A">
              <w:rPr>
                <w:rFonts w:ascii="Arial" w:eastAsia="Times New Roman" w:hAnsi="Arial" w:cs="Arial"/>
                <w:b/>
                <w:bCs/>
                <w:color w:val="000000" w:themeColor="text1"/>
                <w:kern w:val="24"/>
                <w:sz w:val="14"/>
                <w:szCs w:val="14"/>
              </w:rPr>
              <w:t>4.- Áreas involucradas: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D085F28" w14:textId="77777777" w:rsidR="00DB2F25" w:rsidRPr="00932F5A" w:rsidRDefault="00DB2F25" w:rsidP="00DB4E3D">
            <w:pPr>
              <w:spacing w:after="0"/>
              <w:rPr>
                <w:rFonts w:ascii="Arial" w:eastAsia="Times New Roman" w:hAnsi="Arial" w:cs="Arial"/>
                <w:color w:val="000000" w:themeColor="text1"/>
                <w:sz w:val="16"/>
                <w:szCs w:val="14"/>
              </w:rPr>
            </w:pPr>
            <w:r>
              <w:rPr>
                <w:rFonts w:ascii="Arial" w:eastAsia="Arial Narrow" w:hAnsi="Arial" w:cs="Arial"/>
                <w:color w:val="000000" w:themeColor="text1"/>
                <w:kern w:val="24"/>
                <w:sz w:val="16"/>
                <w:szCs w:val="14"/>
              </w:rPr>
              <w:t>Secretaria Ejecutiva, Dirección Jurídica y Unidad de Transparencia</w:t>
            </w:r>
          </w:p>
        </w:tc>
      </w:tr>
      <w:tr w:rsidR="00DB2F25" w:rsidRPr="000A43A3" w14:paraId="11D7EC55" w14:textId="77777777" w:rsidTr="00DB4E3D">
        <w:trPr>
          <w:trHeight w:val="365"/>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B429472" w14:textId="77777777" w:rsidR="00DB2F25" w:rsidRPr="00333354" w:rsidRDefault="00DB2F25"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5.- Fecha de inicio: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445B906" w14:textId="77777777" w:rsidR="00DB2F25" w:rsidRPr="00333354" w:rsidRDefault="00DB2F25" w:rsidP="00DB4E3D">
            <w:pPr>
              <w:spacing w:after="0"/>
              <w:rPr>
                <w:rFonts w:ascii="Arial" w:eastAsia="Arial Narrow" w:hAnsi="Arial" w:cs="Arial"/>
                <w:color w:val="000000" w:themeColor="text1"/>
                <w:kern w:val="24"/>
                <w:sz w:val="16"/>
                <w:szCs w:val="14"/>
              </w:rPr>
            </w:pPr>
            <w:r>
              <w:rPr>
                <w:rFonts w:ascii="Arial" w:eastAsia="Arial Narrow" w:hAnsi="Arial" w:cs="Arial"/>
                <w:color w:val="000000" w:themeColor="text1"/>
                <w:kern w:val="24"/>
                <w:sz w:val="16"/>
                <w:szCs w:val="14"/>
              </w:rPr>
              <w:t>Enero de 2022</w:t>
            </w:r>
          </w:p>
        </w:tc>
      </w:tr>
      <w:tr w:rsidR="00DB2F25" w:rsidRPr="000A43A3" w14:paraId="175B952E" w14:textId="77777777" w:rsidTr="00DB4E3D">
        <w:trPr>
          <w:trHeight w:val="324"/>
        </w:trPr>
        <w:tc>
          <w:tcPr>
            <w:tcW w:w="1400"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392217E" w14:textId="77777777" w:rsidR="00DB2F25" w:rsidRPr="00333354" w:rsidRDefault="00DB2F25" w:rsidP="00DB4E3D">
            <w:pPr>
              <w:spacing w:after="0"/>
              <w:ind w:left="29"/>
              <w:rPr>
                <w:rFonts w:ascii="Arial" w:eastAsia="Times New Roman" w:hAnsi="Arial" w:cs="Arial"/>
                <w:b/>
                <w:bCs/>
                <w:color w:val="000000" w:themeColor="text1"/>
                <w:kern w:val="24"/>
                <w:sz w:val="14"/>
                <w:szCs w:val="14"/>
              </w:rPr>
            </w:pPr>
            <w:r w:rsidRPr="00203B8A">
              <w:rPr>
                <w:rFonts w:ascii="Arial" w:eastAsia="Times New Roman" w:hAnsi="Arial" w:cs="Arial"/>
                <w:b/>
                <w:bCs/>
                <w:color w:val="000000" w:themeColor="text1"/>
                <w:kern w:val="24"/>
                <w:sz w:val="14"/>
                <w:szCs w:val="14"/>
              </w:rPr>
              <w:t>6.- Fecha de término:</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381BA37C" w14:textId="77777777" w:rsidR="00DB2F25" w:rsidRPr="00333354" w:rsidRDefault="00DB2F25" w:rsidP="00DB4E3D">
            <w:pPr>
              <w:spacing w:after="0"/>
              <w:rPr>
                <w:rFonts w:ascii="Arial" w:eastAsia="Arial Narrow" w:hAnsi="Arial" w:cs="Arial"/>
                <w:color w:val="000000" w:themeColor="text1"/>
                <w:kern w:val="24"/>
                <w:sz w:val="16"/>
                <w:szCs w:val="14"/>
              </w:rPr>
            </w:pPr>
            <w:r w:rsidRPr="00333354">
              <w:rPr>
                <w:rFonts w:ascii="Arial" w:eastAsia="Arial Narrow" w:hAnsi="Arial" w:cs="Arial"/>
                <w:color w:val="000000" w:themeColor="text1"/>
                <w:kern w:val="24"/>
                <w:sz w:val="16"/>
                <w:szCs w:val="14"/>
              </w:rPr>
              <w:t>Diciembre de 202</w:t>
            </w:r>
            <w:r>
              <w:rPr>
                <w:rFonts w:ascii="Arial" w:eastAsia="Arial Narrow" w:hAnsi="Arial" w:cs="Arial"/>
                <w:color w:val="000000" w:themeColor="text1"/>
                <w:kern w:val="24"/>
                <w:sz w:val="16"/>
                <w:szCs w:val="14"/>
              </w:rPr>
              <w:t>2</w:t>
            </w:r>
          </w:p>
        </w:tc>
      </w:tr>
      <w:tr w:rsidR="00DB2F25" w:rsidRPr="000A43A3" w14:paraId="41A976D0" w14:textId="77777777" w:rsidTr="00DB4E3D">
        <w:trPr>
          <w:trHeight w:val="324"/>
        </w:trPr>
        <w:tc>
          <w:tcPr>
            <w:tcW w:w="368" w:type="pct"/>
            <w:vMerge w:val="restart"/>
            <w:tcBorders>
              <w:top w:val="single" w:sz="8" w:space="0" w:color="FFFFFF"/>
              <w:left w:val="single" w:sz="8" w:space="0" w:color="FFFFFF"/>
              <w:right w:val="single" w:sz="8" w:space="0" w:color="FFFFFF"/>
            </w:tcBorders>
            <w:shd w:val="clear" w:color="auto" w:fill="5B9BD5"/>
            <w:tcMar>
              <w:top w:w="15" w:type="dxa"/>
              <w:left w:w="108" w:type="dxa"/>
              <w:bottom w:w="0" w:type="dxa"/>
              <w:right w:w="108" w:type="dxa"/>
            </w:tcMar>
            <w:vAlign w:val="center"/>
          </w:tcPr>
          <w:p w14:paraId="2F76C3FA" w14:textId="77777777" w:rsidR="00DB2F25" w:rsidRPr="00203B8A" w:rsidRDefault="00DB2F2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 xml:space="preserve">No. </w:t>
            </w:r>
          </w:p>
        </w:tc>
        <w:tc>
          <w:tcPr>
            <w:tcW w:w="1032" w:type="pct"/>
            <w:vMerge w:val="restart"/>
            <w:tcBorders>
              <w:top w:val="single" w:sz="8" w:space="0" w:color="FFFFFF"/>
              <w:left w:val="single" w:sz="8" w:space="0" w:color="FFFFFF"/>
              <w:right w:val="single" w:sz="8" w:space="0" w:color="FFFFFF"/>
            </w:tcBorders>
            <w:shd w:val="clear" w:color="auto" w:fill="5B9BD5"/>
            <w:vAlign w:val="center"/>
          </w:tcPr>
          <w:p w14:paraId="7A49257C"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Pr>
                <w:rFonts w:ascii="Calibri" w:eastAsia="Times New Roman" w:hAnsi="Calibri" w:cs="Calibri"/>
                <w:b/>
                <w:bCs/>
                <w:color w:val="000000" w:themeColor="text1"/>
                <w:kern w:val="24"/>
                <w:sz w:val="14"/>
                <w:szCs w:val="14"/>
              </w:rPr>
              <w:t>Detalle de A</w:t>
            </w:r>
            <w:r w:rsidRPr="004037F6">
              <w:rPr>
                <w:rFonts w:ascii="Calibri" w:eastAsia="Times New Roman" w:hAnsi="Calibri" w:cs="Calibri"/>
                <w:b/>
                <w:bCs/>
                <w:color w:val="000000" w:themeColor="text1"/>
                <w:kern w:val="24"/>
                <w:sz w:val="14"/>
                <w:szCs w:val="14"/>
              </w:rPr>
              <w:t>cciones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vAlign w:val="center"/>
          </w:tcPr>
          <w:p w14:paraId="632FF3D1"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Programación</w:t>
            </w:r>
          </w:p>
        </w:tc>
      </w:tr>
      <w:tr w:rsidR="00DB2F25" w:rsidRPr="000A43A3" w14:paraId="30A17061" w14:textId="77777777" w:rsidTr="00DB4E3D">
        <w:trPr>
          <w:trHeight w:val="324"/>
        </w:trPr>
        <w:tc>
          <w:tcPr>
            <w:tcW w:w="368" w:type="pct"/>
            <w:vMerge/>
            <w:tcBorders>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1D3FD3E5" w14:textId="77777777" w:rsidR="00DB2F25" w:rsidRPr="00203B8A" w:rsidRDefault="00DB2F25" w:rsidP="00DB4E3D">
            <w:pPr>
              <w:spacing w:after="0" w:line="278" w:lineRule="atLeast"/>
              <w:ind w:left="29"/>
              <w:jc w:val="center"/>
              <w:rPr>
                <w:rFonts w:ascii="Arial" w:eastAsia="Times New Roman" w:hAnsi="Arial" w:cs="Arial"/>
                <w:b/>
                <w:bCs/>
                <w:color w:val="000000" w:themeColor="text1"/>
                <w:kern w:val="24"/>
                <w:sz w:val="14"/>
                <w:szCs w:val="14"/>
              </w:rPr>
            </w:pPr>
          </w:p>
        </w:tc>
        <w:tc>
          <w:tcPr>
            <w:tcW w:w="1032" w:type="pct"/>
            <w:vMerge/>
            <w:tcBorders>
              <w:left w:val="single" w:sz="8" w:space="0" w:color="FFFFFF"/>
              <w:bottom w:val="single" w:sz="8" w:space="0" w:color="FFFFFF"/>
              <w:right w:val="single" w:sz="8" w:space="0" w:color="FFFFFF"/>
            </w:tcBorders>
            <w:shd w:val="clear" w:color="auto" w:fill="5B9BD5"/>
            <w:vAlign w:val="center"/>
          </w:tcPr>
          <w:p w14:paraId="34B0B2DC" w14:textId="77777777" w:rsidR="00DB2F25" w:rsidRPr="00203B8A" w:rsidRDefault="00DB2F25" w:rsidP="00DB4E3D">
            <w:pPr>
              <w:spacing w:after="0" w:line="278" w:lineRule="atLeast"/>
              <w:ind w:left="29"/>
              <w:rPr>
                <w:rFonts w:ascii="Arial" w:eastAsia="Times New Roman" w:hAnsi="Arial" w:cs="Arial"/>
                <w:b/>
                <w:bCs/>
                <w:color w:val="000000" w:themeColor="text1"/>
                <w:kern w:val="24"/>
                <w:sz w:val="14"/>
                <w:szCs w:val="14"/>
              </w:rPr>
            </w:pPr>
          </w:p>
        </w:tc>
        <w:tc>
          <w:tcPr>
            <w:tcW w:w="401"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tcPr>
          <w:p w14:paraId="79CA8460"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Ene.</w:t>
            </w:r>
          </w:p>
        </w:tc>
        <w:tc>
          <w:tcPr>
            <w:tcW w:w="331"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69454AA3"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Feb.</w:t>
            </w:r>
          </w:p>
        </w:tc>
        <w:tc>
          <w:tcPr>
            <w:tcW w:w="309"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224D417C"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Mar.</w:t>
            </w:r>
          </w:p>
        </w:tc>
        <w:tc>
          <w:tcPr>
            <w:tcW w:w="320"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08D5E59A"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Abr.</w:t>
            </w:r>
          </w:p>
        </w:tc>
        <w:tc>
          <w:tcPr>
            <w:tcW w:w="314"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10D5F73A"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May.</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7B7A1AF9"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Jun.</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1669B76C"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Jul.</w:t>
            </w:r>
          </w:p>
        </w:tc>
        <w:tc>
          <w:tcPr>
            <w:tcW w:w="298"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70AE728A"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Ago.</w:t>
            </w:r>
          </w:p>
        </w:tc>
        <w:tc>
          <w:tcPr>
            <w:tcW w:w="277"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6F6CFCD5"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Sep.</w:t>
            </w:r>
          </w:p>
        </w:tc>
        <w:tc>
          <w:tcPr>
            <w:tcW w:w="254"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432C7C60"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Oct.</w:t>
            </w:r>
          </w:p>
        </w:tc>
        <w:tc>
          <w:tcPr>
            <w:tcW w:w="22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1CAC589A"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Nov.</w:t>
            </w:r>
          </w:p>
        </w:tc>
        <w:tc>
          <w:tcPr>
            <w:tcW w:w="322" w:type="pct"/>
            <w:tcBorders>
              <w:top w:val="single" w:sz="8" w:space="0" w:color="FFFFFF"/>
              <w:left w:val="single" w:sz="8" w:space="0" w:color="FFFFFF"/>
              <w:bottom w:val="single" w:sz="8" w:space="0" w:color="FFFFFF"/>
              <w:right w:val="single" w:sz="8" w:space="0" w:color="FFFFFF"/>
            </w:tcBorders>
            <w:shd w:val="clear" w:color="auto" w:fill="D2DEEF"/>
            <w:vAlign w:val="center"/>
          </w:tcPr>
          <w:p w14:paraId="1ACFCABD" w14:textId="77777777" w:rsidR="00DB2F25" w:rsidRPr="004037F6" w:rsidRDefault="00DB2F25" w:rsidP="00DB4E3D">
            <w:pPr>
              <w:spacing w:after="0" w:line="183" w:lineRule="atLeast"/>
              <w:jc w:val="center"/>
              <w:rPr>
                <w:rFonts w:ascii="Arial" w:eastAsia="Times New Roman" w:hAnsi="Arial" w:cs="Arial"/>
                <w:color w:val="000000" w:themeColor="text1"/>
                <w:sz w:val="36"/>
                <w:szCs w:val="36"/>
              </w:rPr>
            </w:pPr>
            <w:r w:rsidRPr="004037F6">
              <w:rPr>
                <w:rFonts w:ascii="Calibri" w:eastAsia="Times New Roman" w:hAnsi="Calibri" w:cs="Calibri"/>
                <w:b/>
                <w:bCs/>
                <w:color w:val="000000" w:themeColor="text1"/>
                <w:kern w:val="24"/>
                <w:sz w:val="14"/>
                <w:szCs w:val="14"/>
              </w:rPr>
              <w:t>Dic.</w:t>
            </w:r>
          </w:p>
        </w:tc>
      </w:tr>
      <w:tr w:rsidR="00DB2F25" w:rsidRPr="000A43A3" w14:paraId="7BFCF302" w14:textId="77777777" w:rsidTr="00DB4E3D">
        <w:trPr>
          <w:trHeight w:val="324"/>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tcPr>
          <w:p w14:paraId="3C610A29" w14:textId="77777777" w:rsidR="00DB2F25" w:rsidRPr="00203B8A" w:rsidRDefault="00DB2F25" w:rsidP="00DB4E3D">
            <w:pPr>
              <w:spacing w:after="0" w:line="278" w:lineRule="atLeast"/>
              <w:ind w:left="29"/>
              <w:jc w:val="center"/>
              <w:rPr>
                <w:rFonts w:ascii="Arial" w:eastAsia="Times New Roman" w:hAnsi="Arial" w:cs="Arial"/>
                <w:b/>
                <w:bCs/>
                <w:color w:val="000000" w:themeColor="text1"/>
                <w:kern w:val="24"/>
                <w:sz w:val="14"/>
                <w:szCs w:val="14"/>
              </w:rPr>
            </w:pPr>
            <w:r>
              <w:rPr>
                <w:rFonts w:ascii="Arial" w:eastAsia="Times New Roman" w:hAnsi="Arial" w:cs="Arial"/>
                <w:b/>
                <w:bCs/>
                <w:color w:val="000000" w:themeColor="text1"/>
                <w:kern w:val="24"/>
                <w:sz w:val="14"/>
                <w:szCs w:val="14"/>
              </w:rPr>
              <w:t>1</w:t>
            </w:r>
          </w:p>
        </w:tc>
        <w:tc>
          <w:tcPr>
            <w:tcW w:w="103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vAlign w:val="center"/>
          </w:tcPr>
          <w:p w14:paraId="71CFA753" w14:textId="77777777" w:rsidR="00DB2F25" w:rsidRPr="00333354" w:rsidRDefault="00DB2F25" w:rsidP="00DB4E3D">
            <w:pPr>
              <w:spacing w:after="0"/>
              <w:rPr>
                <w:rFonts w:ascii="Arial" w:eastAsia="Times New Roman" w:hAnsi="Arial" w:cs="Arial"/>
                <w:b/>
                <w:color w:val="000000" w:themeColor="text1"/>
                <w:sz w:val="16"/>
                <w:szCs w:val="14"/>
              </w:rPr>
            </w:pPr>
            <w:r w:rsidRPr="00333354">
              <w:rPr>
                <w:rFonts w:ascii="Arial" w:eastAsia="Times New Roman" w:hAnsi="Arial" w:cs="Arial"/>
                <w:b/>
                <w:bCs/>
                <w:color w:val="000000" w:themeColor="text1"/>
                <w:kern w:val="24"/>
                <w:sz w:val="16"/>
                <w:szCs w:val="14"/>
              </w:rPr>
              <w:t>Difusión de Normas Institucionales para Sujetos Obligados</w:t>
            </w:r>
          </w:p>
        </w:tc>
        <w:tc>
          <w:tcPr>
            <w:tcW w:w="3600" w:type="pct"/>
            <w:gridSpan w:val="12"/>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vAlign w:val="center"/>
          </w:tcPr>
          <w:p w14:paraId="46531297" w14:textId="77777777" w:rsidR="00DB2F25" w:rsidRPr="00932F5A" w:rsidRDefault="00DB2F25" w:rsidP="00DB4E3D">
            <w:pPr>
              <w:spacing w:after="0" w:line="278" w:lineRule="atLeast"/>
              <w:jc w:val="center"/>
              <w:rPr>
                <w:rFonts w:ascii="Arial" w:eastAsia="Arial Narrow" w:hAnsi="Arial" w:cs="Arial"/>
                <w:color w:val="000000" w:themeColor="text1"/>
                <w:kern w:val="24"/>
                <w:sz w:val="16"/>
                <w:szCs w:val="14"/>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w:t>
            </w:r>
            <w:r>
              <w:rPr>
                <w:rFonts w:ascii="Arial" w:eastAsia="Times New Roman" w:hAnsi="Arial" w:cs="Arial"/>
                <w:bCs/>
                <w:sz w:val="16"/>
                <w:szCs w:val="14"/>
                <w:lang w:eastAsia="es-ES"/>
              </w:rPr>
              <w:t xml:space="preserve"> de enero a diciembre</w:t>
            </w:r>
          </w:p>
        </w:tc>
      </w:tr>
    </w:tbl>
    <w:p w14:paraId="57147EE5" w14:textId="77777777" w:rsidR="00A3221E" w:rsidRDefault="00A3221E" w:rsidP="00A3221E">
      <w:pPr>
        <w:spacing w:after="0" w:line="240" w:lineRule="auto"/>
        <w:rPr>
          <w:rFonts w:ascii="Arial" w:eastAsia="Times New Roman" w:hAnsi="Arial" w:cs="Arial"/>
          <w:b/>
          <w:color w:val="1F497D" w:themeColor="text2"/>
          <w:sz w:val="26"/>
          <w:szCs w:val="26"/>
        </w:rPr>
      </w:pPr>
    </w:p>
    <w:p w14:paraId="6F8B63DF" w14:textId="29770C02"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19</w:t>
      </w:r>
      <w:r w:rsidRPr="00DA5DB3">
        <w:rPr>
          <w:rFonts w:ascii="Arial" w:eastAsia="Times New Roman" w:hAnsi="Arial" w:cs="Arial"/>
          <w:b/>
          <w:color w:val="1F497D" w:themeColor="text2"/>
          <w:sz w:val="26"/>
          <w:szCs w:val="26"/>
        </w:rPr>
        <w:t>.</w:t>
      </w:r>
    </w:p>
    <w:p w14:paraId="7D08D913"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2176"/>
        <w:gridCol w:w="1724"/>
        <w:gridCol w:w="404"/>
        <w:gridCol w:w="400"/>
        <w:gridCol w:w="431"/>
        <w:gridCol w:w="400"/>
        <w:gridCol w:w="448"/>
        <w:gridCol w:w="386"/>
        <w:gridCol w:w="346"/>
        <w:gridCol w:w="416"/>
        <w:gridCol w:w="402"/>
        <w:gridCol w:w="392"/>
        <w:gridCol w:w="424"/>
        <w:gridCol w:w="77"/>
        <w:gridCol w:w="294"/>
      </w:tblGrid>
      <w:tr w:rsidR="00F6650E" w:rsidRPr="002D0130" w14:paraId="59A10B80" w14:textId="77777777" w:rsidTr="00DB4E3D">
        <w:trPr>
          <w:gridAfter w:val="1"/>
          <w:wAfter w:w="106" w:type="pct"/>
          <w:trHeight w:val="731"/>
          <w:jc w:val="center"/>
        </w:trPr>
        <w:tc>
          <w:tcPr>
            <w:tcW w:w="3381"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40BE8A88" w14:textId="77777777" w:rsidR="00F6650E" w:rsidRPr="00160882" w:rsidRDefault="00F6650E"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1513"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8D54ABC" w14:textId="77777777" w:rsidR="00F6650E" w:rsidRPr="008A56AD" w:rsidRDefault="00F6650E" w:rsidP="00DB4E3D">
            <w:pPr>
              <w:spacing w:before="200"/>
              <w:jc w:val="both"/>
              <w:rPr>
                <w:rFonts w:ascii="Arial" w:eastAsia="Times New Roman" w:hAnsi="Arial" w:cs="Arial"/>
                <w:b/>
                <w:bCs/>
                <w:sz w:val="16"/>
                <w:szCs w:val="24"/>
                <w:lang w:eastAsia="es-ES"/>
              </w:rPr>
            </w:pPr>
            <w:r>
              <w:rPr>
                <w:rFonts w:ascii="Arial" w:eastAsia="Times New Roman" w:hAnsi="Arial" w:cs="Arial"/>
                <w:b/>
                <w:bCs/>
                <w:sz w:val="16"/>
                <w:szCs w:val="24"/>
                <w:lang w:eastAsia="es-ES"/>
              </w:rPr>
              <w:t>Actualización de material de difusión</w:t>
            </w:r>
          </w:p>
        </w:tc>
      </w:tr>
      <w:tr w:rsidR="00F6650E" w:rsidRPr="002D0130" w14:paraId="5939FBFD" w14:textId="77777777" w:rsidTr="00DB4E3D">
        <w:trPr>
          <w:gridAfter w:val="1"/>
          <w:wAfter w:w="106" w:type="pct"/>
          <w:trHeight w:val="623"/>
          <w:jc w:val="center"/>
        </w:trPr>
        <w:tc>
          <w:tcPr>
            <w:tcW w:w="3381"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2431B59" w14:textId="77777777" w:rsidR="00F6650E" w:rsidRPr="00375B30" w:rsidRDefault="00F6650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1513"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37CE3C0" w14:textId="77777777" w:rsidR="00F6650E" w:rsidRPr="00784B30" w:rsidRDefault="00F6650E" w:rsidP="00DB4E3D">
            <w:pPr>
              <w:tabs>
                <w:tab w:val="left" w:pos="1084"/>
              </w:tabs>
              <w:spacing w:before="200"/>
              <w:jc w:val="both"/>
              <w:rPr>
                <w:rFonts w:ascii="Arial" w:eastAsia="Times New Roman" w:hAnsi="Arial" w:cs="Arial"/>
                <w:bCs/>
                <w:sz w:val="16"/>
                <w:szCs w:val="16"/>
                <w:lang w:eastAsia="es-ES"/>
              </w:rPr>
            </w:pPr>
            <w:r w:rsidRPr="00784B30">
              <w:rPr>
                <w:rFonts w:ascii="Arial" w:hAnsi="Arial" w:cs="Arial"/>
                <w:color w:val="000000"/>
                <w:sz w:val="16"/>
                <w:szCs w:val="16"/>
              </w:rPr>
              <w:t>Actualizar el material de difusión con el que cuenta el instituto, invitando a las coordinaciones generales y direcciones a generar los contenidos para materializarlos en formatos adecuados para la sociedad y los sujetos obligados, según sea el caso.</w:t>
            </w:r>
          </w:p>
        </w:tc>
      </w:tr>
      <w:tr w:rsidR="00F6650E" w:rsidRPr="002D0130" w14:paraId="6C8CFB02" w14:textId="77777777" w:rsidTr="00DB4E3D">
        <w:trPr>
          <w:gridAfter w:val="1"/>
          <w:wAfter w:w="106" w:type="pct"/>
          <w:trHeight w:val="654"/>
          <w:jc w:val="center"/>
        </w:trPr>
        <w:tc>
          <w:tcPr>
            <w:tcW w:w="338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084FE71" w14:textId="77777777" w:rsidR="00F6650E" w:rsidRPr="00375B30" w:rsidRDefault="00F6650E" w:rsidP="00DB4E3D">
            <w:pPr>
              <w:spacing w:before="200"/>
              <w:jc w:val="both"/>
              <w:rPr>
                <w:rFonts w:ascii="Arial" w:eastAsia="Times New Roman" w:hAnsi="Arial" w:cs="Arial"/>
                <w:b/>
                <w:bCs/>
                <w:sz w:val="16"/>
                <w:szCs w:val="24"/>
                <w:lang w:eastAsia="es-ES"/>
              </w:rPr>
            </w:pPr>
          </w:p>
          <w:p w14:paraId="2921ED40" w14:textId="77777777" w:rsidR="00F6650E" w:rsidRPr="00375B30" w:rsidRDefault="00F6650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15976C92" w14:textId="77777777" w:rsidR="00F6650E" w:rsidRPr="00375B30" w:rsidRDefault="00F6650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1513"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D2CD8FB" w14:textId="77777777" w:rsidR="00F6650E" w:rsidRPr="00784B30" w:rsidRDefault="00F6650E" w:rsidP="00DB4E3D">
            <w:pPr>
              <w:spacing w:before="200"/>
              <w:jc w:val="both"/>
              <w:rPr>
                <w:rFonts w:ascii="Arial" w:eastAsia="Times New Roman" w:hAnsi="Arial" w:cs="Arial"/>
                <w:bCs/>
                <w:sz w:val="16"/>
                <w:szCs w:val="16"/>
                <w:lang w:eastAsia="es-ES"/>
              </w:rPr>
            </w:pPr>
            <w:r w:rsidRPr="00784B30">
              <w:rPr>
                <w:rFonts w:ascii="Arial" w:hAnsi="Arial" w:cs="Arial"/>
                <w:color w:val="000000"/>
                <w:sz w:val="16"/>
                <w:szCs w:val="16"/>
              </w:rPr>
              <w:t>Promover entre las coordinaciones generales y direcciones generales la generación de contenidos para hacer el nuevo material de difusión del instituto</w:t>
            </w:r>
            <w:r>
              <w:rPr>
                <w:rFonts w:ascii="Arial" w:hAnsi="Arial" w:cs="Arial"/>
                <w:color w:val="000000"/>
                <w:sz w:val="16"/>
                <w:szCs w:val="16"/>
              </w:rPr>
              <w:t>.</w:t>
            </w:r>
          </w:p>
        </w:tc>
      </w:tr>
      <w:tr w:rsidR="00F6650E" w:rsidRPr="002D0130" w14:paraId="579800FF" w14:textId="77777777" w:rsidTr="00DB4E3D">
        <w:trPr>
          <w:gridAfter w:val="1"/>
          <w:wAfter w:w="106" w:type="pct"/>
          <w:trHeight w:val="689"/>
          <w:jc w:val="center"/>
        </w:trPr>
        <w:tc>
          <w:tcPr>
            <w:tcW w:w="338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786763B" w14:textId="77777777" w:rsidR="00F6650E" w:rsidRPr="00375B30" w:rsidRDefault="00F6650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1513"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C72B508" w14:textId="77777777" w:rsidR="00F6650E" w:rsidRPr="00784B30" w:rsidRDefault="00F6650E" w:rsidP="00DB4E3D">
            <w:pPr>
              <w:spacing w:after="0" w:line="240" w:lineRule="auto"/>
              <w:jc w:val="both"/>
              <w:rPr>
                <w:rFonts w:ascii="Arial" w:eastAsia="Times New Roman" w:hAnsi="Arial" w:cs="Arial"/>
                <w:bCs/>
                <w:sz w:val="16"/>
                <w:szCs w:val="16"/>
                <w:lang w:eastAsia="es-ES"/>
              </w:rPr>
            </w:pPr>
            <w:r w:rsidRPr="00784B30">
              <w:rPr>
                <w:rFonts w:ascii="Arial" w:hAnsi="Arial" w:cs="Arial"/>
                <w:sz w:val="16"/>
                <w:szCs w:val="16"/>
              </w:rPr>
              <w:t>Coordinaciones generales y direcciones.</w:t>
            </w:r>
          </w:p>
        </w:tc>
      </w:tr>
      <w:tr w:rsidR="00F6650E" w:rsidRPr="00A644D8" w14:paraId="6B7B2D10" w14:textId="77777777" w:rsidTr="00DB4E3D">
        <w:trPr>
          <w:gridAfter w:val="1"/>
          <w:wAfter w:w="106" w:type="pct"/>
          <w:trHeight w:val="378"/>
          <w:jc w:val="center"/>
        </w:trPr>
        <w:tc>
          <w:tcPr>
            <w:tcW w:w="338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D6B11AC" w14:textId="77777777" w:rsidR="00F6650E" w:rsidRPr="00375B30" w:rsidRDefault="00F6650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1513"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F91E7ED" w14:textId="77777777" w:rsidR="00F6650E" w:rsidRPr="00A644D8" w:rsidRDefault="00F6650E" w:rsidP="00DB4E3D">
            <w:pPr>
              <w:spacing w:before="200" w:after="0" w:line="240" w:lineRule="auto"/>
              <w:jc w:val="both"/>
              <w:rPr>
                <w:rFonts w:ascii="Arial" w:eastAsia="Times New Roman" w:hAnsi="Arial" w:cs="Arial"/>
                <w:bCs/>
                <w:color w:val="FF0000"/>
                <w:sz w:val="16"/>
                <w:szCs w:val="24"/>
                <w:lang w:eastAsia="es-ES"/>
              </w:rPr>
            </w:pPr>
            <w:r>
              <w:rPr>
                <w:rFonts w:ascii="Arial" w:eastAsia="Times New Roman" w:hAnsi="Arial" w:cs="Arial"/>
                <w:bCs/>
                <w:sz w:val="16"/>
                <w:szCs w:val="24"/>
                <w:lang w:eastAsia="es-ES"/>
              </w:rPr>
              <w:t>Enero 2022</w:t>
            </w:r>
            <w:r w:rsidRPr="00C40497">
              <w:rPr>
                <w:rFonts w:ascii="Arial" w:eastAsia="Times New Roman" w:hAnsi="Arial" w:cs="Arial"/>
                <w:bCs/>
                <w:sz w:val="16"/>
                <w:szCs w:val="24"/>
                <w:lang w:eastAsia="es-ES"/>
              </w:rPr>
              <w:t>.</w:t>
            </w:r>
          </w:p>
        </w:tc>
      </w:tr>
      <w:tr w:rsidR="00F6650E" w:rsidRPr="002D0130" w14:paraId="53825CAD" w14:textId="77777777" w:rsidTr="00DB4E3D">
        <w:trPr>
          <w:gridAfter w:val="1"/>
          <w:wAfter w:w="106" w:type="pct"/>
          <w:trHeight w:val="394"/>
          <w:jc w:val="center"/>
        </w:trPr>
        <w:tc>
          <w:tcPr>
            <w:tcW w:w="3381"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F7CA0F7" w14:textId="77777777" w:rsidR="00F6650E" w:rsidRPr="00375B30" w:rsidRDefault="00F6650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1513"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B382223" w14:textId="77777777" w:rsidR="00F6650E" w:rsidRPr="002D0130" w:rsidRDefault="00F6650E"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Diciembre 2022.</w:t>
            </w:r>
          </w:p>
        </w:tc>
      </w:tr>
      <w:tr w:rsidR="00F6650E" w:rsidRPr="00B03B0C" w14:paraId="23354EE2" w14:textId="77777777" w:rsidTr="00DB4E3D">
        <w:trPr>
          <w:gridAfter w:val="1"/>
          <w:wAfter w:w="106" w:type="pct"/>
          <w:trHeight w:val="209"/>
          <w:jc w:val="center"/>
        </w:trPr>
        <w:tc>
          <w:tcPr>
            <w:tcW w:w="1820"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B2A2905" w14:textId="77777777" w:rsidR="00F6650E" w:rsidRPr="00311AF2" w:rsidRDefault="00F6650E"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561"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B748C4B" w14:textId="77777777" w:rsidR="00F6650E" w:rsidRPr="00311AF2" w:rsidRDefault="00F6650E"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1513"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136ED2B" w14:textId="77777777" w:rsidR="00F6650E" w:rsidRPr="00311AF2" w:rsidRDefault="00F6650E"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F6650E" w:rsidRPr="0008709A" w14:paraId="4EFF20EF" w14:textId="77777777" w:rsidTr="00DB4E3D">
        <w:trPr>
          <w:trHeight w:val="209"/>
          <w:jc w:val="center"/>
        </w:trPr>
        <w:tc>
          <w:tcPr>
            <w:tcW w:w="1820" w:type="pct"/>
            <w:vMerge/>
            <w:tcBorders>
              <w:top w:val="single" w:sz="8" w:space="0" w:color="FFFFFF"/>
              <w:left w:val="single" w:sz="8" w:space="0" w:color="FFFFFF"/>
              <w:bottom w:val="single" w:sz="24" w:space="0" w:color="FFFFFF"/>
              <w:right w:val="single" w:sz="8" w:space="0" w:color="FFFFFF"/>
            </w:tcBorders>
            <w:vAlign w:val="center"/>
            <w:hideMark/>
          </w:tcPr>
          <w:p w14:paraId="4F1FF9C9" w14:textId="77777777" w:rsidR="00F6650E" w:rsidRPr="00B03B0C" w:rsidRDefault="00F6650E" w:rsidP="00DB4E3D">
            <w:pPr>
              <w:spacing w:before="200"/>
              <w:ind w:left="-567"/>
              <w:jc w:val="both"/>
              <w:rPr>
                <w:rFonts w:ascii="Arial" w:eastAsia="Times New Roman" w:hAnsi="Arial" w:cs="Arial"/>
                <w:bCs/>
                <w:szCs w:val="24"/>
                <w:lang w:eastAsia="es-ES"/>
              </w:rPr>
            </w:pPr>
          </w:p>
        </w:tc>
        <w:tc>
          <w:tcPr>
            <w:tcW w:w="1561" w:type="pct"/>
            <w:vMerge/>
            <w:tcBorders>
              <w:top w:val="single" w:sz="8" w:space="0" w:color="FFFFFF"/>
              <w:left w:val="single" w:sz="8" w:space="0" w:color="FFFFFF"/>
              <w:bottom w:val="single" w:sz="24" w:space="0" w:color="FFFFFF"/>
              <w:right w:val="single" w:sz="8" w:space="0" w:color="FFFFFF"/>
            </w:tcBorders>
            <w:vAlign w:val="center"/>
            <w:hideMark/>
          </w:tcPr>
          <w:p w14:paraId="18BE6B04" w14:textId="77777777" w:rsidR="00F6650E" w:rsidRPr="00B03B0C" w:rsidRDefault="00F6650E" w:rsidP="00DB4E3D">
            <w:pPr>
              <w:spacing w:before="200"/>
              <w:ind w:left="-567"/>
              <w:jc w:val="both"/>
              <w:rPr>
                <w:rFonts w:ascii="Arial" w:eastAsia="Times New Roman" w:hAnsi="Arial" w:cs="Arial"/>
                <w:bCs/>
                <w:szCs w:val="24"/>
                <w:lang w:eastAsia="es-ES"/>
              </w:rPr>
            </w:pPr>
          </w:p>
        </w:tc>
        <w:tc>
          <w:tcPr>
            <w:tcW w:w="135" w:type="pct"/>
            <w:tcBorders>
              <w:top w:val="single" w:sz="24" w:space="0" w:color="FFFFFF"/>
              <w:left w:val="single" w:sz="24" w:space="0" w:color="FFFFFF"/>
              <w:bottom w:val="single" w:sz="4" w:space="0" w:color="auto"/>
              <w:right w:val="single" w:sz="8" w:space="0" w:color="FFFFFF"/>
            </w:tcBorders>
            <w:shd w:val="clear" w:color="auto" w:fill="D2DEEF"/>
            <w:tcMar>
              <w:top w:w="15" w:type="dxa"/>
              <w:left w:w="76" w:type="dxa"/>
              <w:bottom w:w="0" w:type="dxa"/>
              <w:right w:w="76" w:type="dxa"/>
            </w:tcMar>
          </w:tcPr>
          <w:p w14:paraId="5C1C2782"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13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3F2482C3"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13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76B95930"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13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3F9F8B49"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13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66AF4B4E"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13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6DE8DCBB"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13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1968D345"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13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657DAFBE"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13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21CBF646"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13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28B3A4A3"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13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0EBFC674"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135"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6E2CFD52" w14:textId="77777777" w:rsidR="00F6650E" w:rsidRPr="0008709A" w:rsidRDefault="00F6650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F6650E" w:rsidRPr="00B03B0C" w14:paraId="42B04D67" w14:textId="77777777" w:rsidTr="00DB4E3D">
        <w:trPr>
          <w:gridAfter w:val="1"/>
          <w:wAfter w:w="106" w:type="pct"/>
          <w:trHeight w:val="620"/>
          <w:jc w:val="center"/>
        </w:trPr>
        <w:tc>
          <w:tcPr>
            <w:tcW w:w="1820"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2C9F4B44" w14:textId="77777777" w:rsidR="00F6650E" w:rsidRPr="00160882" w:rsidRDefault="00F6650E"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561" w:type="pct"/>
            <w:tcBorders>
              <w:top w:val="single" w:sz="24" w:space="0" w:color="FFFFFF"/>
              <w:left w:val="single" w:sz="8" w:space="0" w:color="FFFFFF"/>
              <w:bottom w:val="single" w:sz="8" w:space="0" w:color="FFFFFF"/>
              <w:right w:val="single" w:sz="4" w:space="0" w:color="auto"/>
            </w:tcBorders>
            <w:shd w:val="clear" w:color="auto" w:fill="EAF1DD" w:themeFill="accent3" w:themeFillTint="33"/>
            <w:tcMar>
              <w:top w:w="15" w:type="dxa"/>
              <w:left w:w="108" w:type="dxa"/>
              <w:bottom w:w="0" w:type="dxa"/>
              <w:right w:w="108" w:type="dxa"/>
            </w:tcMar>
          </w:tcPr>
          <w:p w14:paraId="76172C64" w14:textId="77777777" w:rsidR="00F6650E" w:rsidRPr="000B4017" w:rsidRDefault="00F6650E" w:rsidP="00DB4E3D">
            <w:pPr>
              <w:spacing w:before="200"/>
              <w:jc w:val="both"/>
              <w:rPr>
                <w:rFonts w:ascii="Arial" w:eastAsia="Times New Roman" w:hAnsi="Arial" w:cs="Arial"/>
                <w:bCs/>
                <w:sz w:val="16"/>
                <w:szCs w:val="16"/>
                <w:lang w:eastAsia="es-ES"/>
              </w:rPr>
            </w:pPr>
            <w:r w:rsidRPr="00784B30">
              <w:rPr>
                <w:rFonts w:ascii="Arial" w:hAnsi="Arial" w:cs="Arial"/>
                <w:color w:val="000000"/>
                <w:sz w:val="16"/>
                <w:szCs w:val="16"/>
              </w:rPr>
              <w:t>Actualizar el material de difusión con el que cuenta el instituto</w:t>
            </w:r>
            <w:r>
              <w:rPr>
                <w:rFonts w:ascii="Arial" w:hAnsi="Arial" w:cs="Arial"/>
                <w:color w:val="000000"/>
                <w:sz w:val="16"/>
                <w:szCs w:val="16"/>
              </w:rPr>
              <w:t>.</w:t>
            </w:r>
          </w:p>
        </w:tc>
        <w:tc>
          <w:tcPr>
            <w:tcW w:w="1513" w:type="pct"/>
            <w:gridSpan w:val="12"/>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hideMark/>
          </w:tcPr>
          <w:p w14:paraId="720EFD79" w14:textId="77777777" w:rsidR="00F6650E" w:rsidRPr="00ED3334" w:rsidRDefault="00F6650E" w:rsidP="00DB4E3D">
            <w:pPr>
              <w:spacing w:before="200"/>
              <w:ind w:left="-567"/>
              <w:jc w:val="both"/>
              <w:rPr>
                <w:rFonts w:ascii="Arial" w:eastAsia="Times New Roman" w:hAnsi="Arial" w:cs="Arial"/>
                <w:bCs/>
                <w:sz w:val="16"/>
                <w:szCs w:val="14"/>
                <w:lang w:eastAsia="es-ES"/>
              </w:rPr>
            </w:pPr>
          </w:p>
          <w:p w14:paraId="441F029E" w14:textId="77777777" w:rsidR="00F6650E" w:rsidRPr="00FB3C49" w:rsidRDefault="00F6650E" w:rsidP="00DB4E3D">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de enero a diciembre del año 202</w:t>
            </w:r>
            <w:r>
              <w:rPr>
                <w:rFonts w:ascii="Arial" w:eastAsia="Times New Roman" w:hAnsi="Arial" w:cs="Arial"/>
                <w:bCs/>
                <w:sz w:val="16"/>
                <w:szCs w:val="14"/>
                <w:lang w:eastAsia="es-ES"/>
              </w:rPr>
              <w:t>2</w:t>
            </w:r>
            <w:r w:rsidRPr="00FB3C49">
              <w:rPr>
                <w:rFonts w:ascii="Arial" w:eastAsia="Times New Roman" w:hAnsi="Arial" w:cs="Arial"/>
                <w:bCs/>
                <w:sz w:val="16"/>
                <w:szCs w:val="14"/>
                <w:lang w:eastAsia="es-ES"/>
              </w:rPr>
              <w:t xml:space="preserve">.  </w:t>
            </w:r>
          </w:p>
          <w:p w14:paraId="74B44462" w14:textId="77777777" w:rsidR="00F6650E" w:rsidRPr="00B03B0C" w:rsidRDefault="00F6650E" w:rsidP="00DB4E3D">
            <w:pPr>
              <w:spacing w:before="200"/>
              <w:ind w:left="-567"/>
              <w:jc w:val="both"/>
              <w:rPr>
                <w:rFonts w:ascii="Arial" w:eastAsia="Times New Roman" w:hAnsi="Arial" w:cs="Arial"/>
                <w:bCs/>
                <w:sz w:val="14"/>
                <w:szCs w:val="14"/>
                <w:lang w:eastAsia="es-ES"/>
              </w:rPr>
            </w:pPr>
          </w:p>
        </w:tc>
      </w:tr>
    </w:tbl>
    <w:p w14:paraId="66720512" w14:textId="77777777" w:rsidR="00A3221E" w:rsidRDefault="00A3221E" w:rsidP="00A3221E">
      <w:pPr>
        <w:spacing w:after="0" w:line="240" w:lineRule="auto"/>
        <w:rPr>
          <w:rFonts w:ascii="Arial" w:eastAsia="Times New Roman" w:hAnsi="Arial" w:cs="Arial"/>
          <w:b/>
          <w:color w:val="1F497D" w:themeColor="text2"/>
          <w:sz w:val="26"/>
          <w:szCs w:val="26"/>
        </w:rPr>
      </w:pPr>
    </w:p>
    <w:p w14:paraId="518353E7" w14:textId="577CB67F"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20</w:t>
      </w:r>
      <w:r w:rsidRPr="00DA5DB3">
        <w:rPr>
          <w:rFonts w:ascii="Arial" w:eastAsia="Times New Roman" w:hAnsi="Arial" w:cs="Arial"/>
          <w:b/>
          <w:color w:val="1F497D" w:themeColor="text2"/>
          <w:sz w:val="26"/>
          <w:szCs w:val="26"/>
        </w:rPr>
        <w:t>.</w:t>
      </w:r>
    </w:p>
    <w:p w14:paraId="178C3ABB"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47"/>
        <w:gridCol w:w="2928"/>
        <w:gridCol w:w="404"/>
        <w:gridCol w:w="400"/>
        <w:gridCol w:w="485"/>
        <w:gridCol w:w="400"/>
        <w:gridCol w:w="485"/>
        <w:gridCol w:w="386"/>
        <w:gridCol w:w="358"/>
        <w:gridCol w:w="416"/>
        <w:gridCol w:w="402"/>
        <w:gridCol w:w="392"/>
        <w:gridCol w:w="424"/>
        <w:gridCol w:w="493"/>
      </w:tblGrid>
      <w:tr w:rsidR="009B3C68" w:rsidRPr="002D0130" w14:paraId="389CEF0B" w14:textId="77777777" w:rsidTr="00DB4E3D">
        <w:trPr>
          <w:trHeight w:val="731"/>
          <w:jc w:val="center"/>
        </w:trPr>
        <w:tc>
          <w:tcPr>
            <w:tcW w:w="2137"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93EE29D" w14:textId="77777777" w:rsidR="009B3C68" w:rsidRPr="00160882" w:rsidRDefault="009B3C68"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Nombre de la actividad:</w:t>
            </w:r>
          </w:p>
        </w:tc>
        <w:tc>
          <w:tcPr>
            <w:tcW w:w="2863"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C886BD1" w14:textId="77777777" w:rsidR="009B3C68" w:rsidRPr="008A56AD" w:rsidRDefault="009B3C68" w:rsidP="00DB4E3D">
            <w:pPr>
              <w:spacing w:before="200"/>
              <w:jc w:val="both"/>
              <w:rPr>
                <w:rFonts w:ascii="Arial" w:eastAsia="Times New Roman" w:hAnsi="Arial" w:cs="Arial"/>
                <w:b/>
                <w:bCs/>
                <w:sz w:val="16"/>
                <w:szCs w:val="24"/>
                <w:lang w:eastAsia="es-ES"/>
              </w:rPr>
            </w:pPr>
            <w:r>
              <w:rPr>
                <w:rFonts w:ascii="Arial" w:eastAsia="Times New Roman" w:hAnsi="Arial" w:cs="Arial"/>
                <w:b/>
                <w:bCs/>
                <w:sz w:val="16"/>
                <w:szCs w:val="24"/>
                <w:lang w:eastAsia="es-ES"/>
              </w:rPr>
              <w:t>FIL 2022</w:t>
            </w:r>
          </w:p>
        </w:tc>
      </w:tr>
      <w:tr w:rsidR="009B3C68" w:rsidRPr="002D0130" w14:paraId="6CE7A67A" w14:textId="77777777" w:rsidTr="00DB4E3D">
        <w:trPr>
          <w:trHeight w:val="623"/>
          <w:jc w:val="center"/>
        </w:trPr>
        <w:tc>
          <w:tcPr>
            <w:tcW w:w="2137"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78B42B9" w14:textId="77777777" w:rsidR="009B3C68" w:rsidRPr="00375B30" w:rsidRDefault="009B3C68"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863"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48BA938" w14:textId="77777777" w:rsidR="009B3C68" w:rsidRPr="002D0130" w:rsidRDefault="009B3C68" w:rsidP="00DB4E3D">
            <w:pPr>
              <w:tabs>
                <w:tab w:val="left" w:pos="1084"/>
              </w:tabs>
              <w:spacing w:before="200"/>
              <w:jc w:val="both"/>
              <w:rPr>
                <w:rFonts w:ascii="Arial" w:eastAsia="Times New Roman" w:hAnsi="Arial" w:cs="Arial"/>
                <w:bCs/>
                <w:sz w:val="16"/>
                <w:szCs w:val="24"/>
                <w:lang w:eastAsia="es-ES"/>
              </w:rPr>
            </w:pPr>
            <w:r>
              <w:rPr>
                <w:rFonts w:ascii="Arial" w:hAnsi="Arial"/>
                <w:color w:val="000000"/>
                <w:sz w:val="17"/>
                <w:szCs w:val="20"/>
              </w:rPr>
              <w:t>Pabellón de la Transparencia 2022</w:t>
            </w:r>
          </w:p>
        </w:tc>
      </w:tr>
      <w:tr w:rsidR="009B3C68" w:rsidRPr="002D0130" w14:paraId="1CC86B8D" w14:textId="77777777" w:rsidTr="00DB4E3D">
        <w:trPr>
          <w:trHeight w:val="1058"/>
          <w:jc w:val="center"/>
        </w:trPr>
        <w:tc>
          <w:tcPr>
            <w:tcW w:w="2137"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DEA8E0F" w14:textId="77777777" w:rsidR="009B3C68" w:rsidRPr="00375B30" w:rsidRDefault="009B3C68" w:rsidP="00DB4E3D">
            <w:pPr>
              <w:spacing w:before="200"/>
              <w:jc w:val="both"/>
              <w:rPr>
                <w:rFonts w:ascii="Arial" w:eastAsia="Times New Roman" w:hAnsi="Arial" w:cs="Arial"/>
                <w:b/>
                <w:bCs/>
                <w:sz w:val="16"/>
                <w:szCs w:val="24"/>
                <w:lang w:eastAsia="es-ES"/>
              </w:rPr>
            </w:pPr>
          </w:p>
          <w:p w14:paraId="7A58931D" w14:textId="77777777" w:rsidR="009B3C68" w:rsidRPr="00375B30" w:rsidRDefault="009B3C68"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3310AC2F" w14:textId="77777777" w:rsidR="009B3C68" w:rsidRPr="00375B30" w:rsidRDefault="009B3C68"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863"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1AA493D" w14:textId="77777777" w:rsidR="009B3C68" w:rsidRPr="002D0130" w:rsidRDefault="009B3C68" w:rsidP="00DB4E3D">
            <w:pPr>
              <w:spacing w:before="200"/>
              <w:jc w:val="both"/>
              <w:rPr>
                <w:rFonts w:ascii="Arial" w:eastAsia="Times New Roman" w:hAnsi="Arial" w:cs="Arial"/>
                <w:bCs/>
                <w:sz w:val="16"/>
                <w:szCs w:val="24"/>
                <w:lang w:eastAsia="es-ES"/>
              </w:rPr>
            </w:pPr>
            <w:r>
              <w:rPr>
                <w:rFonts w:ascii="Arial" w:hAnsi="Arial"/>
                <w:color w:val="000000"/>
                <w:sz w:val="17"/>
                <w:szCs w:val="20"/>
              </w:rPr>
              <w:t>Se realizará el diseño de la imagen promocional del evento, insumos digitales para el desarrollo del evento y el micrositio web.</w:t>
            </w:r>
          </w:p>
        </w:tc>
      </w:tr>
      <w:tr w:rsidR="009B3C68" w:rsidRPr="002D0130" w14:paraId="7D21BB21" w14:textId="77777777" w:rsidTr="00DB4E3D">
        <w:trPr>
          <w:trHeight w:val="689"/>
          <w:jc w:val="center"/>
        </w:trPr>
        <w:tc>
          <w:tcPr>
            <w:tcW w:w="2137"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FD2B126" w14:textId="77777777" w:rsidR="009B3C68" w:rsidRPr="00375B30" w:rsidRDefault="009B3C68"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863"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0E2F018" w14:textId="77777777" w:rsidR="009B3C68" w:rsidRPr="008A56AD" w:rsidRDefault="009B3C68" w:rsidP="00DB4E3D">
            <w:pPr>
              <w:spacing w:after="0" w:line="240" w:lineRule="auto"/>
              <w:jc w:val="both"/>
              <w:rPr>
                <w:rFonts w:ascii="Arial" w:eastAsia="Times New Roman" w:hAnsi="Arial" w:cs="Arial"/>
                <w:bCs/>
                <w:sz w:val="16"/>
                <w:szCs w:val="24"/>
                <w:lang w:eastAsia="es-ES"/>
              </w:rPr>
            </w:pPr>
            <w:r w:rsidRPr="008A56AD">
              <w:rPr>
                <w:rFonts w:ascii="Arial" w:hAnsi="Arial" w:cs="Arial"/>
                <w:color w:val="000000"/>
                <w:sz w:val="17"/>
                <w:szCs w:val="20"/>
              </w:rPr>
              <w:t>Coordinaci</w:t>
            </w:r>
            <w:r w:rsidRPr="008A56AD">
              <w:rPr>
                <w:rFonts w:ascii="Arial" w:hAnsi="Arial"/>
                <w:color w:val="000000"/>
                <w:sz w:val="17"/>
                <w:szCs w:val="20"/>
              </w:rPr>
              <w:t xml:space="preserve">ón de difusión e imagen y la Coordinación de </w:t>
            </w:r>
            <w:r>
              <w:rPr>
                <w:rFonts w:ascii="Arial" w:hAnsi="Arial"/>
                <w:color w:val="000000"/>
                <w:sz w:val="17"/>
                <w:szCs w:val="20"/>
              </w:rPr>
              <w:t>vinculación.</w:t>
            </w:r>
          </w:p>
        </w:tc>
      </w:tr>
      <w:tr w:rsidR="009B3C68" w:rsidRPr="00A644D8" w14:paraId="787EA2A4" w14:textId="77777777" w:rsidTr="00DB4E3D">
        <w:trPr>
          <w:trHeight w:val="378"/>
          <w:jc w:val="center"/>
        </w:trPr>
        <w:tc>
          <w:tcPr>
            <w:tcW w:w="2137"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214EF35" w14:textId="77777777" w:rsidR="009B3C68" w:rsidRPr="00375B30" w:rsidRDefault="009B3C68"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863"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8296E70" w14:textId="77777777" w:rsidR="009B3C68" w:rsidRPr="00A644D8" w:rsidRDefault="009B3C68" w:rsidP="00DB4E3D">
            <w:pPr>
              <w:spacing w:before="200" w:after="0" w:line="240" w:lineRule="auto"/>
              <w:jc w:val="both"/>
              <w:rPr>
                <w:rFonts w:ascii="Arial" w:eastAsia="Times New Roman" w:hAnsi="Arial" w:cs="Arial"/>
                <w:bCs/>
                <w:color w:val="FF0000"/>
                <w:sz w:val="16"/>
                <w:szCs w:val="24"/>
                <w:lang w:eastAsia="es-ES"/>
              </w:rPr>
            </w:pPr>
            <w:r>
              <w:rPr>
                <w:rFonts w:ascii="Arial" w:eastAsia="Times New Roman" w:hAnsi="Arial" w:cs="Arial"/>
                <w:bCs/>
                <w:sz w:val="16"/>
                <w:szCs w:val="24"/>
                <w:lang w:eastAsia="es-ES"/>
              </w:rPr>
              <w:t>Septiembre 2022</w:t>
            </w:r>
            <w:r w:rsidRPr="00C40497">
              <w:rPr>
                <w:rFonts w:ascii="Arial" w:eastAsia="Times New Roman" w:hAnsi="Arial" w:cs="Arial"/>
                <w:bCs/>
                <w:sz w:val="16"/>
                <w:szCs w:val="24"/>
                <w:lang w:eastAsia="es-ES"/>
              </w:rPr>
              <w:t>.</w:t>
            </w:r>
          </w:p>
        </w:tc>
      </w:tr>
      <w:tr w:rsidR="009B3C68" w:rsidRPr="002D0130" w14:paraId="6055D97B" w14:textId="77777777" w:rsidTr="00DB4E3D">
        <w:trPr>
          <w:trHeight w:val="394"/>
          <w:jc w:val="center"/>
        </w:trPr>
        <w:tc>
          <w:tcPr>
            <w:tcW w:w="2137"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D325342" w14:textId="77777777" w:rsidR="009B3C68" w:rsidRPr="00375B30" w:rsidRDefault="009B3C68"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863"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EB0D12E" w14:textId="77777777" w:rsidR="009B3C68" w:rsidRPr="002D0130" w:rsidRDefault="009B3C68"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Noviembre 2022.</w:t>
            </w:r>
          </w:p>
        </w:tc>
      </w:tr>
      <w:tr w:rsidR="009B3C68" w:rsidRPr="00B03B0C" w14:paraId="0D8ECD02" w14:textId="77777777" w:rsidTr="00DB4E3D">
        <w:trPr>
          <w:trHeight w:val="209"/>
          <w:jc w:val="center"/>
        </w:trPr>
        <w:tc>
          <w:tcPr>
            <w:tcW w:w="443"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5885229E" w14:textId="77777777" w:rsidR="009B3C68" w:rsidRPr="00311AF2" w:rsidRDefault="009B3C68"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68DE690" w14:textId="77777777" w:rsidR="009B3C68" w:rsidRPr="00311AF2" w:rsidRDefault="009B3C68"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863"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CD2C9A7" w14:textId="77777777" w:rsidR="009B3C68" w:rsidRPr="00311AF2" w:rsidRDefault="009B3C68"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9B3C68" w:rsidRPr="0008709A" w14:paraId="3944DA14" w14:textId="77777777" w:rsidTr="00DB4E3D">
        <w:trPr>
          <w:trHeight w:val="209"/>
          <w:jc w:val="center"/>
        </w:trPr>
        <w:tc>
          <w:tcPr>
            <w:tcW w:w="443" w:type="pct"/>
            <w:vMerge/>
            <w:tcBorders>
              <w:top w:val="single" w:sz="8" w:space="0" w:color="FFFFFF"/>
              <w:left w:val="single" w:sz="8" w:space="0" w:color="FFFFFF"/>
              <w:bottom w:val="single" w:sz="24" w:space="0" w:color="FFFFFF"/>
              <w:right w:val="single" w:sz="8" w:space="0" w:color="FFFFFF"/>
            </w:tcBorders>
            <w:vAlign w:val="center"/>
            <w:hideMark/>
          </w:tcPr>
          <w:p w14:paraId="3A5B8830" w14:textId="77777777" w:rsidR="009B3C68" w:rsidRPr="00B03B0C" w:rsidRDefault="009B3C68" w:rsidP="00DB4E3D">
            <w:pPr>
              <w:spacing w:before="200"/>
              <w:ind w:left="-567"/>
              <w:jc w:val="both"/>
              <w:rPr>
                <w:rFonts w:ascii="Arial" w:eastAsia="Times New Roman" w:hAnsi="Arial" w:cs="Arial"/>
                <w:bCs/>
                <w:szCs w:val="2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648477B2" w14:textId="77777777" w:rsidR="009B3C68" w:rsidRPr="00B03B0C" w:rsidRDefault="009B3C68" w:rsidP="00DB4E3D">
            <w:pPr>
              <w:spacing w:before="200"/>
              <w:ind w:left="-567"/>
              <w:jc w:val="both"/>
              <w:rPr>
                <w:rFonts w:ascii="Arial" w:eastAsia="Times New Roman" w:hAnsi="Arial" w:cs="Arial"/>
                <w:bCs/>
                <w:szCs w:val="24"/>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48F0D4D6"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A21E22B"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0EE6FF3"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6499F6F"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1763D37"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017434A"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77D65B1"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0B3223A"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334C643"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AA6E535"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FB41F88"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9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C2A9938" w14:textId="77777777" w:rsidR="009B3C68" w:rsidRPr="0008709A" w:rsidRDefault="009B3C68"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9B3C68" w:rsidRPr="00B03B0C" w14:paraId="1591BC55" w14:textId="77777777" w:rsidTr="00DB4E3D">
        <w:trPr>
          <w:trHeight w:val="478"/>
          <w:jc w:val="center"/>
        </w:trPr>
        <w:tc>
          <w:tcPr>
            <w:tcW w:w="443"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216EF7ED" w14:textId="77777777" w:rsidR="009B3C68" w:rsidRPr="00160882" w:rsidRDefault="009B3C68"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tcPr>
          <w:p w14:paraId="3929FD97" w14:textId="77777777" w:rsidR="009B3C68" w:rsidRPr="00160882" w:rsidRDefault="009B3C68"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Diseño de imagen.</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1AF25011"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CF65738"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17CDE46"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E6828F3"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CF7E67D"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D523F0D"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7498FF1"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C23EF8F"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9AA2714"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FA9F3EB"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5FF6D6A" w14:textId="77777777" w:rsidR="009B3C68" w:rsidRPr="00306F6F" w:rsidRDefault="009B3C68" w:rsidP="00DB4E3D">
            <w:pPr>
              <w:spacing w:before="200"/>
              <w:ind w:left="-567"/>
              <w:jc w:val="both"/>
              <w:rPr>
                <w:rFonts w:ascii="Arial" w:eastAsia="Times New Roman" w:hAnsi="Arial" w:cs="Arial"/>
                <w:bCs/>
                <w:sz w:val="14"/>
                <w:szCs w:val="14"/>
                <w:highlight w:val="darkRed"/>
                <w:lang w:eastAsia="es-ES"/>
              </w:rPr>
            </w:pPr>
            <w:r w:rsidRPr="00306F6F">
              <w:rPr>
                <w:rFonts w:ascii="Arial" w:eastAsia="Times New Roman" w:hAnsi="Arial" w:cs="Arial"/>
                <w:bCs/>
                <w:sz w:val="14"/>
                <w:szCs w:val="14"/>
                <w:highlight w:val="darkRed"/>
                <w:lang w:eastAsia="es-ES"/>
              </w:rPr>
              <w:t> </w:t>
            </w:r>
          </w:p>
        </w:tc>
        <w:tc>
          <w:tcPr>
            <w:tcW w:w="296"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73155CB0"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9B3C68" w:rsidRPr="00B03B0C" w14:paraId="69BAB772" w14:textId="77777777" w:rsidTr="00DB4E3D">
        <w:trPr>
          <w:trHeight w:val="503"/>
          <w:jc w:val="center"/>
        </w:trPr>
        <w:tc>
          <w:tcPr>
            <w:tcW w:w="443"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12F2CE0A" w14:textId="77777777" w:rsidR="009B3C68" w:rsidRPr="00160882" w:rsidRDefault="009B3C68"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2</w:t>
            </w:r>
          </w:p>
        </w:tc>
        <w:tc>
          <w:tcPr>
            <w:tcW w:w="1694"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108" w:type="dxa"/>
              <w:bottom w:w="0" w:type="dxa"/>
              <w:right w:w="108" w:type="dxa"/>
            </w:tcMar>
          </w:tcPr>
          <w:p w14:paraId="07D72237" w14:textId="77777777" w:rsidR="009B3C68" w:rsidRPr="00160882" w:rsidRDefault="009B3C68"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Diseño de insumos digitales.</w:t>
            </w: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3483D85"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56CF13A"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F6F3D13"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986D72D"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4F98196"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2ED1FB9"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DE6D9F2"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C43D54F"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15AFA9D"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A4D1460"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A13A1AF" w14:textId="77777777" w:rsidR="009B3C68" w:rsidRPr="008A56AD" w:rsidRDefault="009B3C68" w:rsidP="00DB4E3D">
            <w:pPr>
              <w:spacing w:before="200"/>
              <w:jc w:val="both"/>
              <w:rPr>
                <w:rFonts w:ascii="Arial" w:eastAsia="Times New Roman" w:hAnsi="Arial" w:cs="Arial"/>
                <w:bCs/>
                <w:sz w:val="16"/>
                <w:szCs w:val="16"/>
                <w:lang w:eastAsia="es-ES"/>
              </w:rPr>
            </w:pPr>
          </w:p>
        </w:tc>
        <w:tc>
          <w:tcPr>
            <w:tcW w:w="296"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E2E8540" w14:textId="77777777" w:rsidR="009B3C68" w:rsidRPr="008A56AD" w:rsidRDefault="009B3C68" w:rsidP="00DB4E3D">
            <w:pPr>
              <w:spacing w:before="200"/>
              <w:jc w:val="both"/>
              <w:rPr>
                <w:rFonts w:ascii="Arial" w:eastAsia="Times New Roman" w:hAnsi="Arial" w:cs="Arial"/>
                <w:bCs/>
                <w:sz w:val="16"/>
                <w:szCs w:val="16"/>
                <w:lang w:eastAsia="es-ES"/>
              </w:rPr>
            </w:pPr>
          </w:p>
        </w:tc>
      </w:tr>
      <w:tr w:rsidR="009B3C68" w:rsidRPr="00B03B0C" w14:paraId="3DF65CA0" w14:textId="77777777" w:rsidTr="00DB4E3D">
        <w:trPr>
          <w:trHeight w:val="375"/>
          <w:jc w:val="center"/>
        </w:trPr>
        <w:tc>
          <w:tcPr>
            <w:tcW w:w="443"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3B1C9064" w14:textId="77777777" w:rsidR="009B3C68" w:rsidRPr="00160882" w:rsidRDefault="009B3C68"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w:t>
            </w:r>
            <w:r>
              <w:rPr>
                <w:rFonts w:ascii="Arial" w:eastAsia="Times New Roman" w:hAnsi="Arial" w:cs="Arial"/>
                <w:b/>
                <w:bCs/>
                <w:sz w:val="16"/>
                <w:szCs w:val="16"/>
                <w:lang w:eastAsia="es-ES"/>
              </w:rPr>
              <w:t xml:space="preserve">       </w:t>
            </w:r>
            <w:r w:rsidRPr="00160882">
              <w:rPr>
                <w:rFonts w:ascii="Arial" w:eastAsia="Times New Roman" w:hAnsi="Arial" w:cs="Arial"/>
                <w:b/>
                <w:bCs/>
                <w:sz w:val="16"/>
                <w:szCs w:val="16"/>
                <w:lang w:eastAsia="es-ES"/>
              </w:rPr>
              <w:t>3</w:t>
            </w:r>
          </w:p>
        </w:tc>
        <w:tc>
          <w:tcPr>
            <w:tcW w:w="1694" w:type="pct"/>
            <w:tcBorders>
              <w:top w:val="single" w:sz="8"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tcPr>
          <w:p w14:paraId="51DC2F75" w14:textId="77777777" w:rsidR="009B3C68" w:rsidRPr="00160882" w:rsidRDefault="009B3C68"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Diseño y desarrollo de micrositio.</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7158143"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F0C8E14"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FB36B94"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1331690"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FF5474A"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FBCA578"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324C04A"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3F1AC99"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97761FF"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3F72338"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B0EDBEF"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6"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4182954" w14:textId="77777777" w:rsidR="009B3C68" w:rsidRPr="00B03B0C" w:rsidRDefault="009B3C68"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9B3C68" w:rsidRPr="00B03B0C" w14:paraId="3889CC9F" w14:textId="77777777" w:rsidTr="00DB4E3D">
        <w:trPr>
          <w:trHeight w:val="849"/>
          <w:jc w:val="center"/>
        </w:trPr>
        <w:tc>
          <w:tcPr>
            <w:tcW w:w="443"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2F4C2930" w14:textId="77777777" w:rsidR="009B3C68" w:rsidRPr="00160882" w:rsidRDefault="009B3C68"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4</w:t>
            </w:r>
          </w:p>
        </w:tc>
        <w:tc>
          <w:tcPr>
            <w:tcW w:w="1694"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108" w:type="dxa"/>
              <w:bottom w:w="0" w:type="dxa"/>
              <w:right w:w="108" w:type="dxa"/>
            </w:tcMar>
          </w:tcPr>
          <w:p w14:paraId="17D4DFB8" w14:textId="77777777" w:rsidR="009B3C68" w:rsidRDefault="009B3C68"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Aprovisionamiento y proceso de adjudicación de proveedor de impresión.</w:t>
            </w: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5C97620B"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369935C9"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2EB1282D"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5D5F1D1D"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24ECC86A"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2AD14D0C"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3A85843A"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2F2E67C2"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224F4A48"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56E16699"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029EF80" w14:textId="77777777" w:rsidR="009B3C68" w:rsidRPr="00B03B0C" w:rsidRDefault="009B3C68" w:rsidP="00DB4E3D">
            <w:pPr>
              <w:spacing w:before="200"/>
              <w:ind w:left="-567"/>
              <w:jc w:val="both"/>
              <w:rPr>
                <w:rFonts w:ascii="Arial" w:eastAsia="Times New Roman" w:hAnsi="Arial" w:cs="Arial"/>
                <w:bCs/>
                <w:sz w:val="14"/>
                <w:szCs w:val="14"/>
                <w:lang w:eastAsia="es-ES"/>
              </w:rPr>
            </w:pPr>
          </w:p>
        </w:tc>
        <w:tc>
          <w:tcPr>
            <w:tcW w:w="296" w:type="pct"/>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tcPr>
          <w:p w14:paraId="03D5B4E8" w14:textId="77777777" w:rsidR="009B3C68" w:rsidRPr="00B03B0C" w:rsidRDefault="009B3C68" w:rsidP="00DB4E3D">
            <w:pPr>
              <w:spacing w:before="200"/>
              <w:ind w:left="-567"/>
              <w:jc w:val="both"/>
              <w:rPr>
                <w:rFonts w:ascii="Arial" w:eastAsia="Times New Roman" w:hAnsi="Arial" w:cs="Arial"/>
                <w:bCs/>
                <w:sz w:val="14"/>
                <w:szCs w:val="14"/>
                <w:lang w:eastAsia="es-ES"/>
              </w:rPr>
            </w:pPr>
          </w:p>
        </w:tc>
      </w:tr>
    </w:tbl>
    <w:p w14:paraId="505D14E4" w14:textId="77777777" w:rsidR="00A3221E" w:rsidRDefault="00A3221E" w:rsidP="00A3221E">
      <w:pPr>
        <w:spacing w:after="0" w:line="240" w:lineRule="auto"/>
        <w:rPr>
          <w:rFonts w:ascii="Arial" w:eastAsia="Times New Roman" w:hAnsi="Arial" w:cs="Arial"/>
          <w:b/>
          <w:color w:val="1F497D" w:themeColor="text2"/>
          <w:sz w:val="26"/>
          <w:szCs w:val="26"/>
        </w:rPr>
      </w:pPr>
    </w:p>
    <w:p w14:paraId="0E3CB95F" w14:textId="77777777" w:rsidR="0091476A" w:rsidRDefault="0091476A" w:rsidP="00A3221E">
      <w:pPr>
        <w:spacing w:after="0" w:line="240" w:lineRule="auto"/>
        <w:rPr>
          <w:rFonts w:ascii="Arial" w:eastAsia="Times New Roman" w:hAnsi="Arial" w:cs="Arial"/>
          <w:b/>
          <w:color w:val="1F497D" w:themeColor="text2"/>
          <w:sz w:val="26"/>
          <w:szCs w:val="26"/>
        </w:rPr>
      </w:pPr>
    </w:p>
    <w:p w14:paraId="4AA02CEE" w14:textId="77777777" w:rsidR="0091476A" w:rsidRDefault="0091476A" w:rsidP="00A3221E">
      <w:pPr>
        <w:spacing w:after="0" w:line="240" w:lineRule="auto"/>
        <w:rPr>
          <w:rFonts w:ascii="Arial" w:eastAsia="Times New Roman" w:hAnsi="Arial" w:cs="Arial"/>
          <w:b/>
          <w:color w:val="1F497D" w:themeColor="text2"/>
          <w:sz w:val="26"/>
          <w:szCs w:val="26"/>
        </w:rPr>
      </w:pPr>
    </w:p>
    <w:p w14:paraId="7DE881DF" w14:textId="77777777" w:rsidR="0091476A" w:rsidRDefault="0091476A" w:rsidP="00A3221E">
      <w:pPr>
        <w:spacing w:after="0" w:line="240" w:lineRule="auto"/>
        <w:rPr>
          <w:rFonts w:ascii="Arial" w:eastAsia="Times New Roman" w:hAnsi="Arial" w:cs="Arial"/>
          <w:b/>
          <w:color w:val="1F497D" w:themeColor="text2"/>
          <w:sz w:val="26"/>
          <w:szCs w:val="26"/>
        </w:rPr>
      </w:pPr>
    </w:p>
    <w:p w14:paraId="3636A25B" w14:textId="79B5D945"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21</w:t>
      </w:r>
      <w:r w:rsidRPr="00DA5DB3">
        <w:rPr>
          <w:rFonts w:ascii="Arial" w:eastAsia="Times New Roman" w:hAnsi="Arial" w:cs="Arial"/>
          <w:b/>
          <w:color w:val="1F497D" w:themeColor="text2"/>
          <w:sz w:val="26"/>
          <w:szCs w:val="26"/>
        </w:rPr>
        <w:t>.</w:t>
      </w:r>
    </w:p>
    <w:p w14:paraId="33581209"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50"/>
        <w:gridCol w:w="2928"/>
        <w:gridCol w:w="404"/>
        <w:gridCol w:w="400"/>
        <w:gridCol w:w="485"/>
        <w:gridCol w:w="400"/>
        <w:gridCol w:w="485"/>
        <w:gridCol w:w="386"/>
        <w:gridCol w:w="359"/>
        <w:gridCol w:w="416"/>
        <w:gridCol w:w="402"/>
        <w:gridCol w:w="392"/>
        <w:gridCol w:w="424"/>
        <w:gridCol w:w="489"/>
      </w:tblGrid>
      <w:tr w:rsidR="00F32D43" w:rsidRPr="002D0130" w14:paraId="01CCF165" w14:textId="77777777" w:rsidTr="00DB4E3D">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778D296" w14:textId="77777777" w:rsidR="00F32D43" w:rsidRPr="00160882" w:rsidRDefault="00F32D43"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1338DA0" w14:textId="68E65C35" w:rsidR="00F32D43" w:rsidRDefault="00F32D43" w:rsidP="00DB4E3D">
            <w:pPr>
              <w:spacing w:after="0" w:line="360" w:lineRule="auto"/>
              <w:jc w:val="both"/>
              <w:rPr>
                <w:rFonts w:ascii="Arial" w:eastAsia="Arial Narrow" w:hAnsi="Arial" w:cs="Arial"/>
                <w:b/>
                <w:color w:val="000000"/>
                <w:sz w:val="16"/>
                <w:szCs w:val="16"/>
              </w:rPr>
            </w:pPr>
            <w:r>
              <w:rPr>
                <w:rFonts w:ascii="Arial" w:eastAsia="Arial Narrow" w:hAnsi="Arial" w:cs="Arial"/>
                <w:b/>
                <w:color w:val="000000"/>
                <w:sz w:val="16"/>
                <w:szCs w:val="16"/>
              </w:rPr>
              <w:t>I</w:t>
            </w:r>
            <w:r w:rsidR="00DB4E3D">
              <w:rPr>
                <w:rFonts w:ascii="Arial" w:eastAsia="Arial Narrow" w:hAnsi="Arial" w:cs="Arial"/>
                <w:b/>
                <w:color w:val="000000"/>
                <w:sz w:val="16"/>
                <w:szCs w:val="16"/>
              </w:rPr>
              <w:t>nforme anual de actividades 2022</w:t>
            </w:r>
          </w:p>
        </w:tc>
      </w:tr>
      <w:tr w:rsidR="00F32D43" w:rsidRPr="002D0130" w14:paraId="173140D0" w14:textId="77777777" w:rsidTr="00DB4E3D">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E5560FF" w14:textId="77777777" w:rsidR="00F32D43" w:rsidRPr="00375B30" w:rsidRDefault="00F32D43"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C76DE0C" w14:textId="77777777" w:rsidR="00F32D43" w:rsidRPr="002D0130" w:rsidRDefault="00F32D43" w:rsidP="00DB4E3D">
            <w:pPr>
              <w:spacing w:before="200"/>
              <w:jc w:val="both"/>
              <w:rPr>
                <w:rFonts w:ascii="Arial" w:eastAsia="Times New Roman" w:hAnsi="Arial" w:cs="Arial"/>
                <w:bCs/>
                <w:sz w:val="16"/>
                <w:szCs w:val="24"/>
                <w:lang w:eastAsia="es-ES"/>
              </w:rPr>
            </w:pPr>
            <w:r>
              <w:rPr>
                <w:rFonts w:ascii="Arial" w:hAnsi="Arial"/>
                <w:color w:val="000000"/>
                <w:sz w:val="17"/>
                <w:szCs w:val="20"/>
              </w:rPr>
              <w:t>Presentación del documento que contiene la información referente al informe anual de actividades del ITEI ante el Congreso del Estado de Jalisco.</w:t>
            </w:r>
          </w:p>
        </w:tc>
      </w:tr>
      <w:tr w:rsidR="00F32D43" w:rsidRPr="002D0130" w14:paraId="4AE73A71" w14:textId="77777777" w:rsidTr="00DB4E3D">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79025DB" w14:textId="77777777" w:rsidR="00F32D43" w:rsidRPr="00375B30" w:rsidRDefault="00F32D43" w:rsidP="00DB4E3D">
            <w:pPr>
              <w:spacing w:before="200"/>
              <w:jc w:val="both"/>
              <w:rPr>
                <w:rFonts w:ascii="Arial" w:eastAsia="Times New Roman" w:hAnsi="Arial" w:cs="Arial"/>
                <w:b/>
                <w:bCs/>
                <w:sz w:val="16"/>
                <w:szCs w:val="24"/>
                <w:lang w:eastAsia="es-ES"/>
              </w:rPr>
            </w:pPr>
          </w:p>
          <w:p w14:paraId="50092889" w14:textId="77777777" w:rsidR="00F32D43" w:rsidRPr="00375B30" w:rsidRDefault="00F32D43"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0A64F1C8" w14:textId="77777777" w:rsidR="00F32D43" w:rsidRPr="00375B30" w:rsidRDefault="00F32D43"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D9C293F" w14:textId="77777777" w:rsidR="00F32D43" w:rsidRPr="002D0130" w:rsidRDefault="00F32D43" w:rsidP="00DB4E3D">
            <w:pPr>
              <w:spacing w:before="200"/>
              <w:jc w:val="both"/>
              <w:rPr>
                <w:rFonts w:ascii="Arial" w:eastAsia="Times New Roman" w:hAnsi="Arial" w:cs="Arial"/>
                <w:bCs/>
                <w:sz w:val="16"/>
                <w:szCs w:val="24"/>
                <w:lang w:eastAsia="es-ES"/>
              </w:rPr>
            </w:pPr>
            <w:r>
              <w:rPr>
                <w:rFonts w:ascii="Arial" w:hAnsi="Arial"/>
                <w:color w:val="000000"/>
                <w:sz w:val="17"/>
                <w:szCs w:val="20"/>
              </w:rPr>
              <w:t>Se realizará el diseño de la imagen y maquetación del documento con base en la información provista por la Coordinación de Evaluación.</w:t>
            </w:r>
          </w:p>
        </w:tc>
      </w:tr>
      <w:tr w:rsidR="00F32D43" w:rsidRPr="002D0130" w14:paraId="4FE9473A" w14:textId="77777777" w:rsidTr="00DB4E3D">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3B9D1C0" w14:textId="77777777" w:rsidR="00F32D43" w:rsidRPr="00375B30" w:rsidRDefault="00F32D43"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AB07E48" w14:textId="77777777" w:rsidR="00F32D43" w:rsidRPr="00C40497" w:rsidRDefault="00F32D43" w:rsidP="00DB4E3D">
            <w:pPr>
              <w:spacing w:after="0" w:line="240" w:lineRule="auto"/>
              <w:jc w:val="both"/>
              <w:rPr>
                <w:rFonts w:ascii="Arial" w:eastAsia="Times New Roman" w:hAnsi="Arial" w:cs="Arial"/>
                <w:bCs/>
                <w:sz w:val="16"/>
                <w:szCs w:val="24"/>
                <w:lang w:eastAsia="es-ES"/>
              </w:rPr>
            </w:pPr>
            <w:r>
              <w:rPr>
                <w:rFonts w:ascii="Arial" w:hAnsi="Arial"/>
                <w:color w:val="000000"/>
                <w:sz w:val="17"/>
                <w:szCs w:val="20"/>
              </w:rPr>
              <w:t>Coordinación de Planeació</w:t>
            </w:r>
            <w:r w:rsidRPr="00C40497">
              <w:rPr>
                <w:rFonts w:ascii="Arial" w:hAnsi="Arial"/>
                <w:color w:val="000000"/>
                <w:sz w:val="17"/>
                <w:szCs w:val="20"/>
              </w:rPr>
              <w:t>n y Coordinación de Difusión e Imagen.</w:t>
            </w:r>
          </w:p>
        </w:tc>
      </w:tr>
      <w:tr w:rsidR="00F32D43" w:rsidRPr="00A644D8" w14:paraId="17672780" w14:textId="77777777" w:rsidTr="00DB4E3D">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35E6951" w14:textId="77777777" w:rsidR="00F32D43" w:rsidRPr="00375B30" w:rsidRDefault="00F32D43"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7FB1BD3" w14:textId="77777777" w:rsidR="00F32D43" w:rsidRPr="00C40497" w:rsidRDefault="00F32D43" w:rsidP="00DB4E3D">
            <w:pPr>
              <w:spacing w:before="200"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Enero 2022</w:t>
            </w:r>
            <w:r w:rsidRPr="00C40497">
              <w:rPr>
                <w:rFonts w:ascii="Arial" w:eastAsia="Times New Roman" w:hAnsi="Arial" w:cs="Arial"/>
                <w:bCs/>
                <w:sz w:val="16"/>
                <w:szCs w:val="24"/>
                <w:lang w:eastAsia="es-ES"/>
              </w:rPr>
              <w:t>.</w:t>
            </w:r>
          </w:p>
        </w:tc>
      </w:tr>
      <w:tr w:rsidR="00F32D43" w:rsidRPr="002D0130" w14:paraId="4F9C4AA1" w14:textId="77777777" w:rsidTr="00DB4E3D">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B6315AA" w14:textId="77777777" w:rsidR="00F32D43" w:rsidRPr="00375B30" w:rsidRDefault="00F32D43"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343157D" w14:textId="77777777" w:rsidR="00F32D43" w:rsidRPr="002D0130" w:rsidRDefault="00F32D43"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Enero 2022.</w:t>
            </w:r>
          </w:p>
        </w:tc>
      </w:tr>
      <w:tr w:rsidR="00F32D43" w:rsidRPr="00B03B0C" w14:paraId="6B952D50" w14:textId="77777777" w:rsidTr="00DB4E3D">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9E7E3BF" w14:textId="77777777" w:rsidR="00F32D43" w:rsidRPr="00311AF2" w:rsidRDefault="00F32D43"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018E763" w14:textId="77777777" w:rsidR="00F32D43" w:rsidRPr="00311AF2" w:rsidRDefault="00F32D43"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6718201" w14:textId="77777777" w:rsidR="00F32D43" w:rsidRPr="00311AF2" w:rsidRDefault="00F32D43"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F32D43" w:rsidRPr="0008709A" w14:paraId="54D51132" w14:textId="77777777" w:rsidTr="00DB4E3D">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54F844CE" w14:textId="77777777" w:rsidR="00F32D43" w:rsidRPr="00B03B0C" w:rsidRDefault="00F32D43" w:rsidP="00DB4E3D">
            <w:pPr>
              <w:spacing w:before="200"/>
              <w:ind w:left="-567"/>
              <w:jc w:val="both"/>
              <w:rPr>
                <w:rFonts w:ascii="Arial" w:eastAsia="Times New Roman" w:hAnsi="Arial" w:cs="Arial"/>
                <w:bCs/>
                <w:szCs w:val="2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53747EA8" w14:textId="77777777" w:rsidR="00F32D43" w:rsidRPr="00B03B0C" w:rsidRDefault="00F32D43" w:rsidP="00DB4E3D">
            <w:pPr>
              <w:spacing w:before="200"/>
              <w:ind w:left="-567"/>
              <w:jc w:val="both"/>
              <w:rPr>
                <w:rFonts w:ascii="Arial" w:eastAsia="Times New Roman" w:hAnsi="Arial" w:cs="Arial"/>
                <w:bCs/>
                <w:szCs w:val="24"/>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372BDB7B"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88FDF77"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27CB3A5"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5048B7E"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A6856B6"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FD35A5D"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A3E57E3"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4BE587D"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5556FA7"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9A93502"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B635151"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C333DC1" w14:textId="77777777" w:rsidR="00F32D43" w:rsidRPr="0008709A" w:rsidRDefault="00F32D43"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F32D43" w:rsidRPr="00B03B0C" w14:paraId="0D23643F" w14:textId="77777777" w:rsidTr="00DB4E3D">
        <w:trPr>
          <w:trHeight w:val="882"/>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0D017D37" w14:textId="77777777" w:rsidR="00F32D43" w:rsidRPr="00160882" w:rsidRDefault="00F32D43"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F1DD" w:themeFill="accent3" w:themeFillTint="33"/>
            <w:tcMar>
              <w:top w:w="15" w:type="dxa"/>
              <w:left w:w="108" w:type="dxa"/>
              <w:bottom w:w="0" w:type="dxa"/>
              <w:right w:w="108" w:type="dxa"/>
            </w:tcMar>
          </w:tcPr>
          <w:p w14:paraId="0D2D567D" w14:textId="77777777" w:rsidR="00F32D43" w:rsidRPr="000B4017" w:rsidRDefault="00F32D43" w:rsidP="00DB4E3D">
            <w:pPr>
              <w:spacing w:before="200"/>
              <w:jc w:val="both"/>
              <w:rPr>
                <w:rFonts w:ascii="Arial" w:eastAsia="Times New Roman" w:hAnsi="Arial" w:cs="Arial"/>
                <w:bCs/>
                <w:sz w:val="16"/>
                <w:szCs w:val="16"/>
                <w:lang w:eastAsia="es-ES"/>
              </w:rPr>
            </w:pPr>
            <w:r w:rsidRPr="000B4017">
              <w:rPr>
                <w:rFonts w:ascii="Arial" w:hAnsi="Arial"/>
                <w:color w:val="000000"/>
                <w:sz w:val="16"/>
                <w:szCs w:val="16"/>
              </w:rPr>
              <w:t xml:space="preserve">Diseño y maquetación de documento, en caso de ser requerido se gestiona la impresión de los tantos que requiera la Coordinación General de Planeación y Proyectos Estratégicos.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F5BB308"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BF00789"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25DCD23"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393A4A9"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220C548"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E3D257D"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AD3E714"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E54CCBA"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63EA29B"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BF10681"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8932F72" w14:textId="77777777" w:rsidR="00F32D43" w:rsidRPr="00306F6F" w:rsidRDefault="00F32D43" w:rsidP="00DB4E3D">
            <w:pPr>
              <w:spacing w:before="200"/>
              <w:ind w:left="-567"/>
              <w:jc w:val="both"/>
              <w:rPr>
                <w:rFonts w:ascii="Arial" w:eastAsia="Times New Roman" w:hAnsi="Arial" w:cs="Arial"/>
                <w:bCs/>
                <w:sz w:val="14"/>
                <w:szCs w:val="14"/>
                <w:highlight w:val="darkRed"/>
                <w:lang w:eastAsia="es-ES"/>
              </w:rPr>
            </w:pPr>
            <w:r w:rsidRPr="00306F6F">
              <w:rPr>
                <w:rFonts w:ascii="Arial" w:eastAsia="Times New Roman" w:hAnsi="Arial" w:cs="Arial"/>
                <w:bCs/>
                <w:sz w:val="14"/>
                <w:szCs w:val="14"/>
                <w:highlight w:val="darkRed"/>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0190052E" w14:textId="77777777" w:rsidR="00F32D43" w:rsidRPr="00B03B0C" w:rsidRDefault="00F32D43"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bl>
    <w:p w14:paraId="4B9B0B1B" w14:textId="77777777" w:rsidR="00A3221E" w:rsidRDefault="00A3221E" w:rsidP="00A3221E">
      <w:pPr>
        <w:spacing w:after="0" w:line="240" w:lineRule="auto"/>
        <w:rPr>
          <w:rFonts w:ascii="Arial" w:eastAsia="Times New Roman" w:hAnsi="Arial" w:cs="Arial"/>
          <w:b/>
          <w:color w:val="1F497D" w:themeColor="text2"/>
          <w:sz w:val="26"/>
          <w:szCs w:val="26"/>
        </w:rPr>
      </w:pPr>
    </w:p>
    <w:p w14:paraId="68FF43F0" w14:textId="54B8AB93"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22</w:t>
      </w:r>
      <w:r w:rsidRPr="00DA5DB3">
        <w:rPr>
          <w:rFonts w:ascii="Arial" w:eastAsia="Times New Roman" w:hAnsi="Arial" w:cs="Arial"/>
          <w:b/>
          <w:color w:val="1F497D" w:themeColor="text2"/>
          <w:sz w:val="26"/>
          <w:szCs w:val="26"/>
        </w:rPr>
        <w:t>.</w:t>
      </w:r>
    </w:p>
    <w:p w14:paraId="7BD97DB2" w14:textId="7777777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50"/>
        <w:gridCol w:w="2928"/>
        <w:gridCol w:w="404"/>
        <w:gridCol w:w="400"/>
        <w:gridCol w:w="485"/>
        <w:gridCol w:w="400"/>
        <w:gridCol w:w="485"/>
        <w:gridCol w:w="386"/>
        <w:gridCol w:w="359"/>
        <w:gridCol w:w="416"/>
        <w:gridCol w:w="402"/>
        <w:gridCol w:w="392"/>
        <w:gridCol w:w="424"/>
        <w:gridCol w:w="489"/>
      </w:tblGrid>
      <w:tr w:rsidR="00202D72" w:rsidRPr="002D0130" w14:paraId="0ED4B792" w14:textId="77777777" w:rsidTr="00DB4E3D">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0A12D02" w14:textId="77777777" w:rsidR="00202D72" w:rsidRPr="00160882" w:rsidRDefault="00202D72"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2486843" w14:textId="77777777" w:rsidR="00202D72" w:rsidRPr="008A56AD" w:rsidRDefault="00202D72" w:rsidP="00DB4E3D">
            <w:pPr>
              <w:spacing w:before="200"/>
              <w:jc w:val="both"/>
              <w:rPr>
                <w:rFonts w:ascii="Arial" w:eastAsia="Times New Roman" w:hAnsi="Arial" w:cs="Arial"/>
                <w:b/>
                <w:bCs/>
                <w:sz w:val="16"/>
                <w:szCs w:val="24"/>
                <w:lang w:eastAsia="es-ES"/>
              </w:rPr>
            </w:pPr>
            <w:r>
              <w:rPr>
                <w:rFonts w:ascii="Arial" w:eastAsia="Times New Roman" w:hAnsi="Arial" w:cs="Arial"/>
                <w:b/>
                <w:bCs/>
                <w:sz w:val="16"/>
                <w:szCs w:val="24"/>
                <w:lang w:eastAsia="es-ES"/>
              </w:rPr>
              <w:t>Campañas digitales de difusión</w:t>
            </w:r>
          </w:p>
        </w:tc>
      </w:tr>
      <w:tr w:rsidR="00202D72" w:rsidRPr="002D0130" w14:paraId="4E122752" w14:textId="77777777" w:rsidTr="00DB4E3D">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1931EBA" w14:textId="77777777" w:rsidR="00202D72" w:rsidRPr="00375B30" w:rsidRDefault="00202D7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540E925F" w14:textId="77777777" w:rsidR="00202D72" w:rsidRPr="00784B30" w:rsidRDefault="00202D72" w:rsidP="00DB4E3D">
            <w:pPr>
              <w:tabs>
                <w:tab w:val="left" w:pos="1084"/>
              </w:tabs>
              <w:spacing w:before="200"/>
              <w:jc w:val="both"/>
              <w:rPr>
                <w:rFonts w:ascii="Arial" w:eastAsia="Times New Roman" w:hAnsi="Arial" w:cs="Arial"/>
                <w:bCs/>
                <w:sz w:val="16"/>
                <w:szCs w:val="16"/>
                <w:lang w:eastAsia="es-ES"/>
              </w:rPr>
            </w:pPr>
            <w:r>
              <w:rPr>
                <w:rFonts w:ascii="Arial" w:hAnsi="Arial" w:cs="Arial"/>
                <w:color w:val="000000"/>
                <w:sz w:val="16"/>
                <w:szCs w:val="16"/>
              </w:rPr>
              <w:t>Difundir en redes sociales y medios electrónicos los temas más importantes del ITEI.</w:t>
            </w:r>
          </w:p>
        </w:tc>
      </w:tr>
      <w:tr w:rsidR="00202D72" w:rsidRPr="002D0130" w14:paraId="183B2E7F" w14:textId="77777777" w:rsidTr="00DB4E3D">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97B4257" w14:textId="77777777" w:rsidR="00202D72" w:rsidRPr="00375B30" w:rsidRDefault="00202D72" w:rsidP="00DB4E3D">
            <w:pPr>
              <w:spacing w:before="200"/>
              <w:jc w:val="both"/>
              <w:rPr>
                <w:rFonts w:ascii="Arial" w:eastAsia="Times New Roman" w:hAnsi="Arial" w:cs="Arial"/>
                <w:b/>
                <w:bCs/>
                <w:sz w:val="16"/>
                <w:szCs w:val="24"/>
                <w:lang w:eastAsia="es-ES"/>
              </w:rPr>
            </w:pPr>
          </w:p>
          <w:p w14:paraId="78ACDD5E" w14:textId="77777777" w:rsidR="00202D72" w:rsidRPr="00375B30" w:rsidRDefault="00202D7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1AB55038" w14:textId="77777777" w:rsidR="00202D72" w:rsidRPr="00375B30" w:rsidRDefault="00202D7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38D32B91" w14:textId="77777777" w:rsidR="00202D72" w:rsidRPr="00784B30" w:rsidRDefault="00202D72" w:rsidP="00DB4E3D">
            <w:pPr>
              <w:spacing w:before="200"/>
              <w:jc w:val="both"/>
              <w:rPr>
                <w:rFonts w:ascii="Arial" w:eastAsia="Times New Roman" w:hAnsi="Arial" w:cs="Arial"/>
                <w:bCs/>
                <w:sz w:val="16"/>
                <w:szCs w:val="16"/>
                <w:lang w:eastAsia="es-ES"/>
              </w:rPr>
            </w:pPr>
            <w:r>
              <w:rPr>
                <w:rFonts w:ascii="Arial" w:hAnsi="Arial" w:cs="Arial"/>
                <w:color w:val="000000"/>
                <w:sz w:val="16"/>
                <w:szCs w:val="16"/>
              </w:rPr>
              <w:t>Hacer campañas digitales durante el año con los temas institucionales del ITEI (acceso a la información, protección de datos, gobierno abierto, entre otros) dirigidas a la sociedad civil y a los sujetos obligados, tanto por redes sociales como otros medios electrónicos alternativos.</w:t>
            </w:r>
          </w:p>
        </w:tc>
      </w:tr>
      <w:tr w:rsidR="00202D72" w:rsidRPr="002D0130" w14:paraId="58675F97" w14:textId="77777777" w:rsidTr="00DB4E3D">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173894A" w14:textId="77777777" w:rsidR="00202D72" w:rsidRPr="00375B30" w:rsidRDefault="00202D72" w:rsidP="00FE6920">
            <w:pPr>
              <w:spacing w:before="200"/>
              <w:ind w:left="708" w:hanging="708"/>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866BCD7" w14:textId="77777777" w:rsidR="00202D72" w:rsidRPr="00784B30" w:rsidRDefault="00202D72" w:rsidP="00FE6920">
            <w:pPr>
              <w:spacing w:after="0" w:line="240" w:lineRule="auto"/>
              <w:ind w:left="708" w:hanging="708"/>
              <w:jc w:val="both"/>
              <w:rPr>
                <w:rFonts w:ascii="Arial" w:eastAsia="Times New Roman" w:hAnsi="Arial" w:cs="Arial"/>
                <w:bCs/>
                <w:sz w:val="16"/>
                <w:szCs w:val="16"/>
                <w:lang w:eastAsia="es-ES"/>
              </w:rPr>
            </w:pPr>
            <w:r w:rsidRPr="008A56AD">
              <w:rPr>
                <w:rFonts w:ascii="Arial" w:hAnsi="Arial" w:cs="Arial"/>
                <w:color w:val="000000"/>
                <w:sz w:val="17"/>
                <w:szCs w:val="20"/>
              </w:rPr>
              <w:t>Coordinaci</w:t>
            </w:r>
            <w:r w:rsidRPr="008A56AD">
              <w:rPr>
                <w:rFonts w:ascii="Arial" w:hAnsi="Arial"/>
                <w:color w:val="000000"/>
                <w:sz w:val="17"/>
                <w:szCs w:val="20"/>
              </w:rPr>
              <w:t>ón de difusión e imagen</w:t>
            </w:r>
            <w:r>
              <w:rPr>
                <w:rFonts w:ascii="Arial" w:hAnsi="Arial"/>
                <w:color w:val="000000"/>
                <w:sz w:val="17"/>
                <w:szCs w:val="20"/>
              </w:rPr>
              <w:t>.</w:t>
            </w:r>
          </w:p>
        </w:tc>
      </w:tr>
      <w:tr w:rsidR="00202D72" w:rsidRPr="00A644D8" w14:paraId="609C05C9" w14:textId="77777777" w:rsidTr="00DB4E3D">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0CB1BBE" w14:textId="77777777" w:rsidR="00202D72" w:rsidRPr="00375B30" w:rsidRDefault="00202D7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AF4137A" w14:textId="77777777" w:rsidR="00202D72" w:rsidRPr="00A644D8" w:rsidRDefault="00202D72" w:rsidP="00DB4E3D">
            <w:pPr>
              <w:spacing w:before="200" w:after="0" w:line="240" w:lineRule="auto"/>
              <w:jc w:val="both"/>
              <w:rPr>
                <w:rFonts w:ascii="Arial" w:eastAsia="Times New Roman" w:hAnsi="Arial" w:cs="Arial"/>
                <w:bCs/>
                <w:color w:val="FF0000"/>
                <w:sz w:val="16"/>
                <w:szCs w:val="24"/>
                <w:lang w:eastAsia="es-ES"/>
              </w:rPr>
            </w:pPr>
            <w:r>
              <w:rPr>
                <w:rFonts w:ascii="Arial" w:eastAsia="Times New Roman" w:hAnsi="Arial" w:cs="Arial"/>
                <w:bCs/>
                <w:sz w:val="16"/>
                <w:szCs w:val="24"/>
                <w:lang w:eastAsia="es-ES"/>
              </w:rPr>
              <w:t>Enero 2022</w:t>
            </w:r>
            <w:r w:rsidRPr="00C40497">
              <w:rPr>
                <w:rFonts w:ascii="Arial" w:eastAsia="Times New Roman" w:hAnsi="Arial" w:cs="Arial"/>
                <w:bCs/>
                <w:sz w:val="16"/>
                <w:szCs w:val="24"/>
                <w:lang w:eastAsia="es-ES"/>
              </w:rPr>
              <w:t>.</w:t>
            </w:r>
          </w:p>
        </w:tc>
      </w:tr>
      <w:tr w:rsidR="00202D72" w:rsidRPr="002D0130" w14:paraId="04C25848" w14:textId="77777777" w:rsidTr="00DB4E3D">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C96E162" w14:textId="77777777" w:rsidR="00202D72" w:rsidRPr="00375B30" w:rsidRDefault="00202D72"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35165FD" w14:textId="77777777" w:rsidR="00202D72" w:rsidRPr="002D0130" w:rsidRDefault="00202D72"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Diciembre 2022.</w:t>
            </w:r>
          </w:p>
        </w:tc>
      </w:tr>
      <w:tr w:rsidR="00202D72" w:rsidRPr="00B03B0C" w14:paraId="614F2F3A" w14:textId="77777777" w:rsidTr="00DB4E3D">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EC16C91" w14:textId="77777777" w:rsidR="00202D72" w:rsidRPr="00311AF2" w:rsidRDefault="00202D72"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D6EC92C" w14:textId="77777777" w:rsidR="00202D72" w:rsidRPr="00311AF2" w:rsidRDefault="00202D72"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E28764D" w14:textId="77777777" w:rsidR="00202D72" w:rsidRPr="00311AF2" w:rsidRDefault="00202D72"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202D72" w:rsidRPr="0008709A" w14:paraId="6ED6596F" w14:textId="77777777" w:rsidTr="00DB4E3D">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35D3BA4F" w14:textId="77777777" w:rsidR="00202D72" w:rsidRPr="00B03B0C" w:rsidRDefault="00202D72" w:rsidP="00DB4E3D">
            <w:pPr>
              <w:spacing w:before="200"/>
              <w:ind w:left="-567"/>
              <w:jc w:val="both"/>
              <w:rPr>
                <w:rFonts w:ascii="Arial" w:eastAsia="Times New Roman" w:hAnsi="Arial" w:cs="Arial"/>
                <w:bCs/>
                <w:szCs w:val="2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169F344E" w14:textId="77777777" w:rsidR="00202D72" w:rsidRPr="00B03B0C" w:rsidRDefault="00202D72" w:rsidP="00DB4E3D">
            <w:pPr>
              <w:spacing w:before="200"/>
              <w:ind w:left="-567"/>
              <w:jc w:val="both"/>
              <w:rPr>
                <w:rFonts w:ascii="Arial" w:eastAsia="Times New Roman" w:hAnsi="Arial" w:cs="Arial"/>
                <w:bCs/>
                <w:szCs w:val="24"/>
                <w:lang w:eastAsia="es-ES"/>
              </w:rPr>
            </w:pPr>
          </w:p>
        </w:tc>
        <w:tc>
          <w:tcPr>
            <w:tcW w:w="220" w:type="pct"/>
            <w:tcBorders>
              <w:top w:val="single" w:sz="24" w:space="0" w:color="FFFFFF"/>
              <w:left w:val="single" w:sz="24" w:space="0" w:color="FFFFFF"/>
              <w:bottom w:val="single" w:sz="4" w:space="0" w:color="auto"/>
              <w:right w:val="single" w:sz="8" w:space="0" w:color="FFFFFF"/>
            </w:tcBorders>
            <w:shd w:val="clear" w:color="auto" w:fill="D2DEEF"/>
            <w:tcMar>
              <w:top w:w="15" w:type="dxa"/>
              <w:left w:w="76" w:type="dxa"/>
              <w:bottom w:w="0" w:type="dxa"/>
              <w:right w:w="76" w:type="dxa"/>
            </w:tcMar>
          </w:tcPr>
          <w:p w14:paraId="74A65260"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2BB31600"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105FD1D9"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47022F20"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39D6A86E"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7B085A93"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0A87B8B6"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13C5C29C"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24C79FC2"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19489B16"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11726B05"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95" w:type="pct"/>
            <w:tcBorders>
              <w:top w:val="single" w:sz="24" w:space="0" w:color="FFFFFF"/>
              <w:left w:val="single" w:sz="8" w:space="0" w:color="FFFFFF"/>
              <w:bottom w:val="single" w:sz="4" w:space="0" w:color="auto"/>
              <w:right w:val="single" w:sz="8" w:space="0" w:color="FFFFFF"/>
            </w:tcBorders>
            <w:shd w:val="clear" w:color="auto" w:fill="D2DEEF"/>
            <w:tcMar>
              <w:top w:w="15" w:type="dxa"/>
              <w:left w:w="76" w:type="dxa"/>
              <w:bottom w:w="0" w:type="dxa"/>
              <w:right w:w="76" w:type="dxa"/>
            </w:tcMar>
          </w:tcPr>
          <w:p w14:paraId="6D8051FD" w14:textId="77777777" w:rsidR="00202D72" w:rsidRPr="0008709A" w:rsidRDefault="00202D72"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202D72" w:rsidRPr="00B03B0C" w14:paraId="028ABC0D" w14:textId="77777777" w:rsidTr="00DB4E3D">
        <w:trPr>
          <w:trHeight w:val="620"/>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3031E159" w14:textId="77777777" w:rsidR="00202D72" w:rsidRPr="00160882" w:rsidRDefault="00202D72"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94" w:type="pct"/>
            <w:tcBorders>
              <w:top w:val="single" w:sz="24" w:space="0" w:color="FFFFFF"/>
              <w:left w:val="single" w:sz="8" w:space="0" w:color="FFFFFF"/>
              <w:bottom w:val="single" w:sz="8" w:space="0" w:color="FFFFFF"/>
              <w:right w:val="single" w:sz="4" w:space="0" w:color="auto"/>
            </w:tcBorders>
            <w:shd w:val="clear" w:color="auto" w:fill="EAF1DD" w:themeFill="accent3" w:themeFillTint="33"/>
            <w:tcMar>
              <w:top w:w="15" w:type="dxa"/>
              <w:left w:w="108" w:type="dxa"/>
              <w:bottom w:w="0" w:type="dxa"/>
              <w:right w:w="108" w:type="dxa"/>
            </w:tcMar>
          </w:tcPr>
          <w:p w14:paraId="049EEE13" w14:textId="77777777" w:rsidR="00202D72" w:rsidRPr="000B4017" w:rsidRDefault="00202D72" w:rsidP="00DB4E3D">
            <w:pPr>
              <w:spacing w:before="200"/>
              <w:jc w:val="both"/>
              <w:rPr>
                <w:rFonts w:ascii="Arial" w:eastAsia="Times New Roman" w:hAnsi="Arial" w:cs="Arial"/>
                <w:bCs/>
                <w:sz w:val="16"/>
                <w:szCs w:val="16"/>
                <w:lang w:eastAsia="es-ES"/>
              </w:rPr>
            </w:pPr>
            <w:r>
              <w:rPr>
                <w:rFonts w:ascii="Arial" w:hAnsi="Arial" w:cs="Arial"/>
                <w:color w:val="000000"/>
                <w:sz w:val="16"/>
                <w:szCs w:val="16"/>
              </w:rPr>
              <w:t>Campañas de difusión en redes sociales y medios electrónicos alternativos.</w:t>
            </w:r>
          </w:p>
        </w:tc>
        <w:tc>
          <w:tcPr>
            <w:tcW w:w="2861" w:type="pct"/>
            <w:gridSpan w:val="12"/>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6" w:type="dxa"/>
              <w:bottom w:w="0" w:type="dxa"/>
              <w:right w:w="76" w:type="dxa"/>
            </w:tcMar>
            <w:hideMark/>
          </w:tcPr>
          <w:p w14:paraId="6020011A" w14:textId="77777777" w:rsidR="00202D72" w:rsidRPr="00ED3334" w:rsidRDefault="00202D72" w:rsidP="00DB4E3D">
            <w:pPr>
              <w:spacing w:before="200"/>
              <w:ind w:left="-567"/>
              <w:jc w:val="both"/>
              <w:rPr>
                <w:rFonts w:ascii="Arial" w:eastAsia="Times New Roman" w:hAnsi="Arial" w:cs="Arial"/>
                <w:bCs/>
                <w:sz w:val="16"/>
                <w:szCs w:val="14"/>
                <w:lang w:eastAsia="es-ES"/>
              </w:rPr>
            </w:pPr>
          </w:p>
          <w:p w14:paraId="46D7371C" w14:textId="77777777" w:rsidR="00202D72" w:rsidRPr="00FB3C49" w:rsidRDefault="00202D72" w:rsidP="00DB4E3D">
            <w:pPr>
              <w:spacing w:before="200"/>
              <w:jc w:val="both"/>
              <w:rPr>
                <w:rFonts w:ascii="Arial" w:eastAsia="Times New Roman" w:hAnsi="Arial" w:cs="Arial"/>
                <w:bCs/>
                <w:sz w:val="16"/>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de enero a diciembre del año 202</w:t>
            </w:r>
            <w:r>
              <w:rPr>
                <w:rFonts w:ascii="Arial" w:eastAsia="Times New Roman" w:hAnsi="Arial" w:cs="Arial"/>
                <w:bCs/>
                <w:sz w:val="16"/>
                <w:szCs w:val="14"/>
                <w:lang w:eastAsia="es-ES"/>
              </w:rPr>
              <w:t>2</w:t>
            </w:r>
            <w:r w:rsidRPr="00FB3C49">
              <w:rPr>
                <w:rFonts w:ascii="Arial" w:eastAsia="Times New Roman" w:hAnsi="Arial" w:cs="Arial"/>
                <w:bCs/>
                <w:sz w:val="16"/>
                <w:szCs w:val="14"/>
                <w:lang w:eastAsia="es-ES"/>
              </w:rPr>
              <w:t xml:space="preserve">.  </w:t>
            </w:r>
          </w:p>
          <w:p w14:paraId="4969FFE4" w14:textId="77777777" w:rsidR="00202D72" w:rsidRPr="00B03B0C" w:rsidRDefault="00202D72" w:rsidP="00DB4E3D">
            <w:pPr>
              <w:spacing w:before="200"/>
              <w:ind w:left="-567"/>
              <w:jc w:val="both"/>
              <w:rPr>
                <w:rFonts w:ascii="Arial" w:eastAsia="Times New Roman" w:hAnsi="Arial" w:cs="Arial"/>
                <w:bCs/>
                <w:sz w:val="14"/>
                <w:szCs w:val="14"/>
                <w:lang w:eastAsia="es-ES"/>
              </w:rPr>
            </w:pPr>
          </w:p>
        </w:tc>
      </w:tr>
    </w:tbl>
    <w:p w14:paraId="6ED26FE4" w14:textId="77777777" w:rsidR="00A3221E" w:rsidRDefault="00A3221E" w:rsidP="00A3221E">
      <w:pPr>
        <w:spacing w:after="0" w:line="240" w:lineRule="auto"/>
        <w:rPr>
          <w:rFonts w:ascii="Arial" w:eastAsia="Times New Roman" w:hAnsi="Arial" w:cs="Arial"/>
          <w:b/>
          <w:color w:val="1F497D" w:themeColor="text2"/>
          <w:sz w:val="26"/>
          <w:szCs w:val="26"/>
        </w:rPr>
      </w:pPr>
    </w:p>
    <w:p w14:paraId="23DE47F3" w14:textId="61B81A36"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23</w:t>
      </w:r>
      <w:r w:rsidRPr="00DA5DB3">
        <w:rPr>
          <w:rFonts w:ascii="Arial" w:eastAsia="Times New Roman" w:hAnsi="Arial" w:cs="Arial"/>
          <w:b/>
          <w:color w:val="1F497D" w:themeColor="text2"/>
          <w:sz w:val="26"/>
          <w:szCs w:val="26"/>
        </w:rPr>
        <w:t>.</w:t>
      </w:r>
    </w:p>
    <w:p w14:paraId="2B65AE97" w14:textId="61236937" w:rsidR="00A3221E" w:rsidRDefault="00A3221E" w:rsidP="00A3221E">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50"/>
        <w:gridCol w:w="2928"/>
        <w:gridCol w:w="404"/>
        <w:gridCol w:w="400"/>
        <w:gridCol w:w="485"/>
        <w:gridCol w:w="400"/>
        <w:gridCol w:w="485"/>
        <w:gridCol w:w="386"/>
        <w:gridCol w:w="359"/>
        <w:gridCol w:w="416"/>
        <w:gridCol w:w="402"/>
        <w:gridCol w:w="392"/>
        <w:gridCol w:w="424"/>
        <w:gridCol w:w="489"/>
      </w:tblGrid>
      <w:tr w:rsidR="006E5B7C" w:rsidRPr="002D0130" w14:paraId="2638CD91" w14:textId="77777777" w:rsidTr="006E5B7C">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572205D" w14:textId="77777777" w:rsidR="006E5B7C" w:rsidRPr="00160882" w:rsidRDefault="006E5B7C"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6506B80" w14:textId="77777777" w:rsidR="006E5B7C" w:rsidRPr="002D0130" w:rsidRDefault="006E5B7C" w:rsidP="00DB4E3D">
            <w:pPr>
              <w:spacing w:before="200"/>
              <w:jc w:val="both"/>
              <w:rPr>
                <w:rFonts w:ascii="Arial" w:eastAsia="Times New Roman" w:hAnsi="Arial" w:cs="Arial"/>
                <w:bCs/>
                <w:sz w:val="16"/>
                <w:szCs w:val="24"/>
                <w:lang w:eastAsia="es-ES"/>
              </w:rPr>
            </w:pPr>
            <w:r w:rsidRPr="00BB7221">
              <w:rPr>
                <w:rFonts w:ascii="Arial" w:eastAsia="Times New Roman" w:hAnsi="Arial" w:cs="Arial"/>
                <w:b/>
                <w:bCs/>
                <w:sz w:val="16"/>
                <w:szCs w:val="24"/>
                <w:lang w:eastAsia="es-ES"/>
              </w:rPr>
              <w:t>Cobertura Informativa de Actividades</w:t>
            </w:r>
          </w:p>
        </w:tc>
      </w:tr>
      <w:tr w:rsidR="006E5B7C" w:rsidRPr="002D0130" w14:paraId="5C2EF29F" w14:textId="77777777" w:rsidTr="006E5B7C">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C32F2C3" w14:textId="77777777" w:rsidR="006E5B7C" w:rsidRPr="00375B30" w:rsidRDefault="006E5B7C"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99820CB" w14:textId="77777777" w:rsidR="006E5B7C" w:rsidRPr="002D0130" w:rsidRDefault="006E5B7C" w:rsidP="00DB4E3D">
            <w:pPr>
              <w:spacing w:before="200"/>
              <w:jc w:val="both"/>
              <w:rPr>
                <w:rFonts w:ascii="Arial" w:eastAsia="Times New Roman" w:hAnsi="Arial" w:cs="Arial"/>
                <w:bCs/>
                <w:sz w:val="16"/>
                <w:szCs w:val="24"/>
                <w:lang w:eastAsia="es-ES"/>
              </w:rPr>
            </w:pPr>
            <w:r w:rsidRPr="00BB7221">
              <w:rPr>
                <w:rFonts w:ascii="Arial" w:eastAsia="Times New Roman" w:hAnsi="Arial" w:cs="Arial"/>
                <w:bCs/>
                <w:sz w:val="16"/>
                <w:szCs w:val="24"/>
                <w:lang w:eastAsia="es-ES"/>
              </w:rPr>
              <w:t>Dar puntual cobertura a todas las actividades que realizan los comisionados y funcionarios del instituto en los distintos espacios y ámbitos de acción al que son convocados</w:t>
            </w:r>
          </w:p>
        </w:tc>
      </w:tr>
      <w:tr w:rsidR="006E5B7C" w:rsidRPr="002D0130" w14:paraId="037710F8" w14:textId="77777777" w:rsidTr="006E5B7C">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01EA6BD" w14:textId="77777777" w:rsidR="006E5B7C" w:rsidRPr="00375B30" w:rsidRDefault="006E5B7C" w:rsidP="00DB4E3D">
            <w:pPr>
              <w:spacing w:before="200"/>
              <w:jc w:val="both"/>
              <w:rPr>
                <w:rFonts w:ascii="Arial" w:eastAsia="Times New Roman" w:hAnsi="Arial" w:cs="Arial"/>
                <w:b/>
                <w:bCs/>
                <w:sz w:val="16"/>
                <w:szCs w:val="24"/>
                <w:lang w:eastAsia="es-ES"/>
              </w:rPr>
            </w:pPr>
          </w:p>
          <w:p w14:paraId="02EF667F" w14:textId="77777777" w:rsidR="006E5B7C" w:rsidRPr="00375B30" w:rsidRDefault="006E5B7C"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353BD4B4" w14:textId="77777777" w:rsidR="006E5B7C" w:rsidRPr="00375B30" w:rsidRDefault="006E5B7C"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535BCA91" w14:textId="77777777" w:rsidR="006E5B7C" w:rsidRPr="002D0130" w:rsidRDefault="006E5B7C" w:rsidP="00DB4E3D">
            <w:pPr>
              <w:spacing w:before="200"/>
              <w:jc w:val="both"/>
              <w:rPr>
                <w:rFonts w:ascii="Arial" w:eastAsia="Times New Roman" w:hAnsi="Arial" w:cs="Arial"/>
                <w:bCs/>
                <w:sz w:val="16"/>
                <w:szCs w:val="24"/>
                <w:lang w:eastAsia="es-ES"/>
              </w:rPr>
            </w:pPr>
            <w:r w:rsidRPr="00BB7221">
              <w:rPr>
                <w:rFonts w:ascii="Arial" w:eastAsia="Times New Roman" w:hAnsi="Arial" w:cs="Arial"/>
                <w:bCs/>
                <w:sz w:val="16"/>
                <w:szCs w:val="24"/>
                <w:lang w:eastAsia="es-ES"/>
              </w:rPr>
              <w:t>Realizar la memoria fotográfica y audio visual de las actividades en las que se participa institucionalmente.</w:t>
            </w:r>
          </w:p>
        </w:tc>
      </w:tr>
      <w:tr w:rsidR="006E5B7C" w:rsidRPr="002D0130" w14:paraId="431DC3C1" w14:textId="77777777" w:rsidTr="006E5B7C">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9D2A9FA" w14:textId="77777777" w:rsidR="006E5B7C" w:rsidRPr="00375B30" w:rsidRDefault="006E5B7C"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1CF91EA" w14:textId="77777777" w:rsidR="006E5B7C" w:rsidRPr="00830561" w:rsidRDefault="006E5B7C" w:rsidP="00DB4E3D">
            <w:pPr>
              <w:spacing w:after="0" w:line="240" w:lineRule="auto"/>
              <w:jc w:val="both"/>
              <w:rPr>
                <w:rFonts w:ascii="Arial" w:eastAsia="Times New Roman" w:hAnsi="Arial" w:cs="Arial"/>
                <w:bCs/>
                <w:sz w:val="16"/>
                <w:szCs w:val="24"/>
                <w:lang w:eastAsia="es-ES"/>
              </w:rPr>
            </w:pPr>
            <w:r w:rsidRPr="00830561">
              <w:rPr>
                <w:rFonts w:ascii="Arial" w:eastAsia="Times New Roman" w:hAnsi="Arial" w:cs="Arial"/>
                <w:bCs/>
                <w:sz w:val="16"/>
                <w:szCs w:val="24"/>
                <w:lang w:eastAsia="es-ES"/>
              </w:rPr>
              <w:t>El Instituto en su conjunto, dependiendo de la información que se pretenda difundir.</w:t>
            </w:r>
          </w:p>
        </w:tc>
      </w:tr>
      <w:tr w:rsidR="006E5B7C" w:rsidRPr="00A644D8" w14:paraId="1333BB8E" w14:textId="77777777" w:rsidTr="006E5B7C">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7EBA5CB" w14:textId="77777777" w:rsidR="006E5B7C" w:rsidRPr="00375B30" w:rsidRDefault="006E5B7C"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6443F0D" w14:textId="77777777" w:rsidR="006E5B7C" w:rsidRPr="00A644D8" w:rsidRDefault="006E5B7C" w:rsidP="00DB4E3D">
            <w:pPr>
              <w:spacing w:before="200" w:after="0" w:line="240" w:lineRule="auto"/>
              <w:jc w:val="both"/>
              <w:rPr>
                <w:rFonts w:ascii="Arial" w:eastAsia="Times New Roman" w:hAnsi="Arial" w:cs="Arial"/>
                <w:bCs/>
                <w:color w:val="FF0000"/>
                <w:sz w:val="16"/>
                <w:szCs w:val="24"/>
                <w:lang w:eastAsia="es-ES"/>
              </w:rPr>
            </w:pPr>
            <w:r w:rsidRPr="00830561">
              <w:rPr>
                <w:rFonts w:ascii="Arial" w:eastAsia="Times New Roman" w:hAnsi="Arial" w:cs="Arial"/>
                <w:bCs/>
                <w:sz w:val="16"/>
                <w:szCs w:val="24"/>
                <w:lang w:eastAsia="es-ES"/>
              </w:rPr>
              <w:t>Enero 2022</w:t>
            </w:r>
          </w:p>
        </w:tc>
      </w:tr>
      <w:tr w:rsidR="006E5B7C" w:rsidRPr="002D0130" w14:paraId="1ABA49DC" w14:textId="77777777" w:rsidTr="006E5B7C">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2AEE44B" w14:textId="77777777" w:rsidR="006E5B7C" w:rsidRPr="00375B30" w:rsidRDefault="006E5B7C"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A78E371" w14:textId="77777777" w:rsidR="006E5B7C" w:rsidRPr="002D0130" w:rsidRDefault="006E5B7C"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Diciembre 2022</w:t>
            </w:r>
          </w:p>
        </w:tc>
      </w:tr>
      <w:tr w:rsidR="006E5B7C" w:rsidRPr="00B03B0C" w14:paraId="222CD7A9" w14:textId="77777777" w:rsidTr="006E5B7C">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7B02E4C" w14:textId="77777777" w:rsidR="006E5B7C" w:rsidRPr="00311AF2" w:rsidRDefault="006E5B7C"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CED0E59" w14:textId="77777777" w:rsidR="006E5B7C" w:rsidRPr="00311AF2" w:rsidRDefault="006E5B7C"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D4C462B" w14:textId="77777777" w:rsidR="006E5B7C" w:rsidRPr="00311AF2" w:rsidRDefault="006E5B7C"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6E5B7C" w:rsidRPr="0008709A" w14:paraId="61E7E488" w14:textId="77777777" w:rsidTr="006E5B7C">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2D5A2192" w14:textId="77777777" w:rsidR="006E5B7C" w:rsidRPr="00B03B0C" w:rsidRDefault="006E5B7C" w:rsidP="00DB4E3D">
            <w:pPr>
              <w:spacing w:before="200"/>
              <w:ind w:left="-567"/>
              <w:jc w:val="both"/>
              <w:rPr>
                <w:rFonts w:ascii="Arial" w:eastAsia="Times New Roman" w:hAnsi="Arial" w:cs="Arial"/>
                <w:bCs/>
                <w:szCs w:val="2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75C6BA33" w14:textId="77777777" w:rsidR="006E5B7C" w:rsidRPr="00B03B0C" w:rsidRDefault="006E5B7C" w:rsidP="00DB4E3D">
            <w:pPr>
              <w:spacing w:before="200"/>
              <w:ind w:left="-567"/>
              <w:jc w:val="both"/>
              <w:rPr>
                <w:rFonts w:ascii="Arial" w:eastAsia="Times New Roman" w:hAnsi="Arial" w:cs="Arial"/>
                <w:bCs/>
                <w:szCs w:val="24"/>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63E22066"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501DC37"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36A3126"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BEC72B7"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8F9D69C"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3AAE986"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ECDA521"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244A899"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F04C59B"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51DA4D9"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D49F4FE"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9489E26" w14:textId="77777777" w:rsidR="006E5B7C" w:rsidRPr="0008709A" w:rsidRDefault="006E5B7C"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6E5B7C" w:rsidRPr="00B03B0C" w14:paraId="5816BFD4" w14:textId="77777777" w:rsidTr="006E5B7C">
        <w:trPr>
          <w:trHeight w:val="78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18370F3F" w14:textId="77777777" w:rsidR="006E5B7C" w:rsidRPr="00160882" w:rsidRDefault="006E5B7C"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350B590" w14:textId="77777777" w:rsidR="006E5B7C" w:rsidRPr="00160882" w:rsidRDefault="006E5B7C" w:rsidP="00DB4E3D">
            <w:pPr>
              <w:spacing w:before="200"/>
              <w:jc w:val="both"/>
              <w:rPr>
                <w:rFonts w:ascii="Arial" w:eastAsia="Times New Roman" w:hAnsi="Arial" w:cs="Arial"/>
                <w:bCs/>
                <w:sz w:val="16"/>
                <w:szCs w:val="16"/>
                <w:lang w:eastAsia="es-ES"/>
              </w:rPr>
            </w:pPr>
            <w:r w:rsidRPr="00BB7221">
              <w:rPr>
                <w:rFonts w:ascii="Arial" w:eastAsia="Times New Roman" w:hAnsi="Arial" w:cs="Arial"/>
                <w:bCs/>
                <w:sz w:val="16"/>
                <w:szCs w:val="16"/>
                <w:lang w:eastAsia="es-ES"/>
              </w:rPr>
              <w:t>La cobertura de las participaciones de los comisionados y de los funcionarios en los distintos espacios es fundamental para el área de comunicación social ya que de ahí se obtiene material que alimenta tanto las redes sociales como nuestra página de internet, dependiendo de las características de cada cobertura, se pueden realizar distintos elementos que sirvan a la difusión de esa acción.</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8064A2" w:themeFill="accent4"/>
            <w:tcMar>
              <w:top w:w="15" w:type="dxa"/>
              <w:left w:w="76" w:type="dxa"/>
              <w:bottom w:w="0" w:type="dxa"/>
              <w:right w:w="76" w:type="dxa"/>
            </w:tcMar>
            <w:hideMark/>
          </w:tcPr>
          <w:p w14:paraId="1A520857" w14:textId="77777777" w:rsidR="006E5B7C" w:rsidRPr="00B03B0C" w:rsidRDefault="006E5B7C" w:rsidP="00DB4E3D">
            <w:pPr>
              <w:spacing w:before="200"/>
              <w:jc w:val="center"/>
              <w:rPr>
                <w:rFonts w:ascii="Arial" w:eastAsia="Times New Roman" w:hAnsi="Arial" w:cs="Arial"/>
                <w:bCs/>
                <w:sz w:val="14"/>
                <w:szCs w:val="14"/>
                <w:lang w:eastAsia="es-ES"/>
              </w:rPr>
            </w:pPr>
            <w:r>
              <w:rPr>
                <w:rFonts w:ascii="Arial" w:eastAsia="Times New Roman" w:hAnsi="Arial" w:cs="Arial"/>
                <w:bCs/>
                <w:sz w:val="14"/>
                <w:szCs w:val="14"/>
                <w:lang w:eastAsia="es-ES"/>
              </w:rPr>
              <w:t>Permanente todo el año</w:t>
            </w:r>
          </w:p>
        </w:tc>
      </w:tr>
    </w:tbl>
    <w:p w14:paraId="4021EE12" w14:textId="77777777" w:rsidR="00B7670B" w:rsidRDefault="00B7670B" w:rsidP="00A3221E">
      <w:pPr>
        <w:spacing w:after="0" w:line="240" w:lineRule="auto"/>
        <w:rPr>
          <w:rFonts w:ascii="Arial" w:eastAsia="Times New Roman" w:hAnsi="Arial" w:cs="Arial"/>
          <w:b/>
          <w:color w:val="1F497D" w:themeColor="text2"/>
          <w:sz w:val="26"/>
          <w:szCs w:val="26"/>
        </w:rPr>
      </w:pPr>
    </w:p>
    <w:p w14:paraId="217AEF20" w14:textId="76E7968B"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24</w:t>
      </w:r>
      <w:r w:rsidRPr="00DA5DB3">
        <w:rPr>
          <w:rFonts w:ascii="Arial" w:eastAsia="Times New Roman" w:hAnsi="Arial" w:cs="Arial"/>
          <w:b/>
          <w:color w:val="1F497D" w:themeColor="text2"/>
          <w:sz w:val="26"/>
          <w:szCs w:val="26"/>
        </w:rPr>
        <w:t>.</w:t>
      </w:r>
    </w:p>
    <w:p w14:paraId="266E482F" w14:textId="64EB5B94" w:rsidR="00A3221E" w:rsidRDefault="00A3221E" w:rsidP="00A3221E">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50"/>
        <w:gridCol w:w="2928"/>
        <w:gridCol w:w="404"/>
        <w:gridCol w:w="400"/>
        <w:gridCol w:w="485"/>
        <w:gridCol w:w="400"/>
        <w:gridCol w:w="485"/>
        <w:gridCol w:w="386"/>
        <w:gridCol w:w="359"/>
        <w:gridCol w:w="416"/>
        <w:gridCol w:w="402"/>
        <w:gridCol w:w="392"/>
        <w:gridCol w:w="424"/>
        <w:gridCol w:w="489"/>
      </w:tblGrid>
      <w:tr w:rsidR="00B7670B" w:rsidRPr="002D0130" w14:paraId="734C1690" w14:textId="77777777" w:rsidTr="00B7670B">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34D6B85" w14:textId="77777777" w:rsidR="00B7670B" w:rsidRPr="00160882" w:rsidRDefault="00B7670B"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C2284C4" w14:textId="77777777" w:rsidR="00B7670B" w:rsidRPr="002D0130" w:rsidRDefault="00B7670B" w:rsidP="00DB4E3D">
            <w:pPr>
              <w:spacing w:before="200"/>
              <w:jc w:val="both"/>
              <w:rPr>
                <w:rFonts w:ascii="Arial" w:eastAsia="Times New Roman" w:hAnsi="Arial" w:cs="Arial"/>
                <w:bCs/>
                <w:sz w:val="16"/>
                <w:szCs w:val="24"/>
                <w:lang w:eastAsia="es-ES"/>
              </w:rPr>
            </w:pPr>
            <w:r w:rsidRPr="00830561">
              <w:rPr>
                <w:rFonts w:ascii="Arial" w:eastAsia="Times New Roman" w:hAnsi="Arial" w:cs="Arial"/>
                <w:b/>
                <w:bCs/>
                <w:sz w:val="16"/>
                <w:szCs w:val="24"/>
                <w:lang w:eastAsia="es-ES"/>
              </w:rPr>
              <w:t>Ruedas de Prensa</w:t>
            </w:r>
          </w:p>
        </w:tc>
      </w:tr>
      <w:tr w:rsidR="00B7670B" w:rsidRPr="002D0130" w14:paraId="608377BA" w14:textId="77777777" w:rsidTr="00B7670B">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90A7777" w14:textId="77777777" w:rsidR="00B7670B" w:rsidRPr="00375B30" w:rsidRDefault="00B7670B"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3195F276" w14:textId="77777777" w:rsidR="00B7670B" w:rsidRPr="002D0130" w:rsidRDefault="00B7670B" w:rsidP="00DB4E3D">
            <w:pPr>
              <w:spacing w:before="200"/>
              <w:jc w:val="both"/>
              <w:rPr>
                <w:rFonts w:ascii="Arial" w:eastAsia="Times New Roman" w:hAnsi="Arial" w:cs="Arial"/>
                <w:bCs/>
                <w:sz w:val="16"/>
                <w:szCs w:val="24"/>
                <w:lang w:eastAsia="es-ES"/>
              </w:rPr>
            </w:pPr>
            <w:r w:rsidRPr="00830561">
              <w:rPr>
                <w:rFonts w:ascii="Arial" w:eastAsia="Times New Roman" w:hAnsi="Arial" w:cs="Arial"/>
                <w:bCs/>
                <w:sz w:val="16"/>
                <w:szCs w:val="24"/>
                <w:lang w:eastAsia="es-ES"/>
              </w:rPr>
              <w:t>Difundir ante los medios de comunicación las distintas actividades, acciones, posicionamientos y noticias que</w:t>
            </w:r>
            <w:r>
              <w:rPr>
                <w:rFonts w:ascii="Arial" w:eastAsia="Times New Roman" w:hAnsi="Arial" w:cs="Arial"/>
                <w:bCs/>
                <w:sz w:val="16"/>
                <w:szCs w:val="24"/>
                <w:lang w:eastAsia="es-ES"/>
              </w:rPr>
              <w:t>,</w:t>
            </w:r>
            <w:r w:rsidRPr="00830561">
              <w:rPr>
                <w:rFonts w:ascii="Arial" w:eastAsia="Times New Roman" w:hAnsi="Arial" w:cs="Arial"/>
                <w:bCs/>
                <w:sz w:val="16"/>
                <w:szCs w:val="24"/>
                <w:lang w:eastAsia="es-ES"/>
              </w:rPr>
              <w:t xml:space="preserve"> derivadas de las acciones del ITEI sean de interés público</w:t>
            </w:r>
          </w:p>
        </w:tc>
      </w:tr>
      <w:tr w:rsidR="00B7670B" w:rsidRPr="002D0130" w14:paraId="1E13954E" w14:textId="77777777" w:rsidTr="00B7670B">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E94F2C3" w14:textId="77777777" w:rsidR="00B7670B" w:rsidRPr="00375B30" w:rsidRDefault="00B7670B" w:rsidP="00DB4E3D">
            <w:pPr>
              <w:spacing w:before="200"/>
              <w:jc w:val="both"/>
              <w:rPr>
                <w:rFonts w:ascii="Arial" w:eastAsia="Times New Roman" w:hAnsi="Arial" w:cs="Arial"/>
                <w:b/>
                <w:bCs/>
                <w:sz w:val="16"/>
                <w:szCs w:val="24"/>
                <w:lang w:eastAsia="es-ES"/>
              </w:rPr>
            </w:pPr>
          </w:p>
          <w:p w14:paraId="2331F4AA" w14:textId="77777777" w:rsidR="00B7670B" w:rsidRPr="00375B30" w:rsidRDefault="00B7670B"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4E83DEB8" w14:textId="77777777" w:rsidR="00B7670B" w:rsidRPr="00375B30" w:rsidRDefault="00B7670B"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34042531" w14:textId="77777777" w:rsidR="00B7670B" w:rsidRPr="002D0130" w:rsidRDefault="00B7670B" w:rsidP="00DB4E3D">
            <w:pPr>
              <w:spacing w:before="200"/>
              <w:jc w:val="both"/>
              <w:rPr>
                <w:rFonts w:ascii="Arial" w:eastAsia="Times New Roman" w:hAnsi="Arial" w:cs="Arial"/>
                <w:bCs/>
                <w:sz w:val="16"/>
                <w:szCs w:val="24"/>
                <w:lang w:eastAsia="es-ES"/>
              </w:rPr>
            </w:pPr>
            <w:r w:rsidRPr="00830561">
              <w:rPr>
                <w:rFonts w:ascii="Arial" w:eastAsia="Times New Roman" w:hAnsi="Arial" w:cs="Arial"/>
                <w:bCs/>
                <w:sz w:val="16"/>
                <w:szCs w:val="24"/>
                <w:lang w:eastAsia="es-ES"/>
              </w:rPr>
              <w:t>Definición del tema, lugar, horario y posterior convocatoria por los distintos medios a los reporteros representantes de los medios de comunicación.</w:t>
            </w:r>
          </w:p>
        </w:tc>
      </w:tr>
      <w:tr w:rsidR="00B7670B" w:rsidRPr="002D0130" w14:paraId="35BBC4C9" w14:textId="77777777" w:rsidTr="00B7670B">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0539644" w14:textId="77777777" w:rsidR="00B7670B" w:rsidRPr="00375B30" w:rsidRDefault="00B7670B"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1B8B31A" w14:textId="77777777" w:rsidR="00B7670B" w:rsidRPr="00830561" w:rsidRDefault="00B7670B" w:rsidP="00DB4E3D">
            <w:pPr>
              <w:spacing w:after="0" w:line="240" w:lineRule="auto"/>
              <w:jc w:val="both"/>
              <w:rPr>
                <w:rFonts w:ascii="Arial" w:eastAsia="Times New Roman" w:hAnsi="Arial" w:cs="Arial"/>
                <w:bCs/>
                <w:sz w:val="16"/>
                <w:szCs w:val="24"/>
                <w:lang w:eastAsia="es-ES"/>
              </w:rPr>
            </w:pPr>
            <w:r w:rsidRPr="00830561">
              <w:rPr>
                <w:rFonts w:ascii="Arial" w:eastAsia="Times New Roman" w:hAnsi="Arial" w:cs="Arial"/>
                <w:bCs/>
                <w:sz w:val="16"/>
                <w:szCs w:val="24"/>
                <w:lang w:eastAsia="es-ES"/>
              </w:rPr>
              <w:t>El Instituto en su conjunto, dependiendo de la información que se pretenda difundir.</w:t>
            </w:r>
          </w:p>
        </w:tc>
      </w:tr>
      <w:tr w:rsidR="00B7670B" w:rsidRPr="00A644D8" w14:paraId="2DF5DF0C" w14:textId="77777777" w:rsidTr="00B7670B">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F7932C6" w14:textId="77777777" w:rsidR="00B7670B" w:rsidRPr="00375B30" w:rsidRDefault="00B7670B"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79DDB60" w14:textId="77777777" w:rsidR="00B7670B" w:rsidRPr="00A644D8" w:rsidRDefault="00B7670B" w:rsidP="00DB4E3D">
            <w:pPr>
              <w:spacing w:before="200" w:after="0" w:line="240" w:lineRule="auto"/>
              <w:jc w:val="both"/>
              <w:rPr>
                <w:rFonts w:ascii="Arial" w:eastAsia="Times New Roman" w:hAnsi="Arial" w:cs="Arial"/>
                <w:bCs/>
                <w:color w:val="FF0000"/>
                <w:sz w:val="16"/>
                <w:szCs w:val="24"/>
                <w:lang w:eastAsia="es-ES"/>
              </w:rPr>
            </w:pPr>
            <w:r w:rsidRPr="00830561">
              <w:rPr>
                <w:rFonts w:ascii="Arial" w:eastAsia="Times New Roman" w:hAnsi="Arial" w:cs="Arial"/>
                <w:bCs/>
                <w:sz w:val="16"/>
                <w:szCs w:val="24"/>
                <w:lang w:eastAsia="es-ES"/>
              </w:rPr>
              <w:t>Enero 2022</w:t>
            </w:r>
          </w:p>
        </w:tc>
      </w:tr>
      <w:tr w:rsidR="00B7670B" w:rsidRPr="002D0130" w14:paraId="11DF027E" w14:textId="77777777" w:rsidTr="00B7670B">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C7A9BC9" w14:textId="77777777" w:rsidR="00B7670B" w:rsidRPr="00375B30" w:rsidRDefault="00B7670B"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6B7525A" w14:textId="77777777" w:rsidR="00B7670B" w:rsidRPr="002D0130" w:rsidRDefault="00B7670B"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Diciembre 2022</w:t>
            </w:r>
          </w:p>
        </w:tc>
      </w:tr>
      <w:tr w:rsidR="00B7670B" w:rsidRPr="00B03B0C" w14:paraId="4943A294" w14:textId="77777777" w:rsidTr="00B7670B">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36F4D4D" w14:textId="77777777" w:rsidR="00B7670B" w:rsidRPr="00311AF2" w:rsidRDefault="00B7670B"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FF55F49" w14:textId="77777777" w:rsidR="00B7670B" w:rsidRPr="00311AF2" w:rsidRDefault="00B7670B"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35544F8" w14:textId="77777777" w:rsidR="00B7670B" w:rsidRPr="00311AF2" w:rsidRDefault="00B7670B"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B7670B" w:rsidRPr="0008709A" w14:paraId="2A568BC9" w14:textId="77777777" w:rsidTr="00B7670B">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42C0E25B" w14:textId="77777777" w:rsidR="00B7670B" w:rsidRPr="00B03B0C" w:rsidRDefault="00B7670B" w:rsidP="00DB4E3D">
            <w:pPr>
              <w:spacing w:before="200"/>
              <w:ind w:left="-567"/>
              <w:jc w:val="both"/>
              <w:rPr>
                <w:rFonts w:ascii="Arial" w:eastAsia="Times New Roman" w:hAnsi="Arial" w:cs="Arial"/>
                <w:bCs/>
                <w:szCs w:val="2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7CB887AF" w14:textId="77777777" w:rsidR="00B7670B" w:rsidRPr="00B03B0C" w:rsidRDefault="00B7670B" w:rsidP="00DB4E3D">
            <w:pPr>
              <w:spacing w:before="200"/>
              <w:ind w:left="-567"/>
              <w:jc w:val="both"/>
              <w:rPr>
                <w:rFonts w:ascii="Arial" w:eastAsia="Times New Roman" w:hAnsi="Arial" w:cs="Arial"/>
                <w:bCs/>
                <w:szCs w:val="24"/>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4E3A417B"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BEEDDBB"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5BD24CE"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439AC75"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399D220"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F1F1CB8"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79DABDE"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6D72237"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6486528"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25D8CD1"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9F00D3C"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9389270" w14:textId="77777777" w:rsidR="00B7670B" w:rsidRPr="0008709A" w:rsidRDefault="00B7670B"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B7670B" w:rsidRPr="00B03B0C" w14:paraId="3C51D5A9" w14:textId="77777777" w:rsidTr="00B7670B">
        <w:trPr>
          <w:trHeight w:val="78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553D613B" w14:textId="77777777" w:rsidR="00B7670B" w:rsidRPr="00160882" w:rsidRDefault="00B7670B"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EC7EBA7" w14:textId="77777777" w:rsidR="00B7670B" w:rsidRPr="00160882" w:rsidRDefault="00B7670B" w:rsidP="00DB4E3D">
            <w:pPr>
              <w:spacing w:before="200"/>
              <w:jc w:val="both"/>
              <w:rPr>
                <w:rFonts w:ascii="Arial" w:eastAsia="Times New Roman" w:hAnsi="Arial" w:cs="Arial"/>
                <w:bCs/>
                <w:sz w:val="16"/>
                <w:szCs w:val="16"/>
                <w:lang w:eastAsia="es-ES"/>
              </w:rPr>
            </w:pPr>
            <w:r w:rsidRPr="00830561">
              <w:rPr>
                <w:rFonts w:ascii="Arial" w:eastAsia="Times New Roman" w:hAnsi="Arial" w:cs="Arial"/>
                <w:bCs/>
                <w:sz w:val="16"/>
                <w:szCs w:val="16"/>
                <w:lang w:eastAsia="es-ES"/>
              </w:rPr>
              <w:t>Las acciones a realizar son las que describen la actividad, y se trata de según pueda surgir algún tema de interés público en el que el ITEI pueda aportar, se disponga a convocar a los medios de comunicación para realizar tal acción: informar.</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8064A2" w:themeFill="accent4"/>
            <w:tcMar>
              <w:top w:w="15" w:type="dxa"/>
              <w:left w:w="76" w:type="dxa"/>
              <w:bottom w:w="0" w:type="dxa"/>
              <w:right w:w="76" w:type="dxa"/>
            </w:tcMar>
            <w:hideMark/>
          </w:tcPr>
          <w:p w14:paraId="46A829A1" w14:textId="77777777" w:rsidR="00B7670B" w:rsidRPr="00B03B0C" w:rsidRDefault="00B7670B" w:rsidP="00DB4E3D">
            <w:pPr>
              <w:spacing w:before="200"/>
              <w:jc w:val="center"/>
              <w:rPr>
                <w:rFonts w:ascii="Arial" w:eastAsia="Times New Roman" w:hAnsi="Arial" w:cs="Arial"/>
                <w:bCs/>
                <w:sz w:val="14"/>
                <w:szCs w:val="14"/>
                <w:lang w:eastAsia="es-ES"/>
              </w:rPr>
            </w:pPr>
            <w:r>
              <w:rPr>
                <w:rFonts w:ascii="Arial" w:eastAsia="Times New Roman" w:hAnsi="Arial" w:cs="Arial"/>
                <w:bCs/>
                <w:sz w:val="14"/>
                <w:szCs w:val="14"/>
                <w:lang w:eastAsia="es-ES"/>
              </w:rPr>
              <w:t>Permanente todo el año</w:t>
            </w:r>
          </w:p>
        </w:tc>
      </w:tr>
    </w:tbl>
    <w:p w14:paraId="34253ACC" w14:textId="77777777" w:rsidR="00B7670B" w:rsidRDefault="00B7670B" w:rsidP="00A3221E">
      <w:pPr>
        <w:spacing w:after="0" w:line="240" w:lineRule="auto"/>
        <w:rPr>
          <w:rFonts w:ascii="Arial" w:eastAsia="Times New Roman" w:hAnsi="Arial" w:cs="Arial"/>
          <w:b/>
          <w:color w:val="1F497D" w:themeColor="text2"/>
          <w:sz w:val="26"/>
          <w:szCs w:val="26"/>
        </w:rPr>
      </w:pPr>
    </w:p>
    <w:p w14:paraId="327C5BA6" w14:textId="77777777" w:rsidR="00A3221E" w:rsidRDefault="00A3221E" w:rsidP="00A3221E">
      <w:pPr>
        <w:spacing w:after="0" w:line="240" w:lineRule="auto"/>
        <w:rPr>
          <w:rFonts w:ascii="Arial" w:eastAsia="Times New Roman" w:hAnsi="Arial" w:cs="Arial"/>
          <w:b/>
          <w:color w:val="1F497D" w:themeColor="text2"/>
          <w:sz w:val="26"/>
          <w:szCs w:val="26"/>
        </w:rPr>
      </w:pPr>
    </w:p>
    <w:p w14:paraId="1E53D21D" w14:textId="77777777" w:rsidR="0091476A" w:rsidRDefault="0091476A" w:rsidP="00A3221E">
      <w:pPr>
        <w:spacing w:after="0" w:line="240" w:lineRule="auto"/>
        <w:rPr>
          <w:rFonts w:ascii="Arial" w:eastAsia="Times New Roman" w:hAnsi="Arial" w:cs="Arial"/>
          <w:b/>
          <w:color w:val="1F497D" w:themeColor="text2"/>
          <w:sz w:val="26"/>
          <w:szCs w:val="26"/>
        </w:rPr>
      </w:pPr>
    </w:p>
    <w:p w14:paraId="10B0593C" w14:textId="77777777" w:rsidR="0091476A" w:rsidRDefault="0091476A" w:rsidP="00A3221E">
      <w:pPr>
        <w:spacing w:after="0" w:line="240" w:lineRule="auto"/>
        <w:rPr>
          <w:rFonts w:ascii="Arial" w:eastAsia="Times New Roman" w:hAnsi="Arial" w:cs="Arial"/>
          <w:b/>
          <w:color w:val="1F497D" w:themeColor="text2"/>
          <w:sz w:val="26"/>
          <w:szCs w:val="26"/>
        </w:rPr>
      </w:pPr>
    </w:p>
    <w:p w14:paraId="04345ACC" w14:textId="6FD3FC20"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25</w:t>
      </w:r>
      <w:r w:rsidRPr="00DA5DB3">
        <w:rPr>
          <w:rFonts w:ascii="Arial" w:eastAsia="Times New Roman" w:hAnsi="Arial" w:cs="Arial"/>
          <w:b/>
          <w:color w:val="1F497D" w:themeColor="text2"/>
          <w:sz w:val="26"/>
          <w:szCs w:val="26"/>
        </w:rPr>
        <w:t>.</w:t>
      </w:r>
    </w:p>
    <w:p w14:paraId="6985DE7D" w14:textId="05F04223" w:rsidR="00A3221E" w:rsidRDefault="00A3221E" w:rsidP="00A3221E">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50"/>
        <w:gridCol w:w="2928"/>
        <w:gridCol w:w="404"/>
        <w:gridCol w:w="400"/>
        <w:gridCol w:w="485"/>
        <w:gridCol w:w="400"/>
        <w:gridCol w:w="485"/>
        <w:gridCol w:w="386"/>
        <w:gridCol w:w="359"/>
        <w:gridCol w:w="416"/>
        <w:gridCol w:w="402"/>
        <w:gridCol w:w="392"/>
        <w:gridCol w:w="424"/>
        <w:gridCol w:w="489"/>
      </w:tblGrid>
      <w:tr w:rsidR="000E309F" w:rsidRPr="002D0130" w14:paraId="481FC32D" w14:textId="77777777" w:rsidTr="000E309F">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4D14F3A" w14:textId="77777777" w:rsidR="000E309F" w:rsidRPr="00160882" w:rsidRDefault="000E309F"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4CD951B1" w14:textId="77777777" w:rsidR="000E309F" w:rsidRPr="002D0130" w:rsidRDefault="000E309F" w:rsidP="00DB4E3D">
            <w:pPr>
              <w:spacing w:before="200"/>
              <w:jc w:val="both"/>
              <w:rPr>
                <w:rFonts w:ascii="Arial" w:eastAsia="Times New Roman" w:hAnsi="Arial" w:cs="Arial"/>
                <w:bCs/>
                <w:sz w:val="16"/>
                <w:szCs w:val="24"/>
                <w:lang w:eastAsia="es-ES"/>
              </w:rPr>
            </w:pPr>
            <w:r w:rsidRPr="001B5A09">
              <w:rPr>
                <w:rFonts w:ascii="Arial" w:eastAsia="Calibri" w:hAnsi="Arial" w:cs="Arial"/>
                <w:b/>
                <w:sz w:val="16"/>
                <w:szCs w:val="16"/>
              </w:rPr>
              <w:t xml:space="preserve"> </w:t>
            </w:r>
            <w:r w:rsidRPr="001B5A09">
              <w:rPr>
                <w:rFonts w:ascii="Arial" w:eastAsia="Times New Roman" w:hAnsi="Arial" w:cs="Arial"/>
                <w:b/>
                <w:bCs/>
                <w:sz w:val="16"/>
                <w:szCs w:val="24"/>
                <w:lang w:eastAsia="es-ES"/>
              </w:rPr>
              <w:t xml:space="preserve">Edición de la Revista Caja de Cristal </w:t>
            </w:r>
            <w:r>
              <w:rPr>
                <w:rFonts w:ascii="Arial" w:eastAsia="Times New Roman" w:hAnsi="Arial" w:cs="Arial"/>
                <w:b/>
                <w:bCs/>
                <w:sz w:val="16"/>
                <w:szCs w:val="24"/>
                <w:lang w:eastAsia="es-ES"/>
              </w:rPr>
              <w:t xml:space="preserve"> </w:t>
            </w:r>
          </w:p>
        </w:tc>
      </w:tr>
      <w:tr w:rsidR="000E309F" w:rsidRPr="002D0130" w14:paraId="2516B256" w14:textId="77777777" w:rsidTr="000E309F">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58F60F4" w14:textId="77777777" w:rsidR="000E309F" w:rsidRPr="00375B30" w:rsidRDefault="000E309F"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8872EAE" w14:textId="77777777" w:rsidR="000E309F" w:rsidRPr="002D0130" w:rsidRDefault="000E309F" w:rsidP="00DB4E3D">
            <w:pPr>
              <w:spacing w:before="200"/>
              <w:jc w:val="both"/>
              <w:rPr>
                <w:rFonts w:ascii="Arial" w:eastAsia="Times New Roman" w:hAnsi="Arial" w:cs="Arial"/>
                <w:bCs/>
                <w:sz w:val="16"/>
                <w:szCs w:val="24"/>
                <w:lang w:eastAsia="es-ES"/>
              </w:rPr>
            </w:pPr>
            <w:r w:rsidRPr="001B5A09">
              <w:rPr>
                <w:rFonts w:ascii="Arial" w:eastAsia="Times New Roman" w:hAnsi="Arial" w:cs="Arial"/>
                <w:bCs/>
                <w:sz w:val="16"/>
                <w:szCs w:val="24"/>
                <w:lang w:eastAsia="es-ES"/>
              </w:rPr>
              <w:t>Realizar dos ediciones al año, distribuidas de manera semestral.</w:t>
            </w:r>
          </w:p>
        </w:tc>
      </w:tr>
      <w:tr w:rsidR="000E309F" w:rsidRPr="002D0130" w14:paraId="12AB0EB8" w14:textId="77777777" w:rsidTr="000E309F">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2C46102" w14:textId="77777777" w:rsidR="000E309F" w:rsidRPr="00375B30" w:rsidRDefault="000E309F" w:rsidP="00DB4E3D">
            <w:pPr>
              <w:spacing w:before="200"/>
              <w:jc w:val="both"/>
              <w:rPr>
                <w:rFonts w:ascii="Arial" w:eastAsia="Times New Roman" w:hAnsi="Arial" w:cs="Arial"/>
                <w:b/>
                <w:bCs/>
                <w:sz w:val="16"/>
                <w:szCs w:val="24"/>
                <w:lang w:eastAsia="es-ES"/>
              </w:rPr>
            </w:pPr>
          </w:p>
          <w:p w14:paraId="72CA8CC6" w14:textId="77777777" w:rsidR="000E309F" w:rsidRPr="00375B30" w:rsidRDefault="000E309F"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5F877C4B" w14:textId="77777777" w:rsidR="000E309F" w:rsidRPr="00375B30" w:rsidRDefault="000E309F"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BB82688" w14:textId="77777777" w:rsidR="000E309F" w:rsidRPr="002D0130" w:rsidRDefault="000E309F" w:rsidP="00DB4E3D">
            <w:pPr>
              <w:spacing w:before="200"/>
              <w:jc w:val="both"/>
              <w:rPr>
                <w:rFonts w:ascii="Arial" w:eastAsia="Times New Roman" w:hAnsi="Arial" w:cs="Arial"/>
                <w:bCs/>
                <w:sz w:val="16"/>
                <w:szCs w:val="24"/>
                <w:lang w:eastAsia="es-ES"/>
              </w:rPr>
            </w:pPr>
            <w:r w:rsidRPr="001B5A09">
              <w:rPr>
                <w:rFonts w:ascii="Arial" w:eastAsia="Times New Roman" w:hAnsi="Arial" w:cs="Arial"/>
                <w:bCs/>
                <w:sz w:val="16"/>
                <w:szCs w:val="24"/>
                <w:lang w:eastAsia="es-ES"/>
              </w:rPr>
              <w:t>Invitar a plumas reconocidas o no, en el ámbito académico, social, institucional, gubernamental, etc. que aporten actualizaciones mediante análisis, informes o investigaciones, acerca del acontecer en el ámbito de la materia de transparencia.</w:t>
            </w:r>
          </w:p>
        </w:tc>
      </w:tr>
      <w:tr w:rsidR="000E309F" w:rsidRPr="002D0130" w14:paraId="566D80A2" w14:textId="77777777" w:rsidTr="000E309F">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7605E1E" w14:textId="77777777" w:rsidR="000E309F" w:rsidRPr="00375B30" w:rsidRDefault="000E309F"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707845B" w14:textId="77777777" w:rsidR="000E309F" w:rsidRPr="001B5A09" w:rsidRDefault="000E309F" w:rsidP="00DB4E3D">
            <w:pPr>
              <w:spacing w:after="0" w:line="240" w:lineRule="auto"/>
              <w:jc w:val="both"/>
              <w:rPr>
                <w:rFonts w:ascii="Arial" w:eastAsia="Times New Roman" w:hAnsi="Arial" w:cs="Arial"/>
                <w:bCs/>
                <w:sz w:val="16"/>
                <w:szCs w:val="24"/>
                <w:lang w:eastAsia="es-ES"/>
              </w:rPr>
            </w:pPr>
            <w:r w:rsidRPr="001B5A09">
              <w:rPr>
                <w:rFonts w:ascii="Arial" w:eastAsia="Times New Roman" w:hAnsi="Arial" w:cs="Arial"/>
                <w:bCs/>
                <w:sz w:val="16"/>
                <w:szCs w:val="24"/>
                <w:lang w:eastAsia="es-ES"/>
              </w:rPr>
              <w:t>Dirección de Vinculación y Difusión, ponencias, comunicación Social.</w:t>
            </w:r>
          </w:p>
        </w:tc>
      </w:tr>
      <w:tr w:rsidR="000E309F" w:rsidRPr="00A644D8" w14:paraId="10AFEAAD" w14:textId="77777777" w:rsidTr="000E309F">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1EC9E11" w14:textId="77777777" w:rsidR="000E309F" w:rsidRPr="00375B30" w:rsidRDefault="000E309F"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2D78DC80" w14:textId="77777777" w:rsidR="000E309F" w:rsidRPr="001B5A09" w:rsidRDefault="000E309F" w:rsidP="00DB4E3D">
            <w:pPr>
              <w:spacing w:before="200" w:after="0" w:line="240" w:lineRule="auto"/>
              <w:jc w:val="both"/>
              <w:rPr>
                <w:rFonts w:ascii="Arial" w:eastAsia="Times New Roman" w:hAnsi="Arial" w:cs="Arial"/>
                <w:bCs/>
                <w:color w:val="FF0000"/>
                <w:sz w:val="16"/>
                <w:szCs w:val="24"/>
                <w:lang w:eastAsia="es-ES"/>
              </w:rPr>
            </w:pPr>
            <w:r w:rsidRPr="001B5A09">
              <w:rPr>
                <w:rFonts w:ascii="Arial" w:eastAsia="Times New Roman" w:hAnsi="Arial" w:cs="Arial"/>
                <w:bCs/>
                <w:color w:val="000000" w:themeColor="text1"/>
                <w:sz w:val="16"/>
                <w:szCs w:val="24"/>
                <w:lang w:eastAsia="es-ES"/>
              </w:rPr>
              <w:t>Enero 2022</w:t>
            </w:r>
          </w:p>
        </w:tc>
      </w:tr>
      <w:tr w:rsidR="000E309F" w:rsidRPr="002D0130" w14:paraId="6EC18F24" w14:textId="77777777" w:rsidTr="000E309F">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7CAAFF6" w14:textId="77777777" w:rsidR="000E309F" w:rsidRPr="00375B30" w:rsidRDefault="000E309F"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5CD4449" w14:textId="77777777" w:rsidR="000E309F" w:rsidRPr="002D0130" w:rsidRDefault="000E309F"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Diciembre 2022</w:t>
            </w:r>
          </w:p>
        </w:tc>
      </w:tr>
      <w:tr w:rsidR="000E309F" w:rsidRPr="00B03B0C" w14:paraId="28ECC23F" w14:textId="77777777" w:rsidTr="000E309F">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29D4421" w14:textId="77777777" w:rsidR="000E309F" w:rsidRPr="00311AF2" w:rsidRDefault="000E309F"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64B56C4" w14:textId="77777777" w:rsidR="000E309F" w:rsidRPr="00311AF2" w:rsidRDefault="000E309F"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34C8090" w14:textId="77777777" w:rsidR="000E309F" w:rsidRPr="00311AF2" w:rsidRDefault="000E309F"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0E309F" w:rsidRPr="0008709A" w14:paraId="70587403" w14:textId="77777777" w:rsidTr="000E309F">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1DE4ABA1" w14:textId="77777777" w:rsidR="000E309F" w:rsidRPr="00B03B0C" w:rsidRDefault="000E309F" w:rsidP="00DB4E3D">
            <w:pPr>
              <w:spacing w:before="200"/>
              <w:ind w:left="-567"/>
              <w:jc w:val="both"/>
              <w:rPr>
                <w:rFonts w:ascii="Arial" w:eastAsia="Times New Roman" w:hAnsi="Arial" w:cs="Arial"/>
                <w:bCs/>
                <w:szCs w:val="2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68990791" w14:textId="77777777" w:rsidR="000E309F" w:rsidRPr="00B03B0C" w:rsidRDefault="000E309F" w:rsidP="00DB4E3D">
            <w:pPr>
              <w:spacing w:before="200"/>
              <w:ind w:left="-567"/>
              <w:jc w:val="both"/>
              <w:rPr>
                <w:rFonts w:ascii="Arial" w:eastAsia="Times New Roman" w:hAnsi="Arial" w:cs="Arial"/>
                <w:bCs/>
                <w:szCs w:val="24"/>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51C43BD6"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0386BBD"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F8A1A2F"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01B65E6"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62106D1"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C0F46BB"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11966B9"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686AB89"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76F88EE"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CE4C3FD"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F3F9D39"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67F6527" w14:textId="77777777" w:rsidR="000E309F" w:rsidRPr="0008709A" w:rsidRDefault="000E309F"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0E309F" w:rsidRPr="00B03B0C" w14:paraId="1B4A06DB" w14:textId="77777777" w:rsidTr="000E309F">
        <w:trPr>
          <w:trHeight w:val="78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0C67980B" w14:textId="77777777" w:rsidR="000E309F" w:rsidRPr="00160882" w:rsidRDefault="000E309F"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D40A8B2" w14:textId="77777777" w:rsidR="000E309F" w:rsidRPr="00160882" w:rsidRDefault="000E309F" w:rsidP="00DB4E3D">
            <w:pPr>
              <w:spacing w:before="200"/>
              <w:jc w:val="both"/>
              <w:rPr>
                <w:rFonts w:ascii="Arial" w:eastAsia="Times New Roman" w:hAnsi="Arial" w:cs="Arial"/>
                <w:bCs/>
                <w:sz w:val="16"/>
                <w:szCs w:val="16"/>
                <w:lang w:eastAsia="es-ES"/>
              </w:rPr>
            </w:pPr>
            <w:r w:rsidRPr="001B5A09">
              <w:rPr>
                <w:rFonts w:ascii="Arial" w:eastAsia="Times New Roman" w:hAnsi="Arial" w:cs="Arial"/>
                <w:bCs/>
                <w:sz w:val="16"/>
                <w:szCs w:val="16"/>
                <w:lang w:eastAsia="es-ES"/>
              </w:rPr>
              <w:t xml:space="preserve">Definir los temas a tratar en la Revista.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3494B88A"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487853FC"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8064A2" w:themeFill="accent4"/>
            <w:tcMar>
              <w:top w:w="15" w:type="dxa"/>
              <w:left w:w="76" w:type="dxa"/>
              <w:bottom w:w="0" w:type="dxa"/>
              <w:right w:w="76" w:type="dxa"/>
            </w:tcMar>
            <w:hideMark/>
          </w:tcPr>
          <w:p w14:paraId="4B3AB9D2"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6F78DE0"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20A8306"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68513CF1"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F9BD980"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6" w:type="dxa"/>
              <w:bottom w:w="0" w:type="dxa"/>
              <w:right w:w="76" w:type="dxa"/>
            </w:tcMar>
            <w:hideMark/>
          </w:tcPr>
          <w:p w14:paraId="68F3B5DA"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894486E"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1BAB94CE"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0786B72" w14:textId="77777777" w:rsidR="000E309F" w:rsidRPr="00306F6F" w:rsidRDefault="000E309F" w:rsidP="00DB4E3D">
            <w:pPr>
              <w:spacing w:before="200"/>
              <w:ind w:left="-567"/>
              <w:jc w:val="both"/>
              <w:rPr>
                <w:rFonts w:ascii="Arial" w:eastAsia="Times New Roman" w:hAnsi="Arial" w:cs="Arial"/>
                <w:bCs/>
                <w:sz w:val="14"/>
                <w:szCs w:val="14"/>
                <w:highlight w:val="darkRed"/>
                <w:lang w:eastAsia="es-ES"/>
              </w:rPr>
            </w:pPr>
            <w:r w:rsidRPr="00306F6F">
              <w:rPr>
                <w:rFonts w:ascii="Arial" w:eastAsia="Times New Roman" w:hAnsi="Arial" w:cs="Arial"/>
                <w:bCs/>
                <w:sz w:val="14"/>
                <w:szCs w:val="14"/>
                <w:highlight w:val="darkRed"/>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46BEA844"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0E309F" w:rsidRPr="00B03B0C" w14:paraId="67068FA9" w14:textId="77777777" w:rsidTr="000E309F">
        <w:trPr>
          <w:trHeight w:val="941"/>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01F5C459" w14:textId="77777777" w:rsidR="000E309F" w:rsidRPr="00160882" w:rsidRDefault="000E309F"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2</w:t>
            </w:r>
          </w:p>
        </w:tc>
        <w:tc>
          <w:tcPr>
            <w:tcW w:w="169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C7A3411" w14:textId="77777777" w:rsidR="000E309F" w:rsidRPr="00160882" w:rsidRDefault="000E309F" w:rsidP="00DB4E3D">
            <w:pPr>
              <w:spacing w:before="200"/>
              <w:jc w:val="both"/>
              <w:rPr>
                <w:rFonts w:ascii="Arial" w:eastAsia="Times New Roman" w:hAnsi="Arial" w:cs="Arial"/>
                <w:bCs/>
                <w:sz w:val="16"/>
                <w:szCs w:val="16"/>
                <w:lang w:eastAsia="es-ES"/>
              </w:rPr>
            </w:pPr>
            <w:r w:rsidRPr="001B5A09">
              <w:rPr>
                <w:rFonts w:ascii="Arial" w:eastAsia="Times New Roman" w:hAnsi="Arial" w:cs="Arial"/>
                <w:bCs/>
                <w:sz w:val="16"/>
                <w:szCs w:val="16"/>
                <w:lang w:eastAsia="es-ES"/>
              </w:rPr>
              <w:t>Invitar a los ensayistas</w:t>
            </w:r>
          </w:p>
        </w:tc>
        <w:tc>
          <w:tcPr>
            <w:tcW w:w="220" w:type="pct"/>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76" w:type="dxa"/>
              <w:bottom w:w="0" w:type="dxa"/>
              <w:right w:w="76" w:type="dxa"/>
            </w:tcMar>
            <w:hideMark/>
          </w:tcPr>
          <w:p w14:paraId="072C50B1"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4A20389E"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FC000"/>
            <w:tcMar>
              <w:top w:w="15" w:type="dxa"/>
              <w:left w:w="76" w:type="dxa"/>
              <w:bottom w:w="0" w:type="dxa"/>
              <w:right w:w="76" w:type="dxa"/>
            </w:tcMar>
            <w:hideMark/>
          </w:tcPr>
          <w:p w14:paraId="5128E694"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2922AC29"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233660E"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8DEF3A9"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C368CAA"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6" w:type="dxa"/>
              <w:bottom w:w="0" w:type="dxa"/>
              <w:right w:w="76" w:type="dxa"/>
            </w:tcMar>
            <w:hideMark/>
          </w:tcPr>
          <w:p w14:paraId="73BF0961"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76" w:type="dxa"/>
              <w:bottom w:w="0" w:type="dxa"/>
              <w:right w:w="76" w:type="dxa"/>
            </w:tcMar>
            <w:hideMark/>
          </w:tcPr>
          <w:p w14:paraId="02D7D437"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2CF4ECC4"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76" w:type="dxa"/>
              <w:bottom w:w="0" w:type="dxa"/>
              <w:right w:w="76" w:type="dxa"/>
            </w:tcMar>
            <w:hideMark/>
          </w:tcPr>
          <w:p w14:paraId="4B2BEA2E"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6EC3C26C"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0E309F" w:rsidRPr="00B03B0C" w14:paraId="314DC9C6" w14:textId="77777777" w:rsidTr="000E309F">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01C22BED" w14:textId="77777777" w:rsidR="000E309F" w:rsidRPr="00160882" w:rsidRDefault="000E309F"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3</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11BDB4C" w14:textId="77777777" w:rsidR="000E309F" w:rsidRPr="00160882" w:rsidRDefault="000E309F" w:rsidP="00DB4E3D">
            <w:pPr>
              <w:spacing w:before="200"/>
              <w:jc w:val="both"/>
              <w:rPr>
                <w:rFonts w:ascii="Arial" w:eastAsia="Times New Roman" w:hAnsi="Arial" w:cs="Arial"/>
                <w:bCs/>
                <w:sz w:val="16"/>
                <w:szCs w:val="16"/>
                <w:lang w:eastAsia="es-ES"/>
              </w:rPr>
            </w:pPr>
            <w:r w:rsidRPr="001B5A09">
              <w:rPr>
                <w:rFonts w:ascii="Arial" w:eastAsia="Times New Roman" w:hAnsi="Arial" w:cs="Arial"/>
                <w:bCs/>
                <w:sz w:val="16"/>
                <w:szCs w:val="16"/>
                <w:lang w:eastAsia="es-ES"/>
              </w:rPr>
              <w:t>Recibir el contenido</w:t>
            </w:r>
          </w:p>
        </w:tc>
        <w:tc>
          <w:tcPr>
            <w:tcW w:w="220" w:type="pct"/>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76" w:type="dxa"/>
              <w:bottom w:w="0" w:type="dxa"/>
              <w:right w:w="76" w:type="dxa"/>
            </w:tcMar>
            <w:hideMark/>
          </w:tcPr>
          <w:p w14:paraId="74B8AEED"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6C1BB367"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76" w:type="dxa"/>
              <w:bottom w:w="0" w:type="dxa"/>
              <w:right w:w="76" w:type="dxa"/>
            </w:tcMar>
            <w:hideMark/>
          </w:tcPr>
          <w:p w14:paraId="7DBE799D"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8064A2" w:themeFill="accent4"/>
            <w:tcMar>
              <w:top w:w="15" w:type="dxa"/>
              <w:left w:w="76" w:type="dxa"/>
              <w:bottom w:w="0" w:type="dxa"/>
              <w:right w:w="76" w:type="dxa"/>
            </w:tcMar>
            <w:hideMark/>
          </w:tcPr>
          <w:p w14:paraId="0F4C7E57"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76" w:type="dxa"/>
              <w:bottom w:w="0" w:type="dxa"/>
              <w:right w:w="76" w:type="dxa"/>
            </w:tcMar>
            <w:hideMark/>
          </w:tcPr>
          <w:p w14:paraId="04977E4A"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42D49694"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76" w:type="dxa"/>
              <w:bottom w:w="0" w:type="dxa"/>
              <w:right w:w="76" w:type="dxa"/>
            </w:tcMar>
            <w:hideMark/>
          </w:tcPr>
          <w:p w14:paraId="70A1805B"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EC62608"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6" w:type="dxa"/>
              <w:bottom w:w="0" w:type="dxa"/>
              <w:right w:w="76" w:type="dxa"/>
            </w:tcMar>
            <w:hideMark/>
          </w:tcPr>
          <w:p w14:paraId="12ADEE3B"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5990182"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DE9D9" w:themeFill="accent6" w:themeFillTint="33"/>
            <w:tcMar>
              <w:top w:w="15" w:type="dxa"/>
              <w:left w:w="76" w:type="dxa"/>
              <w:bottom w:w="0" w:type="dxa"/>
              <w:right w:w="76" w:type="dxa"/>
            </w:tcMar>
            <w:hideMark/>
          </w:tcPr>
          <w:p w14:paraId="49DBBB48"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0DAC97F2" w14:textId="77777777" w:rsidR="000E309F" w:rsidRPr="00B03B0C" w:rsidRDefault="000E309F"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0E309F" w:rsidRPr="00B03B0C" w14:paraId="66B6BEE8" w14:textId="77777777" w:rsidTr="000E309F">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104286E0" w14:textId="77777777" w:rsidR="000E309F" w:rsidRPr="00160882" w:rsidRDefault="000E309F"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4</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33CFFF6" w14:textId="77777777" w:rsidR="000E309F" w:rsidRPr="001B5A09" w:rsidRDefault="000E309F" w:rsidP="00DB4E3D">
            <w:pPr>
              <w:spacing w:before="200"/>
              <w:jc w:val="both"/>
              <w:rPr>
                <w:rFonts w:ascii="Arial" w:eastAsia="Times New Roman" w:hAnsi="Arial" w:cs="Arial"/>
                <w:bCs/>
                <w:sz w:val="16"/>
                <w:szCs w:val="16"/>
                <w:lang w:eastAsia="es-ES"/>
              </w:rPr>
            </w:pPr>
            <w:r w:rsidRPr="001B5A09">
              <w:rPr>
                <w:rFonts w:ascii="Arial" w:eastAsia="Times New Roman" w:hAnsi="Arial" w:cs="Arial"/>
                <w:bCs/>
                <w:sz w:val="16"/>
                <w:szCs w:val="16"/>
                <w:lang w:eastAsia="es-ES"/>
              </w:rPr>
              <w:t>Revisión de Ensayos y Recepción de Informes de las ponencias del ITEI</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634703C"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tcPr>
          <w:p w14:paraId="14C28EE8"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6F11D59"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tcPr>
          <w:p w14:paraId="6AFF823F"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8064A2" w:themeFill="accent4"/>
            <w:tcMar>
              <w:top w:w="15" w:type="dxa"/>
              <w:left w:w="76" w:type="dxa"/>
              <w:bottom w:w="0" w:type="dxa"/>
              <w:right w:w="76" w:type="dxa"/>
            </w:tcMar>
          </w:tcPr>
          <w:p w14:paraId="67349D73"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tcPr>
          <w:p w14:paraId="68893AA3"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39B74B3"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2DD8F00A"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67D7098"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6" w:type="dxa"/>
              <w:bottom w:w="0" w:type="dxa"/>
              <w:right w:w="76" w:type="dxa"/>
            </w:tcMar>
          </w:tcPr>
          <w:p w14:paraId="45556391"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7D97E53"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tcPr>
          <w:p w14:paraId="6DD02F62" w14:textId="77777777" w:rsidR="000E309F" w:rsidRPr="00B03B0C" w:rsidRDefault="000E309F" w:rsidP="00DB4E3D">
            <w:pPr>
              <w:spacing w:before="200"/>
              <w:ind w:left="-567"/>
              <w:jc w:val="both"/>
              <w:rPr>
                <w:rFonts w:ascii="Arial" w:eastAsia="Times New Roman" w:hAnsi="Arial" w:cs="Arial"/>
                <w:bCs/>
                <w:sz w:val="14"/>
                <w:szCs w:val="14"/>
                <w:lang w:eastAsia="es-ES"/>
              </w:rPr>
            </w:pPr>
          </w:p>
        </w:tc>
      </w:tr>
      <w:tr w:rsidR="000E309F" w:rsidRPr="00B03B0C" w14:paraId="0D8630F5" w14:textId="77777777" w:rsidTr="000E309F">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0BC6B150" w14:textId="77777777" w:rsidR="000E309F" w:rsidRPr="00160882" w:rsidRDefault="000E309F"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5</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08CF42C" w14:textId="77777777" w:rsidR="000E309F" w:rsidRPr="001B5A09" w:rsidRDefault="000E309F" w:rsidP="00DB4E3D">
            <w:pPr>
              <w:spacing w:before="200"/>
              <w:jc w:val="both"/>
              <w:rPr>
                <w:rFonts w:ascii="Arial" w:eastAsia="Times New Roman" w:hAnsi="Arial" w:cs="Arial"/>
                <w:bCs/>
                <w:sz w:val="16"/>
                <w:szCs w:val="16"/>
                <w:lang w:eastAsia="es-ES"/>
              </w:rPr>
            </w:pPr>
            <w:r w:rsidRPr="001B5A09">
              <w:rPr>
                <w:rFonts w:ascii="Arial" w:eastAsia="Times New Roman" w:hAnsi="Arial" w:cs="Arial"/>
                <w:bCs/>
                <w:sz w:val="16"/>
                <w:szCs w:val="16"/>
                <w:lang w:eastAsia="es-ES"/>
              </w:rPr>
              <w:t>Diseño y armado de la revista</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A8018F9"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tcPr>
          <w:p w14:paraId="3F4ACBE5"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37CD5F3"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tcPr>
          <w:p w14:paraId="5728A93D"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DF15A75"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8064A2" w:themeFill="accent4"/>
            <w:tcMar>
              <w:top w:w="15" w:type="dxa"/>
              <w:left w:w="76" w:type="dxa"/>
              <w:bottom w:w="0" w:type="dxa"/>
              <w:right w:w="76" w:type="dxa"/>
            </w:tcMar>
          </w:tcPr>
          <w:p w14:paraId="3F28176A"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0172058"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1240737D"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D9B39A2"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tcPr>
          <w:p w14:paraId="56FEDE53"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FFFF00"/>
            <w:tcMar>
              <w:top w:w="15" w:type="dxa"/>
              <w:left w:w="76" w:type="dxa"/>
              <w:bottom w:w="0" w:type="dxa"/>
              <w:right w:w="76" w:type="dxa"/>
            </w:tcMar>
          </w:tcPr>
          <w:p w14:paraId="0AA4020D"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tcPr>
          <w:p w14:paraId="50EF75C7" w14:textId="77777777" w:rsidR="000E309F" w:rsidRPr="00B03B0C" w:rsidRDefault="000E309F" w:rsidP="00DB4E3D">
            <w:pPr>
              <w:spacing w:before="200"/>
              <w:ind w:left="-567"/>
              <w:jc w:val="both"/>
              <w:rPr>
                <w:rFonts w:ascii="Arial" w:eastAsia="Times New Roman" w:hAnsi="Arial" w:cs="Arial"/>
                <w:bCs/>
                <w:sz w:val="14"/>
                <w:szCs w:val="14"/>
                <w:lang w:eastAsia="es-ES"/>
              </w:rPr>
            </w:pPr>
          </w:p>
        </w:tc>
      </w:tr>
      <w:tr w:rsidR="000E309F" w:rsidRPr="00B03B0C" w14:paraId="710388B1" w14:textId="77777777" w:rsidTr="000E309F">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7010DC6D" w14:textId="77777777" w:rsidR="000E309F" w:rsidRPr="00160882" w:rsidRDefault="000E309F"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 xml:space="preserve">        6</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1E52EFE" w14:textId="77777777" w:rsidR="000E309F" w:rsidRPr="001B5A09" w:rsidRDefault="000E309F" w:rsidP="00DB4E3D">
            <w:pPr>
              <w:spacing w:before="200"/>
              <w:jc w:val="both"/>
              <w:rPr>
                <w:rFonts w:ascii="Arial" w:eastAsia="Times New Roman" w:hAnsi="Arial" w:cs="Arial"/>
                <w:bCs/>
                <w:sz w:val="16"/>
                <w:szCs w:val="16"/>
                <w:lang w:eastAsia="es-ES"/>
              </w:rPr>
            </w:pPr>
            <w:r w:rsidRPr="001B5A09">
              <w:rPr>
                <w:rFonts w:ascii="Arial" w:eastAsia="Times New Roman" w:hAnsi="Arial" w:cs="Arial"/>
                <w:bCs/>
                <w:sz w:val="16"/>
                <w:szCs w:val="16"/>
                <w:lang w:eastAsia="es-ES"/>
              </w:rPr>
              <w:t>Impresión y Presentación de la Revista</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6048A79B"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E7E6E6"/>
            <w:tcMar>
              <w:top w:w="15" w:type="dxa"/>
              <w:left w:w="76" w:type="dxa"/>
              <w:bottom w:w="0" w:type="dxa"/>
              <w:right w:w="76" w:type="dxa"/>
            </w:tcMar>
          </w:tcPr>
          <w:p w14:paraId="5E52BD46"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273409B6"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E7E6E6"/>
            <w:tcMar>
              <w:top w:w="15" w:type="dxa"/>
              <w:left w:w="76" w:type="dxa"/>
              <w:bottom w:w="0" w:type="dxa"/>
              <w:right w:w="76" w:type="dxa"/>
            </w:tcMar>
          </w:tcPr>
          <w:p w14:paraId="12655872"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54FED246"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E7E6E6"/>
            <w:tcMar>
              <w:top w:w="15" w:type="dxa"/>
              <w:left w:w="76" w:type="dxa"/>
              <w:bottom w:w="0" w:type="dxa"/>
              <w:right w:w="76" w:type="dxa"/>
            </w:tcMar>
          </w:tcPr>
          <w:p w14:paraId="4ED59E7F"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8064A2" w:themeFill="accent4"/>
            <w:tcMar>
              <w:top w:w="15" w:type="dxa"/>
              <w:left w:w="76" w:type="dxa"/>
              <w:bottom w:w="0" w:type="dxa"/>
              <w:right w:w="76" w:type="dxa"/>
            </w:tcMar>
          </w:tcPr>
          <w:p w14:paraId="742E4A85"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2EEDCF19"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742EB271"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3E809A61"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66AF427E" w14:textId="77777777" w:rsidR="000E309F" w:rsidRPr="00B03B0C" w:rsidRDefault="000E309F"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4" w:space="0" w:color="auto"/>
              <w:right w:val="single" w:sz="8" w:space="0" w:color="FFFFFF"/>
            </w:tcBorders>
            <w:shd w:val="clear" w:color="auto" w:fill="FFFF00"/>
            <w:tcMar>
              <w:top w:w="15" w:type="dxa"/>
              <w:left w:w="76" w:type="dxa"/>
              <w:bottom w:w="0" w:type="dxa"/>
              <w:right w:w="76" w:type="dxa"/>
            </w:tcMar>
          </w:tcPr>
          <w:p w14:paraId="6C96D202" w14:textId="77777777" w:rsidR="000E309F" w:rsidRPr="00B03B0C" w:rsidRDefault="000E309F" w:rsidP="00DB4E3D">
            <w:pPr>
              <w:spacing w:before="200"/>
              <w:ind w:left="-567"/>
              <w:jc w:val="both"/>
              <w:rPr>
                <w:rFonts w:ascii="Arial" w:eastAsia="Times New Roman" w:hAnsi="Arial" w:cs="Arial"/>
                <w:bCs/>
                <w:sz w:val="14"/>
                <w:szCs w:val="14"/>
                <w:lang w:eastAsia="es-ES"/>
              </w:rPr>
            </w:pPr>
          </w:p>
        </w:tc>
      </w:tr>
    </w:tbl>
    <w:p w14:paraId="6D25F913" w14:textId="77777777" w:rsidR="000E309F" w:rsidRDefault="000E309F" w:rsidP="00A3221E">
      <w:pPr>
        <w:spacing w:after="0" w:line="240" w:lineRule="auto"/>
        <w:rPr>
          <w:rFonts w:ascii="Arial" w:eastAsia="Times New Roman" w:hAnsi="Arial" w:cs="Arial"/>
          <w:b/>
          <w:color w:val="1F497D" w:themeColor="text2"/>
          <w:sz w:val="26"/>
          <w:szCs w:val="26"/>
        </w:rPr>
      </w:pPr>
    </w:p>
    <w:p w14:paraId="7C51D6FF" w14:textId="77777777" w:rsidR="00A3221E" w:rsidRDefault="00A3221E" w:rsidP="00A3221E">
      <w:pPr>
        <w:spacing w:after="0" w:line="240" w:lineRule="auto"/>
        <w:rPr>
          <w:rFonts w:ascii="Arial" w:eastAsia="Times New Roman" w:hAnsi="Arial" w:cs="Arial"/>
          <w:b/>
          <w:color w:val="1F497D" w:themeColor="text2"/>
          <w:sz w:val="26"/>
          <w:szCs w:val="26"/>
        </w:rPr>
      </w:pPr>
    </w:p>
    <w:p w14:paraId="585C1D33" w14:textId="77777777" w:rsidR="0091476A" w:rsidRDefault="0091476A" w:rsidP="00A3221E">
      <w:pPr>
        <w:spacing w:after="0" w:line="240" w:lineRule="auto"/>
        <w:rPr>
          <w:rFonts w:ascii="Arial" w:eastAsia="Times New Roman" w:hAnsi="Arial" w:cs="Arial"/>
          <w:b/>
          <w:color w:val="1F497D" w:themeColor="text2"/>
          <w:sz w:val="26"/>
          <w:szCs w:val="26"/>
        </w:rPr>
      </w:pPr>
    </w:p>
    <w:p w14:paraId="678BF21D" w14:textId="4FB560DD" w:rsidR="00A3221E" w:rsidRDefault="00A3221E" w:rsidP="00A3221E">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26</w:t>
      </w:r>
      <w:r w:rsidRPr="00DA5DB3">
        <w:rPr>
          <w:rFonts w:ascii="Arial" w:eastAsia="Times New Roman" w:hAnsi="Arial" w:cs="Arial"/>
          <w:b/>
          <w:color w:val="1F497D" w:themeColor="text2"/>
          <w:sz w:val="26"/>
          <w:szCs w:val="26"/>
        </w:rPr>
        <w:t>.</w:t>
      </w:r>
    </w:p>
    <w:p w14:paraId="4866A9B7" w14:textId="77777777" w:rsidR="00A3221E" w:rsidRDefault="00A3221E" w:rsidP="00BD42D5">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50"/>
        <w:gridCol w:w="2928"/>
        <w:gridCol w:w="404"/>
        <w:gridCol w:w="400"/>
        <w:gridCol w:w="485"/>
        <w:gridCol w:w="400"/>
        <w:gridCol w:w="485"/>
        <w:gridCol w:w="386"/>
        <w:gridCol w:w="359"/>
        <w:gridCol w:w="416"/>
        <w:gridCol w:w="402"/>
        <w:gridCol w:w="392"/>
        <w:gridCol w:w="424"/>
        <w:gridCol w:w="489"/>
      </w:tblGrid>
      <w:tr w:rsidR="00A57E24" w:rsidRPr="002D0130" w14:paraId="609BA5D4" w14:textId="77777777" w:rsidTr="00A57E24">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7F0EADAB" w14:textId="77777777" w:rsidR="00A57E24" w:rsidRPr="00160882" w:rsidRDefault="00A57E24"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1298336" w14:textId="77777777" w:rsidR="00A57E24" w:rsidRPr="002D0130" w:rsidRDefault="00A57E24" w:rsidP="00DB4E3D">
            <w:pPr>
              <w:spacing w:before="200"/>
              <w:jc w:val="both"/>
              <w:rPr>
                <w:rFonts w:ascii="Arial" w:eastAsia="Times New Roman" w:hAnsi="Arial" w:cs="Arial"/>
                <w:bCs/>
                <w:sz w:val="16"/>
                <w:szCs w:val="24"/>
                <w:lang w:eastAsia="es-ES"/>
              </w:rPr>
            </w:pPr>
            <w:r>
              <w:rPr>
                <w:rFonts w:ascii="Arial" w:eastAsia="Times New Roman" w:hAnsi="Arial" w:cs="Arial"/>
                <w:b/>
                <w:bCs/>
                <w:sz w:val="16"/>
                <w:szCs w:val="24"/>
                <w:lang w:eastAsia="es-ES"/>
              </w:rPr>
              <w:t>Notas Periodísticas</w:t>
            </w:r>
          </w:p>
        </w:tc>
      </w:tr>
      <w:tr w:rsidR="00A57E24" w:rsidRPr="002D0130" w14:paraId="2B628743" w14:textId="77777777" w:rsidTr="00A57E24">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E358F8E" w14:textId="77777777" w:rsidR="00A57E24" w:rsidRPr="00375B30" w:rsidRDefault="00A57E24"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77D116BF" w14:textId="77777777" w:rsidR="00A57E24" w:rsidRPr="002D0130" w:rsidRDefault="00A57E24" w:rsidP="00DB4E3D">
            <w:pPr>
              <w:spacing w:before="200"/>
              <w:jc w:val="both"/>
              <w:rPr>
                <w:rFonts w:ascii="Arial" w:eastAsia="Times New Roman" w:hAnsi="Arial" w:cs="Arial"/>
                <w:bCs/>
                <w:sz w:val="16"/>
                <w:szCs w:val="24"/>
                <w:lang w:eastAsia="es-ES"/>
              </w:rPr>
            </w:pPr>
            <w:r w:rsidRPr="00B85BB4">
              <w:rPr>
                <w:rFonts w:ascii="Arial" w:eastAsia="Times New Roman" w:hAnsi="Arial" w:cs="Arial"/>
                <w:bCs/>
                <w:sz w:val="16"/>
                <w:szCs w:val="24"/>
                <w:lang w:eastAsia="es-ES"/>
              </w:rPr>
              <w:t>Dar puntual seguimiento a las notas que son publicadas en los distintos medios de comunicación, herramienta fundamental para el establecimiento de políticas y estrategias de comunicación.</w:t>
            </w:r>
          </w:p>
        </w:tc>
      </w:tr>
      <w:tr w:rsidR="00A57E24" w:rsidRPr="002D0130" w14:paraId="269BB30D" w14:textId="77777777" w:rsidTr="00A57E24">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DEBE223" w14:textId="77777777" w:rsidR="00A57E24" w:rsidRPr="00375B30" w:rsidRDefault="00A57E24" w:rsidP="00DB4E3D">
            <w:pPr>
              <w:spacing w:before="200"/>
              <w:jc w:val="both"/>
              <w:rPr>
                <w:rFonts w:ascii="Arial" w:eastAsia="Times New Roman" w:hAnsi="Arial" w:cs="Arial"/>
                <w:b/>
                <w:bCs/>
                <w:sz w:val="16"/>
                <w:szCs w:val="24"/>
                <w:lang w:eastAsia="es-ES"/>
              </w:rPr>
            </w:pPr>
          </w:p>
          <w:p w14:paraId="5D4F5FE2" w14:textId="77777777" w:rsidR="00A57E24" w:rsidRPr="00375B30" w:rsidRDefault="00A57E24"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491E5504" w14:textId="77777777" w:rsidR="00A57E24" w:rsidRPr="00375B30" w:rsidRDefault="00A57E24"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2BB05438" w14:textId="77777777" w:rsidR="00A57E24" w:rsidRPr="002D0130" w:rsidRDefault="00A57E24" w:rsidP="00DB4E3D">
            <w:pPr>
              <w:spacing w:before="200"/>
              <w:jc w:val="both"/>
              <w:rPr>
                <w:rFonts w:ascii="Arial" w:eastAsia="Times New Roman" w:hAnsi="Arial" w:cs="Arial"/>
                <w:bCs/>
                <w:sz w:val="16"/>
                <w:szCs w:val="24"/>
                <w:lang w:eastAsia="es-ES"/>
              </w:rPr>
            </w:pPr>
            <w:r w:rsidRPr="00B85BB4">
              <w:rPr>
                <w:rFonts w:ascii="Arial" w:eastAsia="Times New Roman" w:hAnsi="Arial" w:cs="Arial"/>
                <w:bCs/>
                <w:sz w:val="16"/>
                <w:szCs w:val="24"/>
                <w:lang w:eastAsia="es-ES"/>
              </w:rPr>
              <w:t>Realizar un conteo de las notas periodísticas para con ello establecer el grado de impacto de las distintas acciones del ITEI en la sociedad.</w:t>
            </w:r>
          </w:p>
        </w:tc>
      </w:tr>
      <w:tr w:rsidR="00A57E24" w:rsidRPr="002D0130" w14:paraId="6D72758F" w14:textId="77777777" w:rsidTr="00A57E24">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E30B0DF" w14:textId="77777777" w:rsidR="00A57E24" w:rsidRPr="00375B30" w:rsidRDefault="00A57E24"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CFE28DC" w14:textId="77777777" w:rsidR="00A57E24" w:rsidRPr="00830561" w:rsidRDefault="00A57E24" w:rsidP="00DB4E3D">
            <w:pPr>
              <w:spacing w:after="0" w:line="240" w:lineRule="auto"/>
              <w:jc w:val="both"/>
              <w:rPr>
                <w:rFonts w:ascii="Arial" w:eastAsia="Times New Roman" w:hAnsi="Arial" w:cs="Arial"/>
                <w:bCs/>
                <w:sz w:val="16"/>
                <w:szCs w:val="24"/>
                <w:lang w:eastAsia="es-ES"/>
              </w:rPr>
            </w:pPr>
            <w:r w:rsidRPr="00EC6DE5">
              <w:rPr>
                <w:rFonts w:ascii="Arial" w:eastAsia="Times New Roman" w:hAnsi="Arial" w:cs="Arial"/>
                <w:bCs/>
                <w:sz w:val="16"/>
                <w:szCs w:val="24"/>
                <w:lang w:eastAsia="es-ES"/>
              </w:rPr>
              <w:t>Dirección de Vinculación, Comunicación Social.</w:t>
            </w:r>
          </w:p>
        </w:tc>
      </w:tr>
      <w:tr w:rsidR="00A57E24" w:rsidRPr="00A644D8" w14:paraId="136A434A" w14:textId="77777777" w:rsidTr="00A57E24">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B14CFAE" w14:textId="77777777" w:rsidR="00A57E24" w:rsidRPr="00375B30" w:rsidRDefault="00A57E24"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870333B" w14:textId="77777777" w:rsidR="00A57E24" w:rsidRPr="00A644D8" w:rsidRDefault="00A57E24" w:rsidP="00DB4E3D">
            <w:pPr>
              <w:spacing w:before="200" w:after="0" w:line="240" w:lineRule="auto"/>
              <w:jc w:val="both"/>
              <w:rPr>
                <w:rFonts w:ascii="Arial" w:eastAsia="Times New Roman" w:hAnsi="Arial" w:cs="Arial"/>
                <w:bCs/>
                <w:color w:val="FF0000"/>
                <w:sz w:val="16"/>
                <w:szCs w:val="24"/>
                <w:lang w:eastAsia="es-ES"/>
              </w:rPr>
            </w:pPr>
            <w:r w:rsidRPr="00830561">
              <w:rPr>
                <w:rFonts w:ascii="Arial" w:eastAsia="Times New Roman" w:hAnsi="Arial" w:cs="Arial"/>
                <w:bCs/>
                <w:sz w:val="16"/>
                <w:szCs w:val="24"/>
                <w:lang w:eastAsia="es-ES"/>
              </w:rPr>
              <w:t>Enero 2022</w:t>
            </w:r>
          </w:p>
        </w:tc>
      </w:tr>
      <w:tr w:rsidR="00A57E24" w:rsidRPr="002D0130" w14:paraId="41BB12C6" w14:textId="77777777" w:rsidTr="00A57E24">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EA43417" w14:textId="77777777" w:rsidR="00A57E24" w:rsidRPr="00375B30" w:rsidRDefault="00A57E24"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C6F37C4" w14:textId="77777777" w:rsidR="00A57E24" w:rsidRPr="002D0130" w:rsidRDefault="00A57E24"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Diciembre 2022</w:t>
            </w:r>
          </w:p>
        </w:tc>
      </w:tr>
      <w:tr w:rsidR="00A57E24" w:rsidRPr="00B03B0C" w14:paraId="2C04B0D9" w14:textId="77777777" w:rsidTr="00A57E24">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0CC1517" w14:textId="77777777" w:rsidR="00A57E24" w:rsidRPr="00311AF2" w:rsidRDefault="00A57E24"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051E10E" w14:textId="77777777" w:rsidR="00A57E24" w:rsidRPr="00311AF2" w:rsidRDefault="00A57E24"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033BDCA" w14:textId="77777777" w:rsidR="00A57E24" w:rsidRPr="00311AF2" w:rsidRDefault="00A57E24"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A57E24" w:rsidRPr="0008709A" w14:paraId="364C0B62" w14:textId="77777777" w:rsidTr="00A57E24">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4B012CBA" w14:textId="77777777" w:rsidR="00A57E24" w:rsidRPr="00B03B0C" w:rsidRDefault="00A57E24" w:rsidP="00DB4E3D">
            <w:pPr>
              <w:spacing w:before="200"/>
              <w:ind w:left="-567"/>
              <w:jc w:val="both"/>
              <w:rPr>
                <w:rFonts w:ascii="Arial" w:eastAsia="Times New Roman" w:hAnsi="Arial" w:cs="Arial"/>
                <w:bCs/>
                <w:szCs w:val="2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071DC8BF" w14:textId="77777777" w:rsidR="00A57E24" w:rsidRPr="00B03B0C" w:rsidRDefault="00A57E24" w:rsidP="00DB4E3D">
            <w:pPr>
              <w:spacing w:before="200"/>
              <w:ind w:left="-567"/>
              <w:jc w:val="both"/>
              <w:rPr>
                <w:rFonts w:ascii="Arial" w:eastAsia="Times New Roman" w:hAnsi="Arial" w:cs="Arial"/>
                <w:bCs/>
                <w:szCs w:val="24"/>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1CAAED74"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464391B"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3EFA2F6"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B4BB59F"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2837126"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7989738"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3EE2612"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2375B93"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0C10AD8"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8C9BE48"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E95CABD"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38F94CC" w14:textId="77777777" w:rsidR="00A57E24" w:rsidRPr="0008709A" w:rsidRDefault="00A57E24"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A57E24" w:rsidRPr="00B03B0C" w14:paraId="3917AD04" w14:textId="77777777" w:rsidTr="00A57E24">
        <w:trPr>
          <w:trHeight w:val="78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1E5D8E10" w14:textId="77777777" w:rsidR="00A57E24" w:rsidRPr="00160882" w:rsidRDefault="00A57E24"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61FBF07" w14:textId="77777777" w:rsidR="00A57E24" w:rsidRPr="00160882" w:rsidRDefault="00A57E24" w:rsidP="00DB4E3D">
            <w:pPr>
              <w:spacing w:before="200"/>
              <w:jc w:val="both"/>
              <w:rPr>
                <w:rFonts w:ascii="Arial" w:eastAsia="Times New Roman" w:hAnsi="Arial" w:cs="Arial"/>
                <w:bCs/>
                <w:sz w:val="16"/>
                <w:szCs w:val="16"/>
                <w:lang w:eastAsia="es-ES"/>
              </w:rPr>
            </w:pPr>
            <w:r w:rsidRPr="00EC6DE5">
              <w:rPr>
                <w:rFonts w:ascii="Arial" w:eastAsia="Times New Roman" w:hAnsi="Arial" w:cs="Arial"/>
                <w:bCs/>
                <w:sz w:val="16"/>
                <w:szCs w:val="16"/>
                <w:lang w:eastAsia="es-ES"/>
              </w:rPr>
              <w:t>El seguimiento de las notas   derivadas de las participaciones de los comisionados y de los funcionarios en los distintos espacios es fundamental para el área de comunicación social ya que a partir de ello se pueden tomar decisiones sobre los espacios y actividades que tienen mayor impacto en la sociedad y canalizar los recursos materia</w:t>
            </w:r>
            <w:r>
              <w:rPr>
                <w:rFonts w:ascii="Arial" w:eastAsia="Times New Roman" w:hAnsi="Arial" w:cs="Arial"/>
                <w:bCs/>
                <w:sz w:val="16"/>
                <w:szCs w:val="16"/>
                <w:lang w:eastAsia="es-ES"/>
              </w:rPr>
              <w:t>les y humanos a este tipo de ac</w:t>
            </w:r>
            <w:r w:rsidRPr="00EC6DE5">
              <w:rPr>
                <w:rFonts w:ascii="Arial" w:eastAsia="Times New Roman" w:hAnsi="Arial" w:cs="Arial"/>
                <w:bCs/>
                <w:sz w:val="16"/>
                <w:szCs w:val="16"/>
                <w:lang w:eastAsia="es-ES"/>
              </w:rPr>
              <w:t>ciones.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8064A2" w:themeFill="accent4"/>
            <w:tcMar>
              <w:top w:w="15" w:type="dxa"/>
              <w:left w:w="76" w:type="dxa"/>
              <w:bottom w:w="0" w:type="dxa"/>
              <w:right w:w="76" w:type="dxa"/>
            </w:tcMar>
            <w:hideMark/>
          </w:tcPr>
          <w:p w14:paraId="0AF02066" w14:textId="77777777" w:rsidR="00A57E24" w:rsidRPr="00B03B0C" w:rsidRDefault="00A57E24" w:rsidP="00DB4E3D">
            <w:pPr>
              <w:spacing w:before="200"/>
              <w:jc w:val="center"/>
              <w:rPr>
                <w:rFonts w:ascii="Arial" w:eastAsia="Times New Roman" w:hAnsi="Arial" w:cs="Arial"/>
                <w:bCs/>
                <w:sz w:val="14"/>
                <w:szCs w:val="14"/>
                <w:lang w:eastAsia="es-ES"/>
              </w:rPr>
            </w:pPr>
            <w:r>
              <w:rPr>
                <w:rFonts w:ascii="Arial" w:eastAsia="Times New Roman" w:hAnsi="Arial" w:cs="Arial"/>
                <w:bCs/>
                <w:sz w:val="14"/>
                <w:szCs w:val="14"/>
                <w:lang w:eastAsia="es-ES"/>
              </w:rPr>
              <w:t>Permanente todo el año</w:t>
            </w:r>
          </w:p>
        </w:tc>
      </w:tr>
    </w:tbl>
    <w:p w14:paraId="6EF6A018" w14:textId="77777777" w:rsidR="00E267F8" w:rsidRPr="003359BF" w:rsidRDefault="00E267F8" w:rsidP="00C10D76">
      <w:pPr>
        <w:rPr>
          <w:rFonts w:ascii="Arial" w:eastAsia="Times New Roman" w:hAnsi="Arial" w:cs="Arial"/>
          <w:b/>
          <w:sz w:val="28"/>
          <w:szCs w:val="28"/>
        </w:rPr>
      </w:pPr>
    </w:p>
    <w:p w14:paraId="2B4FB939" w14:textId="77777777" w:rsidR="00005A5E" w:rsidRPr="00005A5E" w:rsidRDefault="00005A5E" w:rsidP="00005A5E">
      <w:pPr>
        <w:rPr>
          <w:rFonts w:ascii="Calibri" w:eastAsia="Times New Roman" w:hAnsi="Calibri" w:cs="Times New Roman"/>
        </w:rPr>
      </w:pPr>
    </w:p>
    <w:p w14:paraId="2C819B0C" w14:textId="77777777" w:rsidR="00005A5E" w:rsidRPr="00005A5E" w:rsidRDefault="00005A5E" w:rsidP="00005A5E">
      <w:pPr>
        <w:rPr>
          <w:rFonts w:ascii="Calibri" w:eastAsia="Times New Roman" w:hAnsi="Calibri" w:cs="Times New Roman"/>
        </w:rPr>
      </w:pPr>
    </w:p>
    <w:p w14:paraId="0325DEF3" w14:textId="77777777" w:rsidR="00005A5E" w:rsidRPr="00005A5E" w:rsidRDefault="00005A5E" w:rsidP="00005A5E">
      <w:pPr>
        <w:rPr>
          <w:rFonts w:ascii="Calibri" w:eastAsia="Times New Roman" w:hAnsi="Calibri" w:cs="Times New Roman"/>
        </w:rPr>
      </w:pPr>
    </w:p>
    <w:p w14:paraId="5EE6BD9B" w14:textId="77777777" w:rsidR="00005A5E" w:rsidRPr="00005A5E" w:rsidRDefault="00005A5E" w:rsidP="00005A5E">
      <w:pPr>
        <w:jc w:val="both"/>
        <w:rPr>
          <w:rFonts w:ascii="Arial" w:eastAsia="Times New Roman" w:hAnsi="Arial" w:cs="Arial"/>
          <w:sz w:val="24"/>
        </w:rPr>
      </w:pPr>
    </w:p>
    <w:p w14:paraId="5504DF64" w14:textId="77777777" w:rsidR="00005A5E" w:rsidRPr="00005A5E" w:rsidRDefault="00005A5E" w:rsidP="00005A5E">
      <w:pPr>
        <w:jc w:val="both"/>
        <w:rPr>
          <w:rFonts w:ascii="Arial" w:eastAsia="Times New Roman" w:hAnsi="Arial" w:cs="Arial"/>
          <w:sz w:val="24"/>
        </w:rPr>
      </w:pPr>
    </w:p>
    <w:p w14:paraId="523A9838" w14:textId="5564F161" w:rsidR="00C10D76" w:rsidRPr="008E1CA1" w:rsidRDefault="00C10D76" w:rsidP="00C10D76">
      <w:pPr>
        <w:pStyle w:val="Ttulo3"/>
        <w:jc w:val="both"/>
        <w:rPr>
          <w:rFonts w:ascii="Arial" w:hAnsi="Arial" w:cs="Arial"/>
          <w:color w:val="auto"/>
          <w:sz w:val="28"/>
          <w:szCs w:val="28"/>
        </w:rPr>
      </w:pPr>
      <w:bookmarkStart w:id="27" w:name="_Toc98835759"/>
      <w:r>
        <w:rPr>
          <w:rFonts w:ascii="Arial" w:hAnsi="Arial" w:cs="Arial"/>
          <w:color w:val="auto"/>
          <w:sz w:val="28"/>
          <w:szCs w:val="28"/>
        </w:rPr>
        <w:t>Unidad Administrativa: Coordinación General de Evaluación y Gestión Documental</w:t>
      </w:r>
      <w:bookmarkEnd w:id="27"/>
    </w:p>
    <w:p w14:paraId="7239BC19" w14:textId="77777777" w:rsidR="004E61C2" w:rsidRDefault="004E61C2" w:rsidP="004E61C2">
      <w:pPr>
        <w:spacing w:after="0"/>
        <w:rPr>
          <w:rFonts w:ascii="Arial" w:eastAsia="Times New Roman" w:hAnsi="Arial" w:cs="Arial"/>
          <w:b/>
          <w:sz w:val="28"/>
          <w:szCs w:val="28"/>
        </w:rPr>
      </w:pPr>
      <w:r>
        <w:rPr>
          <w:rFonts w:ascii="Arial" w:eastAsia="Times New Roman" w:hAnsi="Arial" w:cs="Arial"/>
          <w:b/>
          <w:sz w:val="28"/>
          <w:szCs w:val="28"/>
        </w:rPr>
        <w:t>Plan de Trabajo</w:t>
      </w:r>
    </w:p>
    <w:p w14:paraId="60D91587" w14:textId="77777777" w:rsidR="0091476A" w:rsidRDefault="0091476A" w:rsidP="004E61C2">
      <w:pPr>
        <w:spacing w:after="0" w:line="240" w:lineRule="auto"/>
        <w:rPr>
          <w:rFonts w:ascii="Arial" w:eastAsia="Times New Roman" w:hAnsi="Arial" w:cs="Arial"/>
          <w:b/>
          <w:color w:val="1F497D" w:themeColor="text2"/>
          <w:sz w:val="26"/>
          <w:szCs w:val="26"/>
        </w:rPr>
      </w:pPr>
    </w:p>
    <w:p w14:paraId="2BF1ED3D" w14:textId="77777777" w:rsidR="004E61C2" w:rsidRDefault="004E61C2" w:rsidP="004E61C2">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w:t>
      </w:r>
      <w:r w:rsidRPr="00DA5DB3">
        <w:rPr>
          <w:rFonts w:ascii="Arial" w:eastAsia="Times New Roman" w:hAnsi="Arial" w:cs="Arial"/>
          <w:b/>
          <w:color w:val="1F497D" w:themeColor="text2"/>
          <w:sz w:val="26"/>
          <w:szCs w:val="26"/>
        </w:rPr>
        <w:t>.</w:t>
      </w:r>
    </w:p>
    <w:p w14:paraId="2D3A51B6" w14:textId="2BFFA198" w:rsidR="00AB542A" w:rsidRDefault="00AB542A" w:rsidP="00AB542A">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650"/>
        <w:gridCol w:w="2335"/>
        <w:gridCol w:w="474"/>
        <w:gridCol w:w="12"/>
        <w:gridCol w:w="6"/>
        <w:gridCol w:w="434"/>
        <w:gridCol w:w="6"/>
        <w:gridCol w:w="434"/>
        <w:gridCol w:w="6"/>
        <w:gridCol w:w="432"/>
        <w:gridCol w:w="464"/>
        <w:gridCol w:w="440"/>
        <w:gridCol w:w="394"/>
        <w:gridCol w:w="464"/>
        <w:gridCol w:w="448"/>
        <w:gridCol w:w="428"/>
        <w:gridCol w:w="456"/>
        <w:gridCol w:w="409"/>
        <w:gridCol w:w="428"/>
      </w:tblGrid>
      <w:tr w:rsidR="00344CB9" w:rsidRPr="002D0130" w14:paraId="79161A00" w14:textId="77777777" w:rsidTr="00344CB9">
        <w:trPr>
          <w:gridAfter w:val="1"/>
          <w:wAfter w:w="257" w:type="pct"/>
          <w:trHeight w:val="523"/>
          <w:jc w:val="center"/>
        </w:trPr>
        <w:tc>
          <w:tcPr>
            <w:tcW w:w="1728"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10C6A14" w14:textId="77777777" w:rsidR="00344CB9" w:rsidRPr="0080419C" w:rsidRDefault="00344CB9" w:rsidP="00DB4E3D">
            <w:pPr>
              <w:spacing w:before="200"/>
              <w:jc w:val="both"/>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1.- Nombre de la actividad:</w:t>
            </w:r>
          </w:p>
        </w:tc>
        <w:tc>
          <w:tcPr>
            <w:tcW w:w="3015" w:type="pct"/>
            <w:gridSpan w:val="16"/>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744E40BA" w14:textId="77777777" w:rsidR="00344CB9" w:rsidRPr="002D0130" w:rsidRDefault="00344CB9" w:rsidP="00DB4E3D">
            <w:pPr>
              <w:spacing w:before="200"/>
              <w:jc w:val="both"/>
              <w:rPr>
                <w:rFonts w:ascii="Arial" w:eastAsia="Times New Roman" w:hAnsi="Arial" w:cs="Arial"/>
                <w:bCs/>
                <w:sz w:val="16"/>
                <w:szCs w:val="24"/>
                <w:lang w:eastAsia="es-ES"/>
              </w:rPr>
            </w:pPr>
            <w:r w:rsidRPr="00DB78C4">
              <w:rPr>
                <w:rFonts w:ascii="Arial" w:eastAsia="Times New Roman" w:hAnsi="Arial" w:cs="Arial"/>
                <w:b/>
                <w:bCs/>
                <w:sz w:val="16"/>
                <w:szCs w:val="24"/>
                <w:lang w:eastAsia="es-ES"/>
              </w:rPr>
              <w:t>Atender la normatividad en materia de archivos como Sujeto Obligado.</w:t>
            </w:r>
          </w:p>
        </w:tc>
      </w:tr>
      <w:tr w:rsidR="00344CB9" w:rsidRPr="002D0130" w14:paraId="533C1E81" w14:textId="77777777" w:rsidTr="00344CB9">
        <w:trPr>
          <w:gridAfter w:val="1"/>
          <w:wAfter w:w="257" w:type="pct"/>
          <w:trHeight w:val="549"/>
          <w:jc w:val="center"/>
        </w:trPr>
        <w:tc>
          <w:tcPr>
            <w:tcW w:w="1728"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FF06AB5" w14:textId="77777777" w:rsidR="00344CB9" w:rsidRPr="003729F3" w:rsidRDefault="00344CB9" w:rsidP="00DB4E3D">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2.- Objetivo de la actividad:</w:t>
            </w:r>
          </w:p>
        </w:tc>
        <w:tc>
          <w:tcPr>
            <w:tcW w:w="3015" w:type="pct"/>
            <w:gridSpan w:val="16"/>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253A9392" w14:textId="77777777" w:rsidR="00344CB9" w:rsidRPr="002D0130" w:rsidRDefault="00344CB9"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 xml:space="preserve">Cumplir </w:t>
            </w:r>
            <w:r w:rsidRPr="00DB78C4">
              <w:rPr>
                <w:rFonts w:ascii="Arial" w:eastAsia="Times New Roman" w:hAnsi="Arial" w:cs="Arial"/>
                <w:bCs/>
                <w:sz w:val="16"/>
                <w:szCs w:val="24"/>
                <w:lang w:eastAsia="es-ES"/>
              </w:rPr>
              <w:t>las obligaciones que tiene el ITEI como sujeto Obligado en materia de archivos.</w:t>
            </w:r>
          </w:p>
        </w:tc>
      </w:tr>
      <w:tr w:rsidR="00344CB9" w:rsidRPr="002D0130" w14:paraId="54DA93DF" w14:textId="77777777" w:rsidTr="00344CB9">
        <w:trPr>
          <w:gridAfter w:val="1"/>
          <w:wAfter w:w="257" w:type="pct"/>
          <w:trHeight w:val="686"/>
          <w:jc w:val="center"/>
        </w:trPr>
        <w:tc>
          <w:tcPr>
            <w:tcW w:w="172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46B2C3B" w14:textId="77777777" w:rsidR="00344CB9" w:rsidRPr="003729F3" w:rsidRDefault="00344CB9" w:rsidP="00DB4E3D">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3.- Descripción de la actividad:</w:t>
            </w:r>
          </w:p>
        </w:tc>
        <w:tc>
          <w:tcPr>
            <w:tcW w:w="3015" w:type="pct"/>
            <w:gridSpan w:val="16"/>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E8CA674" w14:textId="77777777" w:rsidR="00344CB9" w:rsidRPr="002D0130" w:rsidRDefault="00344CB9"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Revisión y</w:t>
            </w:r>
            <w:r w:rsidRPr="00DB78C4">
              <w:rPr>
                <w:rFonts w:ascii="Arial" w:eastAsia="Times New Roman" w:hAnsi="Arial" w:cs="Arial"/>
                <w:bCs/>
                <w:sz w:val="16"/>
                <w:szCs w:val="24"/>
                <w:lang w:eastAsia="es-ES"/>
              </w:rPr>
              <w:t xml:space="preserve"> </w:t>
            </w:r>
            <w:r>
              <w:rPr>
                <w:rFonts w:ascii="Arial" w:eastAsia="Times New Roman" w:hAnsi="Arial" w:cs="Arial"/>
                <w:bCs/>
                <w:sz w:val="16"/>
                <w:szCs w:val="24"/>
                <w:lang w:eastAsia="es-ES"/>
              </w:rPr>
              <w:t xml:space="preserve">actualización </w:t>
            </w:r>
            <w:r w:rsidRPr="00DB78C4">
              <w:rPr>
                <w:rFonts w:ascii="Arial" w:eastAsia="Times New Roman" w:hAnsi="Arial" w:cs="Arial"/>
                <w:bCs/>
                <w:sz w:val="16"/>
                <w:szCs w:val="24"/>
                <w:lang w:eastAsia="es-ES"/>
              </w:rPr>
              <w:t xml:space="preserve">de </w:t>
            </w:r>
            <w:r>
              <w:rPr>
                <w:rFonts w:ascii="Arial" w:eastAsia="Times New Roman" w:hAnsi="Arial" w:cs="Arial"/>
                <w:bCs/>
                <w:sz w:val="16"/>
                <w:szCs w:val="24"/>
                <w:lang w:eastAsia="es-ES"/>
              </w:rPr>
              <w:t>los</w:t>
            </w:r>
            <w:r w:rsidRPr="00DB78C4">
              <w:rPr>
                <w:rFonts w:ascii="Arial" w:eastAsia="Times New Roman" w:hAnsi="Arial" w:cs="Arial"/>
                <w:bCs/>
                <w:sz w:val="16"/>
                <w:szCs w:val="24"/>
                <w:lang w:eastAsia="es-ES"/>
              </w:rPr>
              <w:t xml:space="preserve"> instrumentos de </w:t>
            </w:r>
            <w:r>
              <w:rPr>
                <w:rFonts w:ascii="Arial" w:eastAsia="Times New Roman" w:hAnsi="Arial" w:cs="Arial"/>
                <w:bCs/>
                <w:sz w:val="16"/>
                <w:szCs w:val="24"/>
                <w:lang w:eastAsia="es-ES"/>
              </w:rPr>
              <w:t>control y consulta archivística, así como creación de políticas, programas y acciones que demanda la normatividad en materia de archivos.</w:t>
            </w:r>
          </w:p>
        </w:tc>
      </w:tr>
      <w:tr w:rsidR="00344CB9" w:rsidRPr="002D0130" w14:paraId="41569D07" w14:textId="77777777" w:rsidTr="00344CB9">
        <w:trPr>
          <w:gridAfter w:val="1"/>
          <w:wAfter w:w="257" w:type="pct"/>
          <w:trHeight w:val="319"/>
          <w:jc w:val="center"/>
        </w:trPr>
        <w:tc>
          <w:tcPr>
            <w:tcW w:w="172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067A2C8" w14:textId="77777777" w:rsidR="00344CB9" w:rsidRPr="003729F3" w:rsidRDefault="00344CB9" w:rsidP="00DB4E3D">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4.- Áreas involucradas:</w:t>
            </w:r>
          </w:p>
        </w:tc>
        <w:tc>
          <w:tcPr>
            <w:tcW w:w="3015" w:type="pct"/>
            <w:gridSpan w:val="16"/>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15" w:type="dxa"/>
              <w:left w:w="108" w:type="dxa"/>
              <w:bottom w:w="0" w:type="dxa"/>
              <w:right w:w="108" w:type="dxa"/>
            </w:tcMar>
            <w:vAlign w:val="center"/>
            <w:hideMark/>
          </w:tcPr>
          <w:p w14:paraId="02DCCB85" w14:textId="77777777" w:rsidR="00344CB9" w:rsidRDefault="00344CB9" w:rsidP="00DB4E3D">
            <w:pPr>
              <w:spacing w:after="0" w:line="240" w:lineRule="auto"/>
              <w:rPr>
                <w:rFonts w:ascii="Arial" w:eastAsia="Times New Roman" w:hAnsi="Arial" w:cs="Arial"/>
                <w:bCs/>
                <w:sz w:val="16"/>
                <w:szCs w:val="24"/>
                <w:lang w:eastAsia="es-ES"/>
              </w:rPr>
            </w:pPr>
          </w:p>
          <w:p w14:paraId="6B786044" w14:textId="77777777" w:rsidR="00344CB9" w:rsidRPr="003257EA" w:rsidRDefault="00344CB9" w:rsidP="00344CB9">
            <w:pPr>
              <w:pStyle w:val="Prrafodelista"/>
              <w:numPr>
                <w:ilvl w:val="0"/>
                <w:numId w:val="7"/>
              </w:numPr>
              <w:spacing w:after="0" w:line="240" w:lineRule="auto"/>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Unidades Administrativas </w:t>
            </w:r>
            <w:r w:rsidRPr="003257EA">
              <w:rPr>
                <w:rFonts w:ascii="Arial" w:eastAsia="Times New Roman" w:hAnsi="Arial" w:cs="Arial"/>
                <w:bCs/>
                <w:sz w:val="16"/>
                <w:szCs w:val="16"/>
                <w:lang w:eastAsia="es-ES"/>
              </w:rPr>
              <w:t xml:space="preserve">del ITEI. </w:t>
            </w:r>
          </w:p>
          <w:p w14:paraId="0411FE54" w14:textId="77777777" w:rsidR="00344CB9" w:rsidRPr="001067E6" w:rsidRDefault="00344CB9" w:rsidP="00DB4E3D">
            <w:pPr>
              <w:pStyle w:val="Prrafodelista"/>
              <w:spacing w:after="0" w:line="240" w:lineRule="auto"/>
              <w:jc w:val="both"/>
              <w:rPr>
                <w:rFonts w:ascii="Arial" w:eastAsia="Times New Roman" w:hAnsi="Arial" w:cs="Arial"/>
                <w:bCs/>
                <w:sz w:val="16"/>
                <w:szCs w:val="24"/>
                <w:lang w:eastAsia="es-ES"/>
              </w:rPr>
            </w:pPr>
          </w:p>
        </w:tc>
      </w:tr>
      <w:tr w:rsidR="00344CB9" w:rsidRPr="00A644D8" w14:paraId="1194FED8" w14:textId="77777777" w:rsidTr="00344CB9">
        <w:trPr>
          <w:gridAfter w:val="1"/>
          <w:wAfter w:w="257" w:type="pct"/>
          <w:trHeight w:val="425"/>
          <w:jc w:val="center"/>
        </w:trPr>
        <w:tc>
          <w:tcPr>
            <w:tcW w:w="172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2D2FE72" w14:textId="77777777" w:rsidR="00344CB9" w:rsidRPr="003729F3" w:rsidRDefault="00344CB9" w:rsidP="00DB4E3D">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5.- Fecha de inicio:</w:t>
            </w:r>
          </w:p>
        </w:tc>
        <w:tc>
          <w:tcPr>
            <w:tcW w:w="3015" w:type="pct"/>
            <w:gridSpan w:val="16"/>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3781A47" w14:textId="77777777" w:rsidR="00344CB9" w:rsidRPr="00BC0606" w:rsidRDefault="00344CB9" w:rsidP="00DB4E3D">
            <w:pPr>
              <w:spacing w:before="200" w:after="0" w:line="240" w:lineRule="auto"/>
              <w:jc w:val="both"/>
              <w:rPr>
                <w:rFonts w:ascii="Arial" w:eastAsia="Times New Roman" w:hAnsi="Arial" w:cs="Arial"/>
                <w:bCs/>
                <w:sz w:val="16"/>
                <w:szCs w:val="24"/>
                <w:lang w:eastAsia="es-ES"/>
              </w:rPr>
            </w:pPr>
            <w:r>
              <w:rPr>
                <w:rFonts w:ascii="Arial" w:eastAsia="Times New Roman" w:hAnsi="Arial" w:cs="Arial"/>
                <w:bCs/>
                <w:sz w:val="16"/>
                <w:szCs w:val="24"/>
                <w:lang w:eastAsia="es-ES"/>
              </w:rPr>
              <w:t>Febrero de 2022.</w:t>
            </w:r>
          </w:p>
        </w:tc>
      </w:tr>
      <w:tr w:rsidR="00344CB9" w:rsidRPr="002D0130" w14:paraId="415612ED" w14:textId="77777777" w:rsidTr="00344CB9">
        <w:trPr>
          <w:gridAfter w:val="1"/>
          <w:wAfter w:w="257" w:type="pct"/>
          <w:trHeight w:val="362"/>
          <w:jc w:val="center"/>
        </w:trPr>
        <w:tc>
          <w:tcPr>
            <w:tcW w:w="1728"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C017146" w14:textId="77777777" w:rsidR="00344CB9" w:rsidRPr="003729F3" w:rsidRDefault="00344CB9" w:rsidP="00DB4E3D">
            <w:pPr>
              <w:spacing w:before="200"/>
              <w:jc w:val="both"/>
              <w:rPr>
                <w:rFonts w:ascii="Arial" w:eastAsia="Times New Roman" w:hAnsi="Arial" w:cs="Arial"/>
                <w:bCs/>
                <w:sz w:val="16"/>
                <w:szCs w:val="24"/>
                <w:lang w:eastAsia="es-ES"/>
              </w:rPr>
            </w:pPr>
            <w:r w:rsidRPr="003729F3">
              <w:rPr>
                <w:rFonts w:ascii="Arial" w:eastAsia="Times New Roman" w:hAnsi="Arial" w:cs="Arial"/>
                <w:b/>
                <w:bCs/>
                <w:sz w:val="16"/>
                <w:szCs w:val="24"/>
                <w:lang w:eastAsia="es-ES"/>
              </w:rPr>
              <w:t>6.- Fecha de término:</w:t>
            </w:r>
          </w:p>
        </w:tc>
        <w:tc>
          <w:tcPr>
            <w:tcW w:w="3015" w:type="pct"/>
            <w:gridSpan w:val="16"/>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E6344DF" w14:textId="77777777" w:rsidR="00344CB9" w:rsidRPr="00BC0606" w:rsidRDefault="00344CB9"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23 de diciembre de 2022</w:t>
            </w:r>
            <w:r w:rsidRPr="00BC0606">
              <w:rPr>
                <w:rFonts w:ascii="Arial" w:eastAsia="Times New Roman" w:hAnsi="Arial" w:cs="Arial"/>
                <w:bCs/>
                <w:sz w:val="16"/>
                <w:szCs w:val="24"/>
                <w:lang w:eastAsia="es-ES"/>
              </w:rPr>
              <w:t>.</w:t>
            </w:r>
          </w:p>
        </w:tc>
      </w:tr>
      <w:tr w:rsidR="00344CB9" w:rsidRPr="00B03B0C" w14:paraId="0CD5435E" w14:textId="77777777" w:rsidTr="00344CB9">
        <w:trPr>
          <w:gridAfter w:val="1"/>
          <w:wAfter w:w="257" w:type="pct"/>
          <w:trHeight w:val="431"/>
          <w:jc w:val="center"/>
        </w:trPr>
        <w:tc>
          <w:tcPr>
            <w:tcW w:w="381"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E20E7F0" w14:textId="77777777" w:rsidR="00344CB9" w:rsidRPr="0080419C" w:rsidRDefault="00344CB9" w:rsidP="00DB4E3D">
            <w:pPr>
              <w:spacing w:before="200"/>
              <w:ind w:left="-567"/>
              <w:jc w:val="center"/>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 xml:space="preserve">           No.</w:t>
            </w:r>
          </w:p>
        </w:tc>
        <w:tc>
          <w:tcPr>
            <w:tcW w:w="1347"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F6EB3DB" w14:textId="77777777" w:rsidR="00344CB9" w:rsidRPr="0080419C" w:rsidRDefault="00344CB9" w:rsidP="00DB4E3D">
            <w:pPr>
              <w:spacing w:before="200"/>
              <w:ind w:left="-567"/>
              <w:jc w:val="center"/>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Detalle de acciones</w:t>
            </w:r>
          </w:p>
        </w:tc>
        <w:tc>
          <w:tcPr>
            <w:tcW w:w="3015" w:type="pct"/>
            <w:gridSpan w:val="16"/>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4F6D851" w14:textId="77777777" w:rsidR="00344CB9" w:rsidRPr="0080419C" w:rsidRDefault="00344CB9" w:rsidP="00DB4E3D">
            <w:pPr>
              <w:spacing w:before="200"/>
              <w:ind w:left="-567"/>
              <w:jc w:val="center"/>
              <w:rPr>
                <w:rFonts w:ascii="Arial" w:eastAsia="Times New Roman" w:hAnsi="Arial" w:cs="Arial"/>
                <w:bCs/>
                <w:sz w:val="16"/>
                <w:szCs w:val="16"/>
                <w:lang w:eastAsia="es-ES"/>
              </w:rPr>
            </w:pPr>
            <w:r w:rsidRPr="0080419C">
              <w:rPr>
                <w:rFonts w:ascii="Arial" w:eastAsia="Times New Roman" w:hAnsi="Arial" w:cs="Arial"/>
                <w:b/>
                <w:bCs/>
                <w:sz w:val="16"/>
                <w:szCs w:val="16"/>
                <w:lang w:eastAsia="es-ES"/>
              </w:rPr>
              <w:t>Programación</w:t>
            </w:r>
          </w:p>
        </w:tc>
      </w:tr>
      <w:tr w:rsidR="00344CB9" w:rsidRPr="0008709A" w14:paraId="2D0E2B24" w14:textId="77777777" w:rsidTr="00344CB9">
        <w:trPr>
          <w:gridAfter w:val="1"/>
          <w:wAfter w:w="257" w:type="pct"/>
          <w:trHeight w:val="209"/>
          <w:jc w:val="center"/>
        </w:trPr>
        <w:tc>
          <w:tcPr>
            <w:tcW w:w="381" w:type="pct"/>
            <w:vMerge/>
            <w:tcBorders>
              <w:top w:val="single" w:sz="8" w:space="0" w:color="FFFFFF"/>
              <w:left w:val="single" w:sz="8" w:space="0" w:color="FFFFFF"/>
              <w:bottom w:val="single" w:sz="24" w:space="0" w:color="FFFFFF"/>
              <w:right w:val="single" w:sz="8" w:space="0" w:color="FFFFFF"/>
            </w:tcBorders>
            <w:vAlign w:val="center"/>
            <w:hideMark/>
          </w:tcPr>
          <w:p w14:paraId="6C861981" w14:textId="77777777" w:rsidR="00344CB9" w:rsidRPr="0080419C" w:rsidRDefault="00344CB9" w:rsidP="00DB4E3D">
            <w:pPr>
              <w:spacing w:before="200"/>
              <w:ind w:left="-567"/>
              <w:jc w:val="both"/>
              <w:rPr>
                <w:rFonts w:ascii="Arial" w:eastAsia="Times New Roman" w:hAnsi="Arial" w:cs="Arial"/>
                <w:bCs/>
                <w:sz w:val="16"/>
                <w:szCs w:val="16"/>
                <w:lang w:eastAsia="es-ES"/>
              </w:rPr>
            </w:pPr>
          </w:p>
        </w:tc>
        <w:tc>
          <w:tcPr>
            <w:tcW w:w="1347" w:type="pct"/>
            <w:vMerge/>
            <w:tcBorders>
              <w:top w:val="single" w:sz="8" w:space="0" w:color="FFFFFF"/>
              <w:left w:val="single" w:sz="8" w:space="0" w:color="FFFFFF"/>
              <w:bottom w:val="single" w:sz="24" w:space="0" w:color="FFFFFF"/>
              <w:right w:val="single" w:sz="8" w:space="0" w:color="FFFFFF"/>
            </w:tcBorders>
            <w:vAlign w:val="center"/>
            <w:hideMark/>
          </w:tcPr>
          <w:p w14:paraId="6F8D5815" w14:textId="77777777" w:rsidR="00344CB9" w:rsidRPr="0080419C" w:rsidRDefault="00344CB9" w:rsidP="00DB4E3D">
            <w:pPr>
              <w:spacing w:before="200"/>
              <w:ind w:left="-567"/>
              <w:jc w:val="both"/>
              <w:rPr>
                <w:rFonts w:ascii="Arial" w:eastAsia="Times New Roman" w:hAnsi="Arial" w:cs="Arial"/>
                <w:bCs/>
                <w:sz w:val="16"/>
                <w:szCs w:val="16"/>
                <w:lang w:eastAsia="es-ES"/>
              </w:rPr>
            </w:pPr>
          </w:p>
        </w:tc>
        <w:tc>
          <w:tcPr>
            <w:tcW w:w="260" w:type="pct"/>
            <w:gridSpan w:val="3"/>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1C78FEF7" w14:textId="77777777" w:rsidR="00344CB9" w:rsidRPr="0080419C" w:rsidRDefault="00344CB9" w:rsidP="00DB4E3D">
            <w:pPr>
              <w:spacing w:after="0"/>
              <w:jc w:val="center"/>
              <w:rPr>
                <w:rFonts w:ascii="Arial" w:eastAsia="Times New Roman" w:hAnsi="Arial" w:cs="Arial"/>
                <w:sz w:val="16"/>
                <w:szCs w:val="16"/>
              </w:rPr>
            </w:pPr>
            <w:r w:rsidRPr="0080419C">
              <w:rPr>
                <w:rFonts w:ascii="Arial" w:eastAsia="Times New Roman" w:hAnsi="Arial" w:cs="Arial"/>
                <w:b/>
                <w:bCs/>
                <w:color w:val="000000" w:themeColor="dark1"/>
                <w:kern w:val="24"/>
                <w:sz w:val="16"/>
                <w:szCs w:val="16"/>
              </w:rPr>
              <w:t>Ene.</w:t>
            </w:r>
          </w:p>
        </w:tc>
        <w:tc>
          <w:tcPr>
            <w:tcW w:w="253"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8D9FB68"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Feb.</w:t>
            </w:r>
          </w:p>
        </w:tc>
        <w:tc>
          <w:tcPr>
            <w:tcW w:w="257"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D8EAF08"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Mar.</w:t>
            </w:r>
          </w:p>
        </w:tc>
        <w:tc>
          <w:tcPr>
            <w:tcW w:w="25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5DD8F1D"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Abr.</w:t>
            </w:r>
          </w:p>
        </w:tc>
        <w:tc>
          <w:tcPr>
            <w:tcW w:w="25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FC810C6"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May.</w:t>
            </w:r>
          </w:p>
        </w:tc>
        <w:tc>
          <w:tcPr>
            <w:tcW w:w="25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938291D"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Jun.</w:t>
            </w:r>
          </w:p>
        </w:tc>
        <w:tc>
          <w:tcPr>
            <w:tcW w:w="25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A8E0551"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Jul.</w:t>
            </w:r>
          </w:p>
        </w:tc>
        <w:tc>
          <w:tcPr>
            <w:tcW w:w="25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56ECEB7"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Ago.</w:t>
            </w:r>
          </w:p>
        </w:tc>
        <w:tc>
          <w:tcPr>
            <w:tcW w:w="25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6FD1799"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Sep.</w:t>
            </w:r>
          </w:p>
        </w:tc>
        <w:tc>
          <w:tcPr>
            <w:tcW w:w="25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67F2F9B"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Oct.</w:t>
            </w:r>
          </w:p>
        </w:tc>
        <w:tc>
          <w:tcPr>
            <w:tcW w:w="257"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8524426"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Nov.</w:t>
            </w:r>
          </w:p>
        </w:tc>
        <w:tc>
          <w:tcPr>
            <w:tcW w:w="19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70D1C94" w14:textId="77777777" w:rsidR="00344CB9" w:rsidRPr="00F1176E" w:rsidRDefault="00344CB9" w:rsidP="00DB4E3D">
            <w:pPr>
              <w:spacing w:after="0"/>
              <w:jc w:val="center"/>
              <w:rPr>
                <w:rFonts w:ascii="Arial" w:eastAsia="Times New Roman" w:hAnsi="Arial" w:cs="Arial"/>
                <w:sz w:val="14"/>
                <w:szCs w:val="16"/>
              </w:rPr>
            </w:pPr>
            <w:r w:rsidRPr="00F1176E">
              <w:rPr>
                <w:rFonts w:ascii="Arial" w:eastAsia="Times New Roman" w:hAnsi="Arial" w:cs="Arial"/>
                <w:b/>
                <w:bCs/>
                <w:color w:val="000000" w:themeColor="dark1"/>
                <w:kern w:val="24"/>
                <w:sz w:val="14"/>
                <w:szCs w:val="16"/>
              </w:rPr>
              <w:t>Dic.</w:t>
            </w:r>
          </w:p>
        </w:tc>
      </w:tr>
      <w:tr w:rsidR="00344CB9" w:rsidRPr="00B03B0C" w14:paraId="5CD4F0DE" w14:textId="77777777" w:rsidTr="00344CB9">
        <w:trPr>
          <w:gridAfter w:val="1"/>
          <w:wAfter w:w="257" w:type="pct"/>
          <w:trHeight w:val="2179"/>
          <w:jc w:val="center"/>
        </w:trPr>
        <w:tc>
          <w:tcPr>
            <w:tcW w:w="381"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1399C199" w14:textId="77777777" w:rsidR="00344CB9" w:rsidRDefault="00344CB9" w:rsidP="00DB4E3D">
            <w:pPr>
              <w:pStyle w:val="Prrafodelista"/>
              <w:spacing w:before="200"/>
              <w:ind w:left="152"/>
              <w:rPr>
                <w:rFonts w:ascii="Arial" w:eastAsia="Times New Roman" w:hAnsi="Arial" w:cs="Arial"/>
                <w:bCs/>
                <w:sz w:val="16"/>
                <w:szCs w:val="16"/>
                <w:lang w:eastAsia="es-ES"/>
              </w:rPr>
            </w:pPr>
            <w:r>
              <w:rPr>
                <w:rFonts w:ascii="Arial" w:eastAsia="Times New Roman" w:hAnsi="Arial" w:cs="Arial"/>
                <w:bCs/>
                <w:sz w:val="16"/>
                <w:szCs w:val="16"/>
                <w:lang w:eastAsia="es-ES"/>
              </w:rPr>
              <w:t xml:space="preserve">   </w:t>
            </w:r>
          </w:p>
          <w:p w14:paraId="0CA4C2EE" w14:textId="77777777" w:rsidR="00344CB9" w:rsidRDefault="00344CB9" w:rsidP="00DB4E3D">
            <w:pPr>
              <w:pStyle w:val="Prrafodelista"/>
              <w:spacing w:before="200"/>
              <w:ind w:left="152"/>
              <w:rPr>
                <w:rFonts w:ascii="Arial" w:eastAsia="Times New Roman" w:hAnsi="Arial" w:cs="Arial"/>
                <w:bCs/>
                <w:sz w:val="16"/>
                <w:szCs w:val="16"/>
                <w:lang w:eastAsia="es-ES"/>
              </w:rPr>
            </w:pPr>
          </w:p>
          <w:p w14:paraId="27D6EEB7" w14:textId="77777777" w:rsidR="00344CB9" w:rsidRDefault="00344CB9" w:rsidP="00DB4E3D">
            <w:pPr>
              <w:pStyle w:val="Prrafodelista"/>
              <w:spacing w:before="200"/>
              <w:ind w:left="152"/>
              <w:rPr>
                <w:rFonts w:ascii="Arial" w:eastAsia="Times New Roman" w:hAnsi="Arial" w:cs="Arial"/>
                <w:bCs/>
                <w:sz w:val="16"/>
                <w:szCs w:val="16"/>
                <w:lang w:eastAsia="es-ES"/>
              </w:rPr>
            </w:pPr>
          </w:p>
          <w:p w14:paraId="7B90BC8A" w14:textId="77777777" w:rsidR="00344CB9" w:rsidRPr="00F6073C" w:rsidRDefault="00344CB9" w:rsidP="00DB4E3D">
            <w:pPr>
              <w:pStyle w:val="Prrafodelista"/>
              <w:spacing w:before="200"/>
              <w:ind w:left="152"/>
              <w:rPr>
                <w:rFonts w:ascii="Arial" w:eastAsia="Times New Roman" w:hAnsi="Arial" w:cs="Arial"/>
                <w:b/>
                <w:bCs/>
                <w:sz w:val="16"/>
                <w:szCs w:val="16"/>
                <w:lang w:eastAsia="es-ES"/>
              </w:rPr>
            </w:pPr>
            <w:r>
              <w:rPr>
                <w:rFonts w:ascii="Arial" w:eastAsia="Times New Roman" w:hAnsi="Arial" w:cs="Arial"/>
                <w:bCs/>
                <w:sz w:val="16"/>
                <w:szCs w:val="16"/>
                <w:lang w:eastAsia="es-ES"/>
              </w:rPr>
              <w:t xml:space="preserve">  </w:t>
            </w:r>
            <w:r w:rsidRPr="00F6073C">
              <w:rPr>
                <w:rFonts w:ascii="Arial" w:eastAsia="Times New Roman" w:hAnsi="Arial" w:cs="Arial"/>
                <w:b/>
                <w:bCs/>
                <w:sz w:val="16"/>
                <w:szCs w:val="16"/>
                <w:lang w:eastAsia="es-ES"/>
              </w:rPr>
              <w:t xml:space="preserve"> 1</w:t>
            </w:r>
          </w:p>
        </w:tc>
        <w:tc>
          <w:tcPr>
            <w:tcW w:w="1347"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A9E0712" w14:textId="2E61F766" w:rsidR="00344CB9" w:rsidRPr="0080419C" w:rsidRDefault="00344CB9" w:rsidP="00DB4E3D">
            <w:pPr>
              <w:spacing w:before="200"/>
              <w:jc w:val="both"/>
              <w:rPr>
                <w:rFonts w:ascii="Arial" w:eastAsia="Times New Roman" w:hAnsi="Arial" w:cs="Arial"/>
                <w:bCs/>
                <w:sz w:val="16"/>
                <w:szCs w:val="16"/>
                <w:lang w:eastAsia="es-ES"/>
              </w:rPr>
            </w:pPr>
            <w:r w:rsidRPr="0080419C">
              <w:rPr>
                <w:rFonts w:ascii="Arial" w:eastAsia="Times New Roman" w:hAnsi="Arial" w:cs="Arial"/>
                <w:bCs/>
                <w:sz w:val="16"/>
                <w:szCs w:val="16"/>
                <w:lang w:eastAsia="es-ES"/>
              </w:rPr>
              <w:t xml:space="preserve">Revisión y actualización de nuestros instrumentos de control y consulta archivística, Cuadro General de Clasificación, </w:t>
            </w:r>
            <w:r>
              <w:rPr>
                <w:rFonts w:ascii="Arial" w:eastAsia="Times New Roman" w:hAnsi="Arial" w:cs="Arial"/>
                <w:bCs/>
                <w:sz w:val="16"/>
                <w:szCs w:val="16"/>
                <w:lang w:eastAsia="es-ES"/>
              </w:rPr>
              <w:t xml:space="preserve">Guía de Archivo Documental, </w:t>
            </w:r>
            <w:r w:rsidRPr="0080419C">
              <w:rPr>
                <w:rFonts w:ascii="Arial" w:eastAsia="Times New Roman" w:hAnsi="Arial" w:cs="Arial"/>
                <w:bCs/>
                <w:sz w:val="16"/>
                <w:szCs w:val="16"/>
                <w:lang w:eastAsia="es-ES"/>
              </w:rPr>
              <w:t>Catálogo de Disposición Documental, Inventario General, Inventarios de Transferencia, Inventarios de Baja, Guía de Archivo Documental.</w:t>
            </w:r>
          </w:p>
        </w:tc>
        <w:tc>
          <w:tcPr>
            <w:tcW w:w="251"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1B823102" w14:textId="77777777" w:rsidR="00344CB9" w:rsidRPr="00B03B0C" w:rsidRDefault="00344CB9"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9" w:type="pct"/>
            <w:gridSpan w:val="3"/>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C9EC9C1" w14:textId="77777777" w:rsidR="00344CB9" w:rsidRPr="00B03B0C" w:rsidRDefault="00344CB9"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7"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2AEDB83" w14:textId="77777777" w:rsidR="00344CB9" w:rsidRPr="00B03B0C" w:rsidRDefault="00344CB9"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9"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92807BC" w14:textId="77777777" w:rsidR="00344CB9" w:rsidRPr="00B03B0C" w:rsidRDefault="00344CB9"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FBD7449"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22230F2E"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60A1886" w14:textId="77777777" w:rsidR="00344CB9" w:rsidRPr="00B03B0C" w:rsidRDefault="00344CB9"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C5BAB17" w14:textId="77777777" w:rsidR="00344CB9" w:rsidRPr="00B03B0C" w:rsidRDefault="00344CB9"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3BF661A" w14:textId="77777777" w:rsidR="00344CB9" w:rsidRPr="00B03B0C" w:rsidRDefault="00344CB9"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7"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0BCB7A2" w14:textId="77777777" w:rsidR="00344CB9" w:rsidRPr="00B03B0C" w:rsidRDefault="00344CB9"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57"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62DD8091" w14:textId="77777777" w:rsidR="00344CB9" w:rsidRPr="00B03B0C" w:rsidRDefault="00344CB9"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192"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669A15CA" w14:textId="77777777" w:rsidR="00344CB9" w:rsidRDefault="00344CB9"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p w14:paraId="4042C6E4" w14:textId="77777777" w:rsidR="00344CB9" w:rsidRPr="005714FD" w:rsidRDefault="00344CB9" w:rsidP="00DB4E3D">
            <w:pPr>
              <w:rPr>
                <w:rFonts w:ascii="Arial" w:eastAsia="Times New Roman" w:hAnsi="Arial" w:cs="Arial"/>
                <w:sz w:val="14"/>
                <w:szCs w:val="14"/>
                <w:lang w:eastAsia="es-ES"/>
              </w:rPr>
            </w:pPr>
          </w:p>
        </w:tc>
      </w:tr>
      <w:tr w:rsidR="00344CB9" w:rsidRPr="00B03B0C" w14:paraId="673FCBD9" w14:textId="77777777" w:rsidTr="00344CB9">
        <w:trPr>
          <w:gridAfter w:val="1"/>
          <w:wAfter w:w="257" w:type="pct"/>
          <w:trHeight w:val="977"/>
          <w:jc w:val="center"/>
        </w:trPr>
        <w:tc>
          <w:tcPr>
            <w:tcW w:w="38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70295EE5" w14:textId="77777777" w:rsidR="00344CB9" w:rsidRDefault="00344CB9" w:rsidP="00DB4E3D">
            <w:pPr>
              <w:pStyle w:val="Prrafodelista"/>
              <w:spacing w:before="200"/>
              <w:ind w:left="153"/>
              <w:rPr>
                <w:rFonts w:ascii="Arial" w:eastAsia="Times New Roman" w:hAnsi="Arial" w:cs="Arial"/>
                <w:bCs/>
                <w:sz w:val="16"/>
                <w:szCs w:val="16"/>
                <w:lang w:eastAsia="es-ES"/>
              </w:rPr>
            </w:pPr>
          </w:p>
          <w:p w14:paraId="7E2A66C2" w14:textId="77777777" w:rsidR="00344CB9" w:rsidRDefault="00344CB9" w:rsidP="00DB4E3D">
            <w:pPr>
              <w:pStyle w:val="Prrafodelista"/>
              <w:spacing w:before="200"/>
              <w:ind w:left="153"/>
              <w:rPr>
                <w:rFonts w:ascii="Arial" w:eastAsia="Times New Roman" w:hAnsi="Arial" w:cs="Arial"/>
                <w:bCs/>
                <w:sz w:val="16"/>
                <w:szCs w:val="16"/>
                <w:lang w:eastAsia="es-ES"/>
              </w:rPr>
            </w:pPr>
          </w:p>
          <w:p w14:paraId="3BB50C26" w14:textId="77777777" w:rsidR="00344CB9" w:rsidRDefault="00344CB9" w:rsidP="00DB4E3D">
            <w:pPr>
              <w:pStyle w:val="Prrafodelista"/>
              <w:spacing w:before="200"/>
              <w:ind w:left="153"/>
              <w:rPr>
                <w:rFonts w:ascii="Arial" w:eastAsia="Times New Roman" w:hAnsi="Arial" w:cs="Arial"/>
                <w:bCs/>
                <w:sz w:val="16"/>
                <w:szCs w:val="16"/>
                <w:lang w:eastAsia="es-ES"/>
              </w:rPr>
            </w:pPr>
          </w:p>
          <w:p w14:paraId="2B9FE865" w14:textId="77777777" w:rsidR="00344CB9" w:rsidRPr="00F6073C" w:rsidRDefault="00344CB9" w:rsidP="00DB4E3D">
            <w:pPr>
              <w:pStyle w:val="Prrafodelista"/>
              <w:spacing w:before="200"/>
              <w:ind w:left="153"/>
              <w:rPr>
                <w:rFonts w:ascii="Arial" w:eastAsia="Times New Roman" w:hAnsi="Arial" w:cs="Arial"/>
                <w:b/>
                <w:bCs/>
                <w:sz w:val="16"/>
                <w:szCs w:val="16"/>
                <w:lang w:eastAsia="es-ES"/>
              </w:rPr>
            </w:pPr>
            <w:r>
              <w:rPr>
                <w:rFonts w:ascii="Arial" w:eastAsia="Times New Roman" w:hAnsi="Arial" w:cs="Arial"/>
                <w:bCs/>
                <w:sz w:val="16"/>
                <w:szCs w:val="16"/>
                <w:lang w:eastAsia="es-ES"/>
              </w:rPr>
              <w:t xml:space="preserve">    </w:t>
            </w:r>
            <w:r w:rsidRPr="00F6073C">
              <w:rPr>
                <w:rFonts w:ascii="Arial" w:eastAsia="Times New Roman" w:hAnsi="Arial" w:cs="Arial"/>
                <w:b/>
                <w:bCs/>
                <w:sz w:val="16"/>
                <w:szCs w:val="16"/>
                <w:lang w:eastAsia="es-ES"/>
              </w:rPr>
              <w:t>2</w:t>
            </w:r>
          </w:p>
        </w:tc>
        <w:tc>
          <w:tcPr>
            <w:tcW w:w="1347"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0A33552" w14:textId="77777777" w:rsidR="00344CB9" w:rsidRPr="0080419C" w:rsidRDefault="00344CB9"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Actualización de las altas, bajas y cambios de los servidores públicos responsables de los archivos de trámite </w:t>
            </w:r>
            <w:r w:rsidRPr="0080419C">
              <w:rPr>
                <w:rFonts w:ascii="Arial" w:eastAsia="Times New Roman" w:hAnsi="Arial" w:cs="Arial"/>
                <w:bCs/>
                <w:sz w:val="16"/>
                <w:szCs w:val="16"/>
                <w:lang w:eastAsia="es-ES"/>
              </w:rPr>
              <w:t xml:space="preserve">y </w:t>
            </w:r>
            <w:r>
              <w:rPr>
                <w:rFonts w:ascii="Arial" w:eastAsia="Times New Roman" w:hAnsi="Arial" w:cs="Arial"/>
                <w:bCs/>
                <w:sz w:val="16"/>
                <w:szCs w:val="16"/>
                <w:lang w:eastAsia="es-ES"/>
              </w:rPr>
              <w:t>d</w:t>
            </w:r>
            <w:r w:rsidRPr="0080419C">
              <w:rPr>
                <w:rFonts w:ascii="Arial" w:eastAsia="Times New Roman" w:hAnsi="Arial" w:cs="Arial"/>
                <w:bCs/>
                <w:sz w:val="16"/>
                <w:szCs w:val="16"/>
                <w:lang w:eastAsia="es-ES"/>
              </w:rPr>
              <w:t>el grupo interdisciplinario</w:t>
            </w:r>
            <w:r>
              <w:rPr>
                <w:rFonts w:ascii="Arial" w:eastAsia="Times New Roman" w:hAnsi="Arial" w:cs="Arial"/>
                <w:bCs/>
                <w:sz w:val="16"/>
                <w:szCs w:val="16"/>
                <w:lang w:eastAsia="es-ES"/>
              </w:rPr>
              <w:t>.</w:t>
            </w:r>
          </w:p>
        </w:tc>
        <w:tc>
          <w:tcPr>
            <w:tcW w:w="3015" w:type="pct"/>
            <w:gridSpan w:val="16"/>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76" w:type="dxa"/>
              <w:bottom w:w="0" w:type="dxa"/>
              <w:right w:w="76" w:type="dxa"/>
            </w:tcMar>
            <w:vAlign w:val="center"/>
            <w:hideMark/>
          </w:tcPr>
          <w:p w14:paraId="00416156" w14:textId="77777777" w:rsidR="00344CB9" w:rsidRPr="00B03B0C" w:rsidRDefault="00344CB9" w:rsidP="00DB4E3D">
            <w:pPr>
              <w:shd w:val="clear" w:color="auto" w:fill="FFFFFF" w:themeFill="background1"/>
              <w:spacing w:before="200"/>
              <w:jc w:val="center"/>
              <w:rPr>
                <w:rFonts w:ascii="Arial" w:eastAsia="Times New Roman" w:hAnsi="Arial" w:cs="Arial"/>
                <w:bCs/>
                <w:sz w:val="14"/>
                <w:szCs w:val="14"/>
                <w:lang w:eastAsia="es-ES"/>
              </w:rPr>
            </w:pPr>
            <w:r w:rsidRPr="00DE551B">
              <w:rPr>
                <w:rFonts w:ascii="Arial" w:eastAsia="Times New Roman" w:hAnsi="Arial" w:cs="Arial"/>
                <w:b/>
                <w:bCs/>
                <w:sz w:val="16"/>
                <w:szCs w:val="14"/>
                <w:lang w:eastAsia="es-ES"/>
              </w:rPr>
              <w:t xml:space="preserve">Nota: </w:t>
            </w:r>
            <w:r w:rsidRPr="00FB3C49">
              <w:rPr>
                <w:rFonts w:ascii="Arial" w:eastAsia="Times New Roman" w:hAnsi="Arial" w:cs="Arial"/>
                <w:bCs/>
                <w:sz w:val="16"/>
                <w:szCs w:val="14"/>
                <w:lang w:eastAsia="es-ES"/>
              </w:rPr>
              <w:t>No existe calendarización de la actividad ya que esta se desarrolla d</w:t>
            </w:r>
            <w:r>
              <w:rPr>
                <w:rFonts w:ascii="Arial" w:eastAsia="Times New Roman" w:hAnsi="Arial" w:cs="Arial"/>
                <w:bCs/>
                <w:sz w:val="16"/>
                <w:szCs w:val="14"/>
                <w:lang w:eastAsia="es-ES"/>
              </w:rPr>
              <w:t>e enero a diciembre del año 2022</w:t>
            </w:r>
            <w:r w:rsidRPr="00FB3C49">
              <w:rPr>
                <w:rFonts w:ascii="Arial" w:eastAsia="Times New Roman" w:hAnsi="Arial" w:cs="Arial"/>
                <w:bCs/>
                <w:sz w:val="16"/>
                <w:szCs w:val="14"/>
                <w:lang w:eastAsia="es-ES"/>
              </w:rPr>
              <w:t>.</w:t>
            </w:r>
          </w:p>
        </w:tc>
      </w:tr>
      <w:tr w:rsidR="00344CB9" w:rsidRPr="00B03B0C" w14:paraId="58DA9FAA" w14:textId="77777777" w:rsidTr="00344CB9">
        <w:trPr>
          <w:gridAfter w:val="1"/>
          <w:wAfter w:w="257" w:type="pct"/>
          <w:trHeight w:val="305"/>
          <w:jc w:val="center"/>
        </w:trPr>
        <w:tc>
          <w:tcPr>
            <w:tcW w:w="381"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157C3919" w14:textId="77777777" w:rsidR="00344CB9" w:rsidRPr="00F6073C" w:rsidRDefault="00344CB9" w:rsidP="00DB4E3D">
            <w:pPr>
              <w:pStyle w:val="Prrafodelista"/>
              <w:spacing w:before="200"/>
              <w:ind w:left="153"/>
              <w:rPr>
                <w:rFonts w:ascii="Arial" w:eastAsia="Times New Roman" w:hAnsi="Arial" w:cs="Arial"/>
                <w:b/>
                <w:bCs/>
                <w:sz w:val="16"/>
                <w:szCs w:val="16"/>
                <w:lang w:eastAsia="es-ES"/>
              </w:rPr>
            </w:pPr>
            <w:r>
              <w:rPr>
                <w:rFonts w:ascii="Arial" w:eastAsia="Times New Roman" w:hAnsi="Arial" w:cs="Arial"/>
                <w:bCs/>
                <w:sz w:val="16"/>
                <w:szCs w:val="16"/>
                <w:lang w:eastAsia="es-ES"/>
              </w:rPr>
              <w:t xml:space="preserve">    </w:t>
            </w:r>
            <w:r w:rsidRPr="00F6073C">
              <w:rPr>
                <w:rFonts w:ascii="Arial" w:eastAsia="Times New Roman" w:hAnsi="Arial" w:cs="Arial"/>
                <w:b/>
                <w:bCs/>
                <w:sz w:val="16"/>
                <w:szCs w:val="16"/>
                <w:lang w:eastAsia="es-ES"/>
              </w:rPr>
              <w:t>3</w:t>
            </w:r>
          </w:p>
        </w:tc>
        <w:tc>
          <w:tcPr>
            <w:tcW w:w="1347"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9A74035" w14:textId="77777777" w:rsidR="00344CB9" w:rsidRPr="0080419C" w:rsidRDefault="00344CB9" w:rsidP="00DB4E3D">
            <w:pPr>
              <w:spacing w:before="200"/>
              <w:jc w:val="both"/>
              <w:rPr>
                <w:rFonts w:ascii="Arial" w:eastAsia="Times New Roman" w:hAnsi="Arial" w:cs="Arial"/>
                <w:bCs/>
                <w:sz w:val="16"/>
                <w:szCs w:val="16"/>
                <w:lang w:eastAsia="es-ES"/>
              </w:rPr>
            </w:pPr>
            <w:r w:rsidRPr="0080419C">
              <w:rPr>
                <w:rFonts w:ascii="Arial" w:eastAsia="Times New Roman" w:hAnsi="Arial" w:cs="Arial"/>
                <w:bCs/>
                <w:sz w:val="16"/>
                <w:szCs w:val="16"/>
                <w:lang w:eastAsia="es-ES"/>
              </w:rPr>
              <w:t>Realizar el informe del programa anual de desarrollo archivístico.</w:t>
            </w:r>
          </w:p>
        </w:tc>
        <w:tc>
          <w:tcPr>
            <w:tcW w:w="251"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hideMark/>
          </w:tcPr>
          <w:p w14:paraId="00572014"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9" w:type="pct"/>
            <w:gridSpan w:val="3"/>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976452E"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gridSpan w:val="2"/>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3948CC1B" w14:textId="77777777" w:rsidR="00344CB9" w:rsidRPr="00BE0AC8" w:rsidRDefault="00344CB9" w:rsidP="00DB4E3D">
            <w:pPr>
              <w:spacing w:before="200"/>
              <w:ind w:left="-567"/>
              <w:jc w:val="both"/>
              <w:rPr>
                <w:rFonts w:ascii="Arial" w:eastAsia="Times New Roman" w:hAnsi="Arial" w:cs="Arial"/>
                <w:bCs/>
                <w:color w:val="FF0000"/>
                <w:sz w:val="14"/>
                <w:szCs w:val="14"/>
                <w:lang w:eastAsia="es-ES"/>
              </w:rPr>
            </w:pPr>
          </w:p>
        </w:tc>
        <w:tc>
          <w:tcPr>
            <w:tcW w:w="259" w:type="pct"/>
            <w:gridSpan w:val="2"/>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38CAFA3B"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5DEE7BC7"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210F7309"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68BCEFC4"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334727B1"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4BCA83F2"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3334C22B"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4" w:space="0" w:color="auto"/>
              <w:right w:val="single" w:sz="8" w:space="0" w:color="FFFFFF"/>
            </w:tcBorders>
            <w:shd w:val="clear" w:color="auto" w:fill="DAEEF3" w:themeFill="accent5" w:themeFillTint="33"/>
            <w:tcMar>
              <w:top w:w="15" w:type="dxa"/>
              <w:left w:w="76" w:type="dxa"/>
              <w:bottom w:w="0" w:type="dxa"/>
              <w:right w:w="76" w:type="dxa"/>
            </w:tcMar>
            <w:hideMark/>
          </w:tcPr>
          <w:p w14:paraId="0A09AAA4"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192"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2FE3FFD7" w14:textId="77777777" w:rsidR="00344CB9" w:rsidRPr="00B03B0C" w:rsidRDefault="00344CB9" w:rsidP="00DB4E3D">
            <w:pPr>
              <w:spacing w:before="200"/>
              <w:ind w:left="-567"/>
              <w:jc w:val="both"/>
              <w:rPr>
                <w:rFonts w:ascii="Arial" w:eastAsia="Times New Roman" w:hAnsi="Arial" w:cs="Arial"/>
                <w:bCs/>
                <w:sz w:val="14"/>
                <w:szCs w:val="14"/>
                <w:lang w:eastAsia="es-ES"/>
              </w:rPr>
            </w:pPr>
          </w:p>
        </w:tc>
      </w:tr>
      <w:tr w:rsidR="00344CB9" w:rsidRPr="00B03B0C" w14:paraId="6864BF33" w14:textId="77777777" w:rsidTr="00344CB9">
        <w:trPr>
          <w:trHeight w:val="28"/>
          <w:jc w:val="center"/>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562C1E50" w14:textId="77777777" w:rsidR="00344CB9" w:rsidRPr="00944E35" w:rsidRDefault="00344CB9" w:rsidP="00DB4E3D">
            <w:pPr>
              <w:pStyle w:val="Prrafodelista"/>
              <w:spacing w:before="200"/>
              <w:ind w:left="153"/>
              <w:rPr>
                <w:rFonts w:ascii="Arial" w:eastAsia="Times New Roman" w:hAnsi="Arial" w:cs="Arial"/>
                <w:b/>
                <w:bCs/>
                <w:sz w:val="16"/>
                <w:szCs w:val="14"/>
                <w:lang w:eastAsia="es-ES"/>
              </w:rPr>
            </w:pPr>
            <w:r>
              <w:rPr>
                <w:rFonts w:ascii="Arial" w:eastAsia="Times New Roman" w:hAnsi="Arial" w:cs="Arial"/>
                <w:b/>
                <w:bCs/>
                <w:sz w:val="16"/>
                <w:szCs w:val="14"/>
                <w:lang w:eastAsia="es-ES"/>
              </w:rPr>
              <w:t xml:space="preserve">  4</w:t>
            </w:r>
          </w:p>
        </w:tc>
        <w:tc>
          <w:tcPr>
            <w:tcW w:w="134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7593CFEE" w14:textId="77777777" w:rsidR="00344CB9" w:rsidRDefault="00344CB9" w:rsidP="00DB4E3D">
            <w:pPr>
              <w:spacing w:before="200"/>
              <w:jc w:val="both"/>
              <w:rPr>
                <w:rFonts w:ascii="Arial" w:eastAsia="Times New Roman" w:hAnsi="Arial" w:cs="Arial"/>
                <w:bCs/>
                <w:sz w:val="14"/>
                <w:szCs w:val="14"/>
                <w:lang w:eastAsia="es-ES"/>
              </w:rPr>
            </w:pPr>
            <w:r>
              <w:rPr>
                <w:rFonts w:ascii="Arial" w:eastAsia="Times New Roman" w:hAnsi="Arial" w:cs="Arial"/>
                <w:bCs/>
                <w:sz w:val="14"/>
                <w:szCs w:val="14"/>
                <w:lang w:eastAsia="es-ES"/>
              </w:rPr>
              <w:t>Recibir las solicitudes de transferencias primarias de documentos enviadas por los responsables de los archivos de trámite</w:t>
            </w:r>
          </w:p>
        </w:tc>
        <w:tc>
          <w:tcPr>
            <w:tcW w:w="257"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29CDABE"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680797A"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9C0F79D" w14:textId="77777777" w:rsidR="00344CB9" w:rsidRPr="00CB0FC2" w:rsidRDefault="00344CB9" w:rsidP="00DB4E3D">
            <w:pPr>
              <w:spacing w:before="200"/>
              <w:ind w:left="-567"/>
              <w:jc w:val="both"/>
              <w:rPr>
                <w:rFonts w:ascii="Arial" w:eastAsia="Times New Roman" w:hAnsi="Arial" w:cs="Arial"/>
                <w:bCs/>
                <w:color w:val="FF0000"/>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AE82803"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753DD19"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755D20A"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26787D4"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8D27A59"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DAC9A3A" w14:textId="77777777" w:rsidR="00344CB9" w:rsidRPr="00CB0FC2" w:rsidRDefault="00344CB9" w:rsidP="00DB4E3D">
            <w:pPr>
              <w:spacing w:before="200"/>
              <w:ind w:left="-567"/>
              <w:jc w:val="both"/>
              <w:rPr>
                <w:rFonts w:ascii="Arial" w:eastAsia="Times New Roman" w:hAnsi="Arial" w:cs="Arial"/>
                <w:bCs/>
                <w:color w:val="FF0000"/>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1A57126"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2F27C9F"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19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BA3B3FB"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c>
          <w:tcPr>
            <w:tcW w:w="257" w:type="pct"/>
          </w:tcPr>
          <w:p w14:paraId="023C8FC9"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r>
      <w:tr w:rsidR="00344CB9" w:rsidRPr="00B03B0C" w14:paraId="4D831E09" w14:textId="77777777" w:rsidTr="00344CB9">
        <w:trPr>
          <w:trHeight w:val="28"/>
          <w:jc w:val="center"/>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7C07F5AC" w14:textId="77777777" w:rsidR="00344CB9" w:rsidRDefault="00344CB9" w:rsidP="00DB4E3D">
            <w:pPr>
              <w:pStyle w:val="Prrafodelista"/>
              <w:spacing w:before="200"/>
              <w:ind w:left="153"/>
              <w:rPr>
                <w:rFonts w:ascii="Arial" w:eastAsia="Times New Roman" w:hAnsi="Arial" w:cs="Arial"/>
                <w:b/>
                <w:bCs/>
                <w:sz w:val="16"/>
                <w:szCs w:val="14"/>
                <w:lang w:eastAsia="es-ES"/>
              </w:rPr>
            </w:pPr>
            <w:r>
              <w:rPr>
                <w:rFonts w:ascii="Arial" w:eastAsia="Times New Roman" w:hAnsi="Arial" w:cs="Arial"/>
                <w:b/>
                <w:bCs/>
                <w:sz w:val="16"/>
                <w:szCs w:val="14"/>
                <w:lang w:eastAsia="es-ES"/>
              </w:rPr>
              <w:t xml:space="preserve"> 5</w:t>
            </w:r>
          </w:p>
        </w:tc>
        <w:tc>
          <w:tcPr>
            <w:tcW w:w="134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5868B8C6" w14:textId="77777777" w:rsidR="00344CB9" w:rsidRDefault="00344CB9" w:rsidP="00DB4E3D">
            <w:pPr>
              <w:spacing w:before="200"/>
              <w:jc w:val="both"/>
              <w:rPr>
                <w:rFonts w:ascii="Arial" w:eastAsia="Times New Roman" w:hAnsi="Arial" w:cs="Arial"/>
                <w:bCs/>
                <w:sz w:val="14"/>
                <w:szCs w:val="14"/>
                <w:lang w:eastAsia="es-ES"/>
              </w:rPr>
            </w:pPr>
            <w:r>
              <w:rPr>
                <w:rFonts w:ascii="Arial" w:eastAsia="Times New Roman" w:hAnsi="Arial" w:cs="Arial"/>
                <w:bCs/>
                <w:sz w:val="14"/>
                <w:szCs w:val="14"/>
                <w:lang w:eastAsia="es-ES"/>
              </w:rPr>
              <w:t xml:space="preserve">Recibir, analizar y validar de las Unidades Administrativas, los formatos de baja documental de los expedientes que cumplieron su plazo de conservación total   </w:t>
            </w:r>
          </w:p>
        </w:tc>
        <w:tc>
          <w:tcPr>
            <w:tcW w:w="257"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4857658"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gridSpan w:val="3"/>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F19F5D2"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1F849B0" w14:textId="77777777" w:rsidR="00344CB9" w:rsidRPr="00CB0FC2" w:rsidRDefault="00344CB9" w:rsidP="00DB4E3D">
            <w:pPr>
              <w:spacing w:before="200"/>
              <w:ind w:left="-567"/>
              <w:jc w:val="both"/>
              <w:rPr>
                <w:rFonts w:ascii="Arial" w:eastAsia="Times New Roman" w:hAnsi="Arial" w:cs="Arial"/>
                <w:bCs/>
                <w:color w:val="FF0000"/>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D2FBAF5"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B24108F"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19C29B2"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EF87326"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C663858"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88C6302" w14:textId="77777777" w:rsidR="00344CB9" w:rsidRPr="00CB0FC2" w:rsidRDefault="00344CB9" w:rsidP="00DB4E3D">
            <w:pPr>
              <w:spacing w:before="200"/>
              <w:ind w:left="-567"/>
              <w:jc w:val="both"/>
              <w:rPr>
                <w:rFonts w:ascii="Arial" w:eastAsia="Times New Roman" w:hAnsi="Arial" w:cs="Arial"/>
                <w:bCs/>
                <w:color w:val="FF0000"/>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CBF11CC"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91AC9A7"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19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3B6DFF7"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c>
          <w:tcPr>
            <w:tcW w:w="257" w:type="pct"/>
          </w:tcPr>
          <w:p w14:paraId="39BAC778"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r>
      <w:tr w:rsidR="00344CB9" w:rsidRPr="00B03B0C" w14:paraId="29471553" w14:textId="77777777" w:rsidTr="00344CB9">
        <w:trPr>
          <w:trHeight w:val="28"/>
          <w:jc w:val="center"/>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3A241823" w14:textId="77777777" w:rsidR="00344CB9" w:rsidRDefault="00344CB9" w:rsidP="00DB4E3D">
            <w:pPr>
              <w:pStyle w:val="Prrafodelista"/>
              <w:spacing w:before="200"/>
              <w:ind w:left="153"/>
              <w:rPr>
                <w:rFonts w:ascii="Arial" w:eastAsia="Times New Roman" w:hAnsi="Arial" w:cs="Arial"/>
                <w:b/>
                <w:bCs/>
                <w:sz w:val="16"/>
                <w:szCs w:val="14"/>
                <w:lang w:eastAsia="es-ES"/>
              </w:rPr>
            </w:pPr>
            <w:r>
              <w:rPr>
                <w:rFonts w:ascii="Arial" w:eastAsia="Times New Roman" w:hAnsi="Arial" w:cs="Arial"/>
                <w:b/>
                <w:bCs/>
                <w:sz w:val="16"/>
                <w:szCs w:val="14"/>
                <w:lang w:eastAsia="es-ES"/>
              </w:rPr>
              <w:t>6</w:t>
            </w:r>
          </w:p>
        </w:tc>
        <w:tc>
          <w:tcPr>
            <w:tcW w:w="134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15BEBA87" w14:textId="77777777" w:rsidR="00344CB9" w:rsidRDefault="00344CB9" w:rsidP="00DB4E3D">
            <w:pPr>
              <w:spacing w:before="200"/>
              <w:jc w:val="both"/>
              <w:rPr>
                <w:rFonts w:ascii="Arial" w:eastAsia="Times New Roman" w:hAnsi="Arial" w:cs="Arial"/>
                <w:bCs/>
                <w:sz w:val="14"/>
                <w:szCs w:val="14"/>
                <w:lang w:eastAsia="es-ES"/>
              </w:rPr>
            </w:pPr>
            <w:r>
              <w:rPr>
                <w:rFonts w:ascii="Arial" w:eastAsia="Times New Roman" w:hAnsi="Arial" w:cs="Arial"/>
                <w:bCs/>
                <w:sz w:val="14"/>
                <w:szCs w:val="14"/>
                <w:lang w:eastAsia="es-ES"/>
              </w:rPr>
              <w:t xml:space="preserve">Llevar a cabo las sesiones del Grupo Interdisciplinario. </w:t>
            </w:r>
          </w:p>
        </w:tc>
        <w:tc>
          <w:tcPr>
            <w:tcW w:w="257"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1068F47"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gridSpan w:val="3"/>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03B38684"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93C22C3" w14:textId="77777777" w:rsidR="00344CB9" w:rsidRPr="00CB0FC2" w:rsidRDefault="00344CB9" w:rsidP="00DB4E3D">
            <w:pPr>
              <w:spacing w:before="200"/>
              <w:ind w:left="-567"/>
              <w:jc w:val="both"/>
              <w:rPr>
                <w:rFonts w:ascii="Arial" w:eastAsia="Times New Roman" w:hAnsi="Arial" w:cs="Arial"/>
                <w:bCs/>
                <w:color w:val="FF0000"/>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330E5E25"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93E79F9"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CDA18B3"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5F283A9"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53B1D551"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85165FB" w14:textId="77777777" w:rsidR="00344CB9" w:rsidRPr="00CB0FC2" w:rsidRDefault="00344CB9" w:rsidP="00DB4E3D">
            <w:pPr>
              <w:spacing w:before="200"/>
              <w:ind w:left="-567"/>
              <w:jc w:val="both"/>
              <w:rPr>
                <w:rFonts w:ascii="Arial" w:eastAsia="Times New Roman" w:hAnsi="Arial" w:cs="Arial"/>
                <w:bCs/>
                <w:color w:val="FF0000"/>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5C23B0F"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25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7605F00" w14:textId="77777777" w:rsidR="00344CB9" w:rsidRPr="00CB0FC2" w:rsidRDefault="00344CB9" w:rsidP="00DB4E3D">
            <w:pPr>
              <w:spacing w:before="200"/>
              <w:ind w:left="-567"/>
              <w:jc w:val="both"/>
              <w:rPr>
                <w:rFonts w:ascii="Arial" w:eastAsia="Times New Roman" w:hAnsi="Arial" w:cs="Arial"/>
                <w:bCs/>
                <w:sz w:val="14"/>
                <w:szCs w:val="14"/>
                <w:highlight w:val="red"/>
                <w:lang w:eastAsia="es-ES"/>
              </w:rPr>
            </w:pPr>
          </w:p>
        </w:tc>
        <w:tc>
          <w:tcPr>
            <w:tcW w:w="19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272977D1"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c>
          <w:tcPr>
            <w:tcW w:w="257" w:type="pct"/>
          </w:tcPr>
          <w:p w14:paraId="7CE64737" w14:textId="77777777" w:rsidR="00344CB9" w:rsidRPr="007122ED" w:rsidRDefault="00344CB9" w:rsidP="00DB4E3D">
            <w:pPr>
              <w:spacing w:before="200"/>
              <w:ind w:left="-567"/>
              <w:jc w:val="both"/>
              <w:rPr>
                <w:rFonts w:ascii="Arial" w:eastAsia="Times New Roman" w:hAnsi="Arial" w:cs="Arial"/>
                <w:bCs/>
                <w:color w:val="C0504D" w:themeColor="accent2"/>
                <w:sz w:val="14"/>
                <w:szCs w:val="14"/>
                <w:lang w:eastAsia="es-ES"/>
              </w:rPr>
            </w:pPr>
          </w:p>
        </w:tc>
      </w:tr>
      <w:tr w:rsidR="00344CB9" w:rsidRPr="00B03B0C" w14:paraId="432727E1" w14:textId="77777777" w:rsidTr="00344CB9">
        <w:trPr>
          <w:gridAfter w:val="1"/>
          <w:wAfter w:w="257" w:type="pct"/>
          <w:trHeight w:val="28"/>
          <w:jc w:val="center"/>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2709CCDF" w14:textId="77777777" w:rsidR="00344CB9" w:rsidRPr="00944E35" w:rsidRDefault="00344CB9" w:rsidP="00DB4E3D">
            <w:pPr>
              <w:pStyle w:val="Prrafodelista"/>
              <w:spacing w:before="200"/>
              <w:ind w:left="153"/>
              <w:rPr>
                <w:rFonts w:ascii="Arial" w:eastAsia="Times New Roman" w:hAnsi="Arial" w:cs="Arial"/>
                <w:b/>
                <w:bCs/>
                <w:sz w:val="16"/>
                <w:szCs w:val="14"/>
                <w:lang w:eastAsia="es-ES"/>
              </w:rPr>
            </w:pPr>
            <w:r>
              <w:rPr>
                <w:rFonts w:ascii="Arial" w:eastAsia="Times New Roman" w:hAnsi="Arial" w:cs="Arial"/>
                <w:b/>
                <w:bCs/>
                <w:sz w:val="16"/>
                <w:szCs w:val="14"/>
                <w:lang w:eastAsia="es-ES"/>
              </w:rPr>
              <w:t xml:space="preserve">  7   </w:t>
            </w:r>
          </w:p>
        </w:tc>
        <w:tc>
          <w:tcPr>
            <w:tcW w:w="134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3E0557EF" w14:textId="77777777" w:rsidR="00344CB9" w:rsidRDefault="00344CB9" w:rsidP="00DB4E3D">
            <w:pPr>
              <w:spacing w:before="200"/>
              <w:jc w:val="both"/>
              <w:rPr>
                <w:rFonts w:ascii="Arial" w:eastAsia="Times New Roman" w:hAnsi="Arial" w:cs="Arial"/>
                <w:bCs/>
                <w:sz w:val="14"/>
                <w:szCs w:val="14"/>
                <w:lang w:eastAsia="es-ES"/>
              </w:rPr>
            </w:pPr>
            <w:r w:rsidRPr="00385189">
              <w:rPr>
                <w:rFonts w:ascii="Arial" w:eastAsia="Times New Roman" w:hAnsi="Arial" w:cs="Arial"/>
                <w:bCs/>
                <w:sz w:val="14"/>
                <w:szCs w:val="14"/>
                <w:lang w:eastAsia="es-ES"/>
              </w:rPr>
              <w:t xml:space="preserve">Asesoría </w:t>
            </w:r>
            <w:r>
              <w:rPr>
                <w:rFonts w:ascii="Arial" w:eastAsia="Times New Roman" w:hAnsi="Arial" w:cs="Arial"/>
                <w:bCs/>
                <w:sz w:val="14"/>
                <w:szCs w:val="14"/>
                <w:lang w:eastAsia="es-ES"/>
              </w:rPr>
              <w:t xml:space="preserve">técnica a las Unidades Administrativas que así lo requieran para la operación de los archivos de trámite. </w:t>
            </w:r>
          </w:p>
        </w:tc>
        <w:tc>
          <w:tcPr>
            <w:tcW w:w="257"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E0B4C41"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759" w:type="pct"/>
            <w:gridSpan w:val="14"/>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76" w:type="dxa"/>
              <w:bottom w:w="0" w:type="dxa"/>
              <w:right w:w="76" w:type="dxa"/>
            </w:tcMar>
            <w:vAlign w:val="center"/>
          </w:tcPr>
          <w:p w14:paraId="4279510D" w14:textId="77777777" w:rsidR="00344CB9" w:rsidRPr="00B03B0C" w:rsidRDefault="00344CB9" w:rsidP="00DB4E3D">
            <w:pPr>
              <w:spacing w:before="200"/>
              <w:ind w:left="-567"/>
              <w:jc w:val="right"/>
              <w:rPr>
                <w:rFonts w:ascii="Arial" w:eastAsia="Times New Roman" w:hAnsi="Arial" w:cs="Arial"/>
                <w:bCs/>
                <w:sz w:val="14"/>
                <w:szCs w:val="14"/>
                <w:lang w:eastAsia="es-ES"/>
              </w:rPr>
            </w:pPr>
            <w:r w:rsidRPr="00F46144">
              <w:rPr>
                <w:rFonts w:ascii="Arial" w:eastAsia="Times New Roman" w:hAnsi="Arial" w:cs="Arial"/>
                <w:b/>
                <w:bCs/>
                <w:sz w:val="16"/>
                <w:szCs w:val="14"/>
                <w:lang w:eastAsia="es-ES"/>
              </w:rPr>
              <w:t>Nota:</w:t>
            </w:r>
            <w:r>
              <w:rPr>
                <w:rFonts w:ascii="Arial" w:eastAsia="Times New Roman" w:hAnsi="Arial" w:cs="Arial"/>
                <w:bCs/>
                <w:sz w:val="16"/>
                <w:szCs w:val="14"/>
                <w:lang w:eastAsia="es-ES"/>
              </w:rPr>
              <w:t xml:space="preserve"> </w:t>
            </w:r>
            <w:r w:rsidRPr="00FB3C49">
              <w:rPr>
                <w:rFonts w:ascii="Arial" w:eastAsia="Times New Roman" w:hAnsi="Arial" w:cs="Arial"/>
                <w:bCs/>
                <w:sz w:val="16"/>
                <w:szCs w:val="14"/>
                <w:lang w:eastAsia="es-ES"/>
              </w:rPr>
              <w:t>No existe calendarización de la actividad ya que esta se desarrolla d</w:t>
            </w:r>
            <w:r>
              <w:rPr>
                <w:rFonts w:ascii="Arial" w:eastAsia="Times New Roman" w:hAnsi="Arial" w:cs="Arial"/>
                <w:bCs/>
                <w:sz w:val="16"/>
                <w:szCs w:val="14"/>
                <w:lang w:eastAsia="es-ES"/>
              </w:rPr>
              <w:t>e enero a diciembre del año 2022</w:t>
            </w:r>
            <w:r w:rsidRPr="00FB3C49">
              <w:rPr>
                <w:rFonts w:ascii="Arial" w:eastAsia="Times New Roman" w:hAnsi="Arial" w:cs="Arial"/>
                <w:bCs/>
                <w:sz w:val="16"/>
                <w:szCs w:val="14"/>
                <w:lang w:eastAsia="es-ES"/>
              </w:rPr>
              <w:t>.</w:t>
            </w:r>
          </w:p>
        </w:tc>
      </w:tr>
      <w:tr w:rsidR="00344CB9" w:rsidRPr="00B03B0C" w14:paraId="488C5179" w14:textId="77777777" w:rsidTr="00344CB9">
        <w:trPr>
          <w:gridAfter w:val="1"/>
          <w:wAfter w:w="257" w:type="pct"/>
          <w:trHeight w:val="28"/>
          <w:jc w:val="center"/>
        </w:trPr>
        <w:tc>
          <w:tcPr>
            <w:tcW w:w="368"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5031B981" w14:textId="77777777" w:rsidR="00344CB9" w:rsidRDefault="00344CB9" w:rsidP="00DB4E3D">
            <w:pPr>
              <w:pStyle w:val="Prrafodelista"/>
              <w:spacing w:before="200"/>
              <w:ind w:left="153"/>
              <w:rPr>
                <w:rFonts w:ascii="Arial" w:eastAsia="Times New Roman" w:hAnsi="Arial" w:cs="Arial"/>
                <w:b/>
                <w:bCs/>
                <w:sz w:val="16"/>
                <w:szCs w:val="14"/>
                <w:lang w:eastAsia="es-ES"/>
              </w:rPr>
            </w:pPr>
            <w:r>
              <w:rPr>
                <w:rFonts w:ascii="Arial" w:eastAsia="Times New Roman" w:hAnsi="Arial" w:cs="Arial"/>
                <w:b/>
                <w:bCs/>
                <w:sz w:val="16"/>
                <w:szCs w:val="14"/>
                <w:lang w:eastAsia="es-ES"/>
              </w:rPr>
              <w:t>8</w:t>
            </w:r>
          </w:p>
        </w:tc>
        <w:tc>
          <w:tcPr>
            <w:tcW w:w="134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1EA670BE" w14:textId="77777777" w:rsidR="00344CB9" w:rsidRPr="00385189" w:rsidRDefault="00344CB9" w:rsidP="00DB4E3D">
            <w:pPr>
              <w:spacing w:before="200"/>
              <w:jc w:val="both"/>
              <w:rPr>
                <w:rFonts w:ascii="Arial" w:eastAsia="Times New Roman" w:hAnsi="Arial" w:cs="Arial"/>
                <w:bCs/>
                <w:sz w:val="14"/>
                <w:szCs w:val="14"/>
                <w:lang w:eastAsia="es-ES"/>
              </w:rPr>
            </w:pPr>
            <w:r>
              <w:rPr>
                <w:rFonts w:ascii="Arial" w:eastAsia="Times New Roman" w:hAnsi="Arial" w:cs="Arial"/>
                <w:bCs/>
                <w:sz w:val="14"/>
                <w:szCs w:val="14"/>
                <w:lang w:eastAsia="es-ES"/>
              </w:rPr>
              <w:t>Gestionar mejoras o cambios al inmueble destinado al Archivo de Concentración</w:t>
            </w:r>
          </w:p>
        </w:tc>
        <w:tc>
          <w:tcPr>
            <w:tcW w:w="257"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23FEB8F" w14:textId="77777777" w:rsidR="00344CB9" w:rsidRPr="00B03B0C" w:rsidRDefault="00344CB9" w:rsidP="00DB4E3D">
            <w:pPr>
              <w:spacing w:before="200"/>
              <w:ind w:left="-567"/>
              <w:jc w:val="both"/>
              <w:rPr>
                <w:rFonts w:ascii="Arial" w:eastAsia="Times New Roman" w:hAnsi="Arial" w:cs="Arial"/>
                <w:bCs/>
                <w:sz w:val="14"/>
                <w:szCs w:val="14"/>
                <w:lang w:eastAsia="es-ES"/>
              </w:rPr>
            </w:pPr>
          </w:p>
        </w:tc>
        <w:tc>
          <w:tcPr>
            <w:tcW w:w="2759" w:type="pct"/>
            <w:gridSpan w:val="14"/>
            <w:tcBorders>
              <w:top w:val="single" w:sz="8" w:space="0" w:color="FFFFFF"/>
              <w:left w:val="single" w:sz="8" w:space="0" w:color="FFFFFF"/>
              <w:bottom w:val="single" w:sz="8" w:space="0" w:color="FFFFFF"/>
              <w:right w:val="single" w:sz="8" w:space="0" w:color="FFFFFF"/>
            </w:tcBorders>
            <w:shd w:val="clear" w:color="auto" w:fill="FFFFFF" w:themeFill="background1"/>
            <w:tcMar>
              <w:top w:w="15" w:type="dxa"/>
              <w:left w:w="76" w:type="dxa"/>
              <w:bottom w:w="0" w:type="dxa"/>
              <w:right w:w="76" w:type="dxa"/>
            </w:tcMar>
            <w:vAlign w:val="center"/>
          </w:tcPr>
          <w:p w14:paraId="193CB22E" w14:textId="77777777" w:rsidR="00344CB9" w:rsidRPr="00DE551B" w:rsidRDefault="00344CB9" w:rsidP="00DB4E3D">
            <w:pPr>
              <w:spacing w:before="200"/>
              <w:ind w:left="-567" w:firstLine="708"/>
              <w:jc w:val="center"/>
              <w:rPr>
                <w:rFonts w:ascii="Arial" w:eastAsia="Times New Roman" w:hAnsi="Arial" w:cs="Arial"/>
                <w:b/>
                <w:bCs/>
                <w:sz w:val="16"/>
                <w:szCs w:val="14"/>
                <w:lang w:eastAsia="es-ES"/>
              </w:rPr>
            </w:pPr>
            <w:r w:rsidRPr="00F46144">
              <w:rPr>
                <w:rFonts w:ascii="Arial" w:eastAsia="Times New Roman" w:hAnsi="Arial" w:cs="Arial"/>
                <w:b/>
                <w:bCs/>
                <w:sz w:val="16"/>
                <w:szCs w:val="14"/>
                <w:lang w:eastAsia="es-ES"/>
              </w:rPr>
              <w:t>Nota:</w:t>
            </w:r>
            <w:r>
              <w:rPr>
                <w:rFonts w:ascii="Arial" w:eastAsia="Times New Roman" w:hAnsi="Arial" w:cs="Arial"/>
                <w:bCs/>
                <w:sz w:val="16"/>
                <w:szCs w:val="14"/>
                <w:lang w:eastAsia="es-ES"/>
              </w:rPr>
              <w:t xml:space="preserve"> </w:t>
            </w:r>
            <w:r w:rsidRPr="00FB3C49">
              <w:rPr>
                <w:rFonts w:ascii="Arial" w:eastAsia="Times New Roman" w:hAnsi="Arial" w:cs="Arial"/>
                <w:bCs/>
                <w:sz w:val="16"/>
                <w:szCs w:val="14"/>
                <w:lang w:eastAsia="es-ES"/>
              </w:rPr>
              <w:t>No existe calendarización de la actividad ya que esta se desarrolla d</w:t>
            </w:r>
            <w:r>
              <w:rPr>
                <w:rFonts w:ascii="Arial" w:eastAsia="Times New Roman" w:hAnsi="Arial" w:cs="Arial"/>
                <w:bCs/>
                <w:sz w:val="16"/>
                <w:szCs w:val="14"/>
                <w:lang w:eastAsia="es-ES"/>
              </w:rPr>
              <w:t>e enero a diciembre del año 2022</w:t>
            </w:r>
            <w:r w:rsidRPr="00FB3C49">
              <w:rPr>
                <w:rFonts w:ascii="Arial" w:eastAsia="Times New Roman" w:hAnsi="Arial" w:cs="Arial"/>
                <w:bCs/>
                <w:sz w:val="16"/>
                <w:szCs w:val="14"/>
                <w:lang w:eastAsia="es-ES"/>
              </w:rPr>
              <w:t>.</w:t>
            </w:r>
          </w:p>
        </w:tc>
      </w:tr>
    </w:tbl>
    <w:p w14:paraId="08E7008A" w14:textId="77777777" w:rsidR="00344CB9" w:rsidRDefault="00344CB9" w:rsidP="00AB542A">
      <w:pPr>
        <w:spacing w:after="0" w:line="240" w:lineRule="auto"/>
        <w:rPr>
          <w:rFonts w:ascii="Arial" w:eastAsia="Times New Roman" w:hAnsi="Arial" w:cs="Arial"/>
          <w:b/>
          <w:color w:val="1F497D" w:themeColor="text2"/>
          <w:sz w:val="26"/>
          <w:szCs w:val="26"/>
        </w:rPr>
      </w:pPr>
    </w:p>
    <w:p w14:paraId="6C03EF89" w14:textId="77777777" w:rsidR="00AB542A" w:rsidRDefault="00AB542A" w:rsidP="00AB542A">
      <w:pPr>
        <w:spacing w:after="0" w:line="240" w:lineRule="auto"/>
        <w:rPr>
          <w:rFonts w:ascii="Arial" w:eastAsia="Times New Roman" w:hAnsi="Arial" w:cs="Arial"/>
          <w:b/>
          <w:color w:val="1F497D" w:themeColor="text2"/>
          <w:sz w:val="26"/>
          <w:szCs w:val="26"/>
        </w:rPr>
      </w:pPr>
    </w:p>
    <w:p w14:paraId="6AC7BF4B" w14:textId="315D86AA" w:rsidR="00AB542A" w:rsidRDefault="00AB542A" w:rsidP="00AB542A">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w:t>
      </w:r>
      <w:r w:rsidRPr="00DA5DB3">
        <w:rPr>
          <w:rFonts w:ascii="Arial" w:eastAsia="Times New Roman" w:hAnsi="Arial" w:cs="Arial"/>
          <w:b/>
          <w:color w:val="1F497D" w:themeColor="text2"/>
          <w:sz w:val="26"/>
          <w:szCs w:val="26"/>
        </w:rPr>
        <w:t>.</w:t>
      </w:r>
    </w:p>
    <w:p w14:paraId="7805136D" w14:textId="77777777" w:rsidR="00AB542A" w:rsidRDefault="00AB542A" w:rsidP="00AB542A">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605"/>
        <w:gridCol w:w="1901"/>
        <w:gridCol w:w="283"/>
        <w:gridCol w:w="171"/>
        <w:gridCol w:w="56"/>
        <w:gridCol w:w="397"/>
        <w:gridCol w:w="115"/>
        <w:gridCol w:w="380"/>
        <w:gridCol w:w="142"/>
        <w:gridCol w:w="343"/>
        <w:gridCol w:w="177"/>
        <w:gridCol w:w="341"/>
        <w:gridCol w:w="187"/>
        <w:gridCol w:w="331"/>
        <w:gridCol w:w="178"/>
        <w:gridCol w:w="339"/>
        <w:gridCol w:w="456"/>
        <w:gridCol w:w="514"/>
        <w:gridCol w:w="302"/>
        <w:gridCol w:w="353"/>
        <w:gridCol w:w="157"/>
        <w:gridCol w:w="363"/>
        <w:gridCol w:w="148"/>
        <w:gridCol w:w="514"/>
      </w:tblGrid>
      <w:tr w:rsidR="0098344B" w:rsidRPr="00E02149" w14:paraId="62521E3C" w14:textId="77777777" w:rsidTr="0098344B">
        <w:trPr>
          <w:trHeight w:val="1188"/>
          <w:jc w:val="center"/>
        </w:trPr>
        <w:tc>
          <w:tcPr>
            <w:tcW w:w="1597" w:type="pct"/>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6BA7ED77" w14:textId="77777777" w:rsidR="0098344B" w:rsidRPr="000B11D4" w:rsidRDefault="0098344B" w:rsidP="00DB4E3D">
            <w:pPr>
              <w:spacing w:after="0"/>
              <w:ind w:left="29"/>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Nombre de la actividad:</w:t>
            </w:r>
          </w:p>
        </w:tc>
        <w:tc>
          <w:tcPr>
            <w:tcW w:w="3399" w:type="pct"/>
            <w:gridSpan w:val="21"/>
            <w:tcBorders>
              <w:top w:val="single" w:sz="8" w:space="0" w:color="FFFFFF"/>
              <w:left w:val="single" w:sz="8" w:space="0" w:color="FFFFFF"/>
              <w:bottom w:val="single" w:sz="24" w:space="0" w:color="FFFFFF"/>
              <w:right w:val="single" w:sz="8" w:space="0" w:color="FFFFFF"/>
            </w:tcBorders>
            <w:shd w:val="clear" w:color="auto" w:fill="5B9BD5"/>
            <w:tcMar>
              <w:top w:w="15" w:type="dxa"/>
              <w:left w:w="141" w:type="dxa"/>
              <w:bottom w:w="0" w:type="dxa"/>
              <w:right w:w="141" w:type="dxa"/>
            </w:tcMar>
            <w:vAlign w:val="center"/>
            <w:hideMark/>
          </w:tcPr>
          <w:p w14:paraId="244DE54B" w14:textId="77777777" w:rsidR="0098344B" w:rsidRDefault="0098344B" w:rsidP="00DB4E3D">
            <w:pPr>
              <w:spacing w:after="0"/>
              <w:contextualSpacing/>
              <w:jc w:val="both"/>
              <w:rPr>
                <w:rFonts w:ascii="Arial" w:eastAsia="Calibri" w:hAnsi="Arial" w:cs="Arial"/>
                <w:b/>
                <w:bCs/>
                <w:color w:val="000000" w:themeColor="text1"/>
                <w:kern w:val="24"/>
                <w:sz w:val="16"/>
                <w:szCs w:val="16"/>
              </w:rPr>
            </w:pPr>
          </w:p>
          <w:p w14:paraId="5B6239D9" w14:textId="77777777" w:rsidR="0098344B" w:rsidRPr="000B11D4" w:rsidRDefault="0098344B" w:rsidP="00DB4E3D">
            <w:pPr>
              <w:spacing w:after="0"/>
              <w:contextualSpacing/>
              <w:jc w:val="both"/>
              <w:rPr>
                <w:rFonts w:ascii="Arial" w:eastAsia="Times New Roman" w:hAnsi="Arial" w:cs="Arial"/>
                <w:color w:val="000000" w:themeColor="text1"/>
                <w:sz w:val="16"/>
                <w:szCs w:val="16"/>
              </w:rPr>
            </w:pPr>
            <w:r w:rsidRPr="000B11D4">
              <w:rPr>
                <w:rFonts w:ascii="Arial" w:eastAsia="Calibri" w:hAnsi="Arial" w:cs="Arial"/>
                <w:b/>
                <w:bCs/>
                <w:color w:val="000000" w:themeColor="text1"/>
                <w:kern w:val="24"/>
                <w:sz w:val="16"/>
                <w:szCs w:val="16"/>
              </w:rPr>
              <w:t>Verificación de sujetos obligados a través de su portal de Internet y/o el SIPOT de la PNT, respecto de la publicación y actualización de la información fundamental.</w:t>
            </w:r>
          </w:p>
        </w:tc>
      </w:tr>
      <w:tr w:rsidR="0098344B" w:rsidRPr="00E02149" w14:paraId="78F22A8C" w14:textId="77777777" w:rsidTr="0098344B">
        <w:trPr>
          <w:trHeight w:val="1278"/>
          <w:jc w:val="center"/>
        </w:trPr>
        <w:tc>
          <w:tcPr>
            <w:tcW w:w="1597" w:type="pct"/>
            <w:gridSpan w:val="3"/>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35ECCED" w14:textId="77777777" w:rsidR="0098344B" w:rsidRPr="00C94A46" w:rsidRDefault="0098344B" w:rsidP="00DB4E3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2.- Objetivo de la actividad:</w:t>
            </w:r>
          </w:p>
        </w:tc>
        <w:tc>
          <w:tcPr>
            <w:tcW w:w="3399" w:type="pct"/>
            <w:gridSpan w:val="21"/>
            <w:tcBorders>
              <w:top w:val="single" w:sz="24" w:space="0" w:color="FFFFFF"/>
              <w:left w:val="single" w:sz="8" w:space="0" w:color="FFFFFF"/>
              <w:bottom w:val="single" w:sz="8" w:space="0" w:color="FFFFFF"/>
              <w:right w:val="single" w:sz="8" w:space="0" w:color="FFFFFF"/>
            </w:tcBorders>
            <w:shd w:val="clear" w:color="auto" w:fill="D2DEEF"/>
            <w:tcMar>
              <w:top w:w="15" w:type="dxa"/>
              <w:left w:w="141" w:type="dxa"/>
              <w:bottom w:w="0" w:type="dxa"/>
              <w:right w:w="141" w:type="dxa"/>
            </w:tcMar>
            <w:vAlign w:val="center"/>
            <w:hideMark/>
          </w:tcPr>
          <w:p w14:paraId="66E84D81" w14:textId="77777777" w:rsidR="0098344B" w:rsidRPr="00B82A5C" w:rsidRDefault="0098344B" w:rsidP="00DB4E3D">
            <w:pPr>
              <w:spacing w:line="240" w:lineRule="auto"/>
              <w:contextualSpacing/>
              <w:jc w:val="both"/>
              <w:rPr>
                <w:rFonts w:ascii="Arial" w:eastAsia="Calibri" w:hAnsi="Arial" w:cs="Arial"/>
                <w:color w:val="000000" w:themeColor="text1"/>
                <w:kern w:val="24"/>
                <w:sz w:val="16"/>
                <w:szCs w:val="16"/>
              </w:rPr>
            </w:pPr>
            <w:r w:rsidRPr="000B11D4">
              <w:rPr>
                <w:rFonts w:ascii="Arial" w:eastAsia="Calibri" w:hAnsi="Arial" w:cs="Arial"/>
                <w:color w:val="000000" w:themeColor="text1"/>
                <w:kern w:val="24"/>
                <w:sz w:val="16"/>
                <w:szCs w:val="16"/>
              </w:rPr>
              <w:t>Garantizar el cumplimiento de la</w:t>
            </w:r>
            <w:r>
              <w:rPr>
                <w:rFonts w:ascii="Arial" w:eastAsia="Calibri" w:hAnsi="Arial" w:cs="Arial"/>
                <w:color w:val="000000" w:themeColor="text1"/>
                <w:kern w:val="24"/>
                <w:sz w:val="16"/>
                <w:szCs w:val="16"/>
              </w:rPr>
              <w:t xml:space="preserve"> </w:t>
            </w:r>
            <w:r w:rsidRPr="000B11D4">
              <w:rPr>
                <w:rFonts w:ascii="Arial" w:eastAsia="Calibri" w:hAnsi="Arial" w:cs="Arial"/>
                <w:color w:val="000000" w:themeColor="text1"/>
                <w:kern w:val="24"/>
                <w:sz w:val="16"/>
                <w:szCs w:val="16"/>
              </w:rPr>
              <w:t>publicación y actualización de la información fundamental por parte de los sujetos obligados del Estado de Jalisco.</w:t>
            </w:r>
          </w:p>
        </w:tc>
      </w:tr>
      <w:tr w:rsidR="0098344B" w:rsidRPr="00E02149" w14:paraId="087F3EFC" w14:textId="77777777" w:rsidTr="0098344B">
        <w:trPr>
          <w:trHeight w:val="846"/>
          <w:jc w:val="center"/>
        </w:trPr>
        <w:tc>
          <w:tcPr>
            <w:tcW w:w="1597"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D573125" w14:textId="77777777" w:rsidR="0098344B" w:rsidRPr="00C94A46" w:rsidRDefault="0098344B" w:rsidP="00DB4E3D">
            <w:pPr>
              <w:spacing w:after="0"/>
              <w:ind w:left="29"/>
              <w:jc w:val="center"/>
              <w:rPr>
                <w:rFonts w:ascii="Arial" w:eastAsia="Times New Roman" w:hAnsi="Arial" w:cs="Arial"/>
                <w:b/>
                <w:bCs/>
                <w:color w:val="000000" w:themeColor="text1"/>
                <w:kern w:val="24"/>
                <w:sz w:val="16"/>
                <w:szCs w:val="14"/>
              </w:rPr>
            </w:pPr>
          </w:p>
          <w:p w14:paraId="1505550D" w14:textId="77777777" w:rsidR="0098344B" w:rsidRPr="00C94A46" w:rsidRDefault="0098344B" w:rsidP="00DB4E3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3.- Descripción de la actividad:</w:t>
            </w:r>
          </w:p>
          <w:p w14:paraId="089C89E6" w14:textId="77777777" w:rsidR="0098344B" w:rsidRPr="00C94A46" w:rsidRDefault="0098344B" w:rsidP="00DB4E3D">
            <w:pPr>
              <w:spacing w:after="0"/>
              <w:ind w:left="29"/>
              <w:jc w:val="center"/>
              <w:rPr>
                <w:rFonts w:ascii="Arial" w:eastAsia="Times New Roman" w:hAnsi="Arial" w:cs="Arial"/>
                <w:color w:val="000000" w:themeColor="text1"/>
                <w:sz w:val="16"/>
                <w:szCs w:val="14"/>
              </w:rPr>
            </w:pPr>
          </w:p>
        </w:tc>
        <w:tc>
          <w:tcPr>
            <w:tcW w:w="3399" w:type="pct"/>
            <w:gridSpan w:val="21"/>
            <w:tcBorders>
              <w:top w:val="single" w:sz="8" w:space="0" w:color="FFFFFF"/>
              <w:left w:val="single" w:sz="8" w:space="0" w:color="FFFFFF"/>
              <w:bottom w:val="single" w:sz="8" w:space="0" w:color="FFFFFF"/>
              <w:right w:val="single" w:sz="8" w:space="0" w:color="FFFFFF"/>
            </w:tcBorders>
            <w:shd w:val="clear" w:color="auto" w:fill="EAEFF7"/>
            <w:tcMar>
              <w:top w:w="15" w:type="dxa"/>
              <w:left w:w="141" w:type="dxa"/>
              <w:bottom w:w="0" w:type="dxa"/>
              <w:right w:w="141" w:type="dxa"/>
            </w:tcMar>
            <w:vAlign w:val="center"/>
            <w:hideMark/>
          </w:tcPr>
          <w:p w14:paraId="7862FC8A" w14:textId="77777777" w:rsidR="0098344B" w:rsidRPr="000B11D4" w:rsidRDefault="0098344B" w:rsidP="00DB4E3D">
            <w:pPr>
              <w:spacing w:line="240" w:lineRule="auto"/>
              <w:contextualSpacing/>
              <w:jc w:val="both"/>
              <w:rPr>
                <w:rFonts w:ascii="Arial" w:eastAsia="Times New Roman" w:hAnsi="Arial" w:cs="Arial"/>
                <w:color w:val="000000" w:themeColor="text1"/>
                <w:sz w:val="16"/>
                <w:szCs w:val="16"/>
              </w:rPr>
            </w:pPr>
            <w:r w:rsidRPr="000B11D4">
              <w:rPr>
                <w:rFonts w:ascii="Arial" w:eastAsia="Calibri" w:hAnsi="Arial" w:cs="Arial"/>
                <w:color w:val="000000" w:themeColor="text1"/>
                <w:kern w:val="24"/>
                <w:sz w:val="16"/>
                <w:szCs w:val="16"/>
              </w:rPr>
              <w:t>Verificar a los sujetos obligados del Estado de Jalisco, a través de su portal de Internet y/o SIPOT de la PNT, respecto del cumplimiento de la publicación y actualización de información fundamental.</w:t>
            </w:r>
          </w:p>
        </w:tc>
      </w:tr>
      <w:tr w:rsidR="0098344B" w:rsidRPr="00E02149" w14:paraId="694121D8" w14:textId="77777777" w:rsidTr="0098344B">
        <w:trPr>
          <w:trHeight w:val="298"/>
          <w:jc w:val="center"/>
        </w:trPr>
        <w:tc>
          <w:tcPr>
            <w:tcW w:w="1597"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49FFEF9" w14:textId="77777777" w:rsidR="0098344B" w:rsidRPr="00C94A46" w:rsidRDefault="0098344B" w:rsidP="00DB4E3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4.- Áreas involucradas:</w:t>
            </w:r>
          </w:p>
          <w:p w14:paraId="59055D7D" w14:textId="77777777" w:rsidR="0098344B" w:rsidRPr="00C94A46" w:rsidRDefault="0098344B" w:rsidP="00DB4E3D">
            <w:pPr>
              <w:spacing w:after="0"/>
              <w:ind w:left="29"/>
              <w:jc w:val="center"/>
              <w:rPr>
                <w:rFonts w:ascii="Arial" w:eastAsia="Times New Roman" w:hAnsi="Arial" w:cs="Arial"/>
                <w:color w:val="000000" w:themeColor="text1"/>
                <w:sz w:val="16"/>
                <w:szCs w:val="14"/>
              </w:rPr>
            </w:pPr>
          </w:p>
        </w:tc>
        <w:tc>
          <w:tcPr>
            <w:tcW w:w="3399" w:type="pct"/>
            <w:gridSpan w:val="2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DE065BE" w14:textId="77777777" w:rsidR="0098344B" w:rsidRDefault="0098344B" w:rsidP="00DB4E3D">
            <w:pPr>
              <w:pStyle w:val="Prrafodelista"/>
              <w:spacing w:after="0" w:line="240" w:lineRule="auto"/>
              <w:jc w:val="both"/>
              <w:rPr>
                <w:rFonts w:ascii="Arial" w:eastAsia="Times New Roman" w:hAnsi="Arial" w:cs="Arial"/>
                <w:bCs/>
                <w:sz w:val="16"/>
                <w:szCs w:val="16"/>
                <w:lang w:eastAsia="es-ES"/>
              </w:rPr>
            </w:pPr>
          </w:p>
          <w:p w14:paraId="64AC01FD" w14:textId="77777777" w:rsidR="0098344B" w:rsidRPr="00B91EB2" w:rsidRDefault="0098344B" w:rsidP="0098344B">
            <w:pPr>
              <w:pStyle w:val="Prrafodelista"/>
              <w:numPr>
                <w:ilvl w:val="0"/>
                <w:numId w:val="7"/>
              </w:numPr>
              <w:spacing w:after="0" w:line="240" w:lineRule="auto"/>
              <w:ind w:left="360"/>
              <w:jc w:val="both"/>
              <w:rPr>
                <w:rFonts w:ascii="Calibri" w:eastAsia="Calibri" w:hAnsi="Calibri" w:cs="Times New Roman"/>
                <w:b/>
                <w:bCs/>
                <w:kern w:val="24"/>
                <w:sz w:val="16"/>
                <w:szCs w:val="16"/>
              </w:rPr>
            </w:pPr>
            <w:r w:rsidRPr="00B91EB2">
              <w:rPr>
                <w:rFonts w:ascii="Arial" w:eastAsia="Times New Roman" w:hAnsi="Arial" w:cs="Arial"/>
                <w:bCs/>
                <w:sz w:val="16"/>
                <w:szCs w:val="16"/>
                <w:lang w:eastAsia="es-ES"/>
              </w:rPr>
              <w:t>Pleno del ITEI.</w:t>
            </w:r>
          </w:p>
          <w:p w14:paraId="35D52A31" w14:textId="77777777" w:rsidR="0098344B" w:rsidRPr="00B91EB2" w:rsidRDefault="0098344B" w:rsidP="0098344B">
            <w:pPr>
              <w:pStyle w:val="Prrafodelista"/>
              <w:numPr>
                <w:ilvl w:val="0"/>
                <w:numId w:val="7"/>
              </w:numPr>
              <w:spacing w:after="0" w:line="240" w:lineRule="auto"/>
              <w:ind w:left="360"/>
              <w:jc w:val="both"/>
              <w:rPr>
                <w:rFonts w:ascii="Calibri" w:eastAsia="Calibri" w:hAnsi="Calibri" w:cs="Times New Roman"/>
                <w:b/>
                <w:bCs/>
                <w:kern w:val="24"/>
                <w:sz w:val="16"/>
                <w:szCs w:val="16"/>
              </w:rPr>
            </w:pPr>
            <w:r w:rsidRPr="00B91EB2">
              <w:rPr>
                <w:rFonts w:ascii="Arial" w:eastAsia="Times New Roman" w:hAnsi="Arial" w:cs="Arial"/>
                <w:bCs/>
                <w:sz w:val="16"/>
                <w:szCs w:val="16"/>
                <w:lang w:eastAsia="es-ES"/>
              </w:rPr>
              <w:t>Coordinación General de Evaluación y Gestión Documental.</w:t>
            </w:r>
          </w:p>
          <w:p w14:paraId="4DC06720" w14:textId="77777777" w:rsidR="0098344B" w:rsidRPr="000B11D4" w:rsidRDefault="0098344B" w:rsidP="00DB4E3D">
            <w:pPr>
              <w:pStyle w:val="Prrafodelista"/>
              <w:spacing w:after="0" w:line="240" w:lineRule="auto"/>
              <w:jc w:val="both"/>
              <w:rPr>
                <w:rFonts w:ascii="Calibri" w:eastAsia="Calibri" w:hAnsi="Calibri" w:cs="Times New Roman"/>
                <w:b/>
                <w:bCs/>
                <w:kern w:val="24"/>
                <w:sz w:val="16"/>
                <w:szCs w:val="16"/>
              </w:rPr>
            </w:pPr>
          </w:p>
        </w:tc>
      </w:tr>
      <w:tr w:rsidR="0098344B" w:rsidRPr="00E02149" w14:paraId="3035E576" w14:textId="77777777" w:rsidTr="0098344B">
        <w:trPr>
          <w:trHeight w:val="390"/>
          <w:jc w:val="center"/>
        </w:trPr>
        <w:tc>
          <w:tcPr>
            <w:tcW w:w="1597"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2BC58E7" w14:textId="77777777" w:rsidR="0098344B" w:rsidRPr="00C94A46" w:rsidRDefault="0098344B" w:rsidP="00DB4E3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5.- Fecha de inicio:</w:t>
            </w:r>
          </w:p>
          <w:p w14:paraId="0EAB4BF2" w14:textId="77777777" w:rsidR="0098344B" w:rsidRPr="00C94A46" w:rsidRDefault="0098344B" w:rsidP="00DB4E3D">
            <w:pPr>
              <w:spacing w:after="0"/>
              <w:ind w:left="29"/>
              <w:jc w:val="center"/>
              <w:rPr>
                <w:rFonts w:ascii="Arial" w:eastAsia="Times New Roman" w:hAnsi="Arial" w:cs="Arial"/>
                <w:color w:val="000000" w:themeColor="text1"/>
                <w:sz w:val="16"/>
                <w:szCs w:val="14"/>
              </w:rPr>
            </w:pPr>
          </w:p>
        </w:tc>
        <w:tc>
          <w:tcPr>
            <w:tcW w:w="3399" w:type="pct"/>
            <w:gridSpan w:val="21"/>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C8D34F8" w14:textId="77777777" w:rsidR="0098344B" w:rsidRPr="000B11D4" w:rsidRDefault="0098344B" w:rsidP="00DB4E3D">
            <w:pPr>
              <w:spacing w:after="0"/>
              <w:jc w:val="both"/>
              <w:rPr>
                <w:rFonts w:ascii="Arial" w:eastAsia="Times New Roman" w:hAnsi="Arial" w:cs="Arial"/>
                <w:sz w:val="16"/>
                <w:szCs w:val="16"/>
              </w:rPr>
            </w:pPr>
            <w:r>
              <w:rPr>
                <w:rFonts w:ascii="Arial" w:eastAsia="Calibri" w:hAnsi="Arial" w:cs="Arial"/>
                <w:kern w:val="24"/>
                <w:sz w:val="16"/>
                <w:szCs w:val="16"/>
              </w:rPr>
              <w:t>Mayo de 2022.</w:t>
            </w:r>
          </w:p>
        </w:tc>
      </w:tr>
      <w:tr w:rsidR="0098344B" w:rsidRPr="00E02149" w14:paraId="55942493" w14:textId="77777777" w:rsidTr="0098344B">
        <w:trPr>
          <w:trHeight w:val="496"/>
          <w:jc w:val="center"/>
        </w:trPr>
        <w:tc>
          <w:tcPr>
            <w:tcW w:w="1597"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EB0B1C4" w14:textId="77777777" w:rsidR="0098344B" w:rsidRPr="00C94A46" w:rsidRDefault="0098344B" w:rsidP="00DB4E3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6.- Fecha de término:</w:t>
            </w:r>
          </w:p>
        </w:tc>
        <w:tc>
          <w:tcPr>
            <w:tcW w:w="3399" w:type="pct"/>
            <w:gridSpan w:val="21"/>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BA07422" w14:textId="77777777" w:rsidR="0098344B" w:rsidRPr="000B11D4" w:rsidRDefault="0098344B" w:rsidP="00DB4E3D">
            <w:pPr>
              <w:spacing w:after="0"/>
              <w:jc w:val="both"/>
              <w:rPr>
                <w:rFonts w:ascii="Arial" w:eastAsia="Times New Roman" w:hAnsi="Arial" w:cs="Arial"/>
                <w:sz w:val="16"/>
                <w:szCs w:val="16"/>
              </w:rPr>
            </w:pPr>
            <w:r>
              <w:rPr>
                <w:rFonts w:ascii="Arial" w:eastAsia="Calibri" w:hAnsi="Arial" w:cs="Arial"/>
                <w:kern w:val="24"/>
                <w:sz w:val="16"/>
                <w:szCs w:val="16"/>
              </w:rPr>
              <w:t>23 de diciembre de 2022.</w:t>
            </w:r>
          </w:p>
        </w:tc>
      </w:tr>
      <w:tr w:rsidR="0098344B" w:rsidRPr="00FE7E48" w14:paraId="05B5FAC1" w14:textId="77777777" w:rsidTr="0098344B">
        <w:trPr>
          <w:trHeight w:val="195"/>
          <w:jc w:val="center"/>
        </w:trPr>
        <w:tc>
          <w:tcPr>
            <w:tcW w:w="347"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2F4C0EB8" w14:textId="77777777" w:rsidR="0098344B" w:rsidRPr="000B11D4" w:rsidRDefault="0098344B"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No.</w:t>
            </w:r>
          </w:p>
        </w:tc>
        <w:tc>
          <w:tcPr>
            <w:tcW w:w="1087"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13DD713A" w14:textId="77777777" w:rsidR="0098344B" w:rsidRPr="000B11D4" w:rsidRDefault="0098344B"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Detalle de acciones</w:t>
            </w:r>
          </w:p>
        </w:tc>
        <w:tc>
          <w:tcPr>
            <w:tcW w:w="3567" w:type="pct"/>
            <w:gridSpan w:val="22"/>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314D8361" w14:textId="77777777" w:rsidR="0098344B" w:rsidRPr="000B11D4" w:rsidRDefault="0098344B"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Programación</w:t>
            </w:r>
          </w:p>
        </w:tc>
      </w:tr>
      <w:tr w:rsidR="0098344B" w:rsidRPr="000F0B92" w14:paraId="592B5F45" w14:textId="77777777" w:rsidTr="0098344B">
        <w:trPr>
          <w:trHeight w:val="195"/>
          <w:jc w:val="center"/>
        </w:trPr>
        <w:tc>
          <w:tcPr>
            <w:tcW w:w="347" w:type="pct"/>
            <w:vMerge/>
            <w:tcBorders>
              <w:top w:val="single" w:sz="8" w:space="0" w:color="FFFFFF"/>
              <w:left w:val="single" w:sz="8" w:space="0" w:color="FFFFFF"/>
              <w:bottom w:val="single" w:sz="24" w:space="0" w:color="FFFFFF"/>
              <w:right w:val="single" w:sz="8" w:space="0" w:color="FFFFFF"/>
            </w:tcBorders>
            <w:vAlign w:val="center"/>
            <w:hideMark/>
          </w:tcPr>
          <w:p w14:paraId="316181C6" w14:textId="77777777" w:rsidR="0098344B" w:rsidRPr="000B11D4" w:rsidRDefault="0098344B" w:rsidP="00DB4E3D">
            <w:pPr>
              <w:spacing w:after="0" w:line="240" w:lineRule="auto"/>
              <w:rPr>
                <w:rFonts w:ascii="Arial" w:eastAsia="Times New Roman" w:hAnsi="Arial" w:cs="Arial"/>
                <w:color w:val="000000" w:themeColor="text1"/>
                <w:sz w:val="16"/>
                <w:szCs w:val="16"/>
              </w:rPr>
            </w:pPr>
          </w:p>
        </w:tc>
        <w:tc>
          <w:tcPr>
            <w:tcW w:w="1087" w:type="pct"/>
            <w:vMerge/>
            <w:tcBorders>
              <w:top w:val="single" w:sz="8" w:space="0" w:color="FFFFFF"/>
              <w:left w:val="single" w:sz="8" w:space="0" w:color="FFFFFF"/>
              <w:bottom w:val="single" w:sz="24" w:space="0" w:color="FFFFFF"/>
              <w:right w:val="single" w:sz="8" w:space="0" w:color="FFFFFF"/>
            </w:tcBorders>
            <w:vAlign w:val="center"/>
            <w:hideMark/>
          </w:tcPr>
          <w:p w14:paraId="04BC6399" w14:textId="77777777" w:rsidR="0098344B" w:rsidRPr="000B11D4" w:rsidRDefault="0098344B" w:rsidP="00DB4E3D">
            <w:pPr>
              <w:spacing w:after="0" w:line="240" w:lineRule="auto"/>
              <w:rPr>
                <w:rFonts w:ascii="Arial" w:eastAsia="Times New Roman" w:hAnsi="Arial" w:cs="Arial"/>
                <w:color w:val="000000" w:themeColor="text1"/>
                <w:sz w:val="16"/>
                <w:szCs w:val="16"/>
              </w:rPr>
            </w:pPr>
          </w:p>
        </w:tc>
        <w:tc>
          <w:tcPr>
            <w:tcW w:w="262" w:type="pct"/>
            <w:gridSpan w:val="2"/>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A458FD1"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Ene</w:t>
            </w:r>
            <w:r>
              <w:rPr>
                <w:rFonts w:ascii="Arial" w:eastAsia="Times New Roman" w:hAnsi="Arial" w:cs="Arial"/>
                <w:b/>
                <w:bCs/>
                <w:color w:val="000000" w:themeColor="text1"/>
                <w:kern w:val="24"/>
                <w:sz w:val="14"/>
                <w:szCs w:val="16"/>
              </w:rPr>
              <w:t>.</w:t>
            </w:r>
          </w:p>
        </w:tc>
        <w:tc>
          <w:tcPr>
            <w:tcW w:w="261"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9AB1758"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Feb</w:t>
            </w:r>
            <w:r>
              <w:rPr>
                <w:rFonts w:ascii="Arial" w:eastAsia="Times New Roman" w:hAnsi="Arial" w:cs="Arial"/>
                <w:b/>
                <w:bCs/>
                <w:color w:val="000000" w:themeColor="text1"/>
                <w:kern w:val="24"/>
                <w:sz w:val="14"/>
                <w:szCs w:val="16"/>
              </w:rPr>
              <w:t>.</w:t>
            </w:r>
          </w:p>
        </w:tc>
        <w:tc>
          <w:tcPr>
            <w:tcW w:w="285"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3AB83AD"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Mar</w:t>
            </w:r>
            <w:r>
              <w:rPr>
                <w:rFonts w:ascii="Arial" w:eastAsia="Times New Roman" w:hAnsi="Arial" w:cs="Arial"/>
                <w:b/>
                <w:bCs/>
                <w:color w:val="000000" w:themeColor="text1"/>
                <w:kern w:val="24"/>
                <w:sz w:val="14"/>
                <w:szCs w:val="16"/>
              </w:rPr>
              <w:t>.</w:t>
            </w:r>
          </w:p>
        </w:tc>
        <w:tc>
          <w:tcPr>
            <w:tcW w:w="279"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5E77597"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Abr</w:t>
            </w:r>
            <w:r>
              <w:rPr>
                <w:rFonts w:ascii="Arial" w:eastAsia="Times New Roman" w:hAnsi="Arial" w:cs="Arial"/>
                <w:b/>
                <w:bCs/>
                <w:color w:val="000000" w:themeColor="text1"/>
                <w:kern w:val="24"/>
                <w:sz w:val="14"/>
                <w:szCs w:val="16"/>
              </w:rPr>
              <w:t>.</w:t>
            </w:r>
          </w:p>
        </w:tc>
        <w:tc>
          <w:tcPr>
            <w:tcW w:w="298"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B96F15A"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May</w:t>
            </w:r>
            <w:r>
              <w:rPr>
                <w:rFonts w:ascii="Arial" w:eastAsia="Times New Roman" w:hAnsi="Arial" w:cs="Arial"/>
                <w:b/>
                <w:bCs/>
                <w:color w:val="000000" w:themeColor="text1"/>
                <w:kern w:val="24"/>
                <w:sz w:val="14"/>
                <w:szCs w:val="16"/>
              </w:rPr>
              <w:t>.</w:t>
            </w:r>
          </w:p>
        </w:tc>
        <w:tc>
          <w:tcPr>
            <w:tcW w:w="298"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8B5FF2F"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Jun</w:t>
            </w:r>
            <w:r>
              <w:rPr>
                <w:rFonts w:ascii="Arial" w:eastAsia="Times New Roman" w:hAnsi="Arial" w:cs="Arial"/>
                <w:b/>
                <w:bCs/>
                <w:color w:val="000000" w:themeColor="text1"/>
                <w:kern w:val="24"/>
                <w:sz w:val="14"/>
                <w:szCs w:val="16"/>
              </w:rPr>
              <w:t>.</w:t>
            </w:r>
          </w:p>
        </w:tc>
        <w:tc>
          <w:tcPr>
            <w:tcW w:w="297"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90B80B9"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Jul</w:t>
            </w:r>
            <w:r>
              <w:rPr>
                <w:rFonts w:ascii="Arial" w:eastAsia="Times New Roman" w:hAnsi="Arial" w:cs="Arial"/>
                <w:b/>
                <w:bCs/>
                <w:color w:val="000000" w:themeColor="text1"/>
                <w:kern w:val="24"/>
                <w:sz w:val="14"/>
                <w:szCs w:val="16"/>
              </w:rPr>
              <w:t>.</w:t>
            </w:r>
          </w:p>
        </w:tc>
        <w:tc>
          <w:tcPr>
            <w:tcW w:w="24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955FA19"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Ago</w:t>
            </w:r>
            <w:r>
              <w:rPr>
                <w:rFonts w:ascii="Arial" w:eastAsia="Times New Roman" w:hAnsi="Arial" w:cs="Arial"/>
                <w:b/>
                <w:bCs/>
                <w:color w:val="000000" w:themeColor="text1"/>
                <w:kern w:val="24"/>
                <w:sz w:val="14"/>
                <w:szCs w:val="16"/>
              </w:rPr>
              <w:t>.</w:t>
            </w:r>
          </w:p>
        </w:tc>
        <w:tc>
          <w:tcPr>
            <w:tcW w:w="29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268501A"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Sep</w:t>
            </w:r>
            <w:r>
              <w:rPr>
                <w:rFonts w:ascii="Arial" w:eastAsia="Times New Roman" w:hAnsi="Arial" w:cs="Arial"/>
                <w:b/>
                <w:bCs/>
                <w:color w:val="000000" w:themeColor="text1"/>
                <w:kern w:val="24"/>
                <w:sz w:val="14"/>
                <w:szCs w:val="16"/>
              </w:rPr>
              <w:t>.</w:t>
            </w:r>
          </w:p>
        </w:tc>
        <w:tc>
          <w:tcPr>
            <w:tcW w:w="375"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6D59FB4"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Oct</w:t>
            </w:r>
            <w:r>
              <w:rPr>
                <w:rFonts w:ascii="Arial" w:eastAsia="Times New Roman" w:hAnsi="Arial" w:cs="Arial"/>
                <w:b/>
                <w:bCs/>
                <w:color w:val="000000" w:themeColor="text1"/>
                <w:kern w:val="24"/>
                <w:sz w:val="14"/>
                <w:szCs w:val="16"/>
              </w:rPr>
              <w:t>.</w:t>
            </w:r>
          </w:p>
        </w:tc>
        <w:tc>
          <w:tcPr>
            <w:tcW w:w="298"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C5CA751"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Nov</w:t>
            </w:r>
            <w:r>
              <w:rPr>
                <w:rFonts w:ascii="Arial" w:eastAsia="Times New Roman" w:hAnsi="Arial" w:cs="Arial"/>
                <w:b/>
                <w:bCs/>
                <w:color w:val="000000" w:themeColor="text1"/>
                <w:kern w:val="24"/>
                <w:sz w:val="14"/>
                <w:szCs w:val="16"/>
              </w:rPr>
              <w:t>.</w:t>
            </w:r>
          </w:p>
        </w:tc>
        <w:tc>
          <w:tcPr>
            <w:tcW w:w="377" w:type="pct"/>
            <w:gridSpan w:val="2"/>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98B899E" w14:textId="77777777" w:rsidR="0098344B" w:rsidRPr="00D825E7" w:rsidRDefault="0098344B"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Dic</w:t>
            </w:r>
            <w:r>
              <w:rPr>
                <w:rFonts w:ascii="Arial" w:eastAsia="Times New Roman" w:hAnsi="Arial" w:cs="Arial"/>
                <w:b/>
                <w:bCs/>
                <w:color w:val="000000" w:themeColor="text1"/>
                <w:kern w:val="24"/>
                <w:sz w:val="14"/>
                <w:szCs w:val="16"/>
              </w:rPr>
              <w:t>.</w:t>
            </w:r>
          </w:p>
        </w:tc>
      </w:tr>
      <w:tr w:rsidR="0098344B" w:rsidRPr="000F0B92" w14:paraId="5C74EDE8" w14:textId="77777777" w:rsidTr="0098344B">
        <w:trPr>
          <w:trHeight w:val="820"/>
          <w:jc w:val="center"/>
        </w:trPr>
        <w:tc>
          <w:tcPr>
            <w:tcW w:w="347"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6FF2B0FB" w14:textId="77777777" w:rsidR="0098344B" w:rsidRPr="000B11D4" w:rsidRDefault="0098344B"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w:t>
            </w:r>
          </w:p>
          <w:p w14:paraId="4C7C81FF" w14:textId="77777777" w:rsidR="0098344B" w:rsidRPr="000B11D4" w:rsidRDefault="0098344B"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p w14:paraId="5F93F45E" w14:textId="77777777" w:rsidR="0098344B" w:rsidRPr="000B11D4" w:rsidRDefault="0098344B"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tc>
        <w:tc>
          <w:tcPr>
            <w:tcW w:w="1087"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4A12A718" w14:textId="77777777" w:rsidR="0098344B" w:rsidRPr="000B11D4" w:rsidRDefault="0098344B" w:rsidP="00DB4E3D">
            <w:pPr>
              <w:spacing w:after="0"/>
              <w:jc w:val="both"/>
              <w:rPr>
                <w:rFonts w:ascii="Arial" w:eastAsia="Times New Roman" w:hAnsi="Arial" w:cs="Arial"/>
                <w:color w:val="000000" w:themeColor="text1"/>
                <w:sz w:val="16"/>
                <w:szCs w:val="16"/>
              </w:rPr>
            </w:pPr>
            <w:r>
              <w:rPr>
                <w:rFonts w:ascii="Arial" w:eastAsia="Times New Roman" w:hAnsi="Arial" w:cs="Arial"/>
                <w:color w:val="000000" w:themeColor="text1"/>
                <w:sz w:val="16"/>
                <w:szCs w:val="16"/>
              </w:rPr>
              <w:t>Aprobación del Plan de Verificación y Vigilancia, así como su metodología del año 2022</w:t>
            </w:r>
          </w:p>
        </w:tc>
        <w:tc>
          <w:tcPr>
            <w:tcW w:w="262"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48A1219B"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61"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689301A3"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85"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6AB2AB3F"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79"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63607257"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98"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060F6760"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98"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17FD7358"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97"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713EA38C"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4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0B1534FD"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9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479E7C97"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375"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261E8CEA"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98"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7D10C199"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377"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2" w:type="dxa"/>
              <w:bottom w:w="0" w:type="dxa"/>
              <w:right w:w="72" w:type="dxa"/>
            </w:tcMar>
            <w:hideMark/>
          </w:tcPr>
          <w:p w14:paraId="06E00D8F" w14:textId="77777777" w:rsidR="0098344B" w:rsidRPr="000B11D4" w:rsidRDefault="0098344B"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r>
      <w:tr w:rsidR="0098344B" w:rsidRPr="000F0B92" w14:paraId="513C93F4" w14:textId="77777777" w:rsidTr="0098344B">
        <w:trPr>
          <w:trHeight w:val="722"/>
          <w:jc w:val="center"/>
        </w:trPr>
        <w:tc>
          <w:tcPr>
            <w:tcW w:w="347"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0CD7B7A6" w14:textId="77777777" w:rsidR="0098344B" w:rsidRDefault="0098344B" w:rsidP="00DB4E3D">
            <w:pPr>
              <w:spacing w:after="0"/>
              <w:jc w:val="center"/>
              <w:rPr>
                <w:rFonts w:ascii="Arial" w:eastAsia="Times New Roman" w:hAnsi="Arial" w:cs="Arial"/>
                <w:b/>
                <w:bCs/>
                <w:color w:val="000000" w:themeColor="text1"/>
                <w:kern w:val="24"/>
                <w:sz w:val="16"/>
                <w:szCs w:val="16"/>
              </w:rPr>
            </w:pPr>
            <w:r>
              <w:rPr>
                <w:rFonts w:ascii="Arial" w:eastAsia="Times New Roman" w:hAnsi="Arial" w:cs="Arial"/>
                <w:b/>
                <w:bCs/>
                <w:color w:val="000000" w:themeColor="text1"/>
                <w:kern w:val="24"/>
                <w:sz w:val="16"/>
                <w:szCs w:val="16"/>
              </w:rPr>
              <w:t>2</w:t>
            </w:r>
          </w:p>
        </w:tc>
        <w:tc>
          <w:tcPr>
            <w:tcW w:w="1087"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AAD1107" w14:textId="77777777" w:rsidR="0098344B" w:rsidRDefault="0098344B" w:rsidP="00DB4E3D">
            <w:pPr>
              <w:spacing w:after="0"/>
              <w:jc w:val="both"/>
              <w:rPr>
                <w:rFonts w:ascii="Arial" w:eastAsia="Calibri" w:hAnsi="Arial" w:cs="Arial"/>
                <w:color w:val="000000" w:themeColor="text1"/>
                <w:kern w:val="24"/>
                <w:sz w:val="16"/>
                <w:szCs w:val="16"/>
              </w:rPr>
            </w:pPr>
            <w:r w:rsidRPr="000B11D4">
              <w:rPr>
                <w:rFonts w:ascii="Arial" w:eastAsia="Calibri" w:hAnsi="Arial" w:cs="Arial"/>
                <w:color w:val="000000" w:themeColor="text1"/>
                <w:kern w:val="24"/>
                <w:sz w:val="16"/>
                <w:szCs w:val="16"/>
              </w:rPr>
              <w:t>Verificación de la información fundamental publicada y actualizada por los sujetos obligados a través de su portal de Internet y/o el SIPOT de la PNT.</w:t>
            </w:r>
          </w:p>
        </w:tc>
        <w:tc>
          <w:tcPr>
            <w:tcW w:w="295" w:type="pct"/>
            <w:gridSpan w:val="3"/>
            <w:tcBorders>
              <w:top w:val="single" w:sz="8" w:space="0" w:color="FFFFFF"/>
              <w:left w:val="single" w:sz="8" w:space="0" w:color="FFFFFF"/>
              <w:bottom w:val="single" w:sz="8" w:space="0" w:color="FFFFFF"/>
            </w:tcBorders>
            <w:shd w:val="clear" w:color="auto" w:fill="DBE5F1" w:themeFill="accent1" w:themeFillTint="33"/>
            <w:tcMar>
              <w:top w:w="15" w:type="dxa"/>
              <w:left w:w="72" w:type="dxa"/>
              <w:bottom w:w="0" w:type="dxa"/>
              <w:right w:w="72" w:type="dxa"/>
            </w:tcMar>
          </w:tcPr>
          <w:p w14:paraId="6C731C72"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5" w:type="pct"/>
            <w:gridSpan w:val="2"/>
            <w:tcBorders>
              <w:top w:val="single" w:sz="8" w:space="0" w:color="FFFFFF"/>
              <w:left w:val="single" w:sz="8" w:space="0" w:color="FFFFFF"/>
              <w:bottom w:val="single" w:sz="8" w:space="0" w:color="FFFFFF"/>
            </w:tcBorders>
            <w:shd w:val="clear" w:color="auto" w:fill="DBE5F1" w:themeFill="accent1" w:themeFillTint="33"/>
          </w:tcPr>
          <w:p w14:paraId="171738A1"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300" w:type="pct"/>
            <w:gridSpan w:val="2"/>
            <w:tcBorders>
              <w:top w:val="single" w:sz="8" w:space="0" w:color="FFFFFF"/>
              <w:left w:val="single" w:sz="8" w:space="0" w:color="FFFFFF"/>
              <w:bottom w:val="single" w:sz="8" w:space="0" w:color="FFFFFF"/>
            </w:tcBorders>
            <w:shd w:val="clear" w:color="auto" w:fill="DBE5F1" w:themeFill="accent1" w:themeFillTint="33"/>
          </w:tcPr>
          <w:p w14:paraId="70E42BA9"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9" w:type="pct"/>
            <w:gridSpan w:val="2"/>
            <w:tcBorders>
              <w:top w:val="single" w:sz="8" w:space="0" w:color="FFFFFF"/>
              <w:left w:val="single" w:sz="8" w:space="0" w:color="FFFFFF"/>
              <w:bottom w:val="single" w:sz="8" w:space="0" w:color="FFFFFF"/>
            </w:tcBorders>
            <w:shd w:val="clear" w:color="auto" w:fill="DBE5F1" w:themeFill="accent1" w:themeFillTint="33"/>
          </w:tcPr>
          <w:p w14:paraId="7C6BF4EB"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304" w:type="pct"/>
            <w:gridSpan w:val="2"/>
            <w:tcBorders>
              <w:top w:val="single" w:sz="8" w:space="0" w:color="FFFFFF"/>
              <w:left w:val="single" w:sz="8" w:space="0" w:color="FFFFFF"/>
              <w:bottom w:val="single" w:sz="8" w:space="0" w:color="FFFFFF"/>
            </w:tcBorders>
            <w:shd w:val="clear" w:color="auto" w:fill="C0504D" w:themeFill="accent2"/>
          </w:tcPr>
          <w:p w14:paraId="549FC565"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3" w:type="pct"/>
            <w:gridSpan w:val="2"/>
            <w:tcBorders>
              <w:top w:val="single" w:sz="8" w:space="0" w:color="FFFFFF"/>
              <w:left w:val="single" w:sz="8" w:space="0" w:color="FFFFFF"/>
              <w:bottom w:val="single" w:sz="8" w:space="0" w:color="FFFFFF"/>
            </w:tcBorders>
            <w:shd w:val="clear" w:color="auto" w:fill="C0504D" w:themeFill="accent2"/>
          </w:tcPr>
          <w:p w14:paraId="10648E6F"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433" w:type="pct"/>
            <w:gridSpan w:val="2"/>
            <w:tcBorders>
              <w:top w:val="single" w:sz="8" w:space="0" w:color="FFFFFF"/>
              <w:left w:val="single" w:sz="8" w:space="0" w:color="FFFFFF"/>
              <w:bottom w:val="single" w:sz="8" w:space="0" w:color="FFFFFF"/>
            </w:tcBorders>
            <w:shd w:val="clear" w:color="auto" w:fill="C0504D" w:themeFill="accent2"/>
          </w:tcPr>
          <w:p w14:paraId="7CB8EA86"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4" w:type="pct"/>
            <w:tcBorders>
              <w:top w:val="single" w:sz="8" w:space="0" w:color="FFFFFF"/>
              <w:left w:val="single" w:sz="8" w:space="0" w:color="FFFFFF"/>
              <w:bottom w:val="single" w:sz="8" w:space="0" w:color="FFFFFF"/>
            </w:tcBorders>
            <w:shd w:val="clear" w:color="auto" w:fill="C0504D" w:themeFill="accent2"/>
          </w:tcPr>
          <w:p w14:paraId="5D0A0B57"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173" w:type="pct"/>
            <w:tcBorders>
              <w:top w:val="single" w:sz="8" w:space="0" w:color="FFFFFF"/>
              <w:left w:val="single" w:sz="8" w:space="0" w:color="FFFFFF"/>
              <w:bottom w:val="single" w:sz="8" w:space="0" w:color="FFFFFF"/>
            </w:tcBorders>
            <w:shd w:val="clear" w:color="auto" w:fill="C0504D" w:themeFill="accent2"/>
          </w:tcPr>
          <w:p w14:paraId="656201C3"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2" w:type="pct"/>
            <w:gridSpan w:val="2"/>
            <w:tcBorders>
              <w:top w:val="single" w:sz="8" w:space="0" w:color="FFFFFF"/>
              <w:left w:val="single" w:sz="8" w:space="0" w:color="FFFFFF"/>
              <w:bottom w:val="single" w:sz="8" w:space="0" w:color="FFFFFF"/>
            </w:tcBorders>
            <w:shd w:val="clear" w:color="auto" w:fill="C0504D" w:themeFill="accent2"/>
          </w:tcPr>
          <w:p w14:paraId="7BEA8B06"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3" w:type="pct"/>
            <w:gridSpan w:val="2"/>
            <w:tcBorders>
              <w:top w:val="single" w:sz="8" w:space="0" w:color="FFFFFF"/>
              <w:left w:val="single" w:sz="8" w:space="0" w:color="FFFFFF"/>
              <w:bottom w:val="single" w:sz="8" w:space="0" w:color="FFFFFF"/>
            </w:tcBorders>
            <w:shd w:val="clear" w:color="auto" w:fill="C0504D" w:themeFill="accent2"/>
          </w:tcPr>
          <w:p w14:paraId="6FE468AD"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1" w:type="pct"/>
            <w:tcBorders>
              <w:top w:val="single" w:sz="8" w:space="0" w:color="FFFFFF"/>
              <w:left w:val="single" w:sz="8" w:space="0" w:color="FFFFFF"/>
              <w:bottom w:val="single" w:sz="8" w:space="0" w:color="FFFFFF"/>
            </w:tcBorders>
            <w:shd w:val="clear" w:color="auto" w:fill="C0504D" w:themeFill="accent2"/>
          </w:tcPr>
          <w:p w14:paraId="2890ACA9" w14:textId="77777777" w:rsidR="0098344B" w:rsidRPr="000B11D4" w:rsidRDefault="0098344B" w:rsidP="00DB4E3D">
            <w:pPr>
              <w:spacing w:after="0"/>
              <w:rPr>
                <w:rFonts w:ascii="Arial" w:eastAsia="Times New Roman" w:hAnsi="Arial" w:cs="Arial"/>
                <w:color w:val="000000" w:themeColor="text1"/>
                <w:kern w:val="24"/>
                <w:sz w:val="16"/>
                <w:szCs w:val="16"/>
              </w:rPr>
            </w:pPr>
          </w:p>
        </w:tc>
      </w:tr>
      <w:tr w:rsidR="0098344B" w:rsidRPr="000F0B92" w14:paraId="6602AFE3" w14:textId="77777777" w:rsidTr="0098344B">
        <w:trPr>
          <w:trHeight w:val="722"/>
          <w:jc w:val="center"/>
        </w:trPr>
        <w:tc>
          <w:tcPr>
            <w:tcW w:w="347"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1C04D933" w14:textId="77777777" w:rsidR="0098344B" w:rsidRDefault="0098344B" w:rsidP="00DB4E3D">
            <w:pPr>
              <w:spacing w:after="0"/>
              <w:jc w:val="center"/>
              <w:rPr>
                <w:rFonts w:ascii="Arial" w:eastAsia="Times New Roman" w:hAnsi="Arial" w:cs="Arial"/>
                <w:b/>
                <w:bCs/>
                <w:color w:val="000000" w:themeColor="text1"/>
                <w:kern w:val="24"/>
                <w:sz w:val="16"/>
                <w:szCs w:val="16"/>
              </w:rPr>
            </w:pPr>
            <w:r>
              <w:rPr>
                <w:rFonts w:ascii="Arial" w:eastAsia="Times New Roman" w:hAnsi="Arial" w:cs="Arial"/>
                <w:b/>
                <w:bCs/>
                <w:color w:val="000000" w:themeColor="text1"/>
                <w:kern w:val="24"/>
                <w:sz w:val="16"/>
                <w:szCs w:val="16"/>
              </w:rPr>
              <w:t>3</w:t>
            </w:r>
          </w:p>
        </w:tc>
        <w:tc>
          <w:tcPr>
            <w:tcW w:w="1087"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010D400A" w14:textId="77777777" w:rsidR="0098344B" w:rsidRDefault="0098344B" w:rsidP="00DB4E3D">
            <w:pPr>
              <w:spacing w:after="0"/>
              <w:jc w:val="both"/>
              <w:rPr>
                <w:rFonts w:ascii="Arial" w:eastAsia="Calibri" w:hAnsi="Arial" w:cs="Arial"/>
                <w:color w:val="000000" w:themeColor="text1"/>
                <w:kern w:val="24"/>
                <w:sz w:val="16"/>
                <w:szCs w:val="16"/>
              </w:rPr>
            </w:pPr>
            <w:r>
              <w:rPr>
                <w:rFonts w:ascii="Arial" w:eastAsia="Calibri" w:hAnsi="Arial" w:cs="Arial"/>
                <w:color w:val="000000" w:themeColor="text1"/>
                <w:kern w:val="24"/>
                <w:sz w:val="16"/>
                <w:szCs w:val="16"/>
              </w:rPr>
              <w:t>Elaboración de los dictámenes de verificación, así como el anexo de resultados por artículo, fracción e inciso (anexo 1) y el anexo del requerimiento a las inconsistencias encontradas (anexo 2)</w:t>
            </w:r>
          </w:p>
        </w:tc>
        <w:tc>
          <w:tcPr>
            <w:tcW w:w="3563" w:type="pct"/>
            <w:gridSpan w:val="22"/>
            <w:tcBorders>
              <w:top w:val="single" w:sz="8" w:space="0" w:color="FFFFFF"/>
              <w:left w:val="single" w:sz="8" w:space="0" w:color="FFFFFF"/>
              <w:bottom w:val="single" w:sz="8" w:space="0" w:color="FFFFFF"/>
            </w:tcBorders>
            <w:shd w:val="clear" w:color="auto" w:fill="DBE5F1" w:themeFill="accent1" w:themeFillTint="33"/>
            <w:tcMar>
              <w:top w:w="15" w:type="dxa"/>
              <w:left w:w="72" w:type="dxa"/>
              <w:bottom w:w="0" w:type="dxa"/>
              <w:right w:w="72" w:type="dxa"/>
            </w:tcMar>
            <w:vAlign w:val="center"/>
          </w:tcPr>
          <w:p w14:paraId="745E702F" w14:textId="77777777" w:rsidR="0098344B" w:rsidRPr="000B11D4" w:rsidRDefault="0098344B" w:rsidP="00DB4E3D">
            <w:pPr>
              <w:spacing w:after="0"/>
              <w:jc w:val="center"/>
              <w:rPr>
                <w:rFonts w:ascii="Arial" w:eastAsia="Times New Roman" w:hAnsi="Arial" w:cs="Arial"/>
                <w:color w:val="000000" w:themeColor="text1"/>
                <w:kern w:val="24"/>
                <w:sz w:val="16"/>
                <w:szCs w:val="16"/>
              </w:rPr>
            </w:pPr>
            <w:r w:rsidRPr="000E6D73">
              <w:rPr>
                <w:rFonts w:ascii="Arial" w:eastAsia="Times New Roman" w:hAnsi="Arial" w:cs="Arial"/>
                <w:b/>
                <w:color w:val="000000" w:themeColor="text1"/>
                <w:kern w:val="24"/>
                <w:sz w:val="16"/>
                <w:szCs w:val="16"/>
              </w:rPr>
              <w:t>Nota.</w:t>
            </w:r>
            <w:r>
              <w:rPr>
                <w:rFonts w:ascii="Arial" w:eastAsia="Times New Roman" w:hAnsi="Arial" w:cs="Arial"/>
                <w:color w:val="000000" w:themeColor="text1"/>
                <w:kern w:val="24"/>
                <w:sz w:val="16"/>
                <w:szCs w:val="16"/>
              </w:rPr>
              <w:t xml:space="preserve"> No existe calendarización de la acción ya que ésta se desarrolla una vez que se concluyó con el procedimiento de verificación</w:t>
            </w:r>
          </w:p>
        </w:tc>
      </w:tr>
      <w:tr w:rsidR="0098344B" w:rsidRPr="000F0B92" w14:paraId="45FD7401" w14:textId="77777777" w:rsidTr="0098344B">
        <w:trPr>
          <w:trHeight w:val="722"/>
          <w:jc w:val="center"/>
        </w:trPr>
        <w:tc>
          <w:tcPr>
            <w:tcW w:w="347"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102283BD" w14:textId="77777777" w:rsidR="0098344B" w:rsidRDefault="0098344B" w:rsidP="00DB4E3D">
            <w:pPr>
              <w:spacing w:after="0"/>
              <w:jc w:val="center"/>
              <w:rPr>
                <w:rFonts w:ascii="Arial" w:eastAsia="Times New Roman" w:hAnsi="Arial" w:cs="Arial"/>
                <w:b/>
                <w:bCs/>
                <w:color w:val="000000" w:themeColor="text1"/>
                <w:kern w:val="24"/>
                <w:sz w:val="16"/>
                <w:szCs w:val="16"/>
              </w:rPr>
            </w:pPr>
            <w:r>
              <w:rPr>
                <w:rFonts w:ascii="Arial" w:eastAsia="Times New Roman" w:hAnsi="Arial" w:cs="Arial"/>
                <w:b/>
                <w:bCs/>
                <w:color w:val="000000" w:themeColor="text1"/>
                <w:kern w:val="24"/>
                <w:sz w:val="16"/>
                <w:szCs w:val="16"/>
              </w:rPr>
              <w:t>4</w:t>
            </w:r>
          </w:p>
        </w:tc>
        <w:tc>
          <w:tcPr>
            <w:tcW w:w="1087"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724AF32" w14:textId="77777777" w:rsidR="0098344B" w:rsidRDefault="0098344B" w:rsidP="00DB4E3D">
            <w:pPr>
              <w:spacing w:after="0"/>
              <w:jc w:val="both"/>
              <w:rPr>
                <w:rFonts w:ascii="Arial" w:eastAsia="Calibri" w:hAnsi="Arial" w:cs="Arial"/>
                <w:color w:val="000000" w:themeColor="text1"/>
                <w:kern w:val="24"/>
                <w:sz w:val="16"/>
                <w:szCs w:val="16"/>
              </w:rPr>
            </w:pPr>
            <w:r>
              <w:rPr>
                <w:rFonts w:ascii="Arial" w:eastAsia="Calibri" w:hAnsi="Arial" w:cs="Arial"/>
                <w:color w:val="000000" w:themeColor="text1"/>
                <w:kern w:val="24"/>
                <w:sz w:val="16"/>
                <w:szCs w:val="16"/>
              </w:rPr>
              <w:t>Elaboración de los oficios por medio de los cuales Secretaría Ejecutiva realiza la notificación del dictamen y anexos</w:t>
            </w:r>
          </w:p>
        </w:tc>
        <w:tc>
          <w:tcPr>
            <w:tcW w:w="3563" w:type="pct"/>
            <w:gridSpan w:val="22"/>
            <w:tcBorders>
              <w:top w:val="single" w:sz="8" w:space="0" w:color="FFFFFF"/>
              <w:left w:val="single" w:sz="8" w:space="0" w:color="FFFFFF"/>
              <w:bottom w:val="single" w:sz="8" w:space="0" w:color="FFFFFF"/>
            </w:tcBorders>
            <w:shd w:val="clear" w:color="auto" w:fill="DBE5F1" w:themeFill="accent1" w:themeFillTint="33"/>
            <w:tcMar>
              <w:top w:w="15" w:type="dxa"/>
              <w:left w:w="72" w:type="dxa"/>
              <w:bottom w:w="0" w:type="dxa"/>
              <w:right w:w="72" w:type="dxa"/>
            </w:tcMar>
            <w:vAlign w:val="center"/>
          </w:tcPr>
          <w:p w14:paraId="7561DA37" w14:textId="77777777" w:rsidR="0098344B" w:rsidRPr="000B11D4" w:rsidRDefault="0098344B" w:rsidP="00DB4E3D">
            <w:pPr>
              <w:spacing w:after="0"/>
              <w:jc w:val="center"/>
              <w:rPr>
                <w:rFonts w:ascii="Arial" w:eastAsia="Times New Roman" w:hAnsi="Arial" w:cs="Arial"/>
                <w:color w:val="000000" w:themeColor="text1"/>
                <w:kern w:val="24"/>
                <w:sz w:val="16"/>
                <w:szCs w:val="16"/>
              </w:rPr>
            </w:pPr>
            <w:r w:rsidRPr="000E6D73">
              <w:rPr>
                <w:rFonts w:ascii="Arial" w:eastAsia="Times New Roman" w:hAnsi="Arial" w:cs="Arial"/>
                <w:b/>
                <w:color w:val="000000" w:themeColor="text1"/>
                <w:kern w:val="24"/>
                <w:sz w:val="16"/>
                <w:szCs w:val="16"/>
              </w:rPr>
              <w:t>Nota.</w:t>
            </w:r>
            <w:r>
              <w:rPr>
                <w:rFonts w:ascii="Arial" w:eastAsia="Times New Roman" w:hAnsi="Arial" w:cs="Arial"/>
                <w:color w:val="000000" w:themeColor="text1"/>
                <w:kern w:val="24"/>
                <w:sz w:val="16"/>
                <w:szCs w:val="16"/>
              </w:rPr>
              <w:t xml:space="preserve"> No existe calendarización de la acción ya que ésta se desarrolla una vez que se concluyó con el procedimiento de verificación</w:t>
            </w:r>
          </w:p>
        </w:tc>
      </w:tr>
      <w:tr w:rsidR="0098344B" w:rsidRPr="000F0B92" w14:paraId="1F2E56F9" w14:textId="77777777" w:rsidTr="0098344B">
        <w:trPr>
          <w:trHeight w:val="722"/>
          <w:jc w:val="center"/>
        </w:trPr>
        <w:tc>
          <w:tcPr>
            <w:tcW w:w="347"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2758264D" w14:textId="77777777" w:rsidR="0098344B" w:rsidRPr="000B11D4" w:rsidRDefault="0098344B" w:rsidP="00DB4E3D">
            <w:pPr>
              <w:spacing w:after="0"/>
              <w:jc w:val="center"/>
              <w:rPr>
                <w:rFonts w:ascii="Arial" w:eastAsia="Times New Roman" w:hAnsi="Arial" w:cs="Arial"/>
                <w:b/>
                <w:bCs/>
                <w:color w:val="000000" w:themeColor="text1"/>
                <w:kern w:val="24"/>
                <w:sz w:val="16"/>
                <w:szCs w:val="16"/>
              </w:rPr>
            </w:pPr>
            <w:r>
              <w:rPr>
                <w:rFonts w:ascii="Arial" w:eastAsia="Times New Roman" w:hAnsi="Arial" w:cs="Arial"/>
                <w:b/>
                <w:bCs/>
                <w:color w:val="000000" w:themeColor="text1"/>
                <w:kern w:val="24"/>
                <w:sz w:val="16"/>
                <w:szCs w:val="16"/>
              </w:rPr>
              <w:t>5</w:t>
            </w:r>
          </w:p>
        </w:tc>
        <w:tc>
          <w:tcPr>
            <w:tcW w:w="1087"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BC22CF0" w14:textId="77777777" w:rsidR="0098344B" w:rsidRPr="000B11D4" w:rsidRDefault="0098344B" w:rsidP="00DB4E3D">
            <w:pPr>
              <w:spacing w:after="0"/>
              <w:jc w:val="both"/>
              <w:rPr>
                <w:rFonts w:ascii="Arial" w:eastAsia="Calibri" w:hAnsi="Arial" w:cs="Arial"/>
                <w:color w:val="000000" w:themeColor="text1"/>
                <w:kern w:val="24"/>
                <w:sz w:val="16"/>
                <w:szCs w:val="16"/>
              </w:rPr>
            </w:pPr>
            <w:r>
              <w:rPr>
                <w:rFonts w:ascii="Arial" w:eastAsia="Calibri" w:hAnsi="Arial" w:cs="Arial"/>
                <w:color w:val="000000" w:themeColor="text1"/>
                <w:kern w:val="24"/>
                <w:sz w:val="16"/>
                <w:szCs w:val="16"/>
              </w:rPr>
              <w:t>Realizar estudio e investigación</w:t>
            </w:r>
            <w:r w:rsidRPr="00BF0098">
              <w:rPr>
                <w:rFonts w:ascii="Arial" w:eastAsia="Calibri" w:hAnsi="Arial" w:cs="Arial"/>
                <w:color w:val="000000" w:themeColor="text1"/>
                <w:kern w:val="24"/>
                <w:sz w:val="16"/>
                <w:szCs w:val="16"/>
              </w:rPr>
              <w:t xml:space="preserve"> en materia de transparencia, acceso a la información pública y protección</w:t>
            </w:r>
            <w:r>
              <w:rPr>
                <w:rFonts w:ascii="Arial" w:eastAsia="Calibri" w:hAnsi="Arial" w:cs="Arial"/>
                <w:color w:val="000000" w:themeColor="text1"/>
                <w:kern w:val="24"/>
                <w:sz w:val="16"/>
                <w:szCs w:val="16"/>
              </w:rPr>
              <w:t xml:space="preserve"> de datos personales</w:t>
            </w:r>
            <w:r w:rsidRPr="00BF0098">
              <w:rPr>
                <w:rFonts w:ascii="Arial" w:eastAsia="Calibri" w:hAnsi="Arial" w:cs="Arial"/>
                <w:color w:val="000000" w:themeColor="text1"/>
                <w:kern w:val="24"/>
                <w:sz w:val="16"/>
                <w:szCs w:val="16"/>
              </w:rPr>
              <w:t>.</w:t>
            </w:r>
          </w:p>
        </w:tc>
        <w:tc>
          <w:tcPr>
            <w:tcW w:w="295" w:type="pct"/>
            <w:gridSpan w:val="3"/>
            <w:tcBorders>
              <w:top w:val="single" w:sz="8" w:space="0" w:color="FFFFFF"/>
              <w:left w:val="single" w:sz="8" w:space="0" w:color="FFFFFF"/>
              <w:bottom w:val="single" w:sz="8" w:space="0" w:color="FFFFFF"/>
            </w:tcBorders>
            <w:shd w:val="clear" w:color="auto" w:fill="DBE5F1" w:themeFill="accent1" w:themeFillTint="33"/>
            <w:tcMar>
              <w:top w:w="15" w:type="dxa"/>
              <w:left w:w="72" w:type="dxa"/>
              <w:bottom w:w="0" w:type="dxa"/>
              <w:right w:w="72" w:type="dxa"/>
            </w:tcMar>
          </w:tcPr>
          <w:p w14:paraId="6342F2A4"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5" w:type="pct"/>
            <w:gridSpan w:val="2"/>
            <w:tcBorders>
              <w:top w:val="single" w:sz="8" w:space="0" w:color="FFFFFF"/>
              <w:left w:val="single" w:sz="8" w:space="0" w:color="FFFFFF"/>
              <w:bottom w:val="single" w:sz="8" w:space="0" w:color="FFFFFF"/>
            </w:tcBorders>
            <w:shd w:val="clear" w:color="auto" w:fill="DBE5F1" w:themeFill="accent1" w:themeFillTint="33"/>
          </w:tcPr>
          <w:p w14:paraId="1A63565F"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300" w:type="pct"/>
            <w:gridSpan w:val="2"/>
            <w:tcBorders>
              <w:top w:val="single" w:sz="8" w:space="0" w:color="FFFFFF"/>
              <w:left w:val="single" w:sz="8" w:space="0" w:color="FFFFFF"/>
              <w:bottom w:val="single" w:sz="8" w:space="0" w:color="FFFFFF"/>
            </w:tcBorders>
            <w:shd w:val="clear" w:color="auto" w:fill="DBE5F1" w:themeFill="accent1" w:themeFillTint="33"/>
          </w:tcPr>
          <w:p w14:paraId="6FF5375A"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9" w:type="pct"/>
            <w:gridSpan w:val="2"/>
            <w:tcBorders>
              <w:top w:val="single" w:sz="8" w:space="0" w:color="FFFFFF"/>
              <w:left w:val="single" w:sz="8" w:space="0" w:color="FFFFFF"/>
              <w:bottom w:val="single" w:sz="8" w:space="0" w:color="FFFFFF"/>
            </w:tcBorders>
            <w:shd w:val="clear" w:color="auto" w:fill="C0504D" w:themeFill="accent2"/>
          </w:tcPr>
          <w:p w14:paraId="2D59646B"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304" w:type="pct"/>
            <w:gridSpan w:val="2"/>
            <w:tcBorders>
              <w:top w:val="single" w:sz="8" w:space="0" w:color="FFFFFF"/>
              <w:left w:val="single" w:sz="8" w:space="0" w:color="FFFFFF"/>
              <w:bottom w:val="single" w:sz="8" w:space="0" w:color="FFFFFF"/>
            </w:tcBorders>
            <w:shd w:val="clear" w:color="auto" w:fill="C0504D" w:themeFill="accent2"/>
          </w:tcPr>
          <w:p w14:paraId="596E25ED"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3" w:type="pct"/>
            <w:gridSpan w:val="2"/>
            <w:tcBorders>
              <w:top w:val="single" w:sz="8" w:space="0" w:color="FFFFFF"/>
              <w:left w:val="single" w:sz="8" w:space="0" w:color="FFFFFF"/>
              <w:bottom w:val="single" w:sz="8" w:space="0" w:color="FFFFFF"/>
            </w:tcBorders>
            <w:shd w:val="clear" w:color="auto" w:fill="C0504D" w:themeFill="accent2"/>
          </w:tcPr>
          <w:p w14:paraId="71B1D2C1"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433" w:type="pct"/>
            <w:gridSpan w:val="2"/>
            <w:tcBorders>
              <w:top w:val="single" w:sz="8" w:space="0" w:color="FFFFFF"/>
              <w:left w:val="single" w:sz="8" w:space="0" w:color="FFFFFF"/>
              <w:bottom w:val="single" w:sz="8" w:space="0" w:color="FFFFFF"/>
            </w:tcBorders>
            <w:shd w:val="clear" w:color="auto" w:fill="C0504D" w:themeFill="accent2"/>
          </w:tcPr>
          <w:p w14:paraId="4DEF3843"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4" w:type="pct"/>
            <w:tcBorders>
              <w:top w:val="single" w:sz="8" w:space="0" w:color="FFFFFF"/>
              <w:left w:val="single" w:sz="8" w:space="0" w:color="FFFFFF"/>
              <w:bottom w:val="single" w:sz="8" w:space="0" w:color="FFFFFF"/>
            </w:tcBorders>
            <w:shd w:val="clear" w:color="auto" w:fill="C0504D" w:themeFill="accent2"/>
          </w:tcPr>
          <w:p w14:paraId="6D4E4FCF"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173" w:type="pct"/>
            <w:tcBorders>
              <w:top w:val="single" w:sz="8" w:space="0" w:color="FFFFFF"/>
              <w:left w:val="single" w:sz="8" w:space="0" w:color="FFFFFF"/>
              <w:bottom w:val="single" w:sz="8" w:space="0" w:color="FFFFFF"/>
            </w:tcBorders>
            <w:shd w:val="clear" w:color="auto" w:fill="C0504D" w:themeFill="accent2"/>
          </w:tcPr>
          <w:p w14:paraId="7058A07F"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2" w:type="pct"/>
            <w:gridSpan w:val="2"/>
            <w:tcBorders>
              <w:top w:val="single" w:sz="8" w:space="0" w:color="FFFFFF"/>
              <w:left w:val="single" w:sz="8" w:space="0" w:color="FFFFFF"/>
              <w:bottom w:val="single" w:sz="8" w:space="0" w:color="FFFFFF"/>
            </w:tcBorders>
            <w:shd w:val="clear" w:color="auto" w:fill="C0504D" w:themeFill="accent2"/>
          </w:tcPr>
          <w:p w14:paraId="13122259"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3" w:type="pct"/>
            <w:gridSpan w:val="2"/>
            <w:tcBorders>
              <w:top w:val="single" w:sz="8" w:space="0" w:color="FFFFFF"/>
              <w:left w:val="single" w:sz="8" w:space="0" w:color="FFFFFF"/>
              <w:bottom w:val="single" w:sz="8" w:space="0" w:color="FFFFFF"/>
            </w:tcBorders>
            <w:shd w:val="clear" w:color="auto" w:fill="C0504D" w:themeFill="accent2"/>
          </w:tcPr>
          <w:p w14:paraId="39BC6DB3" w14:textId="77777777" w:rsidR="0098344B" w:rsidRPr="000B11D4" w:rsidRDefault="0098344B" w:rsidP="00DB4E3D">
            <w:pPr>
              <w:spacing w:after="0"/>
              <w:rPr>
                <w:rFonts w:ascii="Arial" w:eastAsia="Times New Roman" w:hAnsi="Arial" w:cs="Arial"/>
                <w:color w:val="000000" w:themeColor="text1"/>
                <w:kern w:val="24"/>
                <w:sz w:val="16"/>
                <w:szCs w:val="16"/>
              </w:rPr>
            </w:pPr>
          </w:p>
        </w:tc>
        <w:tc>
          <w:tcPr>
            <w:tcW w:w="291" w:type="pct"/>
            <w:tcBorders>
              <w:top w:val="single" w:sz="8" w:space="0" w:color="FFFFFF"/>
              <w:left w:val="single" w:sz="8" w:space="0" w:color="FFFFFF"/>
              <w:bottom w:val="single" w:sz="8" w:space="0" w:color="FFFFFF"/>
            </w:tcBorders>
            <w:shd w:val="clear" w:color="auto" w:fill="C0504D" w:themeFill="accent2"/>
          </w:tcPr>
          <w:p w14:paraId="0CC93CCE" w14:textId="77777777" w:rsidR="0098344B" w:rsidRPr="000B11D4" w:rsidRDefault="0098344B" w:rsidP="00DB4E3D">
            <w:pPr>
              <w:spacing w:after="0"/>
              <w:rPr>
                <w:rFonts w:ascii="Arial" w:eastAsia="Times New Roman" w:hAnsi="Arial" w:cs="Arial"/>
                <w:color w:val="000000" w:themeColor="text1"/>
                <w:kern w:val="24"/>
                <w:sz w:val="16"/>
                <w:szCs w:val="16"/>
              </w:rPr>
            </w:pPr>
          </w:p>
        </w:tc>
      </w:tr>
    </w:tbl>
    <w:p w14:paraId="74BCB583" w14:textId="77777777" w:rsidR="00AB542A" w:rsidRDefault="00AB542A" w:rsidP="00AB542A">
      <w:pPr>
        <w:spacing w:after="0" w:line="240" w:lineRule="auto"/>
        <w:rPr>
          <w:rFonts w:ascii="Arial" w:eastAsia="Times New Roman" w:hAnsi="Arial" w:cs="Arial"/>
          <w:b/>
          <w:color w:val="1F497D" w:themeColor="text2"/>
          <w:sz w:val="26"/>
          <w:szCs w:val="26"/>
        </w:rPr>
      </w:pPr>
    </w:p>
    <w:p w14:paraId="3440AFF9" w14:textId="77777777" w:rsidR="0091476A" w:rsidRDefault="0091476A" w:rsidP="00AB542A">
      <w:pPr>
        <w:spacing w:after="0" w:line="240" w:lineRule="auto"/>
        <w:rPr>
          <w:rFonts w:ascii="Arial" w:eastAsia="Times New Roman" w:hAnsi="Arial" w:cs="Arial"/>
          <w:b/>
          <w:color w:val="1F497D" w:themeColor="text2"/>
          <w:sz w:val="26"/>
          <w:szCs w:val="26"/>
        </w:rPr>
      </w:pPr>
    </w:p>
    <w:p w14:paraId="0C0295BD" w14:textId="75C72AAA" w:rsidR="00AB542A" w:rsidRDefault="00AB542A" w:rsidP="00AB542A">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3</w:t>
      </w:r>
      <w:r w:rsidRPr="00DA5DB3">
        <w:rPr>
          <w:rFonts w:ascii="Arial" w:eastAsia="Times New Roman" w:hAnsi="Arial" w:cs="Arial"/>
          <w:b/>
          <w:color w:val="1F497D" w:themeColor="text2"/>
          <w:sz w:val="26"/>
          <w:szCs w:val="26"/>
        </w:rPr>
        <w:t>.</w:t>
      </w:r>
    </w:p>
    <w:p w14:paraId="53AE0C5F" w14:textId="77777777" w:rsidR="00AB542A" w:rsidRDefault="00AB542A" w:rsidP="00AB542A">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538"/>
        <w:gridCol w:w="2189"/>
        <w:gridCol w:w="172"/>
        <w:gridCol w:w="358"/>
        <w:gridCol w:w="515"/>
        <w:gridCol w:w="468"/>
        <w:gridCol w:w="457"/>
        <w:gridCol w:w="489"/>
        <w:gridCol w:w="485"/>
        <w:gridCol w:w="472"/>
        <w:gridCol w:w="456"/>
        <w:gridCol w:w="506"/>
        <w:gridCol w:w="577"/>
        <w:gridCol w:w="488"/>
        <w:gridCol w:w="583"/>
      </w:tblGrid>
      <w:tr w:rsidR="0074729D" w:rsidRPr="00E02149" w14:paraId="69215A1B" w14:textId="77777777" w:rsidTr="0074729D">
        <w:trPr>
          <w:trHeight w:val="1188"/>
          <w:jc w:val="center"/>
        </w:trPr>
        <w:tc>
          <w:tcPr>
            <w:tcW w:w="1661" w:type="pct"/>
            <w:gridSpan w:val="3"/>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4464908F" w14:textId="77777777" w:rsidR="0074729D" w:rsidRPr="000B11D4" w:rsidRDefault="0074729D" w:rsidP="00DB4E3D">
            <w:pPr>
              <w:spacing w:after="0"/>
              <w:ind w:left="29"/>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Nombre de la actividad:</w:t>
            </w:r>
          </w:p>
        </w:tc>
        <w:tc>
          <w:tcPr>
            <w:tcW w:w="3335"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41" w:type="dxa"/>
              <w:bottom w:w="0" w:type="dxa"/>
              <w:right w:w="141" w:type="dxa"/>
            </w:tcMar>
            <w:vAlign w:val="center"/>
            <w:hideMark/>
          </w:tcPr>
          <w:p w14:paraId="610AA460" w14:textId="77777777" w:rsidR="0074729D" w:rsidRDefault="0074729D" w:rsidP="00DB4E3D">
            <w:pPr>
              <w:spacing w:after="0"/>
              <w:contextualSpacing/>
              <w:jc w:val="both"/>
              <w:rPr>
                <w:rFonts w:ascii="Arial" w:eastAsia="Calibri" w:hAnsi="Arial" w:cs="Arial"/>
                <w:b/>
                <w:bCs/>
                <w:color w:val="000000" w:themeColor="text1"/>
                <w:kern w:val="24"/>
                <w:sz w:val="16"/>
                <w:szCs w:val="16"/>
              </w:rPr>
            </w:pPr>
          </w:p>
          <w:p w14:paraId="7050DC53" w14:textId="77777777" w:rsidR="0074729D" w:rsidRPr="00754660" w:rsidRDefault="0074729D" w:rsidP="00DB4E3D">
            <w:pPr>
              <w:spacing w:after="0"/>
              <w:contextualSpacing/>
              <w:jc w:val="both"/>
              <w:rPr>
                <w:rFonts w:ascii="Arial" w:eastAsia="Calibri" w:hAnsi="Arial" w:cs="Arial"/>
                <w:b/>
                <w:bCs/>
                <w:color w:val="000000" w:themeColor="text1"/>
                <w:kern w:val="24"/>
                <w:sz w:val="16"/>
                <w:szCs w:val="16"/>
              </w:rPr>
            </w:pPr>
            <w:r>
              <w:rPr>
                <w:rFonts w:ascii="Arial" w:eastAsia="Calibri" w:hAnsi="Arial" w:cs="Arial"/>
                <w:b/>
                <w:bCs/>
                <w:color w:val="000000" w:themeColor="text1"/>
                <w:kern w:val="24"/>
                <w:sz w:val="16"/>
                <w:szCs w:val="16"/>
              </w:rPr>
              <w:t>Vigilancia</w:t>
            </w:r>
            <w:r w:rsidRPr="000B11D4">
              <w:rPr>
                <w:rFonts w:ascii="Arial" w:eastAsia="Calibri" w:hAnsi="Arial" w:cs="Arial"/>
                <w:b/>
                <w:bCs/>
                <w:color w:val="000000" w:themeColor="text1"/>
                <w:kern w:val="24"/>
                <w:sz w:val="16"/>
                <w:szCs w:val="16"/>
              </w:rPr>
              <w:t xml:space="preserve"> de sujetos obligados a través de su portal de Internet y/o el SIPOT de la PNT, respecto </w:t>
            </w:r>
            <w:r>
              <w:rPr>
                <w:rFonts w:ascii="Arial" w:eastAsia="Calibri" w:hAnsi="Arial" w:cs="Arial"/>
                <w:b/>
                <w:bCs/>
                <w:color w:val="000000" w:themeColor="text1"/>
                <w:kern w:val="24"/>
                <w:sz w:val="16"/>
                <w:szCs w:val="16"/>
              </w:rPr>
              <w:t>aquellos que en el año 2021 no obtuvieron una calificación de “100” en su proceso de verificación.</w:t>
            </w:r>
          </w:p>
        </w:tc>
      </w:tr>
      <w:tr w:rsidR="0074729D" w:rsidRPr="00E02149" w14:paraId="6251252F" w14:textId="77777777" w:rsidTr="0074729D">
        <w:trPr>
          <w:trHeight w:val="1278"/>
          <w:jc w:val="center"/>
        </w:trPr>
        <w:tc>
          <w:tcPr>
            <w:tcW w:w="1661" w:type="pct"/>
            <w:gridSpan w:val="3"/>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F8AA4AF" w14:textId="77777777" w:rsidR="0074729D" w:rsidRPr="00C94A46" w:rsidRDefault="0074729D" w:rsidP="00DB4E3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2.- Objetivo de la actividad:</w:t>
            </w:r>
          </w:p>
        </w:tc>
        <w:tc>
          <w:tcPr>
            <w:tcW w:w="3335"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41" w:type="dxa"/>
              <w:bottom w:w="0" w:type="dxa"/>
              <w:right w:w="141" w:type="dxa"/>
            </w:tcMar>
            <w:vAlign w:val="center"/>
            <w:hideMark/>
          </w:tcPr>
          <w:p w14:paraId="44DCB679" w14:textId="0F57FB9B" w:rsidR="0074729D" w:rsidRPr="00B82A5C" w:rsidRDefault="0074729D" w:rsidP="00DB4E3D">
            <w:pPr>
              <w:spacing w:line="240" w:lineRule="auto"/>
              <w:contextualSpacing/>
              <w:jc w:val="both"/>
              <w:rPr>
                <w:rFonts w:ascii="Arial" w:eastAsia="Calibri" w:hAnsi="Arial" w:cs="Arial"/>
                <w:color w:val="000000" w:themeColor="text1"/>
                <w:kern w:val="24"/>
                <w:sz w:val="16"/>
                <w:szCs w:val="16"/>
              </w:rPr>
            </w:pPr>
            <w:r>
              <w:rPr>
                <w:rFonts w:ascii="Arial" w:eastAsia="Calibri" w:hAnsi="Arial" w:cs="Arial"/>
                <w:color w:val="000000" w:themeColor="text1"/>
                <w:kern w:val="24"/>
                <w:sz w:val="16"/>
                <w:szCs w:val="16"/>
              </w:rPr>
              <w:t>Vigilar</w:t>
            </w:r>
            <w:r w:rsidRPr="000B11D4">
              <w:rPr>
                <w:rFonts w:ascii="Arial" w:eastAsia="Calibri" w:hAnsi="Arial" w:cs="Arial"/>
                <w:color w:val="000000" w:themeColor="text1"/>
                <w:kern w:val="24"/>
                <w:sz w:val="16"/>
                <w:szCs w:val="16"/>
              </w:rPr>
              <w:t xml:space="preserve"> el</w:t>
            </w:r>
            <w:r>
              <w:rPr>
                <w:rFonts w:ascii="Arial" w:eastAsia="Calibri" w:hAnsi="Arial" w:cs="Arial"/>
                <w:color w:val="000000" w:themeColor="text1"/>
                <w:kern w:val="24"/>
                <w:sz w:val="16"/>
                <w:szCs w:val="16"/>
              </w:rPr>
              <w:t xml:space="preserve"> </w:t>
            </w:r>
            <w:r w:rsidRPr="000B11D4">
              <w:rPr>
                <w:rFonts w:ascii="Arial" w:eastAsia="Calibri" w:hAnsi="Arial" w:cs="Arial"/>
                <w:color w:val="000000" w:themeColor="text1"/>
                <w:kern w:val="24"/>
                <w:sz w:val="16"/>
                <w:szCs w:val="16"/>
              </w:rPr>
              <w:t>cumplimiento de la</w:t>
            </w:r>
            <w:r>
              <w:rPr>
                <w:rFonts w:ascii="Arial" w:eastAsia="Calibri" w:hAnsi="Arial" w:cs="Arial"/>
                <w:color w:val="000000" w:themeColor="text1"/>
                <w:kern w:val="24"/>
                <w:sz w:val="16"/>
                <w:szCs w:val="16"/>
              </w:rPr>
              <w:t xml:space="preserve"> </w:t>
            </w:r>
            <w:r w:rsidRPr="000B11D4">
              <w:rPr>
                <w:rFonts w:ascii="Arial" w:eastAsia="Calibri" w:hAnsi="Arial" w:cs="Arial"/>
                <w:color w:val="000000" w:themeColor="text1"/>
                <w:kern w:val="24"/>
                <w:sz w:val="16"/>
                <w:szCs w:val="16"/>
              </w:rPr>
              <w:t xml:space="preserve">publicación y actualización de la información fundamental </w:t>
            </w:r>
            <w:r>
              <w:rPr>
                <w:rFonts w:ascii="Arial" w:eastAsia="Calibri" w:hAnsi="Arial" w:cs="Arial"/>
                <w:color w:val="000000" w:themeColor="text1"/>
                <w:kern w:val="24"/>
                <w:sz w:val="16"/>
                <w:szCs w:val="16"/>
              </w:rPr>
              <w:t>según el dictamen de verificación 2021</w:t>
            </w:r>
            <w:r w:rsidRPr="000B11D4">
              <w:rPr>
                <w:rFonts w:ascii="Arial" w:eastAsia="Calibri" w:hAnsi="Arial" w:cs="Arial"/>
                <w:color w:val="000000" w:themeColor="text1"/>
                <w:kern w:val="24"/>
                <w:sz w:val="16"/>
                <w:szCs w:val="16"/>
              </w:rPr>
              <w:t>.</w:t>
            </w:r>
          </w:p>
        </w:tc>
      </w:tr>
      <w:tr w:rsidR="0074729D" w:rsidRPr="00E02149" w14:paraId="42C260A5" w14:textId="77777777" w:rsidTr="0074729D">
        <w:trPr>
          <w:trHeight w:val="846"/>
          <w:jc w:val="center"/>
        </w:trPr>
        <w:tc>
          <w:tcPr>
            <w:tcW w:w="1661"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E0C651F" w14:textId="77777777" w:rsidR="0074729D" w:rsidRPr="00C94A46" w:rsidRDefault="0074729D" w:rsidP="00DB4E3D">
            <w:pPr>
              <w:spacing w:after="0"/>
              <w:ind w:left="29"/>
              <w:jc w:val="center"/>
              <w:rPr>
                <w:rFonts w:ascii="Arial" w:eastAsia="Times New Roman" w:hAnsi="Arial" w:cs="Arial"/>
                <w:b/>
                <w:bCs/>
                <w:color w:val="000000" w:themeColor="text1"/>
                <w:kern w:val="24"/>
                <w:sz w:val="16"/>
                <w:szCs w:val="14"/>
              </w:rPr>
            </w:pPr>
          </w:p>
          <w:p w14:paraId="1C90496E" w14:textId="77777777" w:rsidR="0074729D" w:rsidRPr="00C94A46" w:rsidRDefault="0074729D" w:rsidP="00DB4E3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3.- Descripción de la actividad:</w:t>
            </w:r>
          </w:p>
          <w:p w14:paraId="665DBB67" w14:textId="77777777" w:rsidR="0074729D" w:rsidRPr="00C94A46" w:rsidRDefault="0074729D" w:rsidP="00DB4E3D">
            <w:pPr>
              <w:spacing w:after="0"/>
              <w:ind w:left="29"/>
              <w:jc w:val="center"/>
              <w:rPr>
                <w:rFonts w:ascii="Arial" w:eastAsia="Times New Roman" w:hAnsi="Arial" w:cs="Arial"/>
                <w:color w:val="000000" w:themeColor="text1"/>
                <w:sz w:val="16"/>
                <w:szCs w:val="14"/>
              </w:rPr>
            </w:pPr>
          </w:p>
        </w:tc>
        <w:tc>
          <w:tcPr>
            <w:tcW w:w="3335"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41" w:type="dxa"/>
              <w:bottom w:w="0" w:type="dxa"/>
              <w:right w:w="141" w:type="dxa"/>
            </w:tcMar>
            <w:vAlign w:val="center"/>
            <w:hideMark/>
          </w:tcPr>
          <w:p w14:paraId="34EB5255" w14:textId="77777777" w:rsidR="0074729D" w:rsidRPr="000B11D4" w:rsidRDefault="0074729D" w:rsidP="00DB4E3D">
            <w:pPr>
              <w:spacing w:line="240" w:lineRule="auto"/>
              <w:contextualSpacing/>
              <w:jc w:val="both"/>
              <w:rPr>
                <w:rFonts w:ascii="Arial" w:eastAsia="Times New Roman" w:hAnsi="Arial" w:cs="Arial"/>
                <w:color w:val="000000" w:themeColor="text1"/>
                <w:sz w:val="16"/>
                <w:szCs w:val="16"/>
              </w:rPr>
            </w:pPr>
            <w:r>
              <w:rPr>
                <w:rFonts w:ascii="Arial" w:eastAsia="Calibri" w:hAnsi="Arial" w:cs="Arial"/>
                <w:color w:val="000000" w:themeColor="text1"/>
                <w:kern w:val="24"/>
                <w:sz w:val="16"/>
                <w:szCs w:val="16"/>
              </w:rPr>
              <w:t xml:space="preserve">Vigilar </w:t>
            </w:r>
            <w:r w:rsidRPr="000B11D4">
              <w:rPr>
                <w:rFonts w:ascii="Arial" w:eastAsia="Calibri" w:hAnsi="Arial" w:cs="Arial"/>
                <w:color w:val="000000" w:themeColor="text1"/>
                <w:kern w:val="24"/>
                <w:sz w:val="16"/>
                <w:szCs w:val="16"/>
              </w:rPr>
              <w:t>a los sujetos obligados del Estado de Jalisco, a través de su portal de Internet y/o SIPOT de la PNT,</w:t>
            </w:r>
            <w:r>
              <w:rPr>
                <w:rFonts w:ascii="Arial" w:eastAsia="Calibri" w:hAnsi="Arial" w:cs="Arial"/>
                <w:color w:val="000000" w:themeColor="text1"/>
                <w:kern w:val="24"/>
                <w:sz w:val="16"/>
                <w:szCs w:val="16"/>
              </w:rPr>
              <w:t xml:space="preserve"> en relación aquellos</w:t>
            </w:r>
            <w:r w:rsidRPr="00E96B90">
              <w:rPr>
                <w:rFonts w:ascii="Arial" w:eastAsia="Calibri" w:hAnsi="Arial" w:cs="Arial"/>
                <w:color w:val="000000" w:themeColor="text1"/>
                <w:kern w:val="24"/>
                <w:sz w:val="16"/>
                <w:szCs w:val="16"/>
              </w:rPr>
              <w:t xml:space="preserve"> que en el año 2021 no obtuvieron una calificación de “100” en su proceso de verificación.</w:t>
            </w:r>
            <w:r w:rsidRPr="000B11D4">
              <w:rPr>
                <w:rFonts w:ascii="Arial" w:eastAsia="Calibri" w:hAnsi="Arial" w:cs="Arial"/>
                <w:color w:val="000000" w:themeColor="text1"/>
                <w:kern w:val="24"/>
                <w:sz w:val="16"/>
                <w:szCs w:val="16"/>
              </w:rPr>
              <w:t xml:space="preserve"> </w:t>
            </w:r>
          </w:p>
        </w:tc>
      </w:tr>
      <w:tr w:rsidR="0074729D" w:rsidRPr="00E02149" w14:paraId="17005C72" w14:textId="77777777" w:rsidTr="0074729D">
        <w:trPr>
          <w:trHeight w:val="298"/>
          <w:jc w:val="center"/>
        </w:trPr>
        <w:tc>
          <w:tcPr>
            <w:tcW w:w="1661"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60264A5" w14:textId="77777777" w:rsidR="0074729D" w:rsidRPr="00C94A46" w:rsidRDefault="0074729D" w:rsidP="00DB4E3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4.- Áreas involucradas:</w:t>
            </w:r>
          </w:p>
          <w:p w14:paraId="14DBEB74" w14:textId="77777777" w:rsidR="0074729D" w:rsidRPr="00C94A46" w:rsidRDefault="0074729D" w:rsidP="00DB4E3D">
            <w:pPr>
              <w:spacing w:after="0"/>
              <w:ind w:left="29"/>
              <w:jc w:val="center"/>
              <w:rPr>
                <w:rFonts w:ascii="Arial" w:eastAsia="Times New Roman" w:hAnsi="Arial" w:cs="Arial"/>
                <w:color w:val="000000" w:themeColor="text1"/>
                <w:sz w:val="16"/>
                <w:szCs w:val="14"/>
              </w:rPr>
            </w:pPr>
          </w:p>
        </w:tc>
        <w:tc>
          <w:tcPr>
            <w:tcW w:w="3335"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3E48EFD" w14:textId="77777777" w:rsidR="0074729D" w:rsidRPr="006B1A10" w:rsidRDefault="0074729D" w:rsidP="0074729D">
            <w:pPr>
              <w:pStyle w:val="Prrafodelista"/>
              <w:numPr>
                <w:ilvl w:val="0"/>
                <w:numId w:val="7"/>
              </w:numPr>
              <w:spacing w:after="0" w:line="240" w:lineRule="auto"/>
              <w:jc w:val="both"/>
              <w:rPr>
                <w:rFonts w:ascii="Arial" w:eastAsia="Times New Roman" w:hAnsi="Arial" w:cs="Arial"/>
                <w:bCs/>
                <w:sz w:val="16"/>
                <w:szCs w:val="16"/>
                <w:lang w:eastAsia="es-ES"/>
              </w:rPr>
            </w:pPr>
            <w:r w:rsidRPr="006B1A10">
              <w:rPr>
                <w:rFonts w:ascii="Arial" w:eastAsia="Times New Roman" w:hAnsi="Arial" w:cs="Arial"/>
                <w:bCs/>
                <w:sz w:val="16"/>
                <w:szCs w:val="16"/>
                <w:lang w:eastAsia="es-ES"/>
              </w:rPr>
              <w:t>Pleno del ITEI.</w:t>
            </w:r>
          </w:p>
          <w:p w14:paraId="024E758D" w14:textId="77777777" w:rsidR="0074729D" w:rsidRPr="000B11D4" w:rsidRDefault="0074729D" w:rsidP="0074729D">
            <w:pPr>
              <w:pStyle w:val="Prrafodelista"/>
              <w:numPr>
                <w:ilvl w:val="0"/>
                <w:numId w:val="7"/>
              </w:numPr>
              <w:spacing w:after="0" w:line="240" w:lineRule="auto"/>
              <w:jc w:val="both"/>
              <w:rPr>
                <w:rFonts w:ascii="Calibri" w:eastAsia="Calibri" w:hAnsi="Calibri" w:cs="Times New Roman"/>
                <w:b/>
                <w:bCs/>
                <w:kern w:val="24"/>
                <w:sz w:val="16"/>
                <w:szCs w:val="16"/>
              </w:rPr>
            </w:pPr>
            <w:r w:rsidRPr="006B1A10">
              <w:rPr>
                <w:rFonts w:ascii="Arial" w:eastAsia="Times New Roman" w:hAnsi="Arial" w:cs="Arial"/>
                <w:bCs/>
                <w:sz w:val="16"/>
                <w:szCs w:val="16"/>
                <w:lang w:eastAsia="es-ES"/>
              </w:rPr>
              <w:t>Coordinación General de Evaluación y Gestión Documental.</w:t>
            </w:r>
          </w:p>
        </w:tc>
      </w:tr>
      <w:tr w:rsidR="0074729D" w:rsidRPr="00E02149" w14:paraId="74F1FE7A" w14:textId="77777777" w:rsidTr="0074729D">
        <w:trPr>
          <w:trHeight w:val="390"/>
          <w:jc w:val="center"/>
        </w:trPr>
        <w:tc>
          <w:tcPr>
            <w:tcW w:w="1661"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3E73A11" w14:textId="77777777" w:rsidR="0074729D" w:rsidRPr="00C94A46" w:rsidRDefault="0074729D" w:rsidP="00DB4E3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5.- Fecha de inicio:</w:t>
            </w:r>
          </w:p>
          <w:p w14:paraId="58AB4E94" w14:textId="77777777" w:rsidR="0074729D" w:rsidRPr="00C94A46" w:rsidRDefault="0074729D" w:rsidP="00DB4E3D">
            <w:pPr>
              <w:spacing w:after="0"/>
              <w:ind w:left="29"/>
              <w:jc w:val="center"/>
              <w:rPr>
                <w:rFonts w:ascii="Arial" w:eastAsia="Times New Roman" w:hAnsi="Arial" w:cs="Arial"/>
                <w:color w:val="000000" w:themeColor="text1"/>
                <w:sz w:val="16"/>
                <w:szCs w:val="14"/>
              </w:rPr>
            </w:pPr>
          </w:p>
        </w:tc>
        <w:tc>
          <w:tcPr>
            <w:tcW w:w="3335"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3EF26AA4" w14:textId="77777777" w:rsidR="0074729D" w:rsidRPr="000B11D4" w:rsidRDefault="0074729D" w:rsidP="00DB4E3D">
            <w:pPr>
              <w:spacing w:after="0"/>
              <w:jc w:val="both"/>
              <w:rPr>
                <w:rFonts w:ascii="Arial" w:eastAsia="Times New Roman" w:hAnsi="Arial" w:cs="Arial"/>
                <w:sz w:val="16"/>
                <w:szCs w:val="16"/>
              </w:rPr>
            </w:pPr>
            <w:r>
              <w:rPr>
                <w:rFonts w:ascii="Arial" w:eastAsia="Calibri" w:hAnsi="Arial" w:cs="Arial"/>
                <w:kern w:val="24"/>
                <w:sz w:val="16"/>
                <w:szCs w:val="16"/>
              </w:rPr>
              <w:t>Enero de 2022</w:t>
            </w:r>
          </w:p>
        </w:tc>
      </w:tr>
      <w:tr w:rsidR="0074729D" w:rsidRPr="00E02149" w14:paraId="12115952" w14:textId="77777777" w:rsidTr="0074729D">
        <w:trPr>
          <w:trHeight w:val="496"/>
          <w:jc w:val="center"/>
        </w:trPr>
        <w:tc>
          <w:tcPr>
            <w:tcW w:w="1661" w:type="pct"/>
            <w:gridSpan w:val="3"/>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2BC738D" w14:textId="77777777" w:rsidR="0074729D" w:rsidRPr="00C94A46" w:rsidRDefault="0074729D" w:rsidP="00DB4E3D">
            <w:pPr>
              <w:spacing w:after="0"/>
              <w:ind w:left="29"/>
              <w:jc w:val="center"/>
              <w:rPr>
                <w:rFonts w:ascii="Arial" w:eastAsia="Times New Roman" w:hAnsi="Arial" w:cs="Arial"/>
                <w:color w:val="000000" w:themeColor="text1"/>
                <w:sz w:val="16"/>
                <w:szCs w:val="14"/>
              </w:rPr>
            </w:pPr>
            <w:r w:rsidRPr="00C94A46">
              <w:rPr>
                <w:rFonts w:ascii="Arial" w:eastAsia="Times New Roman" w:hAnsi="Arial" w:cs="Arial"/>
                <w:b/>
                <w:bCs/>
                <w:color w:val="000000" w:themeColor="text1"/>
                <w:kern w:val="24"/>
                <w:sz w:val="16"/>
                <w:szCs w:val="14"/>
              </w:rPr>
              <w:t>6.- Fecha de término:</w:t>
            </w:r>
          </w:p>
        </w:tc>
        <w:tc>
          <w:tcPr>
            <w:tcW w:w="3335"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2A9AAFD" w14:textId="77777777" w:rsidR="0074729D" w:rsidRPr="000B11D4" w:rsidRDefault="0074729D" w:rsidP="00DB4E3D">
            <w:pPr>
              <w:spacing w:after="0"/>
              <w:jc w:val="both"/>
              <w:rPr>
                <w:rFonts w:ascii="Arial" w:eastAsia="Times New Roman" w:hAnsi="Arial" w:cs="Arial"/>
                <w:sz w:val="16"/>
                <w:szCs w:val="16"/>
              </w:rPr>
            </w:pPr>
            <w:r>
              <w:rPr>
                <w:rFonts w:ascii="Arial" w:eastAsia="Calibri" w:hAnsi="Arial" w:cs="Arial"/>
                <w:kern w:val="24"/>
                <w:sz w:val="16"/>
                <w:szCs w:val="16"/>
              </w:rPr>
              <w:t>29 de abril de 2022.</w:t>
            </w:r>
          </w:p>
        </w:tc>
      </w:tr>
      <w:tr w:rsidR="0074729D" w:rsidRPr="00FE7E48" w14:paraId="1F640CE3" w14:textId="77777777" w:rsidTr="0074729D">
        <w:trPr>
          <w:trHeight w:val="195"/>
          <w:jc w:val="center"/>
        </w:trPr>
        <w:tc>
          <w:tcPr>
            <w:tcW w:w="309"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3E9C6C1E" w14:textId="77777777" w:rsidR="0074729D" w:rsidRPr="000B11D4" w:rsidRDefault="0074729D"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No.</w:t>
            </w:r>
          </w:p>
        </w:tc>
        <w:tc>
          <w:tcPr>
            <w:tcW w:w="1252"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11EC7FC3" w14:textId="77777777" w:rsidR="0074729D" w:rsidRPr="000B11D4" w:rsidRDefault="0074729D"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Detalle de acciones</w:t>
            </w:r>
          </w:p>
        </w:tc>
        <w:tc>
          <w:tcPr>
            <w:tcW w:w="3440" w:type="pct"/>
            <w:gridSpan w:val="13"/>
            <w:tcBorders>
              <w:top w:val="single" w:sz="8" w:space="0" w:color="FFFFFF"/>
              <w:left w:val="single" w:sz="8" w:space="0" w:color="FFFFFF"/>
              <w:bottom w:val="single" w:sz="24" w:space="0" w:color="FFFFFF"/>
              <w:right w:val="single" w:sz="8" w:space="0" w:color="FFFFFF"/>
            </w:tcBorders>
            <w:shd w:val="clear" w:color="auto" w:fill="5B9BD5"/>
            <w:tcMar>
              <w:top w:w="15" w:type="dxa"/>
              <w:left w:w="72" w:type="dxa"/>
              <w:bottom w:w="0" w:type="dxa"/>
              <w:right w:w="72" w:type="dxa"/>
            </w:tcMar>
            <w:hideMark/>
          </w:tcPr>
          <w:p w14:paraId="38EE0C8B" w14:textId="77777777" w:rsidR="0074729D" w:rsidRPr="000B11D4" w:rsidRDefault="0074729D"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Programación</w:t>
            </w:r>
          </w:p>
        </w:tc>
      </w:tr>
      <w:tr w:rsidR="0074729D" w:rsidRPr="000F0B92" w14:paraId="0EF2C8DD" w14:textId="77777777" w:rsidTr="0074729D">
        <w:trPr>
          <w:trHeight w:val="195"/>
          <w:jc w:val="center"/>
        </w:trPr>
        <w:tc>
          <w:tcPr>
            <w:tcW w:w="309" w:type="pct"/>
            <w:vMerge/>
            <w:tcBorders>
              <w:top w:val="single" w:sz="8" w:space="0" w:color="FFFFFF"/>
              <w:left w:val="single" w:sz="8" w:space="0" w:color="FFFFFF"/>
              <w:bottom w:val="single" w:sz="24" w:space="0" w:color="FFFFFF"/>
              <w:right w:val="single" w:sz="8" w:space="0" w:color="FFFFFF"/>
            </w:tcBorders>
            <w:vAlign w:val="center"/>
            <w:hideMark/>
          </w:tcPr>
          <w:p w14:paraId="5C4F1284" w14:textId="77777777" w:rsidR="0074729D" w:rsidRPr="000B11D4" w:rsidRDefault="0074729D" w:rsidP="00DB4E3D">
            <w:pPr>
              <w:spacing w:after="0" w:line="240" w:lineRule="auto"/>
              <w:rPr>
                <w:rFonts w:ascii="Arial" w:eastAsia="Times New Roman" w:hAnsi="Arial" w:cs="Arial"/>
                <w:color w:val="000000" w:themeColor="text1"/>
                <w:sz w:val="16"/>
                <w:szCs w:val="16"/>
              </w:rPr>
            </w:pPr>
          </w:p>
        </w:tc>
        <w:tc>
          <w:tcPr>
            <w:tcW w:w="1252" w:type="pct"/>
            <w:vMerge/>
            <w:tcBorders>
              <w:top w:val="single" w:sz="8" w:space="0" w:color="FFFFFF"/>
              <w:left w:val="single" w:sz="8" w:space="0" w:color="FFFFFF"/>
              <w:bottom w:val="single" w:sz="24" w:space="0" w:color="FFFFFF"/>
              <w:right w:val="single" w:sz="8" w:space="0" w:color="FFFFFF"/>
            </w:tcBorders>
            <w:vAlign w:val="center"/>
            <w:hideMark/>
          </w:tcPr>
          <w:p w14:paraId="608638AE" w14:textId="77777777" w:rsidR="0074729D" w:rsidRPr="000B11D4" w:rsidRDefault="0074729D" w:rsidP="00DB4E3D">
            <w:pPr>
              <w:spacing w:after="0" w:line="240" w:lineRule="auto"/>
              <w:rPr>
                <w:rFonts w:ascii="Arial" w:eastAsia="Times New Roman" w:hAnsi="Arial" w:cs="Arial"/>
                <w:color w:val="000000" w:themeColor="text1"/>
                <w:sz w:val="16"/>
                <w:szCs w:val="16"/>
              </w:rPr>
            </w:pPr>
          </w:p>
        </w:tc>
        <w:tc>
          <w:tcPr>
            <w:tcW w:w="306" w:type="pct"/>
            <w:gridSpan w:val="2"/>
            <w:tcBorders>
              <w:top w:val="single" w:sz="24" w:space="0" w:color="FFFFFF"/>
              <w:left w:val="single" w:sz="24"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1839462D"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Ene</w:t>
            </w:r>
            <w:r>
              <w:rPr>
                <w:rFonts w:ascii="Arial" w:eastAsia="Times New Roman" w:hAnsi="Arial" w:cs="Arial"/>
                <w:b/>
                <w:bCs/>
                <w:color w:val="000000" w:themeColor="text1"/>
                <w:kern w:val="24"/>
                <w:sz w:val="14"/>
                <w:szCs w:val="16"/>
              </w:rPr>
              <w:t>.</w:t>
            </w:r>
          </w:p>
        </w:tc>
        <w:tc>
          <w:tcPr>
            <w:tcW w:w="29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6845F374"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Feb</w:t>
            </w:r>
            <w:r>
              <w:rPr>
                <w:rFonts w:ascii="Arial" w:eastAsia="Times New Roman" w:hAnsi="Arial" w:cs="Arial"/>
                <w:b/>
                <w:bCs/>
                <w:color w:val="000000" w:themeColor="text1"/>
                <w:kern w:val="24"/>
                <w:sz w:val="14"/>
                <w:szCs w:val="16"/>
              </w:rPr>
              <w:t>.</w:t>
            </w:r>
          </w:p>
        </w:tc>
        <w:tc>
          <w:tcPr>
            <w:tcW w:w="269"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E999170"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Mar</w:t>
            </w:r>
            <w:r>
              <w:rPr>
                <w:rFonts w:ascii="Arial" w:eastAsia="Times New Roman" w:hAnsi="Arial" w:cs="Arial"/>
                <w:b/>
                <w:bCs/>
                <w:color w:val="000000" w:themeColor="text1"/>
                <w:kern w:val="24"/>
                <w:sz w:val="14"/>
                <w:szCs w:val="16"/>
              </w:rPr>
              <w:t>.</w:t>
            </w:r>
          </w:p>
        </w:tc>
        <w:tc>
          <w:tcPr>
            <w:tcW w:w="26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46D6FE5"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Abr</w:t>
            </w:r>
            <w:r>
              <w:rPr>
                <w:rFonts w:ascii="Arial" w:eastAsia="Times New Roman" w:hAnsi="Arial" w:cs="Arial"/>
                <w:b/>
                <w:bCs/>
                <w:color w:val="000000" w:themeColor="text1"/>
                <w:kern w:val="24"/>
                <w:sz w:val="14"/>
                <w:szCs w:val="16"/>
              </w:rPr>
              <w:t>.</w:t>
            </w:r>
          </w:p>
        </w:tc>
        <w:tc>
          <w:tcPr>
            <w:tcW w:w="28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56A87D9"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May</w:t>
            </w:r>
            <w:r>
              <w:rPr>
                <w:rFonts w:ascii="Arial" w:eastAsia="Times New Roman" w:hAnsi="Arial" w:cs="Arial"/>
                <w:b/>
                <w:bCs/>
                <w:color w:val="000000" w:themeColor="text1"/>
                <w:kern w:val="24"/>
                <w:sz w:val="14"/>
                <w:szCs w:val="16"/>
              </w:rPr>
              <w:t>.</w:t>
            </w:r>
          </w:p>
        </w:tc>
        <w:tc>
          <w:tcPr>
            <w:tcW w:w="278"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52EA59A3"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Jun</w:t>
            </w:r>
            <w:r>
              <w:rPr>
                <w:rFonts w:ascii="Arial" w:eastAsia="Times New Roman" w:hAnsi="Arial" w:cs="Arial"/>
                <w:b/>
                <w:bCs/>
                <w:color w:val="000000" w:themeColor="text1"/>
                <w:kern w:val="24"/>
                <w:sz w:val="14"/>
                <w:szCs w:val="16"/>
              </w:rPr>
              <w:t>.</w:t>
            </w:r>
          </w:p>
        </w:tc>
        <w:tc>
          <w:tcPr>
            <w:tcW w:w="27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37D98D6"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Jul</w:t>
            </w:r>
            <w:r>
              <w:rPr>
                <w:rFonts w:ascii="Arial" w:eastAsia="Times New Roman" w:hAnsi="Arial" w:cs="Arial"/>
                <w:b/>
                <w:bCs/>
                <w:color w:val="000000" w:themeColor="text1"/>
                <w:kern w:val="24"/>
                <w:sz w:val="14"/>
                <w:szCs w:val="16"/>
              </w:rPr>
              <w:t>.</w:t>
            </w:r>
          </w:p>
        </w:tc>
        <w:tc>
          <w:tcPr>
            <w:tcW w:w="24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045CFC53"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Ago</w:t>
            </w:r>
            <w:r>
              <w:rPr>
                <w:rFonts w:ascii="Arial" w:eastAsia="Times New Roman" w:hAnsi="Arial" w:cs="Arial"/>
                <w:b/>
                <w:bCs/>
                <w:color w:val="000000" w:themeColor="text1"/>
                <w:kern w:val="24"/>
                <w:sz w:val="14"/>
                <w:szCs w:val="16"/>
              </w:rPr>
              <w:t>.</w:t>
            </w:r>
          </w:p>
        </w:tc>
        <w:tc>
          <w:tcPr>
            <w:tcW w:w="29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7E48A090"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Sep</w:t>
            </w:r>
            <w:r>
              <w:rPr>
                <w:rFonts w:ascii="Arial" w:eastAsia="Times New Roman" w:hAnsi="Arial" w:cs="Arial"/>
                <w:b/>
                <w:bCs/>
                <w:color w:val="000000" w:themeColor="text1"/>
                <w:kern w:val="24"/>
                <w:sz w:val="14"/>
                <w:szCs w:val="16"/>
              </w:rPr>
              <w:t>.</w:t>
            </w:r>
          </w:p>
        </w:tc>
        <w:tc>
          <w:tcPr>
            <w:tcW w:w="33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344BF28"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Oct</w:t>
            </w:r>
            <w:r>
              <w:rPr>
                <w:rFonts w:ascii="Arial" w:eastAsia="Times New Roman" w:hAnsi="Arial" w:cs="Arial"/>
                <w:b/>
                <w:bCs/>
                <w:color w:val="000000" w:themeColor="text1"/>
                <w:kern w:val="24"/>
                <w:sz w:val="14"/>
                <w:szCs w:val="16"/>
              </w:rPr>
              <w:t>.</w:t>
            </w:r>
          </w:p>
        </w:tc>
        <w:tc>
          <w:tcPr>
            <w:tcW w:w="28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3F662B56"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Nov</w:t>
            </w:r>
            <w:r>
              <w:rPr>
                <w:rFonts w:ascii="Arial" w:eastAsia="Times New Roman" w:hAnsi="Arial" w:cs="Arial"/>
                <w:b/>
                <w:bCs/>
                <w:color w:val="000000" w:themeColor="text1"/>
                <w:kern w:val="24"/>
                <w:sz w:val="14"/>
                <w:szCs w:val="16"/>
              </w:rPr>
              <w:t>.</w:t>
            </w:r>
          </w:p>
        </w:tc>
        <w:tc>
          <w:tcPr>
            <w:tcW w:w="331"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2" w:type="dxa"/>
              <w:bottom w:w="0" w:type="dxa"/>
              <w:right w:w="72" w:type="dxa"/>
            </w:tcMar>
            <w:hideMark/>
          </w:tcPr>
          <w:p w14:paraId="4D9958DC" w14:textId="77777777" w:rsidR="0074729D" w:rsidRPr="00D825E7" w:rsidRDefault="0074729D" w:rsidP="00DB4E3D">
            <w:pPr>
              <w:spacing w:after="0"/>
              <w:jc w:val="center"/>
              <w:rPr>
                <w:rFonts w:ascii="Arial" w:eastAsia="Times New Roman" w:hAnsi="Arial" w:cs="Arial"/>
                <w:color w:val="000000" w:themeColor="text1"/>
                <w:sz w:val="14"/>
                <w:szCs w:val="16"/>
              </w:rPr>
            </w:pPr>
            <w:r w:rsidRPr="00D825E7">
              <w:rPr>
                <w:rFonts w:ascii="Arial" w:eastAsia="Times New Roman" w:hAnsi="Arial" w:cs="Arial"/>
                <w:b/>
                <w:bCs/>
                <w:color w:val="000000" w:themeColor="text1"/>
                <w:kern w:val="24"/>
                <w:sz w:val="14"/>
                <w:szCs w:val="16"/>
              </w:rPr>
              <w:t>Dic</w:t>
            </w:r>
            <w:r>
              <w:rPr>
                <w:rFonts w:ascii="Arial" w:eastAsia="Times New Roman" w:hAnsi="Arial" w:cs="Arial"/>
                <w:b/>
                <w:bCs/>
                <w:color w:val="000000" w:themeColor="text1"/>
                <w:kern w:val="24"/>
                <w:sz w:val="14"/>
                <w:szCs w:val="16"/>
              </w:rPr>
              <w:t>.</w:t>
            </w:r>
          </w:p>
        </w:tc>
      </w:tr>
      <w:tr w:rsidR="0074729D" w:rsidRPr="000F0B92" w14:paraId="4F94DE39" w14:textId="77777777" w:rsidTr="0074729D">
        <w:trPr>
          <w:trHeight w:val="820"/>
          <w:jc w:val="center"/>
        </w:trPr>
        <w:tc>
          <w:tcPr>
            <w:tcW w:w="309"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13109111" w14:textId="77777777" w:rsidR="0074729D" w:rsidRPr="000B11D4" w:rsidRDefault="0074729D"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1 </w:t>
            </w:r>
          </w:p>
          <w:p w14:paraId="7D99F74A" w14:textId="77777777" w:rsidR="0074729D" w:rsidRPr="000B11D4" w:rsidRDefault="0074729D"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p w14:paraId="16B0C1FA" w14:textId="77777777" w:rsidR="0074729D" w:rsidRPr="000B11D4" w:rsidRDefault="0074729D"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 </w:t>
            </w:r>
          </w:p>
        </w:tc>
        <w:tc>
          <w:tcPr>
            <w:tcW w:w="1252"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160E6379" w14:textId="77777777" w:rsidR="0074729D" w:rsidRPr="00B13E4B" w:rsidRDefault="0074729D" w:rsidP="00DB4E3D">
            <w:pPr>
              <w:spacing w:after="0"/>
              <w:jc w:val="both"/>
              <w:rPr>
                <w:rFonts w:ascii="Arial" w:eastAsia="Times New Roman" w:hAnsi="Arial" w:cs="Arial"/>
                <w:color w:val="000000" w:themeColor="text1"/>
                <w:sz w:val="16"/>
                <w:szCs w:val="16"/>
              </w:rPr>
            </w:pPr>
            <w:r w:rsidRPr="00B13E4B">
              <w:rPr>
                <w:rFonts w:ascii="Arial" w:eastAsia="Calibri" w:hAnsi="Arial" w:cs="Arial"/>
                <w:bCs/>
                <w:color w:val="000000" w:themeColor="text1"/>
                <w:kern w:val="24"/>
                <w:sz w:val="16"/>
                <w:szCs w:val="16"/>
              </w:rPr>
              <w:t>Vigilancia de sujetos obligados a través de su portal de Internet y/o el SIPOT de la PNT, respecto aquellos que en el año 2021 no obtuvieron una calificación de “100” en su proceso de verificación.</w:t>
            </w:r>
          </w:p>
        </w:tc>
        <w:tc>
          <w:tcPr>
            <w:tcW w:w="306" w:type="pct"/>
            <w:gridSpan w:val="2"/>
            <w:tcBorders>
              <w:top w:val="single" w:sz="8" w:space="0" w:color="FFFFFF"/>
              <w:left w:val="single" w:sz="8" w:space="0" w:color="FFFFFF"/>
              <w:bottom w:val="single" w:sz="8" w:space="0" w:color="FFFFFF"/>
              <w:right w:val="single" w:sz="8" w:space="0" w:color="FFFFFF"/>
            </w:tcBorders>
            <w:shd w:val="clear" w:color="auto" w:fill="FF9900"/>
            <w:tcMar>
              <w:top w:w="15" w:type="dxa"/>
              <w:left w:w="72" w:type="dxa"/>
              <w:bottom w:w="0" w:type="dxa"/>
              <w:right w:w="72" w:type="dxa"/>
            </w:tcMar>
            <w:hideMark/>
          </w:tcPr>
          <w:p w14:paraId="410ACFA8"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96" w:type="pct"/>
            <w:tcBorders>
              <w:top w:val="single" w:sz="8" w:space="0" w:color="FFFFFF"/>
              <w:left w:val="single" w:sz="8" w:space="0" w:color="FFFFFF"/>
              <w:bottom w:val="single" w:sz="8" w:space="0" w:color="FFFFFF"/>
              <w:right w:val="single" w:sz="8" w:space="0" w:color="FFFFFF"/>
            </w:tcBorders>
            <w:shd w:val="clear" w:color="auto" w:fill="FF9900"/>
            <w:tcMar>
              <w:top w:w="15" w:type="dxa"/>
              <w:left w:w="72" w:type="dxa"/>
              <w:bottom w:w="0" w:type="dxa"/>
              <w:right w:w="72" w:type="dxa"/>
            </w:tcMar>
            <w:hideMark/>
          </w:tcPr>
          <w:p w14:paraId="56CD2A6F"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69" w:type="pct"/>
            <w:tcBorders>
              <w:top w:val="single" w:sz="8" w:space="0" w:color="FFFFFF"/>
              <w:left w:val="single" w:sz="8" w:space="0" w:color="FFFFFF"/>
              <w:bottom w:val="single" w:sz="8" w:space="0" w:color="FFFFFF"/>
              <w:right w:val="single" w:sz="8" w:space="0" w:color="FFFFFF"/>
            </w:tcBorders>
            <w:shd w:val="clear" w:color="auto" w:fill="FF9900"/>
            <w:tcMar>
              <w:top w:w="15" w:type="dxa"/>
              <w:left w:w="72" w:type="dxa"/>
              <w:bottom w:w="0" w:type="dxa"/>
              <w:right w:w="72" w:type="dxa"/>
            </w:tcMar>
            <w:hideMark/>
          </w:tcPr>
          <w:p w14:paraId="17E1CC54"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6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2" w:type="dxa"/>
              <w:bottom w:w="0" w:type="dxa"/>
              <w:right w:w="72" w:type="dxa"/>
            </w:tcMar>
            <w:hideMark/>
          </w:tcPr>
          <w:p w14:paraId="4C686A7D"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8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hideMark/>
          </w:tcPr>
          <w:p w14:paraId="5CCA0B2F"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7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hideMark/>
          </w:tcPr>
          <w:p w14:paraId="4E1BF8BE"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7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hideMark/>
          </w:tcPr>
          <w:p w14:paraId="222275BB"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4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hideMark/>
          </w:tcPr>
          <w:p w14:paraId="1F0B3F35"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9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hideMark/>
          </w:tcPr>
          <w:p w14:paraId="0D84978B"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33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hideMark/>
          </w:tcPr>
          <w:p w14:paraId="32B66752"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28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hideMark/>
          </w:tcPr>
          <w:p w14:paraId="1AA674A1"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c>
          <w:tcPr>
            <w:tcW w:w="33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hideMark/>
          </w:tcPr>
          <w:p w14:paraId="7ED51508" w14:textId="77777777" w:rsidR="0074729D" w:rsidRPr="000B11D4" w:rsidRDefault="0074729D" w:rsidP="00DB4E3D">
            <w:pPr>
              <w:spacing w:after="0"/>
              <w:rPr>
                <w:rFonts w:ascii="Arial" w:eastAsia="Times New Roman" w:hAnsi="Arial" w:cs="Arial"/>
                <w:color w:val="000000" w:themeColor="text1"/>
                <w:sz w:val="16"/>
                <w:szCs w:val="16"/>
              </w:rPr>
            </w:pPr>
            <w:r w:rsidRPr="000B11D4">
              <w:rPr>
                <w:rFonts w:ascii="Arial" w:eastAsia="Times New Roman" w:hAnsi="Arial" w:cs="Arial"/>
                <w:color w:val="000000" w:themeColor="text1"/>
                <w:kern w:val="24"/>
                <w:sz w:val="16"/>
                <w:szCs w:val="16"/>
              </w:rPr>
              <w:t> </w:t>
            </w:r>
          </w:p>
        </w:tc>
      </w:tr>
      <w:tr w:rsidR="0074729D" w:rsidRPr="000F0B92" w14:paraId="3116F0C7" w14:textId="77777777" w:rsidTr="0074729D">
        <w:trPr>
          <w:trHeight w:val="936"/>
          <w:jc w:val="center"/>
        </w:trPr>
        <w:tc>
          <w:tcPr>
            <w:tcW w:w="309"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hideMark/>
          </w:tcPr>
          <w:p w14:paraId="1D1E1689" w14:textId="77777777" w:rsidR="0074729D" w:rsidRPr="000B11D4" w:rsidRDefault="0074729D" w:rsidP="00DB4E3D">
            <w:pPr>
              <w:spacing w:after="0"/>
              <w:jc w:val="center"/>
              <w:rPr>
                <w:rFonts w:ascii="Arial" w:eastAsia="Times New Roman" w:hAnsi="Arial" w:cs="Arial"/>
                <w:color w:val="000000" w:themeColor="text1"/>
                <w:sz w:val="16"/>
                <w:szCs w:val="16"/>
              </w:rPr>
            </w:pPr>
            <w:r w:rsidRPr="000B11D4">
              <w:rPr>
                <w:rFonts w:ascii="Arial" w:eastAsia="Times New Roman" w:hAnsi="Arial" w:cs="Arial"/>
                <w:b/>
                <w:bCs/>
                <w:color w:val="000000" w:themeColor="text1"/>
                <w:kern w:val="24"/>
                <w:sz w:val="16"/>
                <w:szCs w:val="16"/>
              </w:rPr>
              <w:t>2  </w:t>
            </w:r>
          </w:p>
        </w:tc>
        <w:tc>
          <w:tcPr>
            <w:tcW w:w="1252"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65359D7" w14:textId="77777777" w:rsidR="0074729D" w:rsidRDefault="0074729D" w:rsidP="00DB4E3D">
            <w:pPr>
              <w:spacing w:after="0"/>
              <w:jc w:val="both"/>
              <w:rPr>
                <w:rFonts w:ascii="Arial" w:eastAsia="Calibri" w:hAnsi="Arial" w:cs="Arial"/>
                <w:color w:val="000000" w:themeColor="text1"/>
                <w:kern w:val="24"/>
                <w:sz w:val="16"/>
                <w:szCs w:val="16"/>
              </w:rPr>
            </w:pPr>
            <w:r>
              <w:rPr>
                <w:rFonts w:ascii="Arial" w:eastAsia="Calibri" w:hAnsi="Arial" w:cs="Arial"/>
                <w:color w:val="000000" w:themeColor="text1"/>
                <w:kern w:val="24"/>
                <w:sz w:val="16"/>
                <w:szCs w:val="16"/>
              </w:rPr>
              <w:t>Elaboración de los dictámenes de verificación, así como el anexo de resultados por artículo, fracción e inciso (anexo 1) y el anexo del requerimiento a las inconsistencias encontradas (anexo 2)</w:t>
            </w:r>
          </w:p>
        </w:tc>
        <w:tc>
          <w:tcPr>
            <w:tcW w:w="3436" w:type="pct"/>
            <w:gridSpan w:val="13"/>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2" w:type="dxa"/>
              <w:bottom w:w="0" w:type="dxa"/>
              <w:right w:w="72" w:type="dxa"/>
            </w:tcMar>
            <w:vAlign w:val="center"/>
            <w:hideMark/>
          </w:tcPr>
          <w:p w14:paraId="66AA5F4D" w14:textId="77777777" w:rsidR="0074729D" w:rsidRPr="000B11D4" w:rsidRDefault="0074729D" w:rsidP="00DB4E3D">
            <w:pPr>
              <w:spacing w:after="0"/>
              <w:jc w:val="center"/>
              <w:rPr>
                <w:rFonts w:ascii="Arial" w:eastAsia="Times New Roman" w:hAnsi="Arial" w:cs="Arial"/>
                <w:color w:val="000000" w:themeColor="text1"/>
                <w:kern w:val="24"/>
                <w:sz w:val="16"/>
                <w:szCs w:val="16"/>
              </w:rPr>
            </w:pPr>
            <w:r w:rsidRPr="000E6D73">
              <w:rPr>
                <w:rFonts w:ascii="Arial" w:eastAsia="Times New Roman" w:hAnsi="Arial" w:cs="Arial"/>
                <w:b/>
                <w:color w:val="000000" w:themeColor="text1"/>
                <w:kern w:val="24"/>
                <w:sz w:val="16"/>
                <w:szCs w:val="16"/>
              </w:rPr>
              <w:t>Nota.</w:t>
            </w:r>
            <w:r>
              <w:rPr>
                <w:rFonts w:ascii="Arial" w:eastAsia="Times New Roman" w:hAnsi="Arial" w:cs="Arial"/>
                <w:color w:val="000000" w:themeColor="text1"/>
                <w:kern w:val="24"/>
                <w:sz w:val="16"/>
                <w:szCs w:val="16"/>
              </w:rPr>
              <w:t xml:space="preserve"> No existe calendarización de la acción ya que ésta se desarrolla una vez que se concluyó con el procedimiento de vigilancia</w:t>
            </w:r>
          </w:p>
        </w:tc>
      </w:tr>
      <w:tr w:rsidR="0074729D" w:rsidRPr="000F0B92" w14:paraId="1E745297" w14:textId="77777777" w:rsidTr="0074729D">
        <w:trPr>
          <w:trHeight w:val="654"/>
          <w:jc w:val="center"/>
        </w:trPr>
        <w:tc>
          <w:tcPr>
            <w:tcW w:w="309"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581FDA08" w14:textId="77777777" w:rsidR="0074729D" w:rsidRPr="000B11D4" w:rsidRDefault="0074729D" w:rsidP="00DB4E3D">
            <w:pPr>
              <w:spacing w:after="0"/>
              <w:jc w:val="center"/>
              <w:rPr>
                <w:rFonts w:ascii="Arial" w:eastAsia="Times New Roman" w:hAnsi="Arial" w:cs="Arial"/>
                <w:b/>
                <w:bCs/>
                <w:color w:val="000000" w:themeColor="text1"/>
                <w:kern w:val="24"/>
                <w:sz w:val="16"/>
                <w:szCs w:val="16"/>
              </w:rPr>
            </w:pPr>
            <w:r>
              <w:rPr>
                <w:rFonts w:ascii="Arial" w:eastAsia="Times New Roman" w:hAnsi="Arial" w:cs="Arial"/>
                <w:b/>
                <w:bCs/>
                <w:color w:val="000000" w:themeColor="text1"/>
                <w:kern w:val="24"/>
                <w:sz w:val="16"/>
                <w:szCs w:val="16"/>
              </w:rPr>
              <w:t>3</w:t>
            </w:r>
          </w:p>
        </w:tc>
        <w:tc>
          <w:tcPr>
            <w:tcW w:w="1252"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8FC59A5" w14:textId="77777777" w:rsidR="0074729D" w:rsidRDefault="0074729D" w:rsidP="00DB4E3D">
            <w:pPr>
              <w:spacing w:after="0"/>
              <w:jc w:val="both"/>
              <w:rPr>
                <w:rFonts w:ascii="Arial" w:eastAsia="Calibri" w:hAnsi="Arial" w:cs="Arial"/>
                <w:color w:val="000000" w:themeColor="text1"/>
                <w:kern w:val="24"/>
                <w:sz w:val="16"/>
                <w:szCs w:val="16"/>
              </w:rPr>
            </w:pPr>
            <w:r>
              <w:rPr>
                <w:rFonts w:ascii="Arial" w:eastAsia="Calibri" w:hAnsi="Arial" w:cs="Arial"/>
                <w:color w:val="000000" w:themeColor="text1"/>
                <w:kern w:val="24"/>
                <w:sz w:val="16"/>
                <w:szCs w:val="16"/>
              </w:rPr>
              <w:t>En aquellos sujetos obligados que no obtuvieron un 100 de calificación en el procedimiento de vigilancia, el Pleno de este Instituto impondrá las sanciones que determine dependiendo del grado de incumplimiento ante el cual éste haya incurrido</w:t>
            </w:r>
          </w:p>
        </w:tc>
        <w:tc>
          <w:tcPr>
            <w:tcW w:w="3436" w:type="pct"/>
            <w:gridSpan w:val="13"/>
            <w:tcBorders>
              <w:top w:val="single" w:sz="8" w:space="0" w:color="FFFFFF"/>
              <w:left w:val="single" w:sz="8" w:space="0" w:color="FFFFFF"/>
              <w:bottom w:val="single" w:sz="8" w:space="0" w:color="FFFFFF"/>
            </w:tcBorders>
            <w:shd w:val="clear" w:color="auto" w:fill="EEECE1" w:themeFill="background2"/>
            <w:tcMar>
              <w:top w:w="15" w:type="dxa"/>
              <w:left w:w="72" w:type="dxa"/>
              <w:bottom w:w="0" w:type="dxa"/>
              <w:right w:w="72" w:type="dxa"/>
            </w:tcMar>
            <w:vAlign w:val="center"/>
          </w:tcPr>
          <w:p w14:paraId="6407E8A1" w14:textId="77777777" w:rsidR="0074729D" w:rsidRPr="000E6D73" w:rsidRDefault="0074729D" w:rsidP="00DB4E3D">
            <w:pPr>
              <w:spacing w:after="0"/>
              <w:rPr>
                <w:rFonts w:ascii="Arial" w:eastAsia="Times New Roman" w:hAnsi="Arial" w:cs="Arial"/>
                <w:b/>
                <w:color w:val="000000" w:themeColor="text1"/>
                <w:kern w:val="24"/>
                <w:sz w:val="16"/>
                <w:szCs w:val="16"/>
              </w:rPr>
            </w:pPr>
            <w:r w:rsidRPr="000E6D73">
              <w:rPr>
                <w:rFonts w:ascii="Arial" w:eastAsia="Times New Roman" w:hAnsi="Arial" w:cs="Arial"/>
                <w:b/>
                <w:color w:val="000000" w:themeColor="text1"/>
                <w:kern w:val="24"/>
                <w:sz w:val="16"/>
                <w:szCs w:val="16"/>
              </w:rPr>
              <w:t>Nota.</w:t>
            </w:r>
            <w:r>
              <w:rPr>
                <w:rFonts w:ascii="Arial" w:eastAsia="Times New Roman" w:hAnsi="Arial" w:cs="Arial"/>
                <w:color w:val="000000" w:themeColor="text1"/>
                <w:kern w:val="24"/>
                <w:sz w:val="16"/>
                <w:szCs w:val="16"/>
              </w:rPr>
              <w:t xml:space="preserve"> No existe calendarización de la acción ya que ésta se desarrolla una vez que se concluyó con el procedimiento de vigilancia</w:t>
            </w:r>
          </w:p>
        </w:tc>
      </w:tr>
      <w:tr w:rsidR="0074729D" w:rsidRPr="000F0B92" w14:paraId="36CA9017" w14:textId="77777777" w:rsidTr="0074729D">
        <w:trPr>
          <w:trHeight w:val="654"/>
          <w:jc w:val="center"/>
        </w:trPr>
        <w:tc>
          <w:tcPr>
            <w:tcW w:w="309" w:type="pct"/>
            <w:tcBorders>
              <w:top w:val="single" w:sz="8" w:space="0" w:color="FFFFFF"/>
              <w:left w:val="single" w:sz="8" w:space="0" w:color="FFFFFF"/>
              <w:bottom w:val="single" w:sz="8" w:space="0" w:color="FFFFFF"/>
              <w:right w:val="single" w:sz="8" w:space="0" w:color="FFFFFF"/>
            </w:tcBorders>
            <w:shd w:val="clear" w:color="auto" w:fill="5B9BD5"/>
            <w:tcMar>
              <w:top w:w="15" w:type="dxa"/>
              <w:left w:w="72" w:type="dxa"/>
              <w:bottom w:w="0" w:type="dxa"/>
              <w:right w:w="72" w:type="dxa"/>
            </w:tcMar>
            <w:vAlign w:val="center"/>
          </w:tcPr>
          <w:p w14:paraId="6F91261F" w14:textId="77777777" w:rsidR="0074729D" w:rsidRPr="000B11D4" w:rsidRDefault="0074729D" w:rsidP="00DB4E3D">
            <w:pPr>
              <w:spacing w:after="0"/>
              <w:jc w:val="center"/>
              <w:rPr>
                <w:rFonts w:ascii="Arial" w:eastAsia="Times New Roman" w:hAnsi="Arial" w:cs="Arial"/>
                <w:b/>
                <w:bCs/>
                <w:color w:val="000000" w:themeColor="text1"/>
                <w:kern w:val="24"/>
                <w:sz w:val="16"/>
                <w:szCs w:val="16"/>
              </w:rPr>
            </w:pPr>
            <w:r>
              <w:rPr>
                <w:rFonts w:ascii="Arial" w:eastAsia="Times New Roman" w:hAnsi="Arial" w:cs="Arial"/>
                <w:b/>
                <w:bCs/>
                <w:color w:val="000000" w:themeColor="text1"/>
                <w:kern w:val="24"/>
                <w:sz w:val="16"/>
                <w:szCs w:val="16"/>
              </w:rPr>
              <w:t>4</w:t>
            </w:r>
          </w:p>
        </w:tc>
        <w:tc>
          <w:tcPr>
            <w:tcW w:w="1252"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E70671A" w14:textId="77777777" w:rsidR="0074729D" w:rsidRDefault="0074729D" w:rsidP="00DB4E3D">
            <w:pPr>
              <w:spacing w:after="0"/>
              <w:jc w:val="both"/>
              <w:rPr>
                <w:rFonts w:ascii="Arial" w:eastAsia="Calibri" w:hAnsi="Arial" w:cs="Arial"/>
                <w:color w:val="000000" w:themeColor="text1"/>
                <w:kern w:val="24"/>
                <w:sz w:val="16"/>
                <w:szCs w:val="16"/>
              </w:rPr>
            </w:pPr>
            <w:r>
              <w:rPr>
                <w:rFonts w:ascii="Arial" w:eastAsia="Calibri" w:hAnsi="Arial" w:cs="Arial"/>
                <w:color w:val="000000" w:themeColor="text1"/>
                <w:kern w:val="24"/>
                <w:sz w:val="16"/>
                <w:szCs w:val="16"/>
              </w:rPr>
              <w:t>Elaboración de los oficios por medio de los cuales Secretaría Ejecutiva realiza la notificación del dictamen y anexos; y en su caso la sanción correspondiente</w:t>
            </w:r>
          </w:p>
        </w:tc>
        <w:tc>
          <w:tcPr>
            <w:tcW w:w="3436" w:type="pct"/>
            <w:gridSpan w:val="13"/>
            <w:tcBorders>
              <w:top w:val="single" w:sz="8" w:space="0" w:color="FFFFFF"/>
              <w:left w:val="single" w:sz="8" w:space="0" w:color="FFFFFF"/>
              <w:bottom w:val="single" w:sz="8" w:space="0" w:color="FFFFFF"/>
            </w:tcBorders>
            <w:shd w:val="clear" w:color="auto" w:fill="EEECE1" w:themeFill="background2"/>
            <w:tcMar>
              <w:top w:w="15" w:type="dxa"/>
              <w:left w:w="72" w:type="dxa"/>
              <w:bottom w:w="0" w:type="dxa"/>
              <w:right w:w="72" w:type="dxa"/>
            </w:tcMar>
            <w:vAlign w:val="center"/>
          </w:tcPr>
          <w:p w14:paraId="29302365" w14:textId="77777777" w:rsidR="0074729D" w:rsidRPr="000B11D4" w:rsidRDefault="0074729D" w:rsidP="00DB4E3D">
            <w:pPr>
              <w:spacing w:after="0"/>
              <w:rPr>
                <w:rFonts w:ascii="Arial" w:eastAsia="Times New Roman" w:hAnsi="Arial" w:cs="Arial"/>
                <w:color w:val="000000" w:themeColor="text1"/>
                <w:kern w:val="24"/>
                <w:sz w:val="16"/>
                <w:szCs w:val="16"/>
              </w:rPr>
            </w:pPr>
            <w:r w:rsidRPr="000E6D73">
              <w:rPr>
                <w:rFonts w:ascii="Arial" w:eastAsia="Times New Roman" w:hAnsi="Arial" w:cs="Arial"/>
                <w:b/>
                <w:color w:val="000000" w:themeColor="text1"/>
                <w:kern w:val="24"/>
                <w:sz w:val="16"/>
                <w:szCs w:val="16"/>
              </w:rPr>
              <w:t>Nota.</w:t>
            </w:r>
            <w:r>
              <w:rPr>
                <w:rFonts w:ascii="Arial" w:eastAsia="Times New Roman" w:hAnsi="Arial" w:cs="Arial"/>
                <w:color w:val="000000" w:themeColor="text1"/>
                <w:kern w:val="24"/>
                <w:sz w:val="16"/>
                <w:szCs w:val="16"/>
              </w:rPr>
              <w:t xml:space="preserve"> No existe calendarización de la acción ya que ésta se desarrolla una vez que se concluyó con el procedimiento de vigilancia</w:t>
            </w:r>
          </w:p>
        </w:tc>
      </w:tr>
    </w:tbl>
    <w:p w14:paraId="212EEFDB" w14:textId="77777777" w:rsidR="002B60AE" w:rsidRDefault="002B60AE" w:rsidP="00AB542A">
      <w:pPr>
        <w:spacing w:after="0" w:line="240" w:lineRule="auto"/>
        <w:rPr>
          <w:rFonts w:ascii="Arial" w:eastAsia="Times New Roman" w:hAnsi="Arial" w:cs="Arial"/>
          <w:b/>
          <w:color w:val="1F497D" w:themeColor="text2"/>
          <w:sz w:val="26"/>
          <w:szCs w:val="26"/>
        </w:rPr>
      </w:pPr>
    </w:p>
    <w:p w14:paraId="031BBA62" w14:textId="77777777" w:rsidR="0091476A" w:rsidRDefault="0091476A" w:rsidP="00AB542A">
      <w:pPr>
        <w:spacing w:after="0" w:line="240" w:lineRule="auto"/>
        <w:rPr>
          <w:rFonts w:ascii="Arial" w:eastAsia="Times New Roman" w:hAnsi="Arial" w:cs="Arial"/>
          <w:b/>
          <w:color w:val="1F497D" w:themeColor="text2"/>
          <w:sz w:val="26"/>
          <w:szCs w:val="26"/>
        </w:rPr>
      </w:pPr>
    </w:p>
    <w:p w14:paraId="52F93C2F" w14:textId="77777777" w:rsidR="0091476A" w:rsidRDefault="0091476A" w:rsidP="00AB542A">
      <w:pPr>
        <w:spacing w:after="0" w:line="240" w:lineRule="auto"/>
        <w:rPr>
          <w:rFonts w:ascii="Arial" w:eastAsia="Times New Roman" w:hAnsi="Arial" w:cs="Arial"/>
          <w:b/>
          <w:color w:val="1F497D" w:themeColor="text2"/>
          <w:sz w:val="26"/>
          <w:szCs w:val="26"/>
        </w:rPr>
      </w:pPr>
    </w:p>
    <w:p w14:paraId="3E86ACA5" w14:textId="77777777" w:rsidR="0091476A" w:rsidRDefault="0091476A" w:rsidP="00AB542A">
      <w:pPr>
        <w:spacing w:after="0" w:line="240" w:lineRule="auto"/>
        <w:rPr>
          <w:rFonts w:ascii="Arial" w:eastAsia="Times New Roman" w:hAnsi="Arial" w:cs="Arial"/>
          <w:b/>
          <w:color w:val="1F497D" w:themeColor="text2"/>
          <w:sz w:val="26"/>
          <w:szCs w:val="26"/>
        </w:rPr>
      </w:pPr>
    </w:p>
    <w:p w14:paraId="4F99FA0D" w14:textId="77777777" w:rsidR="0091476A" w:rsidRDefault="0091476A" w:rsidP="00AB542A">
      <w:pPr>
        <w:spacing w:after="0" w:line="240" w:lineRule="auto"/>
        <w:rPr>
          <w:rFonts w:ascii="Arial" w:eastAsia="Times New Roman" w:hAnsi="Arial" w:cs="Arial"/>
          <w:b/>
          <w:color w:val="1F497D" w:themeColor="text2"/>
          <w:sz w:val="26"/>
          <w:szCs w:val="26"/>
        </w:rPr>
      </w:pPr>
    </w:p>
    <w:p w14:paraId="611AA2D5" w14:textId="77777777" w:rsidR="0091476A" w:rsidRDefault="0091476A" w:rsidP="00AB542A">
      <w:pPr>
        <w:spacing w:after="0" w:line="240" w:lineRule="auto"/>
        <w:rPr>
          <w:rFonts w:ascii="Arial" w:eastAsia="Times New Roman" w:hAnsi="Arial" w:cs="Arial"/>
          <w:b/>
          <w:color w:val="1F497D" w:themeColor="text2"/>
          <w:sz w:val="26"/>
          <w:szCs w:val="26"/>
        </w:rPr>
      </w:pPr>
    </w:p>
    <w:p w14:paraId="55E5A49D" w14:textId="77777777" w:rsidR="0091476A" w:rsidRDefault="0091476A" w:rsidP="00AB542A">
      <w:pPr>
        <w:spacing w:after="0" w:line="240" w:lineRule="auto"/>
        <w:rPr>
          <w:rFonts w:ascii="Arial" w:eastAsia="Times New Roman" w:hAnsi="Arial" w:cs="Arial"/>
          <w:b/>
          <w:color w:val="1F497D" w:themeColor="text2"/>
          <w:sz w:val="26"/>
          <w:szCs w:val="26"/>
        </w:rPr>
      </w:pPr>
    </w:p>
    <w:p w14:paraId="65E8EFB4" w14:textId="77777777" w:rsidR="0091476A" w:rsidRDefault="0091476A" w:rsidP="00AB542A">
      <w:pPr>
        <w:spacing w:after="0" w:line="240" w:lineRule="auto"/>
        <w:rPr>
          <w:rFonts w:ascii="Arial" w:eastAsia="Times New Roman" w:hAnsi="Arial" w:cs="Arial"/>
          <w:b/>
          <w:color w:val="1F497D" w:themeColor="text2"/>
          <w:sz w:val="26"/>
          <w:szCs w:val="26"/>
        </w:rPr>
      </w:pPr>
    </w:p>
    <w:p w14:paraId="5A371FF1" w14:textId="571D6FBA" w:rsidR="00AB542A" w:rsidRDefault="00AB542A" w:rsidP="00AB542A">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4</w:t>
      </w:r>
      <w:r w:rsidRPr="00DA5DB3">
        <w:rPr>
          <w:rFonts w:ascii="Arial" w:eastAsia="Times New Roman" w:hAnsi="Arial" w:cs="Arial"/>
          <w:b/>
          <w:color w:val="1F497D" w:themeColor="text2"/>
          <w:sz w:val="26"/>
          <w:szCs w:val="26"/>
        </w:rPr>
        <w:t>.</w:t>
      </w:r>
    </w:p>
    <w:p w14:paraId="0FD5D044" w14:textId="77777777" w:rsidR="00AB542A" w:rsidRDefault="00AB542A" w:rsidP="00AB542A">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50"/>
        <w:gridCol w:w="2928"/>
        <w:gridCol w:w="404"/>
        <w:gridCol w:w="400"/>
        <w:gridCol w:w="485"/>
        <w:gridCol w:w="400"/>
        <w:gridCol w:w="485"/>
        <w:gridCol w:w="386"/>
        <w:gridCol w:w="359"/>
        <w:gridCol w:w="416"/>
        <w:gridCol w:w="402"/>
        <w:gridCol w:w="392"/>
        <w:gridCol w:w="424"/>
        <w:gridCol w:w="489"/>
      </w:tblGrid>
      <w:tr w:rsidR="002B60AE" w:rsidRPr="002D0130" w14:paraId="7E395C33" w14:textId="77777777" w:rsidTr="002B60AE">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5085A9F" w14:textId="77777777" w:rsidR="002B60AE" w:rsidRPr="00160882" w:rsidRDefault="002B60AE" w:rsidP="00DB4E3D">
            <w:pPr>
              <w:spacing w:before="200"/>
              <w:jc w:val="both"/>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3C8966CB" w14:textId="77777777" w:rsidR="002B60AE" w:rsidRPr="001563C8" w:rsidRDefault="002B60AE" w:rsidP="00DB4E3D">
            <w:pPr>
              <w:spacing w:before="200"/>
              <w:jc w:val="both"/>
              <w:rPr>
                <w:rFonts w:ascii="Arial" w:eastAsia="Times New Roman" w:hAnsi="Arial" w:cs="Arial"/>
                <w:b/>
                <w:bCs/>
                <w:sz w:val="16"/>
                <w:szCs w:val="24"/>
                <w:lang w:eastAsia="es-ES"/>
              </w:rPr>
            </w:pPr>
            <w:r w:rsidRPr="001563C8">
              <w:rPr>
                <w:rFonts w:ascii="Arial" w:eastAsia="Calibri" w:hAnsi="Arial" w:cs="Arial"/>
                <w:b/>
                <w:color w:val="000000" w:themeColor="text1"/>
                <w:kern w:val="24"/>
                <w:sz w:val="16"/>
                <w:szCs w:val="16"/>
              </w:rPr>
              <w:t>Estudio o investigación</w:t>
            </w:r>
            <w:r>
              <w:rPr>
                <w:rFonts w:ascii="Arial" w:eastAsia="Calibri" w:hAnsi="Arial" w:cs="Arial"/>
                <w:b/>
                <w:color w:val="000000" w:themeColor="text1"/>
                <w:kern w:val="24"/>
                <w:sz w:val="16"/>
                <w:szCs w:val="16"/>
              </w:rPr>
              <w:t xml:space="preserve"> en materia de transparencia, derivado del proceso de verificación y/o vigilancia del año en curso o del inmediato anterior.</w:t>
            </w:r>
          </w:p>
        </w:tc>
      </w:tr>
      <w:tr w:rsidR="002B60AE" w:rsidRPr="002D0130" w14:paraId="7E85F4CA" w14:textId="77777777" w:rsidTr="002B60AE">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993044A" w14:textId="77777777" w:rsidR="002B60AE" w:rsidRPr="00375B30" w:rsidRDefault="002B60A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8187D27" w14:textId="77777777" w:rsidR="002B60AE" w:rsidRPr="002D0130" w:rsidRDefault="002B60AE" w:rsidP="00DB4E3D">
            <w:pPr>
              <w:spacing w:before="200"/>
              <w:jc w:val="both"/>
              <w:rPr>
                <w:rFonts w:ascii="Arial" w:eastAsia="Times New Roman" w:hAnsi="Arial" w:cs="Arial"/>
                <w:bCs/>
                <w:sz w:val="16"/>
                <w:szCs w:val="24"/>
                <w:lang w:eastAsia="es-ES"/>
              </w:rPr>
            </w:pPr>
            <w:r>
              <w:rPr>
                <w:rFonts w:ascii="Arial" w:eastAsia="Calibri" w:hAnsi="Arial" w:cs="Arial"/>
                <w:color w:val="000000" w:themeColor="text1"/>
                <w:kern w:val="24"/>
                <w:sz w:val="16"/>
                <w:szCs w:val="16"/>
              </w:rPr>
              <w:t>Realizar un estudio o investigación</w:t>
            </w:r>
            <w:r w:rsidRPr="00BF0098">
              <w:rPr>
                <w:rFonts w:ascii="Arial" w:eastAsia="Calibri" w:hAnsi="Arial" w:cs="Arial"/>
                <w:color w:val="000000" w:themeColor="text1"/>
                <w:kern w:val="24"/>
                <w:sz w:val="16"/>
                <w:szCs w:val="16"/>
              </w:rPr>
              <w:t xml:space="preserve"> en materi</w:t>
            </w:r>
            <w:r>
              <w:rPr>
                <w:rFonts w:ascii="Arial" w:eastAsia="Calibri" w:hAnsi="Arial" w:cs="Arial"/>
                <w:color w:val="000000" w:themeColor="text1"/>
                <w:kern w:val="24"/>
                <w:sz w:val="16"/>
                <w:szCs w:val="16"/>
              </w:rPr>
              <w:t>a de transparencia obtenido de algún proceso de verificación y/o vigilancia.</w:t>
            </w:r>
          </w:p>
        </w:tc>
      </w:tr>
      <w:tr w:rsidR="002B60AE" w:rsidRPr="002D0130" w14:paraId="0B418D77" w14:textId="77777777" w:rsidTr="002B60AE">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40CEF5A" w14:textId="77777777" w:rsidR="002B60AE" w:rsidRPr="00375B30" w:rsidRDefault="002B60AE" w:rsidP="00DB4E3D">
            <w:pPr>
              <w:spacing w:before="200"/>
              <w:jc w:val="both"/>
              <w:rPr>
                <w:rFonts w:ascii="Arial" w:eastAsia="Times New Roman" w:hAnsi="Arial" w:cs="Arial"/>
                <w:b/>
                <w:bCs/>
                <w:sz w:val="16"/>
                <w:szCs w:val="24"/>
                <w:lang w:eastAsia="es-ES"/>
              </w:rPr>
            </w:pPr>
          </w:p>
          <w:p w14:paraId="2F474735" w14:textId="77777777" w:rsidR="002B60AE" w:rsidRPr="00375B30" w:rsidRDefault="002B60A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3.- Descripción de la actividad:</w:t>
            </w:r>
          </w:p>
          <w:p w14:paraId="5C838B4D" w14:textId="77777777" w:rsidR="002B60AE" w:rsidRPr="00375B30" w:rsidRDefault="002B60A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3D83FB04" w14:textId="77777777" w:rsidR="002B60AE" w:rsidRPr="004B0088" w:rsidRDefault="002B60AE" w:rsidP="00DB4E3D">
            <w:pPr>
              <w:spacing w:before="200"/>
              <w:jc w:val="both"/>
              <w:rPr>
                <w:rFonts w:ascii="Arial" w:eastAsia="Times New Roman" w:hAnsi="Arial" w:cs="Arial"/>
                <w:bCs/>
                <w:sz w:val="16"/>
                <w:szCs w:val="24"/>
                <w:lang w:eastAsia="es-ES"/>
              </w:rPr>
            </w:pPr>
            <w:r w:rsidRPr="004B0088">
              <w:rPr>
                <w:rFonts w:ascii="Arial" w:eastAsia="Calibri" w:hAnsi="Arial" w:cs="Arial"/>
                <w:color w:val="000000" w:themeColor="text1"/>
                <w:kern w:val="24"/>
                <w:sz w:val="16"/>
                <w:szCs w:val="16"/>
              </w:rPr>
              <w:t>Estudio o investigación en materia de transparencia, derivado del proceso de verificación y/o vigilancia del año en curso o del inmediato anterior.</w:t>
            </w:r>
          </w:p>
        </w:tc>
      </w:tr>
      <w:tr w:rsidR="002B60AE" w:rsidRPr="002D0130" w14:paraId="7D6EFA4A" w14:textId="77777777" w:rsidTr="002B60AE">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CDCCCDE" w14:textId="77777777" w:rsidR="002B60AE" w:rsidRPr="00375B30" w:rsidRDefault="002B60A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DAC5B27" w14:textId="77777777" w:rsidR="002B60AE" w:rsidRPr="004B0088" w:rsidRDefault="002B60AE" w:rsidP="002B60AE">
            <w:pPr>
              <w:pStyle w:val="Prrafodelista"/>
              <w:numPr>
                <w:ilvl w:val="0"/>
                <w:numId w:val="7"/>
              </w:numPr>
              <w:spacing w:after="0" w:line="240" w:lineRule="auto"/>
              <w:jc w:val="both"/>
              <w:rPr>
                <w:rFonts w:ascii="Arial" w:eastAsia="Times New Roman" w:hAnsi="Arial" w:cs="Arial"/>
                <w:bCs/>
                <w:sz w:val="16"/>
                <w:szCs w:val="24"/>
                <w:lang w:eastAsia="es-ES"/>
              </w:rPr>
            </w:pPr>
            <w:r w:rsidRPr="006B1A10">
              <w:rPr>
                <w:rFonts w:ascii="Arial" w:eastAsia="Times New Roman" w:hAnsi="Arial" w:cs="Arial"/>
                <w:bCs/>
                <w:sz w:val="16"/>
                <w:szCs w:val="16"/>
                <w:lang w:eastAsia="es-ES"/>
              </w:rPr>
              <w:t>Pleno del ITEI.</w:t>
            </w:r>
          </w:p>
          <w:p w14:paraId="0831E6C6" w14:textId="77777777" w:rsidR="002B60AE" w:rsidRPr="002D0130" w:rsidRDefault="002B60AE" w:rsidP="002B60AE">
            <w:pPr>
              <w:pStyle w:val="Prrafodelista"/>
              <w:numPr>
                <w:ilvl w:val="0"/>
                <w:numId w:val="7"/>
              </w:numPr>
              <w:spacing w:after="0" w:line="240" w:lineRule="auto"/>
              <w:jc w:val="both"/>
              <w:rPr>
                <w:rFonts w:ascii="Arial" w:eastAsia="Times New Roman" w:hAnsi="Arial" w:cs="Arial"/>
                <w:bCs/>
                <w:sz w:val="16"/>
                <w:szCs w:val="24"/>
                <w:lang w:eastAsia="es-ES"/>
              </w:rPr>
            </w:pPr>
            <w:r w:rsidRPr="006B1A10">
              <w:rPr>
                <w:rFonts w:ascii="Arial" w:eastAsia="Times New Roman" w:hAnsi="Arial" w:cs="Arial"/>
                <w:bCs/>
                <w:sz w:val="16"/>
                <w:szCs w:val="16"/>
                <w:lang w:eastAsia="es-ES"/>
              </w:rPr>
              <w:t>Coordinación General de Evaluación y Gestión Documental.</w:t>
            </w:r>
          </w:p>
        </w:tc>
      </w:tr>
      <w:tr w:rsidR="002B60AE" w:rsidRPr="00A644D8" w14:paraId="36D4C140" w14:textId="77777777" w:rsidTr="002B60AE">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584EA36" w14:textId="77777777" w:rsidR="002B60AE" w:rsidRPr="00375B30" w:rsidRDefault="002B60A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719E0DF" w14:textId="77777777" w:rsidR="002B60AE" w:rsidRPr="00A644D8" w:rsidRDefault="002B60AE" w:rsidP="00DB4E3D">
            <w:pPr>
              <w:spacing w:before="200" w:after="0" w:line="240" w:lineRule="auto"/>
              <w:jc w:val="both"/>
              <w:rPr>
                <w:rFonts w:ascii="Arial" w:eastAsia="Times New Roman" w:hAnsi="Arial" w:cs="Arial"/>
                <w:bCs/>
                <w:color w:val="FF0000"/>
                <w:sz w:val="16"/>
                <w:szCs w:val="24"/>
                <w:lang w:eastAsia="es-ES"/>
              </w:rPr>
            </w:pPr>
            <w:r>
              <w:rPr>
                <w:rFonts w:ascii="Arial" w:eastAsia="Times New Roman" w:hAnsi="Arial" w:cs="Arial"/>
                <w:bCs/>
                <w:sz w:val="16"/>
                <w:szCs w:val="24"/>
                <w:lang w:eastAsia="es-ES"/>
              </w:rPr>
              <w:t>Mayo</w:t>
            </w:r>
            <w:r w:rsidRPr="001563C8">
              <w:rPr>
                <w:rFonts w:ascii="Arial" w:eastAsia="Times New Roman" w:hAnsi="Arial" w:cs="Arial"/>
                <w:bCs/>
                <w:sz w:val="16"/>
                <w:szCs w:val="24"/>
                <w:lang w:eastAsia="es-ES"/>
              </w:rPr>
              <w:t xml:space="preserve"> de 2022</w:t>
            </w:r>
          </w:p>
        </w:tc>
      </w:tr>
      <w:tr w:rsidR="002B60AE" w:rsidRPr="002D0130" w14:paraId="5F54547C" w14:textId="77777777" w:rsidTr="002B60AE">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B068001" w14:textId="77777777" w:rsidR="002B60AE" w:rsidRPr="00375B30" w:rsidRDefault="002B60AE" w:rsidP="00DB4E3D">
            <w:pPr>
              <w:spacing w:before="200"/>
              <w:jc w:val="both"/>
              <w:rPr>
                <w:rFonts w:ascii="Arial" w:eastAsia="Times New Roman" w:hAnsi="Arial" w:cs="Arial"/>
                <w:bCs/>
                <w:sz w:val="16"/>
                <w:szCs w:val="24"/>
                <w:lang w:eastAsia="es-ES"/>
              </w:rPr>
            </w:pPr>
            <w:r w:rsidRPr="00375B30">
              <w:rPr>
                <w:rFonts w:ascii="Arial" w:eastAsia="Times New Roman" w:hAnsi="Arial" w:cs="Arial"/>
                <w:b/>
                <w:bCs/>
                <w:sz w:val="16"/>
                <w:szCs w:val="24"/>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3697257" w14:textId="77777777" w:rsidR="002B60AE" w:rsidRPr="002D0130" w:rsidRDefault="002B60AE" w:rsidP="00DB4E3D">
            <w:pPr>
              <w:spacing w:before="200"/>
              <w:jc w:val="both"/>
              <w:rPr>
                <w:rFonts w:ascii="Arial" w:eastAsia="Times New Roman" w:hAnsi="Arial" w:cs="Arial"/>
                <w:bCs/>
                <w:sz w:val="16"/>
                <w:szCs w:val="24"/>
                <w:lang w:eastAsia="es-ES"/>
              </w:rPr>
            </w:pPr>
            <w:r>
              <w:rPr>
                <w:rFonts w:ascii="Arial" w:eastAsia="Times New Roman" w:hAnsi="Arial" w:cs="Arial"/>
                <w:bCs/>
                <w:sz w:val="16"/>
                <w:szCs w:val="24"/>
                <w:lang w:eastAsia="es-ES"/>
              </w:rPr>
              <w:t>23 de diciembre de 2022</w:t>
            </w:r>
          </w:p>
        </w:tc>
      </w:tr>
      <w:tr w:rsidR="002B60AE" w:rsidRPr="00B03B0C" w14:paraId="659F7B9A" w14:textId="77777777" w:rsidTr="002B60AE">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13A13EE" w14:textId="77777777" w:rsidR="002B60AE" w:rsidRPr="00311AF2" w:rsidRDefault="002B60AE"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C1B671A" w14:textId="77777777" w:rsidR="002B60AE" w:rsidRPr="00311AF2" w:rsidRDefault="002B60AE"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724F41E2" w14:textId="77777777" w:rsidR="002B60AE" w:rsidRPr="00311AF2" w:rsidRDefault="002B60AE" w:rsidP="00DB4E3D">
            <w:pPr>
              <w:spacing w:before="200"/>
              <w:ind w:left="-567"/>
              <w:jc w:val="center"/>
              <w:rPr>
                <w:rFonts w:ascii="Arial" w:eastAsia="Times New Roman" w:hAnsi="Arial" w:cs="Arial"/>
                <w:bCs/>
                <w:sz w:val="16"/>
                <w:szCs w:val="24"/>
                <w:lang w:eastAsia="es-ES"/>
              </w:rPr>
            </w:pPr>
            <w:r w:rsidRPr="00311AF2">
              <w:rPr>
                <w:rFonts w:ascii="Arial" w:eastAsia="Times New Roman" w:hAnsi="Arial" w:cs="Arial"/>
                <w:b/>
                <w:bCs/>
                <w:sz w:val="16"/>
                <w:szCs w:val="24"/>
                <w:lang w:eastAsia="es-ES"/>
              </w:rPr>
              <w:t>Programación</w:t>
            </w:r>
          </w:p>
        </w:tc>
      </w:tr>
      <w:tr w:rsidR="002B60AE" w:rsidRPr="0008709A" w14:paraId="431F1F4C" w14:textId="77777777" w:rsidTr="002B60AE">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3255B091" w14:textId="77777777" w:rsidR="002B60AE" w:rsidRPr="00B03B0C" w:rsidRDefault="002B60AE" w:rsidP="00DB4E3D">
            <w:pPr>
              <w:spacing w:before="200"/>
              <w:ind w:left="-567"/>
              <w:jc w:val="both"/>
              <w:rPr>
                <w:rFonts w:ascii="Arial" w:eastAsia="Times New Roman" w:hAnsi="Arial" w:cs="Arial"/>
                <w:bCs/>
                <w:szCs w:val="2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1C637A8D" w14:textId="77777777" w:rsidR="002B60AE" w:rsidRPr="00B03B0C" w:rsidRDefault="002B60AE" w:rsidP="00DB4E3D">
            <w:pPr>
              <w:spacing w:before="200"/>
              <w:ind w:left="-567"/>
              <w:jc w:val="both"/>
              <w:rPr>
                <w:rFonts w:ascii="Arial" w:eastAsia="Times New Roman" w:hAnsi="Arial" w:cs="Arial"/>
                <w:bCs/>
                <w:szCs w:val="24"/>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2F613ED4"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0B4090E"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5CC4736"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8D4B664"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365D0A7"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4026497"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AD9F176"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6111855"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8DF2DE5"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4F0B32A"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116073B"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5204C63" w14:textId="77777777" w:rsidR="002B60AE" w:rsidRPr="0008709A" w:rsidRDefault="002B60AE" w:rsidP="00DB4E3D">
            <w:pPr>
              <w:spacing w:after="0"/>
              <w:jc w:val="center"/>
              <w:rPr>
                <w:rFonts w:ascii="Arial" w:eastAsia="Times New Roman" w:hAnsi="Arial" w:cs="Arial"/>
                <w:sz w:val="36"/>
                <w:szCs w:val="36"/>
              </w:rPr>
            </w:pPr>
            <w:r w:rsidRPr="0008709A">
              <w:rPr>
                <w:rFonts w:ascii="Calibri" w:eastAsia="Times New Roman" w:hAnsi="Calibri" w:cs="Calibri"/>
                <w:b/>
                <w:bCs/>
                <w:color w:val="000000" w:themeColor="dark1"/>
                <w:kern w:val="24"/>
                <w:sz w:val="14"/>
                <w:szCs w:val="14"/>
              </w:rPr>
              <w:t>Dic.</w:t>
            </w:r>
          </w:p>
        </w:tc>
      </w:tr>
      <w:tr w:rsidR="002B60AE" w:rsidRPr="00B03B0C" w14:paraId="1FC83EC0" w14:textId="77777777" w:rsidTr="002B60AE">
        <w:trPr>
          <w:trHeight w:val="78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1C007C54" w14:textId="77777777" w:rsidR="002B60AE" w:rsidRPr="00160882" w:rsidRDefault="002B60AE"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9AE7490" w14:textId="77777777" w:rsidR="002B60AE" w:rsidRPr="00160882" w:rsidRDefault="002B60AE" w:rsidP="00DB4E3D">
            <w:pPr>
              <w:spacing w:before="200"/>
              <w:jc w:val="both"/>
              <w:rPr>
                <w:rFonts w:ascii="Arial" w:eastAsia="Times New Roman" w:hAnsi="Arial" w:cs="Arial"/>
                <w:bCs/>
                <w:sz w:val="16"/>
                <w:szCs w:val="16"/>
                <w:lang w:eastAsia="es-ES"/>
              </w:rPr>
            </w:pPr>
            <w:r>
              <w:rPr>
                <w:rFonts w:ascii="Arial" w:eastAsia="Times New Roman" w:hAnsi="Arial" w:cs="Arial"/>
                <w:bCs/>
                <w:sz w:val="16"/>
                <w:szCs w:val="16"/>
                <w:lang w:eastAsia="es-ES"/>
              </w:rPr>
              <w:t xml:space="preserve">Elaboración del </w:t>
            </w:r>
            <w:r w:rsidRPr="00E91DE6">
              <w:rPr>
                <w:rFonts w:ascii="Arial" w:eastAsia="Times New Roman" w:hAnsi="Arial" w:cs="Arial"/>
                <w:bCs/>
                <w:sz w:val="16"/>
                <w:szCs w:val="16"/>
                <w:lang w:eastAsia="es-ES"/>
              </w:rPr>
              <w:t xml:space="preserve"> </w:t>
            </w:r>
            <w:r>
              <w:rPr>
                <w:rFonts w:ascii="Arial" w:eastAsia="Times New Roman" w:hAnsi="Arial" w:cs="Arial"/>
                <w:bCs/>
                <w:sz w:val="16"/>
                <w:szCs w:val="16"/>
                <w:lang w:eastAsia="es-ES"/>
              </w:rPr>
              <w:t xml:space="preserve">índice, y objetivos y alcances </w:t>
            </w:r>
            <w:r w:rsidRPr="00E91DE6">
              <w:rPr>
                <w:rFonts w:ascii="Arial" w:eastAsia="Times New Roman" w:hAnsi="Arial" w:cs="Arial"/>
                <w:bCs/>
                <w:sz w:val="16"/>
                <w:szCs w:val="16"/>
                <w:lang w:eastAsia="es-ES"/>
              </w:rPr>
              <w:t xml:space="preserve"> de </w:t>
            </w:r>
            <w:r>
              <w:rPr>
                <w:rFonts w:ascii="Arial" w:eastAsia="Times New Roman" w:hAnsi="Arial" w:cs="Arial"/>
                <w:bCs/>
                <w:sz w:val="16"/>
                <w:szCs w:val="16"/>
                <w:lang w:eastAsia="es-ES"/>
              </w:rPr>
              <w:t xml:space="preserve">estudio y/o </w:t>
            </w:r>
            <w:r w:rsidRPr="00E91DE6">
              <w:rPr>
                <w:rFonts w:ascii="Arial" w:eastAsia="Times New Roman" w:hAnsi="Arial" w:cs="Arial"/>
                <w:bCs/>
                <w:sz w:val="16"/>
                <w:szCs w:val="16"/>
                <w:lang w:eastAsia="es-ES"/>
              </w:rPr>
              <w:t>investigación</w:t>
            </w:r>
            <w:r>
              <w:rPr>
                <w:rFonts w:ascii="Arial" w:eastAsia="Times New Roman" w:hAnsi="Arial" w:cs="Arial"/>
                <w:bCs/>
                <w:sz w:val="16"/>
                <w:szCs w:val="16"/>
                <w:lang w:eastAsia="es-ES"/>
              </w:rPr>
              <w:t xml:space="preserve">.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4BA8E2F"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3ED5AB1"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3BD2C4A"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B58F39E"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E86BAFB"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1C00D11"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FC235DE"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89966AE"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00503AA"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B6A8486"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06AD483" w14:textId="77777777" w:rsidR="002B60AE" w:rsidRPr="00306F6F" w:rsidRDefault="002B60AE" w:rsidP="00DB4E3D">
            <w:pPr>
              <w:spacing w:before="200"/>
              <w:ind w:left="-567"/>
              <w:jc w:val="both"/>
              <w:rPr>
                <w:rFonts w:ascii="Arial" w:eastAsia="Times New Roman" w:hAnsi="Arial" w:cs="Arial"/>
                <w:bCs/>
                <w:sz w:val="14"/>
                <w:szCs w:val="14"/>
                <w:highlight w:val="darkRed"/>
                <w:lang w:eastAsia="es-ES"/>
              </w:rPr>
            </w:pPr>
            <w:r w:rsidRPr="00306F6F">
              <w:rPr>
                <w:rFonts w:ascii="Arial" w:eastAsia="Times New Roman" w:hAnsi="Arial" w:cs="Arial"/>
                <w:bCs/>
                <w:sz w:val="14"/>
                <w:szCs w:val="14"/>
                <w:highlight w:val="darkRed"/>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D67522D"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2B60AE" w:rsidRPr="00B03B0C" w14:paraId="02414745" w14:textId="77777777" w:rsidTr="002B60AE">
        <w:trPr>
          <w:trHeight w:val="941"/>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601C05C8" w14:textId="77777777" w:rsidR="002B60AE" w:rsidRPr="00160882" w:rsidRDefault="002B60AE"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2</w:t>
            </w:r>
          </w:p>
        </w:tc>
        <w:tc>
          <w:tcPr>
            <w:tcW w:w="169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E16AA6D" w14:textId="77777777" w:rsidR="002B60AE" w:rsidRPr="00160882" w:rsidRDefault="002B60AE" w:rsidP="00DB4E3D">
            <w:pPr>
              <w:spacing w:before="200"/>
              <w:jc w:val="both"/>
              <w:rPr>
                <w:rFonts w:ascii="Arial" w:eastAsia="Times New Roman" w:hAnsi="Arial" w:cs="Arial"/>
                <w:bCs/>
                <w:sz w:val="16"/>
                <w:szCs w:val="16"/>
                <w:lang w:eastAsia="es-ES"/>
              </w:rPr>
            </w:pPr>
            <w:r w:rsidRPr="00E91DE6">
              <w:rPr>
                <w:rFonts w:ascii="Arial" w:eastAsia="Times New Roman" w:hAnsi="Arial" w:cs="Arial"/>
                <w:bCs/>
                <w:sz w:val="16"/>
                <w:szCs w:val="16"/>
                <w:lang w:eastAsia="es-ES"/>
              </w:rPr>
              <w:t xml:space="preserve">Desarrollo del </w:t>
            </w:r>
            <w:r>
              <w:rPr>
                <w:rFonts w:ascii="Arial" w:eastAsia="Times New Roman" w:hAnsi="Arial" w:cs="Arial"/>
                <w:bCs/>
                <w:sz w:val="16"/>
                <w:szCs w:val="16"/>
                <w:lang w:eastAsia="es-ES"/>
              </w:rPr>
              <w:t>estudio y/o</w:t>
            </w:r>
            <w:r w:rsidRPr="00E91DE6">
              <w:rPr>
                <w:rFonts w:ascii="Arial" w:eastAsia="Times New Roman" w:hAnsi="Arial" w:cs="Arial"/>
                <w:bCs/>
                <w:sz w:val="16"/>
                <w:szCs w:val="16"/>
                <w:lang w:eastAsia="es-ES"/>
              </w:rPr>
              <w:t xml:space="preserve"> investigación</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694F4CF"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B80818B"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BF66AE4"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76F8BEA"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D5756BE"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AA77C7C"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65F6322"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46AF123"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5B180C4"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5A5A9C1"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F6E470C"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4A893F6"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2B60AE" w:rsidRPr="00B03B0C" w14:paraId="04AE67E3" w14:textId="77777777" w:rsidTr="002B60AE">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1D57E222" w14:textId="77777777" w:rsidR="002B60AE" w:rsidRPr="00160882" w:rsidRDefault="002B60AE" w:rsidP="00DB4E3D">
            <w:pPr>
              <w:spacing w:before="200"/>
              <w:ind w:left="-567"/>
              <w:jc w:val="center"/>
              <w:rPr>
                <w:rFonts w:ascii="Arial" w:eastAsia="Times New Roman" w:hAnsi="Arial" w:cs="Arial"/>
                <w:bCs/>
                <w:sz w:val="16"/>
                <w:szCs w:val="16"/>
                <w:lang w:eastAsia="es-ES"/>
              </w:rPr>
            </w:pPr>
            <w:r w:rsidRPr="00160882">
              <w:rPr>
                <w:rFonts w:ascii="Arial" w:eastAsia="Times New Roman" w:hAnsi="Arial" w:cs="Arial"/>
                <w:b/>
                <w:bCs/>
                <w:sz w:val="16"/>
                <w:szCs w:val="16"/>
                <w:lang w:eastAsia="es-ES"/>
              </w:rPr>
              <w:t xml:space="preserve">           3</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F8AF171" w14:textId="77777777" w:rsidR="002B60AE" w:rsidRPr="00160882" w:rsidRDefault="002B60AE" w:rsidP="00DB4E3D">
            <w:pPr>
              <w:spacing w:before="200"/>
              <w:jc w:val="both"/>
              <w:rPr>
                <w:rFonts w:ascii="Arial" w:eastAsia="Times New Roman" w:hAnsi="Arial" w:cs="Arial"/>
                <w:bCs/>
                <w:sz w:val="16"/>
                <w:szCs w:val="16"/>
                <w:lang w:eastAsia="es-ES"/>
              </w:rPr>
            </w:pPr>
            <w:r w:rsidRPr="00E91DE6">
              <w:rPr>
                <w:rFonts w:ascii="Arial" w:eastAsia="Times New Roman" w:hAnsi="Arial" w:cs="Arial"/>
                <w:bCs/>
                <w:sz w:val="16"/>
                <w:szCs w:val="16"/>
                <w:lang w:eastAsia="es-ES"/>
              </w:rPr>
              <w:t xml:space="preserve">Revisión y avances del </w:t>
            </w:r>
            <w:r>
              <w:rPr>
                <w:rFonts w:ascii="Arial" w:eastAsia="Times New Roman" w:hAnsi="Arial" w:cs="Arial"/>
                <w:bCs/>
                <w:sz w:val="16"/>
                <w:szCs w:val="16"/>
                <w:lang w:eastAsia="es-ES"/>
              </w:rPr>
              <w:t>estudio y/o</w:t>
            </w:r>
            <w:r w:rsidRPr="00E91DE6">
              <w:rPr>
                <w:rFonts w:ascii="Arial" w:eastAsia="Times New Roman" w:hAnsi="Arial" w:cs="Arial"/>
                <w:bCs/>
                <w:sz w:val="16"/>
                <w:szCs w:val="16"/>
                <w:lang w:eastAsia="es-ES"/>
              </w:rPr>
              <w:t xml:space="preserve"> investigación.</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205D6AA6"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3AD119AD"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02D2E49B"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6F98D138"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549F330D"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7A76653E"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2B16EE77"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29C71749"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55D50D01"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6960D61F"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43035FA5"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hideMark/>
          </w:tcPr>
          <w:p w14:paraId="7379047F" w14:textId="77777777" w:rsidR="002B60AE" w:rsidRPr="00B03B0C" w:rsidRDefault="002B60AE" w:rsidP="00DB4E3D">
            <w:pPr>
              <w:spacing w:before="200"/>
              <w:ind w:left="-567"/>
              <w:jc w:val="both"/>
              <w:rPr>
                <w:rFonts w:ascii="Arial" w:eastAsia="Times New Roman" w:hAnsi="Arial" w:cs="Arial"/>
                <w:bCs/>
                <w:sz w:val="14"/>
                <w:szCs w:val="14"/>
                <w:lang w:eastAsia="es-ES"/>
              </w:rPr>
            </w:pPr>
            <w:r w:rsidRPr="00B03B0C">
              <w:rPr>
                <w:rFonts w:ascii="Arial" w:eastAsia="Times New Roman" w:hAnsi="Arial" w:cs="Arial"/>
                <w:bCs/>
                <w:sz w:val="14"/>
                <w:szCs w:val="14"/>
                <w:lang w:eastAsia="es-ES"/>
              </w:rPr>
              <w:t> </w:t>
            </w:r>
          </w:p>
        </w:tc>
      </w:tr>
      <w:tr w:rsidR="002B60AE" w:rsidRPr="00B03B0C" w14:paraId="6E05F9EF" w14:textId="77777777" w:rsidTr="002B60AE">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31D42ABC" w14:textId="77777777" w:rsidR="002B60AE" w:rsidRPr="00160882" w:rsidRDefault="002B60AE" w:rsidP="00DB4E3D">
            <w:pPr>
              <w:tabs>
                <w:tab w:val="left" w:pos="640"/>
              </w:tabs>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4</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33783BC6" w14:textId="77777777" w:rsidR="002B60AE" w:rsidRPr="00E91DE6" w:rsidRDefault="002B60AE" w:rsidP="00DB4E3D">
            <w:pPr>
              <w:spacing w:before="200"/>
              <w:jc w:val="both"/>
              <w:rPr>
                <w:rFonts w:ascii="Arial" w:eastAsia="Times New Roman" w:hAnsi="Arial" w:cs="Arial"/>
                <w:bCs/>
                <w:sz w:val="16"/>
                <w:szCs w:val="16"/>
                <w:lang w:eastAsia="es-ES"/>
              </w:rPr>
            </w:pPr>
            <w:r w:rsidRPr="00E91DE6">
              <w:rPr>
                <w:rFonts w:ascii="Arial" w:eastAsia="Times New Roman" w:hAnsi="Arial" w:cs="Arial"/>
                <w:bCs/>
                <w:sz w:val="16"/>
                <w:szCs w:val="16"/>
                <w:lang w:eastAsia="es-ES"/>
              </w:rPr>
              <w:t>Conclusión de</w:t>
            </w:r>
            <w:r>
              <w:rPr>
                <w:rFonts w:ascii="Arial" w:eastAsia="Times New Roman" w:hAnsi="Arial" w:cs="Arial"/>
                <w:bCs/>
                <w:sz w:val="16"/>
                <w:szCs w:val="16"/>
                <w:lang w:eastAsia="es-ES"/>
              </w:rPr>
              <w:t xml:space="preserve">l estudio y/o </w:t>
            </w:r>
            <w:r w:rsidRPr="00E91DE6">
              <w:rPr>
                <w:rFonts w:ascii="Arial" w:eastAsia="Times New Roman" w:hAnsi="Arial" w:cs="Arial"/>
                <w:bCs/>
                <w:sz w:val="16"/>
                <w:szCs w:val="16"/>
                <w:lang w:eastAsia="es-ES"/>
              </w:rPr>
              <w:t>investigación</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2699EDBA"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7A41C764"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88B4AD4"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22C27877"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199431B8"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65441411"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7FC2C12A"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6D796529"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652ACE4D"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36395C48"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5195F6BE"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0127C6E5" w14:textId="77777777" w:rsidR="002B60AE" w:rsidRPr="00B03B0C" w:rsidRDefault="002B60AE" w:rsidP="00DB4E3D">
            <w:pPr>
              <w:spacing w:before="200"/>
              <w:ind w:left="-567"/>
              <w:jc w:val="both"/>
              <w:rPr>
                <w:rFonts w:ascii="Arial" w:eastAsia="Times New Roman" w:hAnsi="Arial" w:cs="Arial"/>
                <w:bCs/>
                <w:sz w:val="14"/>
                <w:szCs w:val="14"/>
                <w:lang w:eastAsia="es-ES"/>
              </w:rPr>
            </w:pPr>
          </w:p>
        </w:tc>
      </w:tr>
      <w:tr w:rsidR="002B60AE" w:rsidRPr="00B03B0C" w14:paraId="066EF050" w14:textId="77777777" w:rsidTr="002B60AE">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76522F3F" w14:textId="77777777" w:rsidR="002B60AE" w:rsidRDefault="002B60AE"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5</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49EB7F25" w14:textId="77777777" w:rsidR="002B60AE" w:rsidRPr="00E91DE6" w:rsidRDefault="002B60AE" w:rsidP="00DB4E3D">
            <w:pPr>
              <w:spacing w:before="200"/>
              <w:jc w:val="both"/>
              <w:rPr>
                <w:rFonts w:ascii="Arial" w:eastAsia="Times New Roman" w:hAnsi="Arial" w:cs="Arial"/>
                <w:bCs/>
                <w:sz w:val="16"/>
                <w:szCs w:val="16"/>
                <w:lang w:eastAsia="es-ES"/>
              </w:rPr>
            </w:pPr>
            <w:r w:rsidRPr="00E91DE6">
              <w:rPr>
                <w:rFonts w:ascii="Arial" w:eastAsia="Times New Roman" w:hAnsi="Arial" w:cs="Arial"/>
                <w:bCs/>
                <w:sz w:val="16"/>
                <w:szCs w:val="16"/>
                <w:lang w:eastAsia="es-ES"/>
              </w:rPr>
              <w:t>Aprobación del Pleno del ITEI  del</w:t>
            </w:r>
            <w:r>
              <w:rPr>
                <w:rFonts w:ascii="Arial" w:eastAsia="Times New Roman" w:hAnsi="Arial" w:cs="Arial"/>
                <w:bCs/>
                <w:sz w:val="16"/>
                <w:szCs w:val="16"/>
                <w:lang w:eastAsia="es-ES"/>
              </w:rPr>
              <w:t xml:space="preserve"> estudio y/o investigación</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6A7980A3"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5248D105"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E87848F"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3FF53053"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3C4BB9D8"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0255734"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738F4785"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5AB7AD27"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537AAA7A"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23EAE715"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05AFE587"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480517CD" w14:textId="77777777" w:rsidR="002B60AE" w:rsidRPr="00B03B0C" w:rsidRDefault="002B60AE" w:rsidP="00DB4E3D">
            <w:pPr>
              <w:spacing w:before="200"/>
              <w:ind w:left="-567"/>
              <w:jc w:val="both"/>
              <w:rPr>
                <w:rFonts w:ascii="Arial" w:eastAsia="Times New Roman" w:hAnsi="Arial" w:cs="Arial"/>
                <w:bCs/>
                <w:sz w:val="14"/>
                <w:szCs w:val="14"/>
                <w:lang w:eastAsia="es-ES"/>
              </w:rPr>
            </w:pPr>
          </w:p>
        </w:tc>
      </w:tr>
      <w:tr w:rsidR="002B60AE" w:rsidRPr="00B03B0C" w14:paraId="53ACA3DB" w14:textId="77777777" w:rsidTr="002B60AE">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6905E28F" w14:textId="77777777" w:rsidR="002B60AE" w:rsidRDefault="002B60AE" w:rsidP="00DB4E3D">
            <w:pPr>
              <w:spacing w:before="200"/>
              <w:ind w:left="-567"/>
              <w:jc w:val="center"/>
              <w:rPr>
                <w:rFonts w:ascii="Arial" w:eastAsia="Times New Roman" w:hAnsi="Arial" w:cs="Arial"/>
                <w:b/>
                <w:bCs/>
                <w:sz w:val="16"/>
                <w:szCs w:val="16"/>
                <w:lang w:eastAsia="es-ES"/>
              </w:rPr>
            </w:pPr>
            <w:r>
              <w:rPr>
                <w:rFonts w:ascii="Arial" w:eastAsia="Times New Roman" w:hAnsi="Arial" w:cs="Arial"/>
                <w:b/>
                <w:bCs/>
                <w:sz w:val="16"/>
                <w:szCs w:val="16"/>
                <w:lang w:eastAsia="es-ES"/>
              </w:rPr>
              <w:t>6</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1D17C51" w14:textId="77777777" w:rsidR="002B60AE" w:rsidRPr="00E91DE6" w:rsidRDefault="002B60AE" w:rsidP="00DB4E3D">
            <w:pPr>
              <w:spacing w:before="200"/>
              <w:jc w:val="both"/>
              <w:rPr>
                <w:rFonts w:ascii="Arial" w:eastAsia="Times New Roman" w:hAnsi="Arial" w:cs="Arial"/>
                <w:bCs/>
                <w:sz w:val="16"/>
                <w:szCs w:val="16"/>
                <w:lang w:eastAsia="es-ES"/>
              </w:rPr>
            </w:pPr>
            <w:r w:rsidRPr="00E91DE6">
              <w:rPr>
                <w:rFonts w:ascii="Arial" w:eastAsia="Times New Roman" w:hAnsi="Arial" w:cs="Arial"/>
                <w:bCs/>
                <w:sz w:val="16"/>
                <w:szCs w:val="16"/>
                <w:lang w:eastAsia="es-ES"/>
              </w:rPr>
              <w:t>Publicación en el Portal de Internet del ITEI del estudio y/o investigación</w:t>
            </w: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7C9AE645"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5D80E3C5"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34AEDC67"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334A1B1C"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3CFEC3C9"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14A9BBDB"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E987F20"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4B51BBCD"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199E84C3"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7157E5C8"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54172BA8" w14:textId="77777777" w:rsidR="002B60AE" w:rsidRPr="00B03B0C" w:rsidRDefault="002B60AE"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17F2AB91" w14:textId="77777777" w:rsidR="002B60AE" w:rsidRPr="00B03B0C" w:rsidRDefault="002B60AE" w:rsidP="00DB4E3D">
            <w:pPr>
              <w:spacing w:before="200"/>
              <w:ind w:left="-567"/>
              <w:jc w:val="both"/>
              <w:rPr>
                <w:rFonts w:ascii="Arial" w:eastAsia="Times New Roman" w:hAnsi="Arial" w:cs="Arial"/>
                <w:bCs/>
                <w:sz w:val="14"/>
                <w:szCs w:val="14"/>
                <w:lang w:eastAsia="es-ES"/>
              </w:rPr>
            </w:pPr>
          </w:p>
        </w:tc>
      </w:tr>
    </w:tbl>
    <w:p w14:paraId="64C6E780" w14:textId="512F64B9" w:rsidR="00C10D76" w:rsidRPr="008E1CA1" w:rsidRDefault="00C10D76" w:rsidP="00C10D76">
      <w:pPr>
        <w:pStyle w:val="Ttulo3"/>
        <w:jc w:val="both"/>
        <w:rPr>
          <w:rFonts w:ascii="Arial" w:hAnsi="Arial" w:cs="Arial"/>
          <w:color w:val="auto"/>
          <w:sz w:val="28"/>
          <w:szCs w:val="28"/>
        </w:rPr>
      </w:pPr>
      <w:bookmarkStart w:id="28" w:name="_Toc98835760"/>
      <w:r>
        <w:rPr>
          <w:rFonts w:ascii="Arial" w:hAnsi="Arial" w:cs="Arial"/>
          <w:color w:val="auto"/>
          <w:sz w:val="28"/>
          <w:szCs w:val="28"/>
        </w:rPr>
        <w:t>Unidad Administrativa: Dirección Administrativa.</w:t>
      </w:r>
      <w:bookmarkEnd w:id="28"/>
    </w:p>
    <w:p w14:paraId="35E6AEA6" w14:textId="77777777" w:rsidR="004E61C2" w:rsidRDefault="004E61C2" w:rsidP="004E61C2">
      <w:pPr>
        <w:spacing w:after="0"/>
        <w:rPr>
          <w:rFonts w:ascii="Arial" w:eastAsia="Times New Roman" w:hAnsi="Arial" w:cs="Arial"/>
          <w:b/>
          <w:sz w:val="28"/>
          <w:szCs w:val="28"/>
        </w:rPr>
      </w:pPr>
      <w:r>
        <w:rPr>
          <w:rFonts w:ascii="Arial" w:eastAsia="Times New Roman" w:hAnsi="Arial" w:cs="Arial"/>
          <w:b/>
          <w:sz w:val="28"/>
          <w:szCs w:val="28"/>
        </w:rPr>
        <w:t>Plan de Trabajo</w:t>
      </w:r>
    </w:p>
    <w:p w14:paraId="30ABA64B" w14:textId="77777777" w:rsidR="0091476A" w:rsidRDefault="0091476A" w:rsidP="004E61C2">
      <w:pPr>
        <w:spacing w:after="0" w:line="240" w:lineRule="auto"/>
        <w:rPr>
          <w:rFonts w:ascii="Arial" w:eastAsia="Times New Roman" w:hAnsi="Arial" w:cs="Arial"/>
          <w:b/>
          <w:color w:val="1F497D" w:themeColor="text2"/>
          <w:sz w:val="26"/>
          <w:szCs w:val="26"/>
        </w:rPr>
      </w:pPr>
    </w:p>
    <w:p w14:paraId="6DC6E979" w14:textId="2E460DBF" w:rsidR="004E61C2" w:rsidRDefault="004E61C2" w:rsidP="004E61C2">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1</w:t>
      </w:r>
      <w:r w:rsidRPr="00DA5DB3">
        <w:rPr>
          <w:rFonts w:ascii="Arial" w:eastAsia="Times New Roman" w:hAnsi="Arial" w:cs="Arial"/>
          <w:b/>
          <w:color w:val="1F497D" w:themeColor="text2"/>
          <w:sz w:val="26"/>
          <w:szCs w:val="26"/>
        </w:rPr>
        <w:t>.</w:t>
      </w:r>
    </w:p>
    <w:p w14:paraId="1CBBF95D" w14:textId="77777777" w:rsidR="005D0AD2" w:rsidRDefault="005D0AD2" w:rsidP="005D0AD2">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554"/>
        <w:gridCol w:w="1652"/>
        <w:gridCol w:w="509"/>
        <w:gridCol w:w="790"/>
        <w:gridCol w:w="452"/>
        <w:gridCol w:w="509"/>
        <w:gridCol w:w="457"/>
        <w:gridCol w:w="509"/>
        <w:gridCol w:w="508"/>
        <w:gridCol w:w="492"/>
        <w:gridCol w:w="476"/>
        <w:gridCol w:w="460"/>
        <w:gridCol w:w="436"/>
        <w:gridCol w:w="492"/>
        <w:gridCol w:w="424"/>
      </w:tblGrid>
      <w:tr w:rsidR="00AB12E4" w:rsidRPr="00005A5E" w14:paraId="4A79158C" w14:textId="77777777" w:rsidTr="00760DB9">
        <w:trPr>
          <w:trHeight w:val="473"/>
          <w:jc w:val="center"/>
        </w:trPr>
        <w:tc>
          <w:tcPr>
            <w:tcW w:w="1557" w:type="pct"/>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63EA8EB3" w14:textId="77777777" w:rsidR="00AB12E4" w:rsidRPr="00005A5E" w:rsidRDefault="00AB12E4" w:rsidP="00DB4E3D">
            <w:pPr>
              <w:spacing w:after="0"/>
              <w:ind w:left="29"/>
              <w:rPr>
                <w:rFonts w:ascii="Arial" w:eastAsia="Times New Roman" w:hAnsi="Arial" w:cs="Arial"/>
                <w:b/>
                <w:bCs/>
                <w:color w:val="000000"/>
                <w:kern w:val="24"/>
                <w:sz w:val="16"/>
                <w:szCs w:val="16"/>
              </w:rPr>
            </w:pPr>
          </w:p>
          <w:p w14:paraId="38716556" w14:textId="77777777" w:rsidR="00AB12E4" w:rsidRPr="00005A5E" w:rsidRDefault="00AB12E4" w:rsidP="00DB4E3D">
            <w:pPr>
              <w:spacing w:after="0"/>
              <w:ind w:left="29"/>
              <w:rPr>
                <w:rFonts w:ascii="Arial" w:eastAsia="Times New Roman" w:hAnsi="Arial" w:cs="Arial"/>
                <w:color w:val="000000"/>
                <w:sz w:val="16"/>
                <w:szCs w:val="16"/>
              </w:rPr>
            </w:pPr>
            <w:r w:rsidRPr="00005A5E">
              <w:rPr>
                <w:rFonts w:ascii="Arial" w:eastAsia="Times New Roman" w:hAnsi="Arial" w:cs="Arial"/>
                <w:b/>
                <w:bCs/>
                <w:color w:val="000000"/>
                <w:kern w:val="24"/>
                <w:sz w:val="16"/>
                <w:szCs w:val="16"/>
              </w:rPr>
              <w:t>1.- Nombre de la actividad:</w:t>
            </w:r>
          </w:p>
        </w:tc>
        <w:tc>
          <w:tcPr>
            <w:tcW w:w="3443" w:type="pct"/>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714954D4" w14:textId="77777777" w:rsidR="00AB12E4" w:rsidRPr="00005A5E" w:rsidRDefault="00AB12E4" w:rsidP="00DB4E3D">
            <w:pPr>
              <w:spacing w:after="0"/>
              <w:jc w:val="both"/>
              <w:rPr>
                <w:rFonts w:ascii="Arial" w:eastAsia="Calibri" w:hAnsi="Arial" w:cs="Arial"/>
                <w:b/>
                <w:bCs/>
                <w:color w:val="000000"/>
                <w:kern w:val="24"/>
                <w:sz w:val="16"/>
                <w:szCs w:val="16"/>
              </w:rPr>
            </w:pPr>
          </w:p>
          <w:p w14:paraId="254838E3" w14:textId="77777777" w:rsidR="00AB12E4" w:rsidRPr="00005A5E" w:rsidRDefault="00AB12E4" w:rsidP="00DB4E3D">
            <w:pPr>
              <w:spacing w:after="0"/>
              <w:jc w:val="both"/>
              <w:rPr>
                <w:rFonts w:ascii="Arial" w:eastAsia="Calibri" w:hAnsi="Arial" w:cs="Arial"/>
                <w:b/>
                <w:bCs/>
                <w:color w:val="000000"/>
                <w:kern w:val="24"/>
                <w:sz w:val="16"/>
                <w:szCs w:val="16"/>
              </w:rPr>
            </w:pPr>
            <w:r>
              <w:rPr>
                <w:rFonts w:ascii="Arial" w:eastAsia="Calibri" w:hAnsi="Arial" w:cs="Arial"/>
                <w:b/>
                <w:bCs/>
                <w:color w:val="000000"/>
                <w:kern w:val="24"/>
                <w:sz w:val="16"/>
                <w:szCs w:val="16"/>
              </w:rPr>
              <w:t>Atender</w:t>
            </w:r>
            <w:r w:rsidRPr="00005A5E">
              <w:rPr>
                <w:rFonts w:ascii="Arial" w:eastAsia="Calibri" w:hAnsi="Arial" w:cs="Arial"/>
                <w:b/>
                <w:bCs/>
                <w:color w:val="000000"/>
                <w:kern w:val="24"/>
                <w:sz w:val="16"/>
                <w:szCs w:val="16"/>
              </w:rPr>
              <w:t xml:space="preserve"> solicitudes de bienes y servicios</w:t>
            </w:r>
            <w:r>
              <w:rPr>
                <w:rFonts w:ascii="Arial" w:eastAsia="Calibri" w:hAnsi="Arial" w:cs="Arial"/>
                <w:b/>
                <w:bCs/>
                <w:color w:val="000000"/>
                <w:kern w:val="24"/>
                <w:sz w:val="16"/>
                <w:szCs w:val="16"/>
              </w:rPr>
              <w:t xml:space="preserve"> de las diversas áreas del ITEI</w:t>
            </w:r>
            <w:r w:rsidRPr="00005A5E">
              <w:rPr>
                <w:rFonts w:ascii="Arial" w:eastAsia="Calibri" w:hAnsi="Arial" w:cs="Arial"/>
                <w:b/>
                <w:bCs/>
                <w:color w:val="000000"/>
                <w:kern w:val="24"/>
                <w:sz w:val="16"/>
                <w:szCs w:val="16"/>
              </w:rPr>
              <w:t>.</w:t>
            </w:r>
          </w:p>
          <w:p w14:paraId="5EBB1748" w14:textId="77777777" w:rsidR="00AB12E4" w:rsidRPr="00005A5E" w:rsidRDefault="00AB12E4" w:rsidP="00DB4E3D">
            <w:pPr>
              <w:spacing w:after="0"/>
              <w:jc w:val="both"/>
              <w:rPr>
                <w:rFonts w:ascii="Arial" w:eastAsia="Times New Roman" w:hAnsi="Arial" w:cs="Arial"/>
                <w:color w:val="000000"/>
                <w:sz w:val="16"/>
                <w:szCs w:val="16"/>
              </w:rPr>
            </w:pPr>
          </w:p>
        </w:tc>
      </w:tr>
      <w:tr w:rsidR="00AB12E4" w:rsidRPr="00005A5E" w14:paraId="26B40DA4" w14:textId="77777777" w:rsidTr="00760DB9">
        <w:trPr>
          <w:trHeight w:val="754"/>
          <w:jc w:val="center"/>
        </w:trPr>
        <w:tc>
          <w:tcPr>
            <w:tcW w:w="1557" w:type="pct"/>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223C8762" w14:textId="77777777" w:rsidR="00AB12E4" w:rsidRPr="00005A5E" w:rsidRDefault="00AB12E4" w:rsidP="00DB4E3D">
            <w:pPr>
              <w:spacing w:after="0"/>
              <w:ind w:left="29"/>
              <w:rPr>
                <w:rFonts w:ascii="Arial" w:eastAsia="Times New Roman" w:hAnsi="Arial" w:cs="Arial"/>
                <w:b/>
                <w:bCs/>
                <w:color w:val="000000"/>
                <w:kern w:val="24"/>
                <w:sz w:val="16"/>
                <w:szCs w:val="14"/>
              </w:rPr>
            </w:pPr>
          </w:p>
          <w:p w14:paraId="0722872F" w14:textId="77777777" w:rsidR="00AB12E4" w:rsidRPr="00005A5E" w:rsidRDefault="00AB12E4" w:rsidP="00DB4E3D">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2.- Objetivo de la actividad:</w:t>
            </w:r>
          </w:p>
        </w:tc>
        <w:tc>
          <w:tcPr>
            <w:tcW w:w="3443" w:type="pct"/>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52A8BB9D" w14:textId="77777777" w:rsidR="00AB12E4" w:rsidRPr="00005A5E" w:rsidRDefault="00AB12E4" w:rsidP="00DB4E3D">
            <w:pPr>
              <w:spacing w:after="0"/>
              <w:jc w:val="both"/>
              <w:rPr>
                <w:rFonts w:ascii="Arial" w:eastAsia="Calibri" w:hAnsi="Arial" w:cs="Arial"/>
                <w:color w:val="000000"/>
                <w:kern w:val="24"/>
                <w:sz w:val="16"/>
                <w:szCs w:val="14"/>
              </w:rPr>
            </w:pPr>
          </w:p>
          <w:p w14:paraId="2E324FF3" w14:textId="77777777" w:rsidR="00AB12E4" w:rsidRPr="00005A5E" w:rsidRDefault="00AB12E4" w:rsidP="00DB4E3D">
            <w:pPr>
              <w:spacing w:after="0"/>
              <w:jc w:val="both"/>
              <w:rPr>
                <w:rFonts w:ascii="Arial" w:eastAsia="Calibri" w:hAnsi="Arial" w:cs="Arial"/>
                <w:color w:val="000000"/>
                <w:kern w:val="24"/>
                <w:sz w:val="16"/>
                <w:szCs w:val="14"/>
              </w:rPr>
            </w:pPr>
            <w:r>
              <w:rPr>
                <w:rFonts w:ascii="Arial" w:eastAsia="Calibri" w:hAnsi="Arial" w:cs="Arial"/>
                <w:color w:val="000000"/>
                <w:kern w:val="24"/>
                <w:sz w:val="16"/>
                <w:szCs w:val="14"/>
              </w:rPr>
              <w:t>Proveer</w:t>
            </w:r>
            <w:r w:rsidRPr="00005A5E">
              <w:rPr>
                <w:rFonts w:ascii="Arial" w:eastAsia="Calibri" w:hAnsi="Arial" w:cs="Arial"/>
                <w:color w:val="000000"/>
                <w:kern w:val="24"/>
                <w:sz w:val="16"/>
                <w:szCs w:val="14"/>
              </w:rPr>
              <w:t xml:space="preserve"> </w:t>
            </w:r>
            <w:r>
              <w:rPr>
                <w:rFonts w:ascii="Arial" w:eastAsia="Calibri" w:hAnsi="Arial" w:cs="Arial"/>
                <w:color w:val="000000"/>
                <w:kern w:val="24"/>
                <w:sz w:val="16"/>
                <w:szCs w:val="14"/>
              </w:rPr>
              <w:t>de recursos</w:t>
            </w:r>
            <w:r w:rsidRPr="00005A5E">
              <w:rPr>
                <w:rFonts w:ascii="Arial" w:eastAsia="Calibri" w:hAnsi="Arial" w:cs="Arial"/>
                <w:color w:val="000000"/>
                <w:kern w:val="24"/>
                <w:sz w:val="16"/>
                <w:szCs w:val="14"/>
              </w:rPr>
              <w:t xml:space="preserve"> materiales </w:t>
            </w:r>
            <w:r>
              <w:rPr>
                <w:rFonts w:ascii="Arial" w:eastAsia="Calibri" w:hAnsi="Arial" w:cs="Arial"/>
                <w:color w:val="000000"/>
                <w:kern w:val="24"/>
                <w:sz w:val="16"/>
                <w:szCs w:val="14"/>
              </w:rPr>
              <w:t xml:space="preserve">y </w:t>
            </w:r>
            <w:r w:rsidRPr="00005A5E">
              <w:rPr>
                <w:rFonts w:ascii="Arial" w:eastAsia="Calibri" w:hAnsi="Arial" w:cs="Arial"/>
                <w:color w:val="000000"/>
                <w:kern w:val="24"/>
                <w:sz w:val="16"/>
                <w:szCs w:val="14"/>
              </w:rPr>
              <w:t xml:space="preserve">servicios </w:t>
            </w:r>
            <w:r>
              <w:rPr>
                <w:rFonts w:ascii="Arial" w:eastAsia="Calibri" w:hAnsi="Arial" w:cs="Arial"/>
                <w:color w:val="000000"/>
                <w:kern w:val="24"/>
                <w:sz w:val="16"/>
                <w:szCs w:val="14"/>
              </w:rPr>
              <w:t xml:space="preserve">necesarios </w:t>
            </w:r>
            <w:r w:rsidRPr="00005A5E">
              <w:rPr>
                <w:rFonts w:ascii="Arial" w:eastAsia="Calibri" w:hAnsi="Arial" w:cs="Arial"/>
                <w:color w:val="000000"/>
                <w:kern w:val="24"/>
                <w:sz w:val="16"/>
                <w:szCs w:val="14"/>
              </w:rPr>
              <w:t>a las áreas del Instituto para el logro de sus objetivos.</w:t>
            </w:r>
          </w:p>
          <w:p w14:paraId="5B31F5EB" w14:textId="77777777" w:rsidR="00AB12E4" w:rsidRPr="00005A5E" w:rsidRDefault="00AB12E4" w:rsidP="00DB4E3D">
            <w:pPr>
              <w:spacing w:after="0"/>
              <w:jc w:val="both"/>
              <w:rPr>
                <w:rFonts w:ascii="Arial" w:eastAsia="Times New Roman" w:hAnsi="Arial" w:cs="Arial"/>
                <w:color w:val="000000"/>
                <w:sz w:val="16"/>
                <w:szCs w:val="14"/>
              </w:rPr>
            </w:pPr>
          </w:p>
        </w:tc>
      </w:tr>
      <w:tr w:rsidR="00AB12E4" w:rsidRPr="00005A5E" w14:paraId="6A506FFC" w14:textId="77777777" w:rsidTr="00760DB9">
        <w:trPr>
          <w:trHeight w:val="715"/>
          <w:jc w:val="center"/>
        </w:trPr>
        <w:tc>
          <w:tcPr>
            <w:tcW w:w="1557" w:type="pct"/>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647C1B2D" w14:textId="77777777" w:rsidR="00AB12E4" w:rsidRPr="00005A5E" w:rsidRDefault="00AB12E4" w:rsidP="00DB4E3D">
            <w:pPr>
              <w:spacing w:after="0"/>
              <w:ind w:left="29"/>
              <w:rPr>
                <w:rFonts w:ascii="Arial" w:eastAsia="Times New Roman" w:hAnsi="Arial" w:cs="Arial"/>
                <w:b/>
                <w:bCs/>
                <w:color w:val="000000"/>
                <w:kern w:val="24"/>
                <w:sz w:val="16"/>
                <w:szCs w:val="14"/>
              </w:rPr>
            </w:pPr>
          </w:p>
          <w:p w14:paraId="082B7BF2" w14:textId="77777777" w:rsidR="00AB12E4" w:rsidRPr="00005A5E" w:rsidRDefault="00AB12E4" w:rsidP="00DB4E3D">
            <w:pPr>
              <w:spacing w:after="0"/>
              <w:ind w:left="29"/>
              <w:rPr>
                <w:rFonts w:ascii="Arial" w:eastAsia="Times New Roman" w:hAnsi="Arial" w:cs="Arial"/>
                <w:b/>
                <w:bCs/>
                <w:color w:val="000000"/>
                <w:kern w:val="24"/>
                <w:sz w:val="16"/>
                <w:szCs w:val="14"/>
              </w:rPr>
            </w:pPr>
          </w:p>
          <w:p w14:paraId="073EAA4A" w14:textId="77777777" w:rsidR="00AB12E4" w:rsidRPr="00005A5E" w:rsidRDefault="00AB12E4" w:rsidP="00DB4E3D">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3.- Descripción de la actividad:</w:t>
            </w:r>
          </w:p>
          <w:p w14:paraId="0A179547" w14:textId="77777777" w:rsidR="00AB12E4" w:rsidRPr="00005A5E" w:rsidRDefault="00AB12E4" w:rsidP="00DB4E3D">
            <w:pPr>
              <w:spacing w:after="0"/>
              <w:ind w:left="29"/>
              <w:rPr>
                <w:rFonts w:ascii="Arial" w:eastAsia="Times New Roman" w:hAnsi="Arial" w:cs="Arial"/>
                <w:b/>
                <w:bCs/>
                <w:color w:val="000000"/>
                <w:kern w:val="24"/>
                <w:sz w:val="16"/>
                <w:szCs w:val="14"/>
              </w:rPr>
            </w:pPr>
          </w:p>
          <w:p w14:paraId="45C687B4" w14:textId="77777777" w:rsidR="00AB12E4" w:rsidRPr="00005A5E" w:rsidRDefault="00AB12E4" w:rsidP="00DB4E3D">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3443" w:type="pct"/>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6C50E618" w14:textId="77777777" w:rsidR="00AB12E4" w:rsidRPr="00005A5E" w:rsidRDefault="00AB12E4" w:rsidP="00DB4E3D">
            <w:pPr>
              <w:spacing w:after="0"/>
              <w:jc w:val="both"/>
              <w:rPr>
                <w:rFonts w:ascii="Arial" w:eastAsia="Trebuchet MS" w:hAnsi="Arial" w:cs="Arial"/>
                <w:color w:val="000000"/>
                <w:kern w:val="24"/>
                <w:sz w:val="16"/>
                <w:szCs w:val="14"/>
              </w:rPr>
            </w:pPr>
          </w:p>
          <w:p w14:paraId="76982186" w14:textId="77777777" w:rsidR="00AB12E4" w:rsidRPr="00005A5E" w:rsidRDefault="00AB12E4" w:rsidP="00DB4E3D">
            <w:pPr>
              <w:spacing w:after="0"/>
              <w:jc w:val="both"/>
              <w:rPr>
                <w:rFonts w:ascii="Arial" w:eastAsia="Trebuchet MS" w:hAnsi="Arial" w:cs="Arial"/>
                <w:color w:val="000000"/>
                <w:kern w:val="24"/>
                <w:sz w:val="16"/>
                <w:szCs w:val="14"/>
              </w:rPr>
            </w:pPr>
            <w:r>
              <w:rPr>
                <w:rFonts w:ascii="Arial" w:eastAsia="Trebuchet MS" w:hAnsi="Arial" w:cs="Arial"/>
                <w:color w:val="000000"/>
                <w:kern w:val="24"/>
                <w:sz w:val="16"/>
                <w:szCs w:val="14"/>
              </w:rPr>
              <w:t xml:space="preserve">Recibir, analizar y realizar los procesos administrativos correspondientes para atender las </w:t>
            </w:r>
            <w:r w:rsidRPr="00005A5E">
              <w:rPr>
                <w:rFonts w:ascii="Arial" w:eastAsia="Trebuchet MS" w:hAnsi="Arial" w:cs="Arial"/>
                <w:color w:val="000000"/>
                <w:kern w:val="24"/>
                <w:sz w:val="16"/>
                <w:szCs w:val="14"/>
              </w:rPr>
              <w:t>solicitudes de bienes y servicios re</w:t>
            </w:r>
            <w:r>
              <w:rPr>
                <w:rFonts w:ascii="Arial" w:eastAsia="Trebuchet MS" w:hAnsi="Arial" w:cs="Arial"/>
                <w:color w:val="000000"/>
                <w:kern w:val="24"/>
                <w:sz w:val="16"/>
                <w:szCs w:val="14"/>
              </w:rPr>
              <w:t>queridas</w:t>
            </w:r>
            <w:r w:rsidRPr="00005A5E">
              <w:rPr>
                <w:rFonts w:ascii="Arial" w:eastAsia="Trebuchet MS" w:hAnsi="Arial" w:cs="Arial"/>
                <w:color w:val="000000"/>
                <w:kern w:val="24"/>
                <w:sz w:val="16"/>
                <w:szCs w:val="14"/>
              </w:rPr>
              <w:t xml:space="preserve"> por las diversas </w:t>
            </w:r>
            <w:r>
              <w:rPr>
                <w:rFonts w:ascii="Arial" w:eastAsia="Trebuchet MS" w:hAnsi="Arial" w:cs="Arial"/>
                <w:color w:val="000000"/>
                <w:kern w:val="24"/>
                <w:sz w:val="16"/>
                <w:szCs w:val="14"/>
              </w:rPr>
              <w:t>Áreas</w:t>
            </w:r>
            <w:r w:rsidRPr="00005A5E">
              <w:rPr>
                <w:rFonts w:ascii="Arial" w:eastAsia="Trebuchet MS" w:hAnsi="Arial" w:cs="Arial"/>
                <w:color w:val="000000"/>
                <w:kern w:val="24"/>
                <w:sz w:val="16"/>
                <w:szCs w:val="14"/>
              </w:rPr>
              <w:t xml:space="preserve"> del Instituto de Transparencia, Información Pública y Protección de Datos Personales del Estado de Jalisco, </w:t>
            </w:r>
            <w:r>
              <w:rPr>
                <w:rFonts w:ascii="Arial" w:eastAsia="Trebuchet MS" w:hAnsi="Arial" w:cs="Arial"/>
                <w:color w:val="000000"/>
                <w:kern w:val="24"/>
                <w:sz w:val="16"/>
                <w:szCs w:val="14"/>
              </w:rPr>
              <w:t>observando siempre las políticas  y normatividad aplicable</w:t>
            </w:r>
            <w:r w:rsidRPr="00005A5E">
              <w:rPr>
                <w:rFonts w:ascii="Arial" w:eastAsia="Trebuchet MS" w:hAnsi="Arial" w:cs="Arial"/>
                <w:color w:val="000000"/>
                <w:kern w:val="24"/>
                <w:sz w:val="16"/>
                <w:szCs w:val="14"/>
              </w:rPr>
              <w:t>,</w:t>
            </w:r>
            <w:r>
              <w:rPr>
                <w:rFonts w:ascii="Arial" w:eastAsia="Trebuchet MS" w:hAnsi="Arial" w:cs="Arial"/>
                <w:color w:val="000000"/>
                <w:kern w:val="24"/>
                <w:sz w:val="16"/>
                <w:szCs w:val="14"/>
              </w:rPr>
              <w:t xml:space="preserve"> con ello </w:t>
            </w:r>
            <w:r w:rsidRPr="00005A5E">
              <w:rPr>
                <w:rFonts w:ascii="Arial" w:eastAsia="Trebuchet MS" w:hAnsi="Arial" w:cs="Arial"/>
                <w:color w:val="000000"/>
                <w:kern w:val="24"/>
                <w:sz w:val="16"/>
                <w:szCs w:val="14"/>
              </w:rPr>
              <w:t xml:space="preserve"> facilitar los elementos materiales y </w:t>
            </w:r>
            <w:r>
              <w:rPr>
                <w:rFonts w:ascii="Arial" w:eastAsia="Trebuchet MS" w:hAnsi="Arial" w:cs="Arial"/>
                <w:color w:val="000000"/>
                <w:kern w:val="24"/>
                <w:sz w:val="16"/>
                <w:szCs w:val="14"/>
              </w:rPr>
              <w:t>servicios</w:t>
            </w:r>
            <w:r w:rsidRPr="00005A5E">
              <w:rPr>
                <w:rFonts w:ascii="Arial" w:eastAsia="Trebuchet MS" w:hAnsi="Arial" w:cs="Arial"/>
                <w:color w:val="000000"/>
                <w:kern w:val="24"/>
                <w:sz w:val="16"/>
                <w:szCs w:val="14"/>
              </w:rPr>
              <w:t xml:space="preserve"> necesarios para el logro de sus objetivos.</w:t>
            </w:r>
          </w:p>
          <w:p w14:paraId="454B06CB" w14:textId="77777777" w:rsidR="00AB12E4" w:rsidRPr="00005A5E" w:rsidRDefault="00AB12E4" w:rsidP="00DB4E3D">
            <w:pPr>
              <w:spacing w:after="0"/>
              <w:jc w:val="both"/>
              <w:rPr>
                <w:rFonts w:ascii="Arial" w:eastAsia="Times New Roman" w:hAnsi="Arial" w:cs="Arial"/>
                <w:color w:val="000000"/>
                <w:sz w:val="16"/>
                <w:szCs w:val="14"/>
              </w:rPr>
            </w:pPr>
          </w:p>
        </w:tc>
      </w:tr>
      <w:tr w:rsidR="00AB12E4" w:rsidRPr="00005A5E" w14:paraId="6CA50A59" w14:textId="77777777" w:rsidTr="00760DB9">
        <w:trPr>
          <w:trHeight w:val="580"/>
          <w:jc w:val="center"/>
        </w:trPr>
        <w:tc>
          <w:tcPr>
            <w:tcW w:w="1557" w:type="pct"/>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2AE51960" w14:textId="77777777" w:rsidR="00AB12E4" w:rsidRPr="00005A5E" w:rsidRDefault="00AB12E4" w:rsidP="00DB4E3D">
            <w:pPr>
              <w:spacing w:after="0"/>
              <w:ind w:left="29"/>
              <w:rPr>
                <w:rFonts w:ascii="Arial" w:eastAsia="Times New Roman" w:hAnsi="Arial" w:cs="Arial"/>
                <w:b/>
                <w:bCs/>
                <w:color w:val="000000"/>
                <w:kern w:val="24"/>
                <w:sz w:val="16"/>
                <w:szCs w:val="14"/>
              </w:rPr>
            </w:pPr>
          </w:p>
          <w:p w14:paraId="320B30E6" w14:textId="77777777" w:rsidR="00AB12E4" w:rsidRPr="00005A5E" w:rsidRDefault="00AB12E4" w:rsidP="00DB4E3D">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4.- Áreas involucradas:</w:t>
            </w:r>
          </w:p>
          <w:p w14:paraId="725FA3CB" w14:textId="77777777" w:rsidR="00AB12E4" w:rsidRPr="00005A5E" w:rsidRDefault="00AB12E4" w:rsidP="00DB4E3D">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3443" w:type="pct"/>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5A1BA472" w14:textId="77777777" w:rsidR="00AB12E4" w:rsidRPr="00005A5E" w:rsidRDefault="00AB12E4" w:rsidP="00DB4E3D">
            <w:pPr>
              <w:spacing w:after="0"/>
              <w:jc w:val="both"/>
              <w:rPr>
                <w:rFonts w:ascii="Arial" w:eastAsia="Calibri" w:hAnsi="Arial" w:cs="Arial"/>
                <w:color w:val="000000"/>
                <w:kern w:val="24"/>
                <w:sz w:val="16"/>
                <w:szCs w:val="14"/>
              </w:rPr>
            </w:pPr>
          </w:p>
          <w:p w14:paraId="7180936F" w14:textId="77777777" w:rsidR="00AB12E4" w:rsidRPr="00005A5E" w:rsidRDefault="00AB12E4" w:rsidP="00DB4E3D">
            <w:pPr>
              <w:spacing w:after="0"/>
              <w:ind w:left="720"/>
              <w:contextualSpacing/>
              <w:jc w:val="both"/>
              <w:rPr>
                <w:rFonts w:ascii="Arial" w:eastAsia="Times New Roman" w:hAnsi="Arial" w:cs="Arial"/>
                <w:color w:val="000000"/>
                <w:sz w:val="16"/>
                <w:szCs w:val="14"/>
              </w:rPr>
            </w:pPr>
            <w:r w:rsidRPr="00005A5E">
              <w:rPr>
                <w:rFonts w:ascii="Arial" w:eastAsia="Calibri" w:hAnsi="Arial" w:cs="Arial"/>
                <w:color w:val="000000"/>
                <w:kern w:val="24"/>
                <w:sz w:val="16"/>
                <w:szCs w:val="14"/>
              </w:rPr>
              <w:t>Unidades Administrativas del ITEI.</w:t>
            </w:r>
          </w:p>
        </w:tc>
      </w:tr>
      <w:tr w:rsidR="00AB12E4" w:rsidRPr="00005A5E" w14:paraId="24B01918" w14:textId="77777777" w:rsidTr="00760DB9">
        <w:trPr>
          <w:trHeight w:val="561"/>
          <w:jc w:val="center"/>
        </w:trPr>
        <w:tc>
          <w:tcPr>
            <w:tcW w:w="1557" w:type="pct"/>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28AF072" w14:textId="77777777" w:rsidR="00AB12E4" w:rsidRPr="00005A5E" w:rsidRDefault="00AB12E4" w:rsidP="00DB4E3D">
            <w:pPr>
              <w:spacing w:after="0"/>
              <w:ind w:left="29"/>
              <w:rPr>
                <w:rFonts w:ascii="Arial" w:eastAsia="Times New Roman" w:hAnsi="Arial" w:cs="Arial"/>
                <w:b/>
                <w:bCs/>
                <w:color w:val="000000"/>
                <w:kern w:val="24"/>
                <w:sz w:val="16"/>
                <w:szCs w:val="14"/>
              </w:rPr>
            </w:pPr>
          </w:p>
          <w:p w14:paraId="7736FF7B" w14:textId="77777777" w:rsidR="00AB12E4" w:rsidRPr="00005A5E" w:rsidRDefault="00AB12E4" w:rsidP="00DB4E3D">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5.- Fecha de inicio:</w:t>
            </w:r>
          </w:p>
          <w:p w14:paraId="13F4091F" w14:textId="77777777" w:rsidR="00AB12E4" w:rsidRPr="00005A5E" w:rsidRDefault="00AB12E4" w:rsidP="00DB4E3D">
            <w:pPr>
              <w:spacing w:after="0"/>
              <w:ind w:left="29"/>
              <w:rPr>
                <w:rFonts w:ascii="Arial" w:eastAsia="Times New Roman" w:hAnsi="Arial" w:cs="Arial"/>
                <w:color w:val="000000"/>
                <w:sz w:val="16"/>
                <w:szCs w:val="14"/>
              </w:rPr>
            </w:pPr>
            <w:r w:rsidRPr="00005A5E">
              <w:rPr>
                <w:rFonts w:ascii="Arial" w:eastAsia="Times New Roman" w:hAnsi="Arial" w:cs="Arial"/>
                <w:b/>
                <w:bCs/>
                <w:color w:val="000000"/>
                <w:kern w:val="24"/>
                <w:sz w:val="16"/>
                <w:szCs w:val="14"/>
              </w:rPr>
              <w:t> </w:t>
            </w:r>
          </w:p>
        </w:tc>
        <w:tc>
          <w:tcPr>
            <w:tcW w:w="3443" w:type="pct"/>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140EB26C" w14:textId="77777777" w:rsidR="00AB12E4" w:rsidRPr="00005A5E" w:rsidRDefault="00AB12E4" w:rsidP="00DB4E3D">
            <w:pPr>
              <w:spacing w:after="0"/>
              <w:jc w:val="both"/>
              <w:rPr>
                <w:rFonts w:ascii="Arial" w:eastAsia="Calibri" w:hAnsi="Arial" w:cs="Arial"/>
                <w:color w:val="000000"/>
                <w:kern w:val="24"/>
                <w:sz w:val="16"/>
                <w:szCs w:val="14"/>
              </w:rPr>
            </w:pPr>
          </w:p>
          <w:p w14:paraId="12DF89A4" w14:textId="77777777" w:rsidR="00AB12E4" w:rsidRPr="00005A5E" w:rsidRDefault="00AB12E4" w:rsidP="00DB4E3D">
            <w:pPr>
              <w:spacing w:after="0"/>
              <w:jc w:val="both"/>
              <w:rPr>
                <w:rFonts w:ascii="Arial" w:eastAsia="Times New Roman" w:hAnsi="Arial" w:cs="Arial"/>
                <w:color w:val="000000"/>
                <w:sz w:val="16"/>
                <w:szCs w:val="14"/>
              </w:rPr>
            </w:pPr>
            <w:r>
              <w:rPr>
                <w:rFonts w:ascii="Arial" w:eastAsia="Calibri" w:hAnsi="Arial" w:cs="Arial"/>
                <w:color w:val="000000"/>
                <w:kern w:val="24"/>
                <w:sz w:val="16"/>
                <w:szCs w:val="14"/>
              </w:rPr>
              <w:t>06</w:t>
            </w:r>
            <w:r w:rsidRPr="00005A5E">
              <w:rPr>
                <w:rFonts w:ascii="Arial" w:eastAsia="Calibri" w:hAnsi="Arial" w:cs="Arial"/>
                <w:color w:val="000000"/>
                <w:kern w:val="24"/>
                <w:sz w:val="16"/>
                <w:szCs w:val="14"/>
              </w:rPr>
              <w:t xml:space="preserve"> de </w:t>
            </w:r>
            <w:r>
              <w:rPr>
                <w:rFonts w:ascii="Arial" w:eastAsia="Calibri" w:hAnsi="Arial" w:cs="Arial"/>
                <w:color w:val="000000"/>
                <w:kern w:val="24"/>
                <w:sz w:val="16"/>
                <w:szCs w:val="14"/>
              </w:rPr>
              <w:t>enero de 2022</w:t>
            </w:r>
            <w:r w:rsidRPr="00005A5E">
              <w:rPr>
                <w:rFonts w:ascii="Arial" w:eastAsia="Calibri" w:hAnsi="Arial" w:cs="Arial"/>
                <w:color w:val="000000"/>
                <w:kern w:val="24"/>
                <w:sz w:val="16"/>
                <w:szCs w:val="14"/>
              </w:rPr>
              <w:t>.</w:t>
            </w:r>
          </w:p>
        </w:tc>
      </w:tr>
      <w:tr w:rsidR="00AB12E4" w:rsidRPr="00005A5E" w14:paraId="42FA2A55" w14:textId="77777777" w:rsidTr="00760DB9">
        <w:trPr>
          <w:trHeight w:val="291"/>
          <w:jc w:val="center"/>
        </w:trPr>
        <w:tc>
          <w:tcPr>
            <w:tcW w:w="1557" w:type="pct"/>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2BF7042" w14:textId="77777777" w:rsidR="00AB12E4" w:rsidRPr="00005A5E" w:rsidRDefault="00AB12E4" w:rsidP="00DB4E3D">
            <w:pPr>
              <w:spacing w:after="0" w:line="291" w:lineRule="atLeast"/>
              <w:ind w:left="29"/>
              <w:rPr>
                <w:rFonts w:ascii="Arial" w:eastAsia="Times New Roman" w:hAnsi="Arial" w:cs="Arial"/>
                <w:b/>
                <w:bCs/>
                <w:color w:val="000000"/>
                <w:kern w:val="24"/>
                <w:sz w:val="16"/>
                <w:szCs w:val="14"/>
              </w:rPr>
            </w:pPr>
            <w:r w:rsidRPr="00005A5E">
              <w:rPr>
                <w:rFonts w:ascii="Arial" w:eastAsia="Times New Roman" w:hAnsi="Arial" w:cs="Arial"/>
                <w:b/>
                <w:bCs/>
                <w:color w:val="000000"/>
                <w:kern w:val="24"/>
                <w:sz w:val="16"/>
                <w:szCs w:val="14"/>
              </w:rPr>
              <w:t>6.- Fecha de término:</w:t>
            </w:r>
          </w:p>
          <w:p w14:paraId="554252D7" w14:textId="77777777" w:rsidR="00AB12E4" w:rsidRPr="00005A5E" w:rsidRDefault="00AB12E4" w:rsidP="00DB4E3D">
            <w:pPr>
              <w:spacing w:after="0" w:line="291" w:lineRule="atLeast"/>
              <w:ind w:left="29"/>
              <w:rPr>
                <w:rFonts w:ascii="Arial" w:eastAsia="Times New Roman" w:hAnsi="Arial" w:cs="Arial"/>
                <w:color w:val="000000"/>
                <w:sz w:val="16"/>
                <w:szCs w:val="14"/>
              </w:rPr>
            </w:pPr>
          </w:p>
        </w:tc>
        <w:tc>
          <w:tcPr>
            <w:tcW w:w="3443" w:type="pct"/>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C70EB27" w14:textId="77777777" w:rsidR="00AB12E4" w:rsidRPr="00005A5E" w:rsidRDefault="00AB12E4" w:rsidP="00DB4E3D">
            <w:pPr>
              <w:spacing w:after="0" w:line="291" w:lineRule="atLeast"/>
              <w:jc w:val="both"/>
              <w:rPr>
                <w:rFonts w:ascii="Arial" w:eastAsia="Times New Roman" w:hAnsi="Arial" w:cs="Arial"/>
                <w:color w:val="000000"/>
                <w:sz w:val="16"/>
                <w:szCs w:val="14"/>
              </w:rPr>
            </w:pPr>
            <w:r w:rsidRPr="00005A5E">
              <w:rPr>
                <w:rFonts w:ascii="Arial" w:eastAsia="Calibri" w:hAnsi="Arial" w:cs="Arial"/>
                <w:color w:val="000000"/>
                <w:kern w:val="24"/>
                <w:sz w:val="16"/>
                <w:szCs w:val="14"/>
              </w:rPr>
              <w:t>2</w:t>
            </w:r>
            <w:r>
              <w:rPr>
                <w:rFonts w:ascii="Arial" w:eastAsia="Calibri" w:hAnsi="Arial" w:cs="Arial"/>
                <w:color w:val="000000"/>
                <w:kern w:val="24"/>
                <w:sz w:val="16"/>
                <w:szCs w:val="14"/>
              </w:rPr>
              <w:t>3 de diciembre de 2022</w:t>
            </w:r>
            <w:r w:rsidRPr="00005A5E">
              <w:rPr>
                <w:rFonts w:ascii="Arial" w:eastAsia="Calibri" w:hAnsi="Arial" w:cs="Arial"/>
                <w:color w:val="000000"/>
                <w:kern w:val="24"/>
                <w:sz w:val="16"/>
                <w:szCs w:val="14"/>
              </w:rPr>
              <w:t>.</w:t>
            </w:r>
          </w:p>
        </w:tc>
      </w:tr>
      <w:tr w:rsidR="00AB12E4" w:rsidRPr="00005A5E" w14:paraId="003CAA42" w14:textId="77777777" w:rsidTr="00760DB9">
        <w:trPr>
          <w:trHeight w:val="202"/>
          <w:jc w:val="center"/>
        </w:trPr>
        <w:tc>
          <w:tcPr>
            <w:tcW w:w="318" w:type="pct"/>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1236DFC4" w14:textId="77777777" w:rsidR="00AB12E4" w:rsidRPr="00005A5E" w:rsidRDefault="00AB12E4" w:rsidP="00DB4E3D">
            <w:pPr>
              <w:spacing w:after="0" w:line="202" w:lineRule="atLeast"/>
              <w:jc w:val="center"/>
              <w:rPr>
                <w:rFonts w:ascii="Arial" w:eastAsia="Times New Roman" w:hAnsi="Arial" w:cs="Arial"/>
                <w:color w:val="000000"/>
                <w:sz w:val="36"/>
                <w:szCs w:val="36"/>
              </w:rPr>
            </w:pPr>
            <w:r w:rsidRPr="00005A5E">
              <w:rPr>
                <w:rFonts w:ascii="Calibri" w:eastAsia="Times New Roman" w:hAnsi="Calibri" w:cs="Calibri"/>
                <w:b/>
                <w:bCs/>
                <w:color w:val="000000"/>
                <w:kern w:val="24"/>
                <w:sz w:val="14"/>
                <w:szCs w:val="14"/>
              </w:rPr>
              <w:t>No.</w:t>
            </w:r>
          </w:p>
        </w:tc>
        <w:tc>
          <w:tcPr>
            <w:tcW w:w="947" w:type="pct"/>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5E33105C" w14:textId="77777777" w:rsidR="00AB12E4" w:rsidRPr="00005A5E" w:rsidRDefault="00AB12E4" w:rsidP="00DB4E3D">
            <w:pPr>
              <w:spacing w:after="0" w:line="202" w:lineRule="atLeast"/>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Detalle de acciones</w:t>
            </w:r>
          </w:p>
        </w:tc>
        <w:tc>
          <w:tcPr>
            <w:tcW w:w="3735" w:type="pct"/>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8076F10" w14:textId="77777777" w:rsidR="00AB12E4" w:rsidRPr="00005A5E" w:rsidRDefault="00AB12E4" w:rsidP="00DB4E3D">
            <w:pPr>
              <w:spacing w:after="0" w:line="202" w:lineRule="atLeast"/>
              <w:jc w:val="center"/>
              <w:rPr>
                <w:rFonts w:ascii="Arial" w:eastAsia="Times New Roman" w:hAnsi="Arial" w:cs="Arial"/>
                <w:color w:val="000000"/>
                <w:sz w:val="14"/>
                <w:szCs w:val="14"/>
              </w:rPr>
            </w:pPr>
            <w:r w:rsidRPr="00005A5E">
              <w:rPr>
                <w:rFonts w:ascii="Arial" w:eastAsia="Times New Roman" w:hAnsi="Arial" w:cs="Arial"/>
                <w:b/>
                <w:bCs/>
                <w:color w:val="000000"/>
                <w:kern w:val="24"/>
                <w:sz w:val="14"/>
                <w:szCs w:val="14"/>
              </w:rPr>
              <w:t>Programación</w:t>
            </w:r>
          </w:p>
        </w:tc>
      </w:tr>
      <w:tr w:rsidR="00AB12E4" w:rsidRPr="00005A5E" w14:paraId="4DCB3968" w14:textId="77777777" w:rsidTr="00760DB9">
        <w:trPr>
          <w:trHeight w:val="202"/>
          <w:jc w:val="center"/>
        </w:trPr>
        <w:tc>
          <w:tcPr>
            <w:tcW w:w="318" w:type="pct"/>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325C599A" w14:textId="77777777" w:rsidR="00AB12E4" w:rsidRPr="00005A5E" w:rsidRDefault="00AB12E4" w:rsidP="00DB4E3D">
            <w:pPr>
              <w:spacing w:after="0" w:line="240" w:lineRule="auto"/>
              <w:rPr>
                <w:rFonts w:ascii="Arial" w:eastAsia="Times New Roman" w:hAnsi="Arial" w:cs="Arial"/>
                <w:color w:val="000000"/>
                <w:sz w:val="36"/>
                <w:szCs w:val="36"/>
              </w:rPr>
            </w:pPr>
          </w:p>
        </w:tc>
        <w:tc>
          <w:tcPr>
            <w:tcW w:w="947" w:type="pct"/>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1BE6488F"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745" w:type="pct"/>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C7A4F1E"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Ene.</w:t>
            </w:r>
          </w:p>
        </w:tc>
        <w:tc>
          <w:tcPr>
            <w:tcW w:w="259"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B3A2271"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Feb.</w:t>
            </w:r>
          </w:p>
        </w:tc>
        <w:tc>
          <w:tcPr>
            <w:tcW w:w="292"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0481C4B"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Mar.</w:t>
            </w:r>
          </w:p>
        </w:tc>
        <w:tc>
          <w:tcPr>
            <w:tcW w:w="262"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97261E2"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Abr.</w:t>
            </w:r>
          </w:p>
        </w:tc>
        <w:tc>
          <w:tcPr>
            <w:tcW w:w="292"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421DFA9"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May.</w:t>
            </w:r>
          </w:p>
        </w:tc>
        <w:tc>
          <w:tcPr>
            <w:tcW w:w="291"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28E37F4"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Jun.</w:t>
            </w:r>
          </w:p>
        </w:tc>
        <w:tc>
          <w:tcPr>
            <w:tcW w:w="282"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5055227"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Jul.</w:t>
            </w:r>
          </w:p>
        </w:tc>
        <w:tc>
          <w:tcPr>
            <w:tcW w:w="273"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82D52BA"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Ago.</w:t>
            </w:r>
          </w:p>
        </w:tc>
        <w:tc>
          <w:tcPr>
            <w:tcW w:w="264"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DCB51A8"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Sep.</w:t>
            </w:r>
          </w:p>
        </w:tc>
        <w:tc>
          <w:tcPr>
            <w:tcW w:w="250"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C087AB1"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Oct.</w:t>
            </w:r>
          </w:p>
        </w:tc>
        <w:tc>
          <w:tcPr>
            <w:tcW w:w="282"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C5797EA"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Nov.</w:t>
            </w:r>
          </w:p>
        </w:tc>
        <w:tc>
          <w:tcPr>
            <w:tcW w:w="242"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76BCE05" w14:textId="77777777" w:rsidR="00AB12E4" w:rsidRPr="00005A5E" w:rsidRDefault="00AB12E4" w:rsidP="00DB4E3D">
            <w:pPr>
              <w:spacing w:after="0" w:line="202" w:lineRule="atLeast"/>
              <w:jc w:val="center"/>
              <w:rPr>
                <w:rFonts w:ascii="Arial" w:eastAsia="Times New Roman" w:hAnsi="Arial" w:cs="Arial"/>
                <w:b/>
                <w:color w:val="000000"/>
                <w:sz w:val="14"/>
                <w:szCs w:val="14"/>
              </w:rPr>
            </w:pPr>
            <w:r w:rsidRPr="00005A5E">
              <w:rPr>
                <w:rFonts w:ascii="Arial" w:eastAsia="Times New Roman" w:hAnsi="Arial" w:cs="Arial"/>
                <w:b/>
                <w:bCs/>
                <w:color w:val="000000"/>
                <w:kern w:val="24"/>
                <w:sz w:val="14"/>
                <w:szCs w:val="14"/>
              </w:rPr>
              <w:t>Dic.</w:t>
            </w:r>
          </w:p>
        </w:tc>
      </w:tr>
      <w:tr w:rsidR="00AB12E4" w:rsidRPr="00005A5E" w14:paraId="5F9848C0" w14:textId="77777777" w:rsidTr="00760DB9">
        <w:trPr>
          <w:trHeight w:val="638"/>
          <w:jc w:val="center"/>
        </w:trPr>
        <w:tc>
          <w:tcPr>
            <w:tcW w:w="318" w:type="pct"/>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08662F57" w14:textId="77777777" w:rsidR="00AB12E4" w:rsidRPr="00005A5E" w:rsidRDefault="00AB12E4" w:rsidP="00DB4E3D">
            <w:pPr>
              <w:spacing w:after="0"/>
              <w:jc w:val="center"/>
              <w:rPr>
                <w:rFonts w:ascii="Calibri" w:eastAsia="Times New Roman" w:hAnsi="Calibri" w:cs="Calibri"/>
                <w:b/>
                <w:bCs/>
                <w:color w:val="000000"/>
                <w:kern w:val="24"/>
                <w:sz w:val="14"/>
                <w:szCs w:val="14"/>
              </w:rPr>
            </w:pPr>
            <w:r w:rsidRPr="00005A5E">
              <w:rPr>
                <w:rFonts w:ascii="Calibri" w:eastAsia="Times New Roman" w:hAnsi="Calibri" w:cs="Calibri"/>
                <w:b/>
                <w:bCs/>
                <w:color w:val="000000"/>
                <w:kern w:val="24"/>
                <w:sz w:val="14"/>
                <w:szCs w:val="14"/>
              </w:rPr>
              <w:t>1</w:t>
            </w:r>
          </w:p>
        </w:tc>
        <w:tc>
          <w:tcPr>
            <w:tcW w:w="947" w:type="pc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tcPr>
          <w:p w14:paraId="5332C6F0" w14:textId="77777777" w:rsidR="00AB12E4" w:rsidRPr="00005A5E" w:rsidRDefault="00AB12E4" w:rsidP="00DB4E3D">
            <w:pPr>
              <w:spacing w:after="0"/>
              <w:jc w:val="both"/>
              <w:rPr>
                <w:rFonts w:ascii="Arial" w:eastAsia="Calibri" w:hAnsi="Arial" w:cs="Arial"/>
                <w:color w:val="000000"/>
                <w:kern w:val="24"/>
                <w:sz w:val="14"/>
                <w:szCs w:val="14"/>
              </w:rPr>
            </w:pPr>
            <w:r>
              <w:rPr>
                <w:rFonts w:ascii="Arial" w:eastAsia="Calibri" w:hAnsi="Arial" w:cs="Arial"/>
                <w:color w:val="000000"/>
                <w:kern w:val="24"/>
                <w:sz w:val="14"/>
                <w:szCs w:val="14"/>
              </w:rPr>
              <w:t>Actualización</w:t>
            </w:r>
            <w:r w:rsidRPr="00005A5E">
              <w:rPr>
                <w:rFonts w:ascii="Arial" w:eastAsia="Calibri" w:hAnsi="Arial" w:cs="Arial"/>
                <w:color w:val="000000"/>
                <w:kern w:val="24"/>
                <w:sz w:val="14"/>
                <w:szCs w:val="14"/>
              </w:rPr>
              <w:t xml:space="preserve"> al documento de Bases Generales del ITEI para la implementación de la Ley de Compras Gubernamentales, Enajenación </w:t>
            </w:r>
            <w:r w:rsidRPr="00E31B0D">
              <w:rPr>
                <w:rFonts w:ascii="Arial" w:eastAsia="Calibri" w:hAnsi="Arial" w:cs="Arial"/>
                <w:color w:val="000000"/>
                <w:kern w:val="24"/>
                <w:sz w:val="14"/>
                <w:szCs w:val="14"/>
                <w:shd w:val="clear" w:color="auto" w:fill="DBE5F1" w:themeFill="accent1" w:themeFillTint="33"/>
              </w:rPr>
              <w:t>y Contratación</w:t>
            </w:r>
            <w:r w:rsidRPr="00005A5E">
              <w:rPr>
                <w:rFonts w:ascii="Arial" w:eastAsia="Calibri" w:hAnsi="Arial" w:cs="Arial"/>
                <w:color w:val="000000"/>
                <w:kern w:val="24"/>
                <w:sz w:val="14"/>
                <w:szCs w:val="14"/>
              </w:rPr>
              <w:t xml:space="preserve"> de Servicios del Estado de Jalisco y sus Municipios, y presentar para su aprobación a Pleno del Instituto</w:t>
            </w:r>
          </w:p>
        </w:tc>
        <w:tc>
          <w:tcPr>
            <w:tcW w:w="745"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E06D714" w14:textId="77777777" w:rsidR="00AB12E4" w:rsidRPr="00F4751E" w:rsidRDefault="00AB12E4" w:rsidP="00DB4E3D">
            <w:pPr>
              <w:rPr>
                <w:rFonts w:ascii="Arial" w:eastAsia="Times New Roman" w:hAnsi="Arial" w:cs="Arial"/>
                <w:sz w:val="14"/>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775F7B3"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3AC7B47" w14:textId="77777777" w:rsidR="00AB12E4" w:rsidRDefault="00AB12E4" w:rsidP="00DB4E3D">
            <w:pPr>
              <w:spacing w:after="0" w:line="240" w:lineRule="auto"/>
              <w:rPr>
                <w:rFonts w:ascii="Arial" w:eastAsia="Times New Roman" w:hAnsi="Arial" w:cs="Arial"/>
                <w:color w:val="000000"/>
                <w:sz w:val="14"/>
                <w:szCs w:val="14"/>
              </w:rPr>
            </w:pPr>
          </w:p>
          <w:p w14:paraId="5B01FFD3"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6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6C021DB"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3DFD774" w14:textId="77777777" w:rsidR="00AB12E4" w:rsidRPr="001D3D56" w:rsidRDefault="00AB12E4" w:rsidP="00DB4E3D"/>
        </w:tc>
        <w:tc>
          <w:tcPr>
            <w:tcW w:w="29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D595195"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8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69BB62A"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7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EA85EF7"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6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1C5037A6"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5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C738FFB"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8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8675E43"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4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097EE29" w14:textId="77777777" w:rsidR="00AB12E4" w:rsidRPr="00005A5E" w:rsidRDefault="00AB12E4" w:rsidP="00DB4E3D">
            <w:pPr>
              <w:spacing w:after="0" w:line="240" w:lineRule="auto"/>
              <w:rPr>
                <w:rFonts w:ascii="Arial" w:eastAsia="Times New Roman" w:hAnsi="Arial" w:cs="Arial"/>
                <w:color w:val="000000"/>
                <w:sz w:val="14"/>
                <w:szCs w:val="14"/>
              </w:rPr>
            </w:pPr>
          </w:p>
        </w:tc>
      </w:tr>
      <w:tr w:rsidR="00AB12E4" w:rsidRPr="00005A5E" w14:paraId="30287CEF" w14:textId="77777777" w:rsidTr="00760DB9">
        <w:trPr>
          <w:trHeight w:val="638"/>
          <w:jc w:val="center"/>
        </w:trPr>
        <w:tc>
          <w:tcPr>
            <w:tcW w:w="318" w:type="pct"/>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702BCDE2" w14:textId="77777777" w:rsidR="00AB12E4" w:rsidRPr="00005A5E" w:rsidRDefault="00AB12E4" w:rsidP="00DB4E3D">
            <w:pPr>
              <w:spacing w:after="0"/>
              <w:jc w:val="center"/>
              <w:rPr>
                <w:rFonts w:ascii="Calibri" w:eastAsia="Times New Roman" w:hAnsi="Calibri" w:cs="Calibri"/>
                <w:b/>
                <w:bCs/>
                <w:color w:val="000000"/>
                <w:kern w:val="24"/>
                <w:sz w:val="14"/>
                <w:szCs w:val="14"/>
              </w:rPr>
            </w:pPr>
            <w:r w:rsidRPr="00005A5E">
              <w:rPr>
                <w:rFonts w:ascii="Calibri" w:eastAsia="Times New Roman" w:hAnsi="Calibri" w:cs="Calibri"/>
                <w:b/>
                <w:bCs/>
                <w:color w:val="000000"/>
                <w:kern w:val="24"/>
                <w:sz w:val="14"/>
                <w:szCs w:val="14"/>
              </w:rPr>
              <w:t>2</w:t>
            </w:r>
          </w:p>
        </w:tc>
        <w:tc>
          <w:tcPr>
            <w:tcW w:w="947"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5B863E20" w14:textId="77777777" w:rsidR="00AB12E4" w:rsidRPr="00005A5E" w:rsidRDefault="00AB12E4" w:rsidP="00DB4E3D">
            <w:pPr>
              <w:spacing w:after="0"/>
              <w:jc w:val="both"/>
              <w:rPr>
                <w:rFonts w:ascii="Arial" w:eastAsia="Calibri" w:hAnsi="Arial" w:cs="Arial"/>
                <w:color w:val="000000"/>
                <w:kern w:val="24"/>
                <w:sz w:val="14"/>
                <w:szCs w:val="14"/>
              </w:rPr>
            </w:pPr>
            <w:r w:rsidRPr="00005A5E">
              <w:rPr>
                <w:rFonts w:ascii="Arial" w:eastAsia="Calibri" w:hAnsi="Arial" w:cs="Arial"/>
                <w:color w:val="000000"/>
                <w:kern w:val="24"/>
                <w:sz w:val="14"/>
                <w:szCs w:val="14"/>
              </w:rPr>
              <w:t>Poner en disposición del público en general,  de la página en Internet del ITEI, a más tardar el 31 de enero del 202</w:t>
            </w:r>
            <w:r>
              <w:rPr>
                <w:rFonts w:ascii="Arial" w:eastAsia="Calibri" w:hAnsi="Arial" w:cs="Arial"/>
                <w:color w:val="000000"/>
                <w:kern w:val="24"/>
                <w:sz w:val="14"/>
                <w:szCs w:val="14"/>
              </w:rPr>
              <w:t>2</w:t>
            </w:r>
            <w:r w:rsidRPr="00005A5E">
              <w:rPr>
                <w:rFonts w:ascii="Arial" w:eastAsia="Calibri" w:hAnsi="Arial" w:cs="Arial"/>
                <w:color w:val="000000"/>
                <w:kern w:val="24"/>
                <w:sz w:val="14"/>
                <w:szCs w:val="14"/>
              </w:rPr>
              <w:t>, el programa anual de adquisiciones, arrendamientos y servicios correspondiente al ejercicio fiscal 202</w:t>
            </w:r>
            <w:r>
              <w:rPr>
                <w:rFonts w:ascii="Arial" w:eastAsia="Calibri" w:hAnsi="Arial" w:cs="Arial"/>
                <w:color w:val="000000"/>
                <w:kern w:val="24"/>
                <w:sz w:val="14"/>
                <w:szCs w:val="14"/>
              </w:rPr>
              <w:t>2</w:t>
            </w:r>
          </w:p>
        </w:tc>
        <w:tc>
          <w:tcPr>
            <w:tcW w:w="745"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80A4889"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D8D93B9"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B6905E2"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6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7139B9A"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6451705"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1"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390FDE0"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8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C6832CB"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73"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4718D54"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64"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347CBD2"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50"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4631E51"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8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98ED9E6"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4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84A298A" w14:textId="77777777" w:rsidR="00AB12E4" w:rsidRPr="00005A5E" w:rsidRDefault="00AB12E4" w:rsidP="00DB4E3D">
            <w:pPr>
              <w:spacing w:after="0" w:line="240" w:lineRule="auto"/>
              <w:rPr>
                <w:rFonts w:ascii="Arial" w:eastAsia="Times New Roman" w:hAnsi="Arial" w:cs="Arial"/>
                <w:color w:val="000000"/>
                <w:sz w:val="14"/>
                <w:szCs w:val="14"/>
              </w:rPr>
            </w:pPr>
          </w:p>
        </w:tc>
      </w:tr>
      <w:tr w:rsidR="00AB12E4" w:rsidRPr="00005A5E" w14:paraId="307D4126" w14:textId="77777777" w:rsidTr="00760DB9">
        <w:trPr>
          <w:trHeight w:val="638"/>
          <w:jc w:val="center"/>
        </w:trPr>
        <w:tc>
          <w:tcPr>
            <w:tcW w:w="318" w:type="pct"/>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1C4DA296" w14:textId="77777777" w:rsidR="00AB12E4" w:rsidRPr="00005A5E" w:rsidRDefault="00AB12E4" w:rsidP="00DB4E3D">
            <w:pPr>
              <w:spacing w:after="0"/>
              <w:jc w:val="center"/>
              <w:rPr>
                <w:rFonts w:ascii="Calibri" w:eastAsia="Times New Roman" w:hAnsi="Calibri" w:cs="Calibri"/>
                <w:b/>
                <w:color w:val="000000"/>
                <w:sz w:val="16"/>
                <w:szCs w:val="16"/>
              </w:rPr>
            </w:pPr>
            <w:r w:rsidRPr="00005A5E">
              <w:rPr>
                <w:rFonts w:ascii="Calibri" w:eastAsia="Times New Roman" w:hAnsi="Calibri" w:cs="Calibri"/>
                <w:b/>
                <w:color w:val="000000"/>
                <w:sz w:val="16"/>
                <w:szCs w:val="16"/>
              </w:rPr>
              <w:t>3</w:t>
            </w:r>
          </w:p>
        </w:tc>
        <w:tc>
          <w:tcPr>
            <w:tcW w:w="947" w:type="pct"/>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9630C16" w14:textId="77777777" w:rsidR="00AB12E4" w:rsidRPr="00005A5E" w:rsidRDefault="00AB12E4" w:rsidP="00DB4E3D">
            <w:pPr>
              <w:spacing w:after="0"/>
              <w:jc w:val="both"/>
              <w:rPr>
                <w:rFonts w:ascii="Arial" w:eastAsia="Times New Roman" w:hAnsi="Arial" w:cs="Arial"/>
                <w:color w:val="000000"/>
                <w:sz w:val="14"/>
                <w:szCs w:val="14"/>
              </w:rPr>
            </w:pPr>
            <w:r w:rsidRPr="00005A5E">
              <w:rPr>
                <w:rFonts w:ascii="Arial" w:eastAsia="Calibri" w:hAnsi="Arial" w:cs="Arial"/>
                <w:color w:val="000000"/>
                <w:kern w:val="24"/>
                <w:sz w:val="14"/>
                <w:szCs w:val="14"/>
              </w:rPr>
              <w:t>Desarrollo de Procedimientos de Adquisición a través d</w:t>
            </w:r>
            <w:r w:rsidRPr="00E31B0D">
              <w:rPr>
                <w:rFonts w:ascii="Arial" w:eastAsia="Calibri" w:hAnsi="Arial" w:cs="Arial"/>
                <w:color w:val="000000"/>
                <w:kern w:val="24"/>
                <w:sz w:val="14"/>
                <w:szCs w:val="14"/>
                <w:shd w:val="clear" w:color="auto" w:fill="DBE5F1" w:themeFill="accent1" w:themeFillTint="33"/>
              </w:rPr>
              <w:t xml:space="preserve">e la modalidad </w:t>
            </w:r>
            <w:r w:rsidRPr="00005A5E">
              <w:rPr>
                <w:rFonts w:ascii="Arial" w:eastAsia="Calibri" w:hAnsi="Arial" w:cs="Arial"/>
                <w:color w:val="000000"/>
                <w:kern w:val="24"/>
                <w:sz w:val="14"/>
                <w:szCs w:val="14"/>
              </w:rPr>
              <w:t>“Licitación Pública Local Con Concurrencia del Comité”</w:t>
            </w:r>
          </w:p>
        </w:tc>
        <w:tc>
          <w:tcPr>
            <w:tcW w:w="745" w:type="pct"/>
            <w:gridSpan w:val="2"/>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7D39FA8"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CA0A695"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A235E99"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6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9F0DD77"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86CD575"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1"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24597F6"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8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2E38385"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7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D396646"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64"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E1566EB"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5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61A16E6"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1ED1AA5"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4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0240268" w14:textId="77777777" w:rsidR="00AB12E4" w:rsidRPr="00005A5E" w:rsidRDefault="00AB12E4" w:rsidP="00DB4E3D">
            <w:pPr>
              <w:spacing w:after="0" w:line="240" w:lineRule="auto"/>
              <w:rPr>
                <w:rFonts w:ascii="Arial" w:eastAsia="Times New Roman" w:hAnsi="Arial" w:cs="Arial"/>
                <w:color w:val="000000"/>
                <w:sz w:val="14"/>
                <w:szCs w:val="14"/>
              </w:rPr>
            </w:pPr>
          </w:p>
        </w:tc>
      </w:tr>
      <w:tr w:rsidR="00AB12E4" w:rsidRPr="00005A5E" w14:paraId="7A3E2FD6" w14:textId="77777777" w:rsidTr="00760DB9">
        <w:trPr>
          <w:trHeight w:val="551"/>
          <w:jc w:val="center"/>
        </w:trPr>
        <w:tc>
          <w:tcPr>
            <w:tcW w:w="318" w:type="pct"/>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503921E6" w14:textId="77777777" w:rsidR="00AB12E4" w:rsidRPr="00005A5E" w:rsidRDefault="00AB12E4" w:rsidP="00DB4E3D">
            <w:pPr>
              <w:spacing w:after="0"/>
              <w:jc w:val="center"/>
              <w:rPr>
                <w:rFonts w:ascii="Calibri" w:eastAsia="Times New Roman" w:hAnsi="Calibri" w:cs="Calibri"/>
                <w:b/>
                <w:color w:val="000000"/>
                <w:sz w:val="16"/>
                <w:szCs w:val="16"/>
              </w:rPr>
            </w:pPr>
            <w:r w:rsidRPr="00005A5E">
              <w:rPr>
                <w:rFonts w:ascii="Calibri" w:eastAsia="Times New Roman" w:hAnsi="Calibri" w:cs="Calibri"/>
                <w:b/>
                <w:color w:val="000000"/>
                <w:sz w:val="16"/>
                <w:szCs w:val="16"/>
              </w:rPr>
              <w:t>4</w:t>
            </w:r>
          </w:p>
        </w:tc>
        <w:tc>
          <w:tcPr>
            <w:tcW w:w="94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3AD65F41" w14:textId="77777777" w:rsidR="00AB12E4" w:rsidRPr="00005A5E" w:rsidRDefault="00AB12E4" w:rsidP="00DB4E3D">
            <w:pPr>
              <w:spacing w:after="0"/>
              <w:jc w:val="both"/>
              <w:rPr>
                <w:rFonts w:ascii="Arial" w:eastAsia="Times New Roman" w:hAnsi="Arial" w:cs="Arial"/>
                <w:color w:val="000000"/>
                <w:sz w:val="14"/>
                <w:szCs w:val="14"/>
              </w:rPr>
            </w:pPr>
            <w:r w:rsidRPr="00005A5E">
              <w:rPr>
                <w:rFonts w:ascii="Arial" w:eastAsia="Calibri" w:hAnsi="Arial" w:cs="Arial"/>
                <w:color w:val="000000"/>
                <w:kern w:val="24"/>
                <w:sz w:val="14"/>
                <w:szCs w:val="14"/>
              </w:rPr>
              <w:t>Desarrollo de Procedimientos de Adquisición a través de la modalidad “Licitación Pública Local Sin Concurrencia del Comité”</w:t>
            </w:r>
          </w:p>
        </w:tc>
        <w:tc>
          <w:tcPr>
            <w:tcW w:w="745"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D110D44"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59"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236BC93"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8ED2932"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6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D523C2E"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6DB8275"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91"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E28A2DC"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7FCC264"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7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6BA4288"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64"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2972AD4"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5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C52F58A"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82"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5A25F89" w14:textId="77777777" w:rsidR="00AB12E4" w:rsidRPr="00005A5E" w:rsidRDefault="00AB12E4" w:rsidP="00DB4E3D">
            <w:pPr>
              <w:spacing w:after="0" w:line="240" w:lineRule="auto"/>
              <w:rPr>
                <w:rFonts w:ascii="Arial" w:eastAsia="Times New Roman" w:hAnsi="Arial" w:cs="Arial"/>
                <w:color w:val="000000"/>
                <w:sz w:val="14"/>
                <w:szCs w:val="14"/>
              </w:rPr>
            </w:pPr>
          </w:p>
        </w:tc>
        <w:tc>
          <w:tcPr>
            <w:tcW w:w="24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137F1A6" w14:textId="77777777" w:rsidR="00AB12E4" w:rsidRPr="00005A5E" w:rsidRDefault="00AB12E4" w:rsidP="00DB4E3D">
            <w:pPr>
              <w:spacing w:after="0" w:line="240" w:lineRule="auto"/>
              <w:rPr>
                <w:rFonts w:ascii="Arial" w:eastAsia="Times New Roman" w:hAnsi="Arial" w:cs="Arial"/>
                <w:color w:val="000000"/>
                <w:sz w:val="14"/>
                <w:szCs w:val="14"/>
              </w:rPr>
            </w:pPr>
          </w:p>
        </w:tc>
      </w:tr>
      <w:tr w:rsidR="00760DB9" w:rsidRPr="00005A5E" w14:paraId="2DB06B81" w14:textId="77777777" w:rsidTr="00760DB9">
        <w:trPr>
          <w:trHeight w:val="551"/>
          <w:jc w:val="center"/>
        </w:trPr>
        <w:tc>
          <w:tcPr>
            <w:tcW w:w="318" w:type="pct"/>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23FDDC51" w14:textId="723F7428" w:rsidR="00760DB9" w:rsidRPr="00005A5E" w:rsidRDefault="00760DB9" w:rsidP="00281E74">
            <w:pPr>
              <w:spacing w:after="0"/>
              <w:jc w:val="center"/>
              <w:rPr>
                <w:rFonts w:ascii="Calibri" w:eastAsia="Times New Roman" w:hAnsi="Calibri" w:cs="Calibri"/>
                <w:b/>
                <w:color w:val="000000"/>
                <w:sz w:val="16"/>
                <w:szCs w:val="16"/>
              </w:rPr>
            </w:pPr>
            <w:r w:rsidRPr="00005A5E">
              <w:rPr>
                <w:rFonts w:ascii="Calibri" w:eastAsia="Times New Roman" w:hAnsi="Calibri" w:cs="Calibri"/>
                <w:b/>
                <w:color w:val="000000"/>
                <w:sz w:val="16"/>
                <w:szCs w:val="16"/>
              </w:rPr>
              <w:t>5</w:t>
            </w:r>
          </w:p>
        </w:tc>
        <w:tc>
          <w:tcPr>
            <w:tcW w:w="94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5CF9E7C4" w14:textId="075822E3" w:rsidR="00760DB9" w:rsidRPr="00005A5E" w:rsidRDefault="00760DB9" w:rsidP="00281E74">
            <w:pPr>
              <w:spacing w:after="0"/>
              <w:jc w:val="both"/>
              <w:rPr>
                <w:rFonts w:ascii="Arial" w:eastAsia="Calibri" w:hAnsi="Arial" w:cs="Arial"/>
                <w:color w:val="000000"/>
                <w:kern w:val="24"/>
                <w:sz w:val="14"/>
                <w:szCs w:val="14"/>
              </w:rPr>
            </w:pPr>
            <w:r w:rsidRPr="00005A5E">
              <w:rPr>
                <w:rFonts w:ascii="Arial" w:eastAsia="Calibri" w:hAnsi="Arial" w:cs="Arial"/>
                <w:color w:val="000000"/>
                <w:kern w:val="24"/>
                <w:sz w:val="14"/>
                <w:szCs w:val="14"/>
              </w:rPr>
              <w:t>Desarrollo de Procedimientos de Adquisición a través de la modalidad “Fondo Revolvente”</w:t>
            </w:r>
          </w:p>
        </w:tc>
        <w:tc>
          <w:tcPr>
            <w:tcW w:w="3735" w:type="pct"/>
            <w:gridSpan w:val="13"/>
            <w:vMerge w:val="restart"/>
            <w:tcBorders>
              <w:top w:val="single" w:sz="8" w:space="0" w:color="FFFFFF"/>
              <w:left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990B91A" w14:textId="77777777" w:rsidR="00760DB9" w:rsidRDefault="00760DB9" w:rsidP="00281E74">
            <w:pPr>
              <w:spacing w:before="200"/>
              <w:ind w:firstLine="708"/>
              <w:jc w:val="both"/>
              <w:rPr>
                <w:rFonts w:ascii="Arial" w:eastAsia="Times New Roman" w:hAnsi="Arial" w:cs="Arial"/>
                <w:b/>
                <w:bCs/>
                <w:sz w:val="16"/>
                <w:szCs w:val="14"/>
                <w:lang w:eastAsia="es-ES"/>
              </w:rPr>
            </w:pPr>
          </w:p>
          <w:p w14:paraId="0019FC02" w14:textId="77777777" w:rsidR="00760DB9" w:rsidRPr="00005A5E" w:rsidRDefault="00760DB9" w:rsidP="00281E74">
            <w:pPr>
              <w:spacing w:before="200"/>
              <w:ind w:firstLine="708"/>
              <w:jc w:val="both"/>
              <w:rPr>
                <w:rFonts w:ascii="Arial" w:eastAsia="Times New Roman" w:hAnsi="Arial" w:cs="Arial"/>
                <w:b/>
                <w:bCs/>
                <w:sz w:val="16"/>
                <w:szCs w:val="14"/>
                <w:lang w:eastAsia="es-ES"/>
              </w:rPr>
            </w:pPr>
          </w:p>
          <w:p w14:paraId="0DE53860" w14:textId="7F1255B4" w:rsidR="00760DB9" w:rsidRPr="00005A5E" w:rsidRDefault="00760DB9" w:rsidP="00281E74">
            <w:pPr>
              <w:spacing w:after="0" w:line="240" w:lineRule="auto"/>
              <w:rPr>
                <w:rFonts w:ascii="Arial" w:eastAsia="Times New Roman" w:hAnsi="Arial" w:cs="Arial"/>
                <w:color w:val="000000"/>
                <w:sz w:val="14"/>
                <w:szCs w:val="14"/>
              </w:rPr>
            </w:pPr>
            <w:r w:rsidRPr="00005A5E">
              <w:rPr>
                <w:rFonts w:ascii="Arial" w:eastAsia="Times New Roman" w:hAnsi="Arial" w:cs="Arial"/>
                <w:b/>
                <w:bCs/>
                <w:sz w:val="16"/>
                <w:szCs w:val="14"/>
                <w:lang w:eastAsia="es-ES"/>
              </w:rPr>
              <w:t xml:space="preserve">Nota: </w:t>
            </w:r>
            <w:r w:rsidRPr="00005A5E">
              <w:rPr>
                <w:rFonts w:ascii="Arial" w:eastAsia="Times New Roman" w:hAnsi="Arial" w:cs="Arial"/>
                <w:bCs/>
                <w:sz w:val="16"/>
                <w:szCs w:val="14"/>
                <w:lang w:eastAsia="es-ES"/>
              </w:rPr>
              <w:t xml:space="preserve">No existe calendarización de </w:t>
            </w:r>
            <w:r>
              <w:rPr>
                <w:rFonts w:ascii="Arial" w:eastAsia="Times New Roman" w:hAnsi="Arial" w:cs="Arial"/>
                <w:bCs/>
                <w:sz w:val="16"/>
                <w:szCs w:val="14"/>
                <w:lang w:eastAsia="es-ES"/>
              </w:rPr>
              <w:t xml:space="preserve">estas </w:t>
            </w:r>
            <w:r w:rsidRPr="00005A5E">
              <w:rPr>
                <w:rFonts w:ascii="Arial" w:eastAsia="Times New Roman" w:hAnsi="Arial" w:cs="Arial"/>
                <w:bCs/>
                <w:sz w:val="16"/>
                <w:szCs w:val="14"/>
                <w:lang w:eastAsia="es-ES"/>
              </w:rPr>
              <w:t>actividad</w:t>
            </w:r>
            <w:r>
              <w:rPr>
                <w:rFonts w:ascii="Arial" w:eastAsia="Times New Roman" w:hAnsi="Arial" w:cs="Arial"/>
                <w:bCs/>
                <w:sz w:val="16"/>
                <w:szCs w:val="14"/>
                <w:lang w:eastAsia="es-ES"/>
              </w:rPr>
              <w:t xml:space="preserve">es </w:t>
            </w:r>
            <w:r w:rsidRPr="00005A5E">
              <w:rPr>
                <w:rFonts w:ascii="Arial" w:eastAsia="Times New Roman" w:hAnsi="Arial" w:cs="Arial"/>
                <w:bCs/>
                <w:sz w:val="16"/>
                <w:szCs w:val="14"/>
                <w:lang w:eastAsia="es-ES"/>
              </w:rPr>
              <w:t xml:space="preserve">ya que </w:t>
            </w:r>
            <w:r>
              <w:rPr>
                <w:rFonts w:ascii="Arial" w:eastAsia="Times New Roman" w:hAnsi="Arial" w:cs="Arial"/>
                <w:bCs/>
                <w:sz w:val="16"/>
                <w:szCs w:val="14"/>
                <w:lang w:eastAsia="es-ES"/>
              </w:rPr>
              <w:t xml:space="preserve">las mismas </w:t>
            </w:r>
            <w:r w:rsidRPr="00005A5E">
              <w:rPr>
                <w:rFonts w:ascii="Arial" w:eastAsia="Times New Roman" w:hAnsi="Arial" w:cs="Arial"/>
                <w:bCs/>
                <w:sz w:val="16"/>
                <w:szCs w:val="14"/>
                <w:lang w:eastAsia="es-ES"/>
              </w:rPr>
              <w:t>se desarrolla</w:t>
            </w:r>
            <w:r>
              <w:rPr>
                <w:rFonts w:ascii="Arial" w:eastAsia="Times New Roman" w:hAnsi="Arial" w:cs="Arial"/>
                <w:bCs/>
                <w:sz w:val="16"/>
                <w:szCs w:val="14"/>
                <w:lang w:eastAsia="es-ES"/>
              </w:rPr>
              <w:t>n</w:t>
            </w:r>
            <w:r w:rsidRPr="00005A5E">
              <w:rPr>
                <w:rFonts w:ascii="Arial" w:eastAsia="Times New Roman" w:hAnsi="Arial" w:cs="Arial"/>
                <w:bCs/>
                <w:sz w:val="16"/>
                <w:szCs w:val="14"/>
                <w:lang w:eastAsia="es-ES"/>
              </w:rPr>
              <w:t xml:space="preserve"> de enero a diciembre del año 202</w:t>
            </w:r>
            <w:r>
              <w:rPr>
                <w:rFonts w:ascii="Arial" w:eastAsia="Times New Roman" w:hAnsi="Arial" w:cs="Arial"/>
                <w:bCs/>
                <w:sz w:val="16"/>
                <w:szCs w:val="14"/>
                <w:lang w:eastAsia="es-ES"/>
              </w:rPr>
              <w:t>2, de acuerdo a las necesidades de cada área</w:t>
            </w:r>
            <w:r w:rsidRPr="00005A5E">
              <w:rPr>
                <w:rFonts w:ascii="Arial" w:eastAsia="Times New Roman" w:hAnsi="Arial" w:cs="Arial"/>
                <w:bCs/>
                <w:sz w:val="16"/>
                <w:szCs w:val="14"/>
                <w:lang w:eastAsia="es-ES"/>
              </w:rPr>
              <w:t>.</w:t>
            </w:r>
          </w:p>
        </w:tc>
      </w:tr>
      <w:tr w:rsidR="00760DB9" w:rsidRPr="00005A5E" w14:paraId="6B9838B7" w14:textId="77777777" w:rsidTr="00760DB9">
        <w:trPr>
          <w:trHeight w:val="551"/>
          <w:jc w:val="center"/>
        </w:trPr>
        <w:tc>
          <w:tcPr>
            <w:tcW w:w="318" w:type="pct"/>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0DC658F8" w14:textId="7B504D1F" w:rsidR="00760DB9" w:rsidRPr="00005A5E" w:rsidRDefault="00760DB9" w:rsidP="00281E74">
            <w:pPr>
              <w:spacing w:after="0"/>
              <w:jc w:val="center"/>
              <w:rPr>
                <w:rFonts w:ascii="Calibri" w:eastAsia="Times New Roman" w:hAnsi="Calibri" w:cs="Calibri"/>
                <w:b/>
                <w:color w:val="000000"/>
                <w:sz w:val="16"/>
                <w:szCs w:val="16"/>
              </w:rPr>
            </w:pPr>
            <w:r w:rsidRPr="00005A5E">
              <w:rPr>
                <w:rFonts w:ascii="Calibri" w:eastAsia="Times New Roman" w:hAnsi="Calibri" w:cs="Calibri"/>
                <w:b/>
                <w:color w:val="000000"/>
                <w:sz w:val="16"/>
                <w:szCs w:val="16"/>
              </w:rPr>
              <w:t>6</w:t>
            </w:r>
          </w:p>
        </w:tc>
        <w:tc>
          <w:tcPr>
            <w:tcW w:w="94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0D4FD57F" w14:textId="52AB8A3C" w:rsidR="00760DB9" w:rsidRPr="00005A5E" w:rsidRDefault="00760DB9" w:rsidP="00281E74">
            <w:pPr>
              <w:spacing w:after="0"/>
              <w:jc w:val="both"/>
              <w:rPr>
                <w:rFonts w:ascii="Arial" w:eastAsia="Calibri" w:hAnsi="Arial" w:cs="Arial"/>
                <w:color w:val="000000"/>
                <w:kern w:val="24"/>
                <w:sz w:val="14"/>
                <w:szCs w:val="14"/>
              </w:rPr>
            </w:pPr>
            <w:r w:rsidRPr="00005A5E">
              <w:rPr>
                <w:rFonts w:ascii="Arial" w:eastAsia="Calibri" w:hAnsi="Arial" w:cs="Arial"/>
                <w:color w:val="000000"/>
                <w:kern w:val="24"/>
                <w:sz w:val="14"/>
                <w:szCs w:val="14"/>
              </w:rPr>
              <w:t>Reparaciones y servicios a unidades que conforman el parque vehicular del Instituto</w:t>
            </w:r>
          </w:p>
        </w:tc>
        <w:tc>
          <w:tcPr>
            <w:tcW w:w="3735" w:type="pct"/>
            <w:gridSpan w:val="13"/>
            <w:vMerge/>
            <w:tcBorders>
              <w:left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A6BFB66" w14:textId="77777777" w:rsidR="00760DB9" w:rsidRPr="00005A5E" w:rsidRDefault="00760DB9" w:rsidP="00281E74">
            <w:pPr>
              <w:spacing w:after="0" w:line="240" w:lineRule="auto"/>
              <w:rPr>
                <w:rFonts w:ascii="Arial" w:eastAsia="Times New Roman" w:hAnsi="Arial" w:cs="Arial"/>
                <w:color w:val="000000"/>
                <w:sz w:val="14"/>
                <w:szCs w:val="14"/>
              </w:rPr>
            </w:pPr>
          </w:p>
        </w:tc>
      </w:tr>
      <w:tr w:rsidR="00760DB9" w:rsidRPr="00005A5E" w14:paraId="364D3C2F" w14:textId="77777777" w:rsidTr="00866067">
        <w:trPr>
          <w:trHeight w:val="551"/>
          <w:jc w:val="center"/>
        </w:trPr>
        <w:tc>
          <w:tcPr>
            <w:tcW w:w="318" w:type="pct"/>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18689D6A" w14:textId="4C0A95A4" w:rsidR="00760DB9" w:rsidRPr="00005A5E" w:rsidRDefault="00760DB9" w:rsidP="00281E74">
            <w:pPr>
              <w:spacing w:after="0"/>
              <w:jc w:val="center"/>
              <w:rPr>
                <w:rFonts w:ascii="Calibri" w:eastAsia="Times New Roman" w:hAnsi="Calibri" w:cs="Calibri"/>
                <w:b/>
                <w:color w:val="000000"/>
                <w:sz w:val="16"/>
                <w:szCs w:val="16"/>
              </w:rPr>
            </w:pPr>
            <w:r>
              <w:rPr>
                <w:rFonts w:ascii="Calibri" w:eastAsia="Calibri" w:hAnsi="Calibri" w:cs="Times New Roman"/>
                <w:b/>
                <w:bCs/>
                <w:color w:val="000000"/>
                <w:kern w:val="24"/>
                <w:sz w:val="16"/>
                <w:szCs w:val="16"/>
              </w:rPr>
              <w:t>7</w:t>
            </w:r>
          </w:p>
        </w:tc>
        <w:tc>
          <w:tcPr>
            <w:tcW w:w="94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006BA32F" w14:textId="4D1B81C1" w:rsidR="00760DB9" w:rsidRPr="00005A5E" w:rsidRDefault="00760DB9" w:rsidP="00281E74">
            <w:pPr>
              <w:spacing w:after="0"/>
              <w:jc w:val="both"/>
              <w:rPr>
                <w:rFonts w:ascii="Arial" w:eastAsia="Calibri" w:hAnsi="Arial" w:cs="Arial"/>
                <w:color w:val="000000"/>
                <w:kern w:val="24"/>
                <w:sz w:val="14"/>
                <w:szCs w:val="14"/>
              </w:rPr>
            </w:pPr>
            <w:r>
              <w:rPr>
                <w:rFonts w:ascii="Arial" w:eastAsia="Calibri" w:hAnsi="Arial" w:cs="Arial"/>
                <w:color w:val="000000"/>
                <w:kern w:val="24"/>
                <w:sz w:val="14"/>
                <w:szCs w:val="14"/>
              </w:rPr>
              <w:t>Atender las solicitudes de las áreas dotando de mobiliario, papelería e insumos de limpieza. Así como el control de inventario de activos y consumibles.</w:t>
            </w:r>
          </w:p>
        </w:tc>
        <w:tc>
          <w:tcPr>
            <w:tcW w:w="3735" w:type="pct"/>
            <w:gridSpan w:val="13"/>
            <w:vMerge/>
            <w:tcBorders>
              <w:left w:val="single" w:sz="8" w:space="0" w:color="FFFFFF"/>
              <w:bottom w:val="single" w:sz="4" w:space="0" w:color="auto"/>
              <w:right w:val="single" w:sz="8" w:space="0" w:color="FFFFFF"/>
            </w:tcBorders>
            <w:shd w:val="clear" w:color="auto" w:fill="F2F2F2" w:themeFill="background1" w:themeFillShade="F2"/>
            <w:tcMar>
              <w:top w:w="15" w:type="dxa"/>
              <w:left w:w="76" w:type="dxa"/>
              <w:bottom w:w="0" w:type="dxa"/>
              <w:right w:w="76" w:type="dxa"/>
            </w:tcMar>
          </w:tcPr>
          <w:p w14:paraId="1A15182D" w14:textId="77777777" w:rsidR="00760DB9" w:rsidRPr="00005A5E" w:rsidRDefault="00760DB9" w:rsidP="00281E74">
            <w:pPr>
              <w:spacing w:after="0" w:line="240" w:lineRule="auto"/>
              <w:rPr>
                <w:rFonts w:ascii="Arial" w:eastAsia="Times New Roman" w:hAnsi="Arial" w:cs="Arial"/>
                <w:color w:val="000000"/>
                <w:sz w:val="14"/>
                <w:szCs w:val="14"/>
              </w:rPr>
            </w:pPr>
          </w:p>
        </w:tc>
      </w:tr>
      <w:tr w:rsidR="00760DB9" w:rsidRPr="00005A5E" w14:paraId="424F0164" w14:textId="77777777" w:rsidTr="00866067">
        <w:trPr>
          <w:trHeight w:val="551"/>
          <w:jc w:val="center"/>
        </w:trPr>
        <w:tc>
          <w:tcPr>
            <w:tcW w:w="318" w:type="pct"/>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7F780833" w14:textId="73FA4DD0" w:rsidR="00760DB9" w:rsidRDefault="00760DB9" w:rsidP="00760DB9">
            <w:pPr>
              <w:spacing w:after="0"/>
              <w:jc w:val="center"/>
              <w:rPr>
                <w:rFonts w:ascii="Calibri" w:eastAsia="Calibri" w:hAnsi="Calibri" w:cs="Times New Roman"/>
                <w:b/>
                <w:bCs/>
                <w:color w:val="000000"/>
                <w:kern w:val="24"/>
                <w:sz w:val="16"/>
                <w:szCs w:val="16"/>
              </w:rPr>
            </w:pPr>
            <w:r>
              <w:rPr>
                <w:rFonts w:ascii="Calibri" w:eastAsia="Calibri" w:hAnsi="Calibri" w:cs="Times New Roman"/>
                <w:b/>
                <w:bCs/>
                <w:color w:val="000000"/>
                <w:kern w:val="24"/>
                <w:sz w:val="16"/>
                <w:szCs w:val="16"/>
              </w:rPr>
              <w:t>8</w:t>
            </w:r>
          </w:p>
        </w:tc>
        <w:tc>
          <w:tcPr>
            <w:tcW w:w="947"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tcPr>
          <w:p w14:paraId="3ADF7607" w14:textId="52C9C979" w:rsidR="00760DB9" w:rsidRDefault="00760DB9" w:rsidP="00760DB9">
            <w:pPr>
              <w:spacing w:after="0"/>
              <w:jc w:val="both"/>
              <w:rPr>
                <w:rFonts w:ascii="Arial" w:eastAsia="Calibri" w:hAnsi="Arial" w:cs="Arial"/>
                <w:color w:val="000000"/>
                <w:kern w:val="24"/>
                <w:sz w:val="14"/>
                <w:szCs w:val="14"/>
              </w:rPr>
            </w:pPr>
            <w:r w:rsidRPr="00005A5E">
              <w:rPr>
                <w:rFonts w:ascii="Arial" w:eastAsia="Calibri" w:hAnsi="Arial" w:cs="Arial"/>
                <w:color w:val="000000"/>
                <w:kern w:val="24"/>
                <w:sz w:val="14"/>
                <w:szCs w:val="14"/>
              </w:rPr>
              <w:t>Elaboración, integración y presentación del Programa Anual de Adquisiciones, Arrendamientos y Servicios 202</w:t>
            </w:r>
            <w:r>
              <w:rPr>
                <w:rFonts w:ascii="Arial" w:eastAsia="Calibri" w:hAnsi="Arial" w:cs="Arial"/>
                <w:color w:val="000000"/>
                <w:kern w:val="24"/>
                <w:sz w:val="14"/>
                <w:szCs w:val="14"/>
              </w:rPr>
              <w:t>3</w:t>
            </w:r>
          </w:p>
        </w:tc>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29BFBACB"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B6DC5D4"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9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D4B25D0"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6F6878F"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9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ABB6179"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91"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19747B6"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8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23A6C233"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73" w:type="pct"/>
            <w:tcBorders>
              <w:top w:val="single" w:sz="4" w:space="0" w:color="auto"/>
              <w:left w:val="single" w:sz="4" w:space="0" w:color="auto"/>
              <w:bottom w:val="single" w:sz="4" w:space="0" w:color="auto"/>
              <w:right w:val="single" w:sz="4" w:space="0" w:color="auto"/>
            </w:tcBorders>
            <w:shd w:val="clear" w:color="auto" w:fill="C0504D" w:themeFill="accent2"/>
            <w:tcMar>
              <w:top w:w="15" w:type="dxa"/>
              <w:left w:w="76" w:type="dxa"/>
              <w:bottom w:w="0" w:type="dxa"/>
              <w:right w:w="76" w:type="dxa"/>
            </w:tcMar>
          </w:tcPr>
          <w:p w14:paraId="4F74D108"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F83EF38"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37D0845"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8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EB2F923"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730C84C9" w14:textId="77777777" w:rsidR="00760DB9" w:rsidRPr="00005A5E" w:rsidRDefault="00760DB9" w:rsidP="00760DB9">
            <w:pPr>
              <w:spacing w:after="0" w:line="240" w:lineRule="auto"/>
              <w:rPr>
                <w:rFonts w:ascii="Arial" w:eastAsia="Times New Roman" w:hAnsi="Arial" w:cs="Arial"/>
                <w:color w:val="000000"/>
                <w:sz w:val="14"/>
                <w:szCs w:val="14"/>
              </w:rPr>
            </w:pPr>
          </w:p>
        </w:tc>
      </w:tr>
      <w:tr w:rsidR="00BC2B0A" w:rsidRPr="00005A5E" w14:paraId="5E6A2F67" w14:textId="77777777" w:rsidTr="00866067">
        <w:trPr>
          <w:trHeight w:val="551"/>
          <w:jc w:val="center"/>
        </w:trPr>
        <w:tc>
          <w:tcPr>
            <w:tcW w:w="318" w:type="pct"/>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41A458E1" w14:textId="01BE6A0D" w:rsidR="00760DB9" w:rsidRDefault="00760DB9" w:rsidP="00760DB9">
            <w:pPr>
              <w:spacing w:after="0"/>
              <w:jc w:val="center"/>
              <w:rPr>
                <w:rFonts w:ascii="Calibri" w:eastAsia="Calibri" w:hAnsi="Calibri" w:cs="Times New Roman"/>
                <w:b/>
                <w:bCs/>
                <w:color w:val="000000"/>
                <w:kern w:val="24"/>
                <w:sz w:val="16"/>
                <w:szCs w:val="16"/>
              </w:rPr>
            </w:pPr>
            <w:r>
              <w:rPr>
                <w:rFonts w:ascii="Calibri" w:eastAsia="Calibri" w:hAnsi="Calibri" w:cs="Times New Roman"/>
                <w:b/>
                <w:bCs/>
                <w:color w:val="000000"/>
                <w:kern w:val="24"/>
                <w:sz w:val="16"/>
                <w:szCs w:val="16"/>
              </w:rPr>
              <w:t>9</w:t>
            </w:r>
          </w:p>
        </w:tc>
        <w:tc>
          <w:tcPr>
            <w:tcW w:w="947"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tcPr>
          <w:p w14:paraId="58F284B5" w14:textId="2291F7F1" w:rsidR="00760DB9" w:rsidRPr="00005A5E" w:rsidRDefault="00760DB9" w:rsidP="00760DB9">
            <w:pPr>
              <w:spacing w:after="0"/>
              <w:jc w:val="both"/>
              <w:rPr>
                <w:rFonts w:ascii="Arial" w:eastAsia="Calibri" w:hAnsi="Arial" w:cs="Arial"/>
                <w:color w:val="000000"/>
                <w:kern w:val="24"/>
                <w:sz w:val="14"/>
                <w:szCs w:val="14"/>
              </w:rPr>
            </w:pPr>
            <w:r w:rsidRPr="001D3D56">
              <w:rPr>
                <w:rFonts w:ascii="Arial" w:eastAsia="Calibri" w:hAnsi="Arial" w:cs="Arial"/>
                <w:color w:val="000000"/>
                <w:kern w:val="24"/>
                <w:sz w:val="14"/>
                <w:szCs w:val="14"/>
                <w:shd w:val="clear" w:color="auto" w:fill="EEECE1" w:themeFill="background2"/>
              </w:rPr>
              <w:t>Realización</w:t>
            </w:r>
            <w:r w:rsidRPr="00005A5E">
              <w:rPr>
                <w:rFonts w:ascii="Arial" w:eastAsia="Calibri" w:hAnsi="Arial" w:cs="Arial"/>
                <w:color w:val="000000"/>
                <w:kern w:val="24"/>
                <w:sz w:val="14"/>
                <w:szCs w:val="14"/>
              </w:rPr>
              <w:t xml:space="preserve"> del requerimiento de solicitudes para renovación de contratos de arrendamientos diversos</w:t>
            </w:r>
          </w:p>
        </w:tc>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AD9ECD7"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55FF32F"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9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D012E50"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15A7D8C"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9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78F061B"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91"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4E9EDAA"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8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D4F460B"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73"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153F0DCC"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C0504D" w:themeFill="accent2"/>
            <w:tcMar>
              <w:top w:w="15" w:type="dxa"/>
              <w:left w:w="76" w:type="dxa"/>
              <w:bottom w:w="0" w:type="dxa"/>
              <w:right w:w="76" w:type="dxa"/>
            </w:tcMar>
          </w:tcPr>
          <w:p w14:paraId="2F00F54C"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50"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52CF2233"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8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F5FE434"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CC28B63" w14:textId="77777777" w:rsidR="00760DB9" w:rsidRPr="00005A5E" w:rsidRDefault="00760DB9" w:rsidP="00760DB9">
            <w:pPr>
              <w:spacing w:after="0" w:line="240" w:lineRule="auto"/>
              <w:rPr>
                <w:rFonts w:ascii="Arial" w:eastAsia="Times New Roman" w:hAnsi="Arial" w:cs="Arial"/>
                <w:color w:val="000000"/>
                <w:sz w:val="14"/>
                <w:szCs w:val="14"/>
              </w:rPr>
            </w:pPr>
          </w:p>
        </w:tc>
      </w:tr>
      <w:tr w:rsidR="00BC2B0A" w:rsidRPr="00005A5E" w14:paraId="6A849609" w14:textId="77777777" w:rsidTr="00866067">
        <w:trPr>
          <w:trHeight w:val="551"/>
          <w:jc w:val="center"/>
        </w:trPr>
        <w:tc>
          <w:tcPr>
            <w:tcW w:w="318" w:type="pct"/>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473A0040" w14:textId="6B91C308" w:rsidR="00760DB9" w:rsidRDefault="00760DB9" w:rsidP="00760DB9">
            <w:pPr>
              <w:spacing w:after="0"/>
              <w:jc w:val="center"/>
              <w:rPr>
                <w:rFonts w:ascii="Calibri" w:eastAsia="Calibri" w:hAnsi="Calibri" w:cs="Times New Roman"/>
                <w:b/>
                <w:bCs/>
                <w:color w:val="000000"/>
                <w:kern w:val="24"/>
                <w:sz w:val="16"/>
                <w:szCs w:val="16"/>
              </w:rPr>
            </w:pPr>
            <w:r>
              <w:rPr>
                <w:rFonts w:ascii="Calibri" w:eastAsia="Calibri" w:hAnsi="Calibri" w:cs="Times New Roman"/>
                <w:b/>
                <w:bCs/>
                <w:color w:val="000000"/>
                <w:kern w:val="24"/>
                <w:sz w:val="16"/>
                <w:szCs w:val="16"/>
              </w:rPr>
              <w:t>10</w:t>
            </w:r>
          </w:p>
        </w:tc>
        <w:tc>
          <w:tcPr>
            <w:tcW w:w="947" w:type="pct"/>
            <w:tcBorders>
              <w:top w:val="single" w:sz="8" w:space="0" w:color="FFFFFF"/>
              <w:left w:val="single" w:sz="8" w:space="0" w:color="FFFFFF"/>
              <w:bottom w:val="single" w:sz="8" w:space="0" w:color="FFFFFF"/>
              <w:right w:val="single" w:sz="4" w:space="0" w:color="auto"/>
            </w:tcBorders>
            <w:shd w:val="clear" w:color="auto" w:fill="F2F2F2" w:themeFill="background1" w:themeFillShade="F2"/>
            <w:tcMar>
              <w:top w:w="15" w:type="dxa"/>
              <w:left w:w="108" w:type="dxa"/>
              <w:bottom w:w="0" w:type="dxa"/>
              <w:right w:w="108" w:type="dxa"/>
            </w:tcMar>
          </w:tcPr>
          <w:p w14:paraId="172881A7" w14:textId="1A48C517" w:rsidR="00760DB9" w:rsidRPr="001D3D56" w:rsidRDefault="00760DB9" w:rsidP="00760DB9">
            <w:pPr>
              <w:spacing w:after="0"/>
              <w:jc w:val="both"/>
              <w:rPr>
                <w:rFonts w:ascii="Arial" w:eastAsia="Calibri" w:hAnsi="Arial" w:cs="Arial"/>
                <w:color w:val="000000"/>
                <w:kern w:val="24"/>
                <w:sz w:val="14"/>
                <w:szCs w:val="14"/>
                <w:shd w:val="clear" w:color="auto" w:fill="EEECE1" w:themeFill="background2"/>
              </w:rPr>
            </w:pPr>
            <w:r w:rsidRPr="00005A5E">
              <w:rPr>
                <w:rFonts w:ascii="Arial" w:eastAsia="Calibri" w:hAnsi="Arial" w:cs="Arial"/>
                <w:color w:val="000000"/>
                <w:kern w:val="24"/>
                <w:sz w:val="14"/>
                <w:szCs w:val="14"/>
              </w:rPr>
              <w:t>Ava</w:t>
            </w:r>
            <w:r>
              <w:rPr>
                <w:rFonts w:ascii="Arial" w:eastAsia="Calibri" w:hAnsi="Arial" w:cs="Arial"/>
                <w:color w:val="000000"/>
                <w:kern w:val="24"/>
                <w:sz w:val="14"/>
                <w:szCs w:val="14"/>
              </w:rPr>
              <w:t>nce Programático Trimestral 2022</w:t>
            </w:r>
          </w:p>
        </w:tc>
        <w:tc>
          <w:tcPr>
            <w:tcW w:w="745"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8029473"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59"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6605BCC4"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9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0527A5DD"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62" w:type="pct"/>
            <w:tcBorders>
              <w:top w:val="single" w:sz="4" w:space="0" w:color="auto"/>
              <w:left w:val="single" w:sz="4" w:space="0" w:color="auto"/>
              <w:bottom w:val="single" w:sz="4" w:space="0" w:color="auto"/>
              <w:right w:val="single" w:sz="4" w:space="0" w:color="auto"/>
            </w:tcBorders>
            <w:shd w:val="clear" w:color="auto" w:fill="C0504D" w:themeFill="accent2"/>
            <w:tcMar>
              <w:top w:w="15" w:type="dxa"/>
              <w:left w:w="76" w:type="dxa"/>
              <w:bottom w:w="0" w:type="dxa"/>
              <w:right w:w="76" w:type="dxa"/>
            </w:tcMar>
          </w:tcPr>
          <w:p w14:paraId="5D12D006"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9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35C34D9F"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91"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2085A5A1"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82" w:type="pct"/>
            <w:tcBorders>
              <w:top w:val="single" w:sz="4" w:space="0" w:color="auto"/>
              <w:left w:val="single" w:sz="4" w:space="0" w:color="auto"/>
              <w:bottom w:val="single" w:sz="4" w:space="0" w:color="auto"/>
              <w:right w:val="single" w:sz="4" w:space="0" w:color="auto"/>
            </w:tcBorders>
            <w:shd w:val="clear" w:color="auto" w:fill="C0504D" w:themeFill="accent2"/>
            <w:tcMar>
              <w:top w:w="15" w:type="dxa"/>
              <w:left w:w="76" w:type="dxa"/>
              <w:bottom w:w="0" w:type="dxa"/>
              <w:right w:w="76" w:type="dxa"/>
            </w:tcMar>
          </w:tcPr>
          <w:p w14:paraId="422FD54C"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73"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016AD36"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64"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0FFB9F9"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50" w:type="pct"/>
            <w:tcBorders>
              <w:top w:val="single" w:sz="4" w:space="0" w:color="auto"/>
              <w:left w:val="single" w:sz="4" w:space="0" w:color="auto"/>
              <w:bottom w:val="single" w:sz="4" w:space="0" w:color="auto"/>
              <w:right w:val="single" w:sz="4" w:space="0" w:color="auto"/>
            </w:tcBorders>
            <w:shd w:val="clear" w:color="auto" w:fill="C0504D" w:themeFill="accent2"/>
            <w:tcMar>
              <w:top w:w="15" w:type="dxa"/>
              <w:left w:w="76" w:type="dxa"/>
              <w:bottom w:w="0" w:type="dxa"/>
              <w:right w:w="76" w:type="dxa"/>
            </w:tcMar>
          </w:tcPr>
          <w:p w14:paraId="2D8E58A1"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82" w:type="pct"/>
            <w:tcBorders>
              <w:top w:val="single" w:sz="4" w:space="0" w:color="auto"/>
              <w:left w:val="single" w:sz="4" w:space="0" w:color="auto"/>
              <w:bottom w:val="single" w:sz="4" w:space="0" w:color="auto"/>
              <w:right w:val="single" w:sz="4" w:space="0" w:color="auto"/>
            </w:tcBorders>
            <w:shd w:val="clear" w:color="auto" w:fill="auto"/>
            <w:tcMar>
              <w:top w:w="15" w:type="dxa"/>
              <w:left w:w="76" w:type="dxa"/>
              <w:bottom w:w="0" w:type="dxa"/>
              <w:right w:w="76" w:type="dxa"/>
            </w:tcMar>
          </w:tcPr>
          <w:p w14:paraId="48EAE3CA" w14:textId="77777777" w:rsidR="00760DB9" w:rsidRPr="00005A5E" w:rsidRDefault="00760DB9" w:rsidP="00760DB9">
            <w:pPr>
              <w:spacing w:after="0" w:line="240" w:lineRule="auto"/>
              <w:rPr>
                <w:rFonts w:ascii="Arial" w:eastAsia="Times New Roman" w:hAnsi="Arial" w:cs="Arial"/>
                <w:color w:val="000000"/>
                <w:sz w:val="14"/>
                <w:szCs w:val="14"/>
              </w:rPr>
            </w:pPr>
          </w:p>
        </w:tc>
        <w:tc>
          <w:tcPr>
            <w:tcW w:w="242" w:type="pct"/>
            <w:tcBorders>
              <w:top w:val="single" w:sz="4" w:space="0" w:color="auto"/>
              <w:left w:val="single" w:sz="4" w:space="0" w:color="auto"/>
              <w:bottom w:val="single" w:sz="4" w:space="0" w:color="auto"/>
              <w:right w:val="single" w:sz="4" w:space="0" w:color="auto"/>
            </w:tcBorders>
            <w:shd w:val="clear" w:color="auto" w:fill="C0504D" w:themeFill="accent2"/>
            <w:tcMar>
              <w:top w:w="15" w:type="dxa"/>
              <w:left w:w="76" w:type="dxa"/>
              <w:bottom w:w="0" w:type="dxa"/>
              <w:right w:w="76" w:type="dxa"/>
            </w:tcMar>
          </w:tcPr>
          <w:p w14:paraId="7631AB46" w14:textId="77777777" w:rsidR="00760DB9" w:rsidRPr="00005A5E" w:rsidRDefault="00760DB9" w:rsidP="00760DB9">
            <w:pPr>
              <w:spacing w:after="0" w:line="240" w:lineRule="auto"/>
              <w:rPr>
                <w:rFonts w:ascii="Arial" w:eastAsia="Times New Roman" w:hAnsi="Arial" w:cs="Arial"/>
                <w:color w:val="000000"/>
                <w:sz w:val="14"/>
                <w:szCs w:val="14"/>
              </w:rPr>
            </w:pPr>
          </w:p>
        </w:tc>
      </w:tr>
    </w:tbl>
    <w:p w14:paraId="4BCD0D0A" w14:textId="147A0690" w:rsidR="00AB12E4" w:rsidRDefault="00AB12E4" w:rsidP="005D0AD2">
      <w:pPr>
        <w:spacing w:after="0" w:line="240" w:lineRule="auto"/>
        <w:rPr>
          <w:rFonts w:ascii="Arial" w:eastAsia="Times New Roman" w:hAnsi="Arial" w:cs="Arial"/>
          <w:b/>
          <w:color w:val="1F497D" w:themeColor="text2"/>
          <w:sz w:val="26"/>
          <w:szCs w:val="26"/>
        </w:rPr>
      </w:pPr>
    </w:p>
    <w:p w14:paraId="285A7232" w14:textId="77777777" w:rsidR="00AB12E4" w:rsidRDefault="00AB12E4" w:rsidP="005D0AD2">
      <w:pPr>
        <w:spacing w:after="0" w:line="240" w:lineRule="auto"/>
        <w:rPr>
          <w:rFonts w:ascii="Arial" w:eastAsia="Times New Roman" w:hAnsi="Arial" w:cs="Arial"/>
          <w:b/>
          <w:color w:val="1F497D" w:themeColor="text2"/>
          <w:sz w:val="26"/>
          <w:szCs w:val="26"/>
        </w:rPr>
      </w:pPr>
    </w:p>
    <w:p w14:paraId="508A2723" w14:textId="77777777" w:rsidR="005D0AD2" w:rsidRDefault="005D0AD2" w:rsidP="004E61C2">
      <w:pPr>
        <w:spacing w:after="0" w:line="240" w:lineRule="auto"/>
        <w:rPr>
          <w:rFonts w:ascii="Arial" w:eastAsia="Times New Roman" w:hAnsi="Arial" w:cs="Arial"/>
          <w:b/>
          <w:color w:val="1F497D" w:themeColor="text2"/>
          <w:sz w:val="26"/>
          <w:szCs w:val="26"/>
        </w:rPr>
      </w:pPr>
    </w:p>
    <w:p w14:paraId="441765FC" w14:textId="77777777" w:rsidR="0091476A" w:rsidRDefault="0091476A" w:rsidP="004E61C2">
      <w:pPr>
        <w:spacing w:after="0" w:line="240" w:lineRule="auto"/>
        <w:rPr>
          <w:rFonts w:ascii="Arial" w:eastAsia="Times New Roman" w:hAnsi="Arial" w:cs="Arial"/>
          <w:b/>
          <w:color w:val="1F497D" w:themeColor="text2"/>
          <w:sz w:val="26"/>
          <w:szCs w:val="26"/>
        </w:rPr>
      </w:pPr>
    </w:p>
    <w:p w14:paraId="72512776" w14:textId="77777777" w:rsidR="0091476A" w:rsidRDefault="0091476A" w:rsidP="004E61C2">
      <w:pPr>
        <w:spacing w:after="0" w:line="240" w:lineRule="auto"/>
        <w:rPr>
          <w:rFonts w:ascii="Arial" w:eastAsia="Times New Roman" w:hAnsi="Arial" w:cs="Arial"/>
          <w:b/>
          <w:color w:val="1F497D" w:themeColor="text2"/>
          <w:sz w:val="26"/>
          <w:szCs w:val="26"/>
        </w:rPr>
      </w:pPr>
    </w:p>
    <w:p w14:paraId="2C0FC72E" w14:textId="77777777" w:rsidR="0091476A" w:rsidRDefault="0091476A" w:rsidP="004E61C2">
      <w:pPr>
        <w:spacing w:after="0" w:line="240" w:lineRule="auto"/>
        <w:rPr>
          <w:rFonts w:ascii="Arial" w:eastAsia="Times New Roman" w:hAnsi="Arial" w:cs="Arial"/>
          <w:b/>
          <w:color w:val="1F497D" w:themeColor="text2"/>
          <w:sz w:val="26"/>
          <w:szCs w:val="26"/>
        </w:rPr>
      </w:pPr>
    </w:p>
    <w:p w14:paraId="7458FD09" w14:textId="77777777" w:rsidR="0091476A" w:rsidRDefault="0091476A" w:rsidP="004E61C2">
      <w:pPr>
        <w:spacing w:after="0" w:line="240" w:lineRule="auto"/>
        <w:rPr>
          <w:rFonts w:ascii="Arial" w:eastAsia="Times New Roman" w:hAnsi="Arial" w:cs="Arial"/>
          <w:b/>
          <w:color w:val="1F497D" w:themeColor="text2"/>
          <w:sz w:val="26"/>
          <w:szCs w:val="26"/>
        </w:rPr>
      </w:pPr>
    </w:p>
    <w:p w14:paraId="0ADB8D3E" w14:textId="3B8AB7C6" w:rsidR="00C10D76" w:rsidRPr="003359BF" w:rsidRDefault="00C10D76" w:rsidP="00C10D76">
      <w:pPr>
        <w:pStyle w:val="Ttulo3"/>
        <w:jc w:val="both"/>
        <w:rPr>
          <w:rFonts w:ascii="Arial" w:hAnsi="Arial" w:cs="Arial"/>
          <w:b w:val="0"/>
          <w:sz w:val="28"/>
          <w:szCs w:val="28"/>
        </w:rPr>
      </w:pPr>
      <w:bookmarkStart w:id="29" w:name="_Toc98835761"/>
      <w:r>
        <w:rPr>
          <w:rFonts w:ascii="Arial" w:hAnsi="Arial" w:cs="Arial"/>
          <w:color w:val="auto"/>
          <w:sz w:val="28"/>
          <w:szCs w:val="28"/>
        </w:rPr>
        <w:t>Unidad Administrativa: Coordinación General de Planeación y Proyectos Estratégicos.</w:t>
      </w:r>
      <w:bookmarkEnd w:id="29"/>
    </w:p>
    <w:p w14:paraId="02F7B8A1" w14:textId="78EFD3CF" w:rsidR="004E61C2" w:rsidRDefault="001B1326" w:rsidP="004E61C2">
      <w:pPr>
        <w:spacing w:after="0"/>
        <w:rPr>
          <w:rFonts w:ascii="Arial" w:eastAsia="Times New Roman" w:hAnsi="Arial" w:cs="Arial"/>
          <w:b/>
          <w:sz w:val="28"/>
          <w:szCs w:val="28"/>
        </w:rPr>
      </w:pPr>
      <w:r>
        <w:rPr>
          <w:rFonts w:ascii="Arial" w:eastAsia="Times New Roman" w:hAnsi="Arial" w:cs="Arial"/>
          <w:b/>
          <w:sz w:val="28"/>
          <w:szCs w:val="28"/>
        </w:rPr>
        <w:t>P</w:t>
      </w:r>
      <w:r w:rsidR="004E61C2">
        <w:rPr>
          <w:rFonts w:ascii="Arial" w:eastAsia="Times New Roman" w:hAnsi="Arial" w:cs="Arial"/>
          <w:b/>
          <w:sz w:val="28"/>
          <w:szCs w:val="28"/>
        </w:rPr>
        <w:t>lan de Trabajo</w:t>
      </w:r>
    </w:p>
    <w:p w14:paraId="7FD2215C" w14:textId="77777777" w:rsidR="0091476A" w:rsidRDefault="0091476A" w:rsidP="0091476A">
      <w:pPr>
        <w:spacing w:after="0" w:line="240" w:lineRule="auto"/>
        <w:rPr>
          <w:rFonts w:ascii="Arial" w:eastAsia="Times New Roman" w:hAnsi="Arial" w:cs="Arial"/>
          <w:b/>
          <w:color w:val="1F497D" w:themeColor="text2"/>
          <w:sz w:val="26"/>
          <w:szCs w:val="26"/>
        </w:rPr>
      </w:pPr>
    </w:p>
    <w:p w14:paraId="74729ABA" w14:textId="77777777" w:rsidR="004E61C2" w:rsidRDefault="004E61C2" w:rsidP="0091476A">
      <w:pPr>
        <w:spacing w:after="0" w:line="240" w:lineRule="auto"/>
        <w:rPr>
          <w:rFonts w:ascii="Arial" w:eastAsia="Times New Roman" w:hAnsi="Arial" w:cs="Arial"/>
          <w:b/>
          <w:color w:val="1F497D" w:themeColor="text2"/>
          <w:sz w:val="26"/>
          <w:szCs w:val="26"/>
        </w:rPr>
      </w:pPr>
      <w:r w:rsidRPr="0091476A">
        <w:rPr>
          <w:rFonts w:ascii="Arial" w:eastAsia="Times New Roman" w:hAnsi="Arial" w:cs="Arial"/>
          <w:b/>
          <w:color w:val="1F497D" w:themeColor="text2"/>
          <w:sz w:val="26"/>
          <w:szCs w:val="26"/>
        </w:rPr>
        <w:t>Actividad 1.</w:t>
      </w:r>
    </w:p>
    <w:p w14:paraId="07C381A6" w14:textId="77777777" w:rsidR="006A3F42" w:rsidRDefault="006A3F42" w:rsidP="0091476A">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50"/>
        <w:gridCol w:w="2928"/>
        <w:gridCol w:w="404"/>
        <w:gridCol w:w="400"/>
        <w:gridCol w:w="485"/>
        <w:gridCol w:w="400"/>
        <w:gridCol w:w="485"/>
        <w:gridCol w:w="386"/>
        <w:gridCol w:w="359"/>
        <w:gridCol w:w="416"/>
        <w:gridCol w:w="402"/>
        <w:gridCol w:w="392"/>
        <w:gridCol w:w="424"/>
        <w:gridCol w:w="489"/>
      </w:tblGrid>
      <w:tr w:rsidR="00D02347" w:rsidRPr="003F10DD" w14:paraId="72442253" w14:textId="77777777" w:rsidTr="00D02347">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A860F75"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40BC2FD"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Calibri" w:hAnsi="Arial" w:cs="Arial"/>
                <w:b/>
                <w:bCs/>
                <w:color w:val="000000" w:themeColor="text1"/>
                <w:kern w:val="24"/>
                <w:sz w:val="14"/>
                <w:szCs w:val="14"/>
              </w:rPr>
              <w:t>Desarrollo e implementación en la Intranet del Sistema de Gestión Documental el módulo recepción de documento.</w:t>
            </w:r>
          </w:p>
        </w:tc>
      </w:tr>
      <w:tr w:rsidR="00D02347" w:rsidRPr="003F10DD" w14:paraId="0FE5C624" w14:textId="77777777" w:rsidTr="00D02347">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AE5AFC1"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89464A5"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Calibri" w:hAnsi="Arial" w:cs="Arial"/>
                <w:color w:val="000000" w:themeColor="text1"/>
                <w:kern w:val="24"/>
                <w:sz w:val="14"/>
                <w:szCs w:val="14"/>
              </w:rPr>
              <w:t>Implementar un sistema para la recepción de documentos a las diversas áreas del ITEI, que ingresen por Oficialía de Partes o se generen internamente.</w:t>
            </w:r>
          </w:p>
        </w:tc>
      </w:tr>
      <w:tr w:rsidR="00D02347" w:rsidRPr="003F10DD" w14:paraId="791DBCBF" w14:textId="77777777" w:rsidTr="00D02347">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CEF0F64" w14:textId="77777777" w:rsidR="00D02347" w:rsidRPr="003F10DD" w:rsidRDefault="00D02347" w:rsidP="003F10DD">
            <w:pPr>
              <w:spacing w:before="200" w:line="240" w:lineRule="auto"/>
              <w:jc w:val="both"/>
              <w:rPr>
                <w:rFonts w:ascii="Arial" w:eastAsia="Times New Roman" w:hAnsi="Arial" w:cs="Arial"/>
                <w:b/>
                <w:bCs/>
                <w:sz w:val="14"/>
                <w:szCs w:val="14"/>
                <w:lang w:eastAsia="es-ES"/>
              </w:rPr>
            </w:pPr>
          </w:p>
          <w:p w14:paraId="7A2E77FE"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3.- Descripción de la actividad:</w:t>
            </w:r>
          </w:p>
          <w:p w14:paraId="63BE5776"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182E4461" w14:textId="77777777" w:rsidR="00D02347" w:rsidRPr="003F10DD" w:rsidRDefault="00D02347" w:rsidP="003F10DD">
            <w:pPr>
              <w:tabs>
                <w:tab w:val="left" w:pos="1565"/>
              </w:tabs>
              <w:spacing w:line="240" w:lineRule="auto"/>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Consiste en el desarrollo e implementación del módulo de recepción de documentos, dicho módulo contará con las siguientes actividades:</w:t>
            </w:r>
          </w:p>
          <w:p w14:paraId="4201F00A" w14:textId="77777777" w:rsidR="00D02347" w:rsidRPr="003F10DD" w:rsidRDefault="00D02347" w:rsidP="003F10DD">
            <w:pPr>
              <w:pStyle w:val="Prrafodelista"/>
              <w:numPr>
                <w:ilvl w:val="0"/>
                <w:numId w:val="28"/>
              </w:numPr>
              <w:spacing w:line="240" w:lineRule="auto"/>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Análisis de las necesidades del sistema.</w:t>
            </w:r>
          </w:p>
          <w:p w14:paraId="5F628F51" w14:textId="77777777" w:rsidR="00D02347" w:rsidRPr="003F10DD" w:rsidRDefault="00D02347" w:rsidP="003F10DD">
            <w:pPr>
              <w:pStyle w:val="Prrafodelista"/>
              <w:numPr>
                <w:ilvl w:val="0"/>
                <w:numId w:val="28"/>
              </w:numPr>
              <w:spacing w:line="240" w:lineRule="auto"/>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Programación del módulo.</w:t>
            </w:r>
          </w:p>
          <w:p w14:paraId="6320EE8A" w14:textId="77777777" w:rsidR="00D02347" w:rsidRPr="003F10DD" w:rsidRDefault="00D02347" w:rsidP="003F10DD">
            <w:pPr>
              <w:pStyle w:val="Prrafodelista"/>
              <w:numPr>
                <w:ilvl w:val="0"/>
                <w:numId w:val="28"/>
              </w:numPr>
              <w:spacing w:line="240" w:lineRule="auto"/>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Pruebas en el entorno con los encargados del proyecto.</w:t>
            </w:r>
          </w:p>
          <w:p w14:paraId="016C155B" w14:textId="77777777" w:rsidR="00D02347" w:rsidRPr="003F10DD" w:rsidRDefault="00D02347" w:rsidP="003F10DD">
            <w:pPr>
              <w:pStyle w:val="Prrafodelista"/>
              <w:numPr>
                <w:ilvl w:val="0"/>
                <w:numId w:val="28"/>
              </w:numPr>
              <w:spacing w:line="240" w:lineRule="auto"/>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Capacitación a personal del ITEI</w:t>
            </w:r>
          </w:p>
          <w:p w14:paraId="2A7BE2C8" w14:textId="77777777" w:rsidR="00D02347" w:rsidRPr="003F10DD" w:rsidRDefault="00D02347" w:rsidP="003F10DD">
            <w:pPr>
              <w:spacing w:line="240" w:lineRule="auto"/>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Por otra parte, el sistema tendrá las siguientes funciones:</w:t>
            </w:r>
          </w:p>
          <w:p w14:paraId="6DB7D843" w14:textId="77777777" w:rsidR="00D02347" w:rsidRPr="003F10DD" w:rsidRDefault="00D02347" w:rsidP="003F10DD">
            <w:pPr>
              <w:pStyle w:val="Prrafodelista"/>
              <w:numPr>
                <w:ilvl w:val="0"/>
                <w:numId w:val="29"/>
              </w:numPr>
              <w:tabs>
                <w:tab w:val="left" w:pos="1565"/>
              </w:tabs>
              <w:spacing w:line="240" w:lineRule="auto"/>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Sistema de alera al servidor público, cada vez, que se le asigne un documento</w:t>
            </w:r>
          </w:p>
          <w:p w14:paraId="40F0843A" w14:textId="77777777" w:rsidR="00D02347" w:rsidRPr="003F10DD" w:rsidRDefault="00D02347" w:rsidP="003F10DD">
            <w:pPr>
              <w:pStyle w:val="Prrafodelista"/>
              <w:numPr>
                <w:ilvl w:val="0"/>
                <w:numId w:val="29"/>
              </w:numPr>
              <w:tabs>
                <w:tab w:val="left" w:pos="1565"/>
              </w:tabs>
              <w:spacing w:line="240" w:lineRule="auto"/>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Panel de para ver los documentos asignados, informando a que áreas del ITEI se derivó dicho documento.</w:t>
            </w:r>
          </w:p>
          <w:p w14:paraId="660D8D4B" w14:textId="77777777" w:rsidR="00D02347" w:rsidRPr="003F10DD" w:rsidRDefault="00D02347" w:rsidP="003F10DD">
            <w:pPr>
              <w:pStyle w:val="Prrafodelista"/>
              <w:numPr>
                <w:ilvl w:val="0"/>
                <w:numId w:val="29"/>
              </w:numPr>
              <w:tabs>
                <w:tab w:val="left" w:pos="1565"/>
              </w:tabs>
              <w:spacing w:line="240" w:lineRule="auto"/>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Descarga de documento.</w:t>
            </w:r>
          </w:p>
          <w:p w14:paraId="30F2697D" w14:textId="77777777" w:rsidR="00D02347" w:rsidRPr="003F10DD" w:rsidRDefault="00D02347" w:rsidP="003F10DD">
            <w:pPr>
              <w:pStyle w:val="Prrafodelista"/>
              <w:numPr>
                <w:ilvl w:val="0"/>
                <w:numId w:val="29"/>
              </w:numPr>
              <w:tabs>
                <w:tab w:val="left" w:pos="1565"/>
              </w:tabs>
              <w:spacing w:line="240" w:lineRule="auto"/>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Adjuntar documentos.</w:t>
            </w:r>
          </w:p>
          <w:p w14:paraId="5EC5A1D2" w14:textId="77777777" w:rsidR="00D02347" w:rsidRPr="003F10DD" w:rsidRDefault="00D02347" w:rsidP="003F10DD">
            <w:pPr>
              <w:pStyle w:val="Prrafodelista"/>
              <w:numPr>
                <w:ilvl w:val="0"/>
                <w:numId w:val="29"/>
              </w:numPr>
              <w:tabs>
                <w:tab w:val="left" w:pos="1565"/>
              </w:tabs>
              <w:spacing w:line="240" w:lineRule="auto"/>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Localización del documento en físico.</w:t>
            </w:r>
          </w:p>
          <w:p w14:paraId="5EDDE515" w14:textId="77777777" w:rsidR="00D02347" w:rsidRPr="003F10DD" w:rsidRDefault="00D02347" w:rsidP="003F10DD">
            <w:pPr>
              <w:pStyle w:val="Prrafodelista"/>
              <w:numPr>
                <w:ilvl w:val="0"/>
                <w:numId w:val="29"/>
              </w:numPr>
              <w:tabs>
                <w:tab w:val="left" w:pos="1565"/>
              </w:tabs>
              <w:spacing w:line="240" w:lineRule="auto"/>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Seguimiento.</w:t>
            </w:r>
          </w:p>
          <w:p w14:paraId="01AA30C6"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Trebuchet MS" w:hAnsi="Arial" w:cs="Arial"/>
                <w:sz w:val="14"/>
                <w:szCs w:val="14"/>
              </w:rPr>
              <w:t>Impresión de caratula para enviar archivo</w:t>
            </w:r>
          </w:p>
        </w:tc>
      </w:tr>
      <w:tr w:rsidR="00D02347" w:rsidRPr="003F10DD" w14:paraId="1D071219" w14:textId="77777777" w:rsidTr="00D02347">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4DEDAA9"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4773A5E" w14:textId="77777777" w:rsidR="00D02347" w:rsidRPr="003F10DD" w:rsidRDefault="00D02347" w:rsidP="003F10DD">
            <w:pPr>
              <w:pStyle w:val="Prrafodelista"/>
              <w:spacing w:after="0" w:line="240" w:lineRule="auto"/>
              <w:jc w:val="both"/>
              <w:rPr>
                <w:rFonts w:ascii="Arial" w:eastAsia="Times New Roman" w:hAnsi="Arial" w:cs="Arial"/>
                <w:bCs/>
                <w:sz w:val="14"/>
                <w:szCs w:val="14"/>
                <w:lang w:eastAsia="es-ES"/>
              </w:rPr>
            </w:pPr>
            <w:r w:rsidRPr="003F10DD">
              <w:rPr>
                <w:rFonts w:ascii="Arial" w:eastAsia="Calibri" w:hAnsi="Arial" w:cs="Arial"/>
                <w:color w:val="000000" w:themeColor="text1"/>
                <w:kern w:val="24"/>
                <w:sz w:val="14"/>
                <w:szCs w:val="14"/>
              </w:rPr>
              <w:t xml:space="preserve">Coordinación General de Planeación y Proyectos Estratégicos y Coordinación General de Evaluación y Gestión Documental.   </w:t>
            </w:r>
          </w:p>
        </w:tc>
      </w:tr>
      <w:tr w:rsidR="00D02347" w:rsidRPr="003F10DD" w14:paraId="02091CEC" w14:textId="77777777" w:rsidTr="00D02347">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34E1CEE"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6B893C0" w14:textId="77777777" w:rsidR="00D02347" w:rsidRPr="003F10DD" w:rsidRDefault="00D02347" w:rsidP="003F10DD">
            <w:pPr>
              <w:spacing w:before="200" w:after="0" w:line="240" w:lineRule="auto"/>
              <w:jc w:val="both"/>
              <w:rPr>
                <w:rFonts w:ascii="Arial" w:eastAsia="Times New Roman" w:hAnsi="Arial" w:cs="Arial"/>
                <w:bCs/>
                <w:color w:val="FF0000"/>
                <w:sz w:val="14"/>
                <w:szCs w:val="14"/>
                <w:lang w:eastAsia="es-ES"/>
              </w:rPr>
            </w:pPr>
            <w:r w:rsidRPr="003F10DD">
              <w:rPr>
                <w:rFonts w:ascii="Arial" w:eastAsia="Calibri" w:hAnsi="Arial" w:cs="Arial"/>
                <w:color w:val="000000" w:themeColor="text1"/>
                <w:kern w:val="24"/>
                <w:sz w:val="14"/>
                <w:szCs w:val="14"/>
              </w:rPr>
              <w:t>Marzo de 2020 (suspendido por pandemia).</w:t>
            </w:r>
          </w:p>
        </w:tc>
      </w:tr>
      <w:tr w:rsidR="00D02347" w:rsidRPr="003F10DD" w14:paraId="46CAC7FA" w14:textId="77777777" w:rsidTr="00D02347">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2A739FD"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546877DA"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eastAsia="Calibri" w:hAnsi="Arial" w:cs="Arial"/>
                <w:color w:val="000000" w:themeColor="text1"/>
                <w:kern w:val="24"/>
                <w:sz w:val="14"/>
                <w:szCs w:val="14"/>
              </w:rPr>
              <w:t>Noviembre de 2022</w:t>
            </w:r>
          </w:p>
        </w:tc>
      </w:tr>
      <w:tr w:rsidR="00D02347" w:rsidRPr="003F10DD" w14:paraId="1B5AC208" w14:textId="77777777" w:rsidTr="00D02347">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C669D3B" w14:textId="77777777" w:rsidR="00D02347" w:rsidRPr="003F10DD" w:rsidRDefault="00D02347" w:rsidP="003F10DD">
            <w:pPr>
              <w:spacing w:before="200" w:line="240" w:lineRule="auto"/>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37AAD15A" w14:textId="77777777" w:rsidR="00D02347" w:rsidRPr="003F10DD" w:rsidRDefault="00D02347" w:rsidP="003F10DD">
            <w:pPr>
              <w:spacing w:before="200" w:line="240" w:lineRule="auto"/>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F2E3958" w14:textId="77777777" w:rsidR="00D02347" w:rsidRPr="003F10DD" w:rsidRDefault="00D02347" w:rsidP="003F10DD">
            <w:pPr>
              <w:spacing w:before="200" w:line="240" w:lineRule="auto"/>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Programación</w:t>
            </w:r>
          </w:p>
        </w:tc>
      </w:tr>
      <w:tr w:rsidR="00D02347" w:rsidRPr="003F10DD" w14:paraId="0B7E3966" w14:textId="77777777" w:rsidTr="00D02347">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03D27750"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3C37F9B3"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4A73265D"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E938B90"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D5DDB9E"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4BF211A"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365C114"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1AD05EA"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5C8C031"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181FE02"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2FA3CE9"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4FF9A9A"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CDAC543"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FCE6179" w14:textId="77777777" w:rsidR="00D02347" w:rsidRPr="003F10DD" w:rsidRDefault="00D02347" w:rsidP="003F10DD">
            <w:pPr>
              <w:spacing w:after="0" w:line="240" w:lineRule="auto"/>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Dic.</w:t>
            </w:r>
          </w:p>
        </w:tc>
      </w:tr>
      <w:tr w:rsidR="00D02347" w:rsidRPr="003F10DD" w14:paraId="1EA11A53" w14:textId="77777777" w:rsidTr="00D02347">
        <w:trPr>
          <w:trHeight w:val="78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046CBAC0" w14:textId="77777777" w:rsidR="00D02347" w:rsidRPr="003F10DD" w:rsidRDefault="00D02347" w:rsidP="003F10DD">
            <w:pPr>
              <w:spacing w:before="200" w:line="240" w:lineRule="auto"/>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A45102B"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hAnsi="Arial" w:cs="Arial"/>
                <w:sz w:val="14"/>
                <w:szCs w:val="14"/>
              </w:rPr>
              <w:t>Reuniones con las áreas , Verificar viabilidad y Desarrollo</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68A3935"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FC17C33"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CC6711D"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3EE5567"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94F3187"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E2BCB1A"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11B9416"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A0D028F"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027F75F"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849E608"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60A97AD" w14:textId="77777777" w:rsidR="00D02347" w:rsidRPr="003F10DD" w:rsidRDefault="00D02347" w:rsidP="003F10DD">
            <w:pPr>
              <w:spacing w:before="200" w:line="240" w:lineRule="auto"/>
              <w:ind w:left="-567"/>
              <w:jc w:val="both"/>
              <w:rPr>
                <w:rFonts w:ascii="Arial" w:eastAsia="Times New Roman" w:hAnsi="Arial" w:cs="Arial"/>
                <w:bCs/>
                <w:sz w:val="14"/>
                <w:szCs w:val="14"/>
                <w:highlight w:val="darkRed"/>
                <w:lang w:eastAsia="es-ES"/>
              </w:rPr>
            </w:pPr>
            <w:r w:rsidRPr="003F10DD">
              <w:rPr>
                <w:rFonts w:ascii="Arial" w:eastAsia="Times New Roman" w:hAnsi="Arial" w:cs="Arial"/>
                <w:bCs/>
                <w:sz w:val="14"/>
                <w:szCs w:val="14"/>
                <w:highlight w:val="darkRed"/>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4F69885C"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r>
      <w:tr w:rsidR="00D02347" w:rsidRPr="003F10DD" w14:paraId="669B941D" w14:textId="77777777" w:rsidTr="00D02347">
        <w:trPr>
          <w:trHeight w:val="941"/>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257BA105" w14:textId="77777777" w:rsidR="00D02347" w:rsidRPr="003F10DD" w:rsidRDefault="00D02347" w:rsidP="003F10DD">
            <w:pPr>
              <w:spacing w:before="200" w:line="240" w:lineRule="auto"/>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 xml:space="preserve">           2</w:t>
            </w:r>
          </w:p>
        </w:tc>
        <w:tc>
          <w:tcPr>
            <w:tcW w:w="169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12DCFF81"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hAnsi="Arial" w:cs="Arial"/>
                <w:sz w:val="14"/>
                <w:szCs w:val="14"/>
              </w:rPr>
              <w:t>Pruebas</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342C4AA"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37F8E90"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F8D1E39"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3CD70E8"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B716C64"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95818B0"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3B7E20B"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30678C20"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F777015"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413A1E7"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03717AD"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DEEBF7"/>
            <w:tcMar>
              <w:top w:w="15" w:type="dxa"/>
              <w:left w:w="76" w:type="dxa"/>
              <w:bottom w:w="0" w:type="dxa"/>
              <w:right w:w="76" w:type="dxa"/>
            </w:tcMar>
            <w:hideMark/>
          </w:tcPr>
          <w:p w14:paraId="4C940BF5"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r>
      <w:tr w:rsidR="00D02347" w:rsidRPr="003F10DD" w14:paraId="398E14A0" w14:textId="77777777" w:rsidTr="00D02347">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798DFBC4" w14:textId="77777777" w:rsidR="00D02347" w:rsidRPr="003F10DD" w:rsidRDefault="00D02347" w:rsidP="003F10DD">
            <w:pPr>
              <w:spacing w:before="200" w:line="240" w:lineRule="auto"/>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 xml:space="preserve">           3</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700893C" w14:textId="77777777" w:rsidR="00D02347" w:rsidRPr="003F10DD" w:rsidRDefault="00D02347" w:rsidP="003F10DD">
            <w:pPr>
              <w:spacing w:before="200" w:line="240" w:lineRule="auto"/>
              <w:jc w:val="both"/>
              <w:rPr>
                <w:rFonts w:ascii="Arial" w:eastAsia="Times New Roman" w:hAnsi="Arial" w:cs="Arial"/>
                <w:bCs/>
                <w:sz w:val="14"/>
                <w:szCs w:val="14"/>
                <w:lang w:eastAsia="es-ES"/>
              </w:rPr>
            </w:pPr>
            <w:r w:rsidRPr="003F10DD">
              <w:rPr>
                <w:rFonts w:ascii="Arial" w:hAnsi="Arial" w:cs="Arial"/>
                <w:sz w:val="14"/>
                <w:szCs w:val="14"/>
              </w:rPr>
              <w:t>Im</w:t>
            </w:r>
            <w:r w:rsidRPr="003F10DD">
              <w:rPr>
                <w:rFonts w:ascii="Arial" w:hAnsi="Arial" w:cs="Arial"/>
                <w:sz w:val="14"/>
                <w:szCs w:val="14"/>
                <w:shd w:val="clear" w:color="auto" w:fill="EAF1DD" w:themeFill="accent3" w:themeFillTint="33"/>
              </w:rPr>
              <w:t>plementación</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4A9DA687"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1D0A59D1"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3124796C"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5F52FD8C"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0DD5D17C"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5ED22B8E"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3FDDD88D"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3CC97DA1"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18E54C41"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2FAB0705"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4F392781"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5EAD4DCA" w14:textId="77777777" w:rsidR="00D02347" w:rsidRPr="003F10DD" w:rsidRDefault="00D02347" w:rsidP="003F10DD">
            <w:pPr>
              <w:spacing w:before="200" w:line="240" w:lineRule="auto"/>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r>
    </w:tbl>
    <w:p w14:paraId="725169BC" w14:textId="77777777" w:rsidR="006A3F42" w:rsidRDefault="006A3F42" w:rsidP="0091476A">
      <w:pPr>
        <w:spacing w:after="0" w:line="240" w:lineRule="auto"/>
        <w:rPr>
          <w:rFonts w:ascii="Arial" w:eastAsia="Times New Roman" w:hAnsi="Arial" w:cs="Arial"/>
          <w:b/>
          <w:color w:val="1F497D" w:themeColor="text2"/>
          <w:sz w:val="26"/>
          <w:szCs w:val="26"/>
        </w:rPr>
      </w:pPr>
    </w:p>
    <w:p w14:paraId="10F92264" w14:textId="77777777" w:rsidR="001F0D69" w:rsidRDefault="001F0D69" w:rsidP="0091476A">
      <w:pPr>
        <w:spacing w:after="0" w:line="240" w:lineRule="auto"/>
        <w:rPr>
          <w:rFonts w:ascii="Arial" w:eastAsia="Times New Roman" w:hAnsi="Arial" w:cs="Arial"/>
          <w:b/>
          <w:color w:val="1F497D" w:themeColor="text2"/>
          <w:sz w:val="26"/>
          <w:szCs w:val="26"/>
        </w:rPr>
      </w:pPr>
    </w:p>
    <w:p w14:paraId="098861F2" w14:textId="244400DD" w:rsidR="00265D84" w:rsidRDefault="00265D84" w:rsidP="00265D84">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2</w:t>
      </w:r>
      <w:r w:rsidRPr="00DA5DB3">
        <w:rPr>
          <w:rFonts w:ascii="Arial" w:eastAsia="Times New Roman" w:hAnsi="Arial" w:cs="Arial"/>
          <w:b/>
          <w:color w:val="1F497D" w:themeColor="text2"/>
          <w:sz w:val="26"/>
          <w:szCs w:val="26"/>
        </w:rPr>
        <w:t>.</w:t>
      </w:r>
    </w:p>
    <w:p w14:paraId="13865A54" w14:textId="1CDA8075" w:rsidR="00265D84" w:rsidRDefault="00265D84" w:rsidP="00265D84">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50"/>
        <w:gridCol w:w="2928"/>
        <w:gridCol w:w="404"/>
        <w:gridCol w:w="400"/>
        <w:gridCol w:w="485"/>
        <w:gridCol w:w="400"/>
        <w:gridCol w:w="485"/>
        <w:gridCol w:w="386"/>
        <w:gridCol w:w="359"/>
        <w:gridCol w:w="416"/>
        <w:gridCol w:w="402"/>
        <w:gridCol w:w="392"/>
        <w:gridCol w:w="424"/>
        <w:gridCol w:w="489"/>
      </w:tblGrid>
      <w:tr w:rsidR="000D69D2" w:rsidRPr="003F10DD" w14:paraId="213C6AE6" w14:textId="77777777" w:rsidTr="003F10DD">
        <w:trPr>
          <w:trHeight w:val="459"/>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656126B7"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5B17203B"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Calibri" w:hAnsi="Arial" w:cs="Arial"/>
                <w:b/>
                <w:bCs/>
                <w:color w:val="000000" w:themeColor="text1"/>
                <w:kern w:val="24"/>
                <w:sz w:val="14"/>
                <w:szCs w:val="14"/>
              </w:rPr>
              <w:t>Accesibilidad Web</w:t>
            </w:r>
          </w:p>
        </w:tc>
      </w:tr>
      <w:tr w:rsidR="000D69D2" w:rsidRPr="003F10DD" w14:paraId="5BD68CE8" w14:textId="77777777" w:rsidTr="003F10DD">
        <w:trPr>
          <w:trHeight w:val="3915"/>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5DDCFE0"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497C8171"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xml:space="preserve">Cumplir con el ACUERDO DE COLABORACIÓN INTERINSTITUCIONAL PARA EL IMPULSO DE LA CONSTRUCCIÓN DE UNA CIUDADANÍA DIGITAL INCLUYENTE, que realizaron el ITEI y el Gobierno del Estado de Jalisco a través de la Coordinación General de Innovación Gubernamental de la Jefatura de Gabinete; así como, la Subsecretaría de Derechos Humanos de la Secretaría General de Gobierno, y en apoyo al cumplimiento de las obligaciones adquiridas por este Instituto, enmarcadas en la cláusula segunda que a la letra dice: </w:t>
            </w:r>
          </w:p>
          <w:p w14:paraId="487EA750"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“SEGUNDA. - OBLIGACIONES DE "EL ITEI". Para la ejecución del objeto del presente instrumento jurídico, "EL ITEI" se compromete de manera enunciativa, más no limitativa, a lo siguiente:</w:t>
            </w:r>
          </w:p>
          <w:p w14:paraId="3DE58B0B"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l. Llevar a cabo acciones de mejora para que su portal web sea accesible, en un plazo de 180 días hábiles a partir de que "EL ITEI" cuente con las herramientas necesarias y se encuentre en aptitudes de iniciar con las labores de adecuación correspondiente, hecho que se hará constar tras la comunicación que realice "EL ITEI" a "LAS PARTES" informando la fecha de inicio en cuestión.”</w:t>
            </w:r>
          </w:p>
          <w:p w14:paraId="2A13FCD0" w14:textId="77777777" w:rsidR="000D69D2" w:rsidRPr="003F10DD" w:rsidRDefault="000D69D2" w:rsidP="00DB4E3D">
            <w:pPr>
              <w:spacing w:before="200"/>
              <w:jc w:val="both"/>
              <w:rPr>
                <w:rFonts w:ascii="Arial" w:eastAsia="Times New Roman" w:hAnsi="Arial" w:cs="Arial"/>
                <w:bCs/>
                <w:sz w:val="14"/>
                <w:szCs w:val="14"/>
                <w:lang w:eastAsia="es-ES"/>
              </w:rPr>
            </w:pPr>
          </w:p>
        </w:tc>
      </w:tr>
      <w:tr w:rsidR="000D69D2" w:rsidRPr="003F10DD" w14:paraId="51A01375" w14:textId="77777777" w:rsidTr="00E82415">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0E875D9" w14:textId="77777777" w:rsidR="000D69D2" w:rsidRPr="003F10DD" w:rsidRDefault="000D69D2" w:rsidP="00DB4E3D">
            <w:pPr>
              <w:spacing w:before="200"/>
              <w:jc w:val="both"/>
              <w:rPr>
                <w:rFonts w:ascii="Arial" w:eastAsia="Times New Roman" w:hAnsi="Arial" w:cs="Arial"/>
                <w:b/>
                <w:bCs/>
                <w:sz w:val="14"/>
                <w:szCs w:val="14"/>
                <w:lang w:eastAsia="es-ES"/>
              </w:rPr>
            </w:pPr>
          </w:p>
          <w:p w14:paraId="00FDF04F"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3.- Descripción de la actividad:</w:t>
            </w:r>
          </w:p>
          <w:p w14:paraId="28F8BE73"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69AEFAA6" w14:textId="1E86ED17" w:rsidR="000D69D2" w:rsidRPr="003F10DD" w:rsidRDefault="00DB4E3D" w:rsidP="00DB4E3D">
            <w:pPr>
              <w:spacing w:before="200"/>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Diagnóstico</w:t>
            </w:r>
            <w:r w:rsidR="000D69D2" w:rsidRPr="003F10DD">
              <w:rPr>
                <w:rFonts w:ascii="Arial" w:eastAsia="Trebuchet MS" w:hAnsi="Arial" w:cs="Arial"/>
                <w:color w:val="000000" w:themeColor="text1"/>
                <w:kern w:val="24"/>
                <w:sz w:val="14"/>
                <w:szCs w:val="14"/>
              </w:rPr>
              <w:t xml:space="preserve"> de la accesibilidad del sitio itei.org.mx, conforme al estándar WCAG 2.1 nivel AA.</w:t>
            </w:r>
          </w:p>
          <w:p w14:paraId="78D29279" w14:textId="28EEA593" w:rsidR="000D69D2" w:rsidRPr="003F10DD" w:rsidRDefault="000D69D2" w:rsidP="00DB4E3D">
            <w:pPr>
              <w:spacing w:before="200"/>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Solventar recomendaciones de accesibilidad en código par que l sitio cumpla con u</w:t>
            </w:r>
            <w:r w:rsidR="0073119F">
              <w:rPr>
                <w:rFonts w:ascii="Arial" w:eastAsia="Trebuchet MS" w:hAnsi="Arial" w:cs="Arial"/>
                <w:color w:val="000000" w:themeColor="text1"/>
                <w:kern w:val="24"/>
                <w:sz w:val="14"/>
                <w:szCs w:val="14"/>
              </w:rPr>
              <w:t>n</w:t>
            </w:r>
            <w:r w:rsidRPr="003F10DD">
              <w:rPr>
                <w:rFonts w:ascii="Arial" w:eastAsia="Trebuchet MS" w:hAnsi="Arial" w:cs="Arial"/>
                <w:color w:val="000000" w:themeColor="text1"/>
                <w:kern w:val="24"/>
                <w:sz w:val="14"/>
                <w:szCs w:val="14"/>
              </w:rPr>
              <w:t xml:space="preserve"> nivel AA del WCAG 2.1.</w:t>
            </w:r>
          </w:p>
          <w:p w14:paraId="414A1E26" w14:textId="709ACBE0" w:rsidR="000D69D2" w:rsidRPr="003F10DD" w:rsidRDefault="000D69D2" w:rsidP="000D69D2">
            <w:pPr>
              <w:pStyle w:val="Prrafodelista"/>
              <w:numPr>
                <w:ilvl w:val="0"/>
                <w:numId w:val="30"/>
              </w:numPr>
              <w:spacing w:before="200"/>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 xml:space="preserve">Realizar una </w:t>
            </w:r>
            <w:r w:rsidR="00D02347" w:rsidRPr="003F10DD">
              <w:rPr>
                <w:rFonts w:ascii="Arial" w:eastAsia="Trebuchet MS" w:hAnsi="Arial" w:cs="Arial"/>
                <w:color w:val="000000" w:themeColor="text1"/>
                <w:kern w:val="24"/>
                <w:sz w:val="14"/>
                <w:szCs w:val="14"/>
              </w:rPr>
              <w:t>auditoría</w:t>
            </w:r>
            <w:r w:rsidRPr="003F10DD">
              <w:rPr>
                <w:rFonts w:ascii="Arial" w:eastAsia="Trebuchet MS" w:hAnsi="Arial" w:cs="Arial"/>
                <w:color w:val="000000" w:themeColor="text1"/>
                <w:kern w:val="24"/>
                <w:sz w:val="14"/>
                <w:szCs w:val="14"/>
              </w:rPr>
              <w:t xml:space="preserve"> al sito itei.org.mx.</w:t>
            </w:r>
          </w:p>
          <w:p w14:paraId="53736AC0" w14:textId="77777777" w:rsidR="000D69D2" w:rsidRPr="003F10DD" w:rsidRDefault="000D69D2" w:rsidP="000D69D2">
            <w:pPr>
              <w:pStyle w:val="Prrafodelista"/>
              <w:numPr>
                <w:ilvl w:val="0"/>
                <w:numId w:val="30"/>
              </w:numPr>
              <w:spacing w:before="200"/>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Sesión virtual para presentación de resultados.</w:t>
            </w:r>
          </w:p>
          <w:p w14:paraId="0DD32484" w14:textId="77777777" w:rsidR="000D69D2" w:rsidRPr="003F10DD" w:rsidRDefault="000D69D2" w:rsidP="000D69D2">
            <w:pPr>
              <w:pStyle w:val="Prrafodelista"/>
              <w:numPr>
                <w:ilvl w:val="0"/>
                <w:numId w:val="30"/>
              </w:numPr>
              <w:spacing w:before="200"/>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Recomendaciones de código para remediar las barrearas de accesibilidad.</w:t>
            </w:r>
          </w:p>
          <w:p w14:paraId="782C8A7B" w14:textId="77777777" w:rsidR="000D69D2" w:rsidRPr="003F10DD" w:rsidRDefault="000D69D2" w:rsidP="000D69D2">
            <w:pPr>
              <w:pStyle w:val="Prrafodelista"/>
              <w:numPr>
                <w:ilvl w:val="0"/>
                <w:numId w:val="30"/>
              </w:numPr>
              <w:spacing w:before="200"/>
              <w:jc w:val="both"/>
              <w:rPr>
                <w:rFonts w:ascii="Arial" w:eastAsia="Trebuchet MS" w:hAnsi="Arial" w:cs="Arial"/>
                <w:color w:val="000000" w:themeColor="text1"/>
                <w:kern w:val="24"/>
                <w:sz w:val="14"/>
                <w:szCs w:val="14"/>
              </w:rPr>
            </w:pPr>
            <w:r w:rsidRPr="003F10DD">
              <w:rPr>
                <w:rFonts w:ascii="Arial" w:eastAsia="Trebuchet MS" w:hAnsi="Arial" w:cs="Arial"/>
                <w:color w:val="000000" w:themeColor="text1"/>
                <w:kern w:val="24"/>
                <w:sz w:val="14"/>
                <w:szCs w:val="14"/>
              </w:rPr>
              <w:t>Segunda revisión post cambios.</w:t>
            </w:r>
          </w:p>
          <w:p w14:paraId="5FC9892B" w14:textId="77777777" w:rsidR="000D69D2" w:rsidRPr="003F10DD" w:rsidRDefault="000D69D2" w:rsidP="000D69D2">
            <w:pPr>
              <w:pStyle w:val="Prrafodelista"/>
              <w:numPr>
                <w:ilvl w:val="0"/>
                <w:numId w:val="30"/>
              </w:numPr>
              <w:spacing w:before="200"/>
              <w:jc w:val="both"/>
              <w:rPr>
                <w:rFonts w:ascii="Arial" w:eastAsia="Times New Roman" w:hAnsi="Arial" w:cs="Arial"/>
                <w:bCs/>
                <w:sz w:val="14"/>
                <w:szCs w:val="14"/>
                <w:lang w:eastAsia="es-ES"/>
              </w:rPr>
            </w:pPr>
            <w:r w:rsidRPr="003F10DD">
              <w:rPr>
                <w:rFonts w:ascii="Arial" w:eastAsia="Trebuchet MS" w:hAnsi="Arial" w:cs="Arial"/>
                <w:color w:val="000000" w:themeColor="text1"/>
                <w:kern w:val="24"/>
                <w:sz w:val="14"/>
                <w:szCs w:val="14"/>
              </w:rPr>
              <w:t>Declaración de accesibilidad.</w:t>
            </w:r>
          </w:p>
        </w:tc>
      </w:tr>
      <w:tr w:rsidR="000D69D2" w:rsidRPr="003F10DD" w14:paraId="18584605" w14:textId="77777777" w:rsidTr="00E82415">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5174B5F"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9B32326" w14:textId="77777777" w:rsidR="000D69D2" w:rsidRPr="003F10DD" w:rsidRDefault="000D69D2" w:rsidP="00DB4E3D">
            <w:pPr>
              <w:pStyle w:val="Prrafodelista"/>
              <w:spacing w:after="0" w:line="240" w:lineRule="auto"/>
              <w:jc w:val="both"/>
              <w:rPr>
                <w:rFonts w:ascii="Arial" w:eastAsia="Times New Roman" w:hAnsi="Arial" w:cs="Arial"/>
                <w:bCs/>
                <w:sz w:val="14"/>
                <w:szCs w:val="14"/>
                <w:lang w:eastAsia="es-ES"/>
              </w:rPr>
            </w:pPr>
            <w:r w:rsidRPr="003F10DD">
              <w:rPr>
                <w:rFonts w:ascii="Arial" w:eastAsia="Calibri" w:hAnsi="Arial" w:cs="Arial"/>
                <w:color w:val="000000" w:themeColor="text1"/>
                <w:kern w:val="24"/>
                <w:sz w:val="14"/>
                <w:szCs w:val="14"/>
              </w:rPr>
              <w:t xml:space="preserve">Coordinación General de Planeación y Proyectos Estratégicos y Centro de Estudios Superiores de la Información Pública y Protección de Datos Personales.   </w:t>
            </w:r>
          </w:p>
        </w:tc>
      </w:tr>
      <w:tr w:rsidR="000D69D2" w:rsidRPr="003F10DD" w14:paraId="026089F4" w14:textId="77777777" w:rsidTr="00E82415">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D82DFCC"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0D04E80" w14:textId="77777777" w:rsidR="000D69D2" w:rsidRPr="003F10DD" w:rsidRDefault="000D69D2" w:rsidP="00DB4E3D">
            <w:pPr>
              <w:spacing w:before="200" w:after="0" w:line="240" w:lineRule="auto"/>
              <w:jc w:val="both"/>
              <w:rPr>
                <w:rFonts w:ascii="Arial" w:eastAsia="Times New Roman" w:hAnsi="Arial" w:cs="Arial"/>
                <w:bCs/>
                <w:color w:val="FF0000"/>
                <w:sz w:val="14"/>
                <w:szCs w:val="14"/>
                <w:lang w:eastAsia="es-ES"/>
              </w:rPr>
            </w:pPr>
            <w:r w:rsidRPr="003F10DD">
              <w:rPr>
                <w:rFonts w:ascii="Arial" w:eastAsia="Calibri" w:hAnsi="Arial" w:cs="Arial"/>
                <w:color w:val="000000" w:themeColor="text1"/>
                <w:kern w:val="24"/>
                <w:sz w:val="14"/>
                <w:szCs w:val="14"/>
              </w:rPr>
              <w:t>Noviembre de 2021.</w:t>
            </w:r>
          </w:p>
        </w:tc>
      </w:tr>
      <w:tr w:rsidR="000D69D2" w:rsidRPr="003F10DD" w14:paraId="6F3CE233" w14:textId="77777777" w:rsidTr="00E82415">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C98F616"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325766C"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eastAsia="Calibri" w:hAnsi="Arial" w:cs="Arial"/>
                <w:color w:val="000000" w:themeColor="text1"/>
                <w:kern w:val="24"/>
                <w:sz w:val="14"/>
                <w:szCs w:val="14"/>
              </w:rPr>
              <w:t>Julio de 2022</w:t>
            </w:r>
          </w:p>
        </w:tc>
      </w:tr>
      <w:tr w:rsidR="000D69D2" w:rsidRPr="003F10DD" w14:paraId="6555551D" w14:textId="77777777" w:rsidTr="00E82415">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DBEBDFC" w14:textId="77777777" w:rsidR="000D69D2" w:rsidRPr="003F10DD" w:rsidRDefault="000D69D2" w:rsidP="00DB4E3D">
            <w:pPr>
              <w:spacing w:before="200"/>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98B1EF9" w14:textId="77777777" w:rsidR="000D69D2" w:rsidRPr="003F10DD" w:rsidRDefault="000D69D2" w:rsidP="00DB4E3D">
            <w:pPr>
              <w:spacing w:before="200"/>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193019AA" w14:textId="77777777" w:rsidR="000D69D2" w:rsidRPr="003F10DD" w:rsidRDefault="000D69D2" w:rsidP="00DB4E3D">
            <w:pPr>
              <w:spacing w:before="200"/>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Programación</w:t>
            </w:r>
          </w:p>
        </w:tc>
      </w:tr>
      <w:tr w:rsidR="00E82415" w:rsidRPr="003F10DD" w14:paraId="4E2F2402" w14:textId="77777777" w:rsidTr="00E82415">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15AF28E2"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7BC0166D"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132959DF"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46986AC"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4F6032F9"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8906707"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6CD58F4"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EDA4136"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60493C6"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8A606FF"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467260E"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42B8A28"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55FD44F"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860A1E2" w14:textId="77777777" w:rsidR="000D69D2" w:rsidRPr="003F10DD" w:rsidRDefault="000D69D2" w:rsidP="00DB4E3D">
            <w:pPr>
              <w:spacing w:after="0"/>
              <w:jc w:val="center"/>
              <w:rPr>
                <w:rFonts w:ascii="Arial" w:eastAsia="Times New Roman" w:hAnsi="Arial" w:cs="Arial"/>
                <w:sz w:val="14"/>
                <w:szCs w:val="14"/>
              </w:rPr>
            </w:pPr>
            <w:r w:rsidRPr="003F10DD">
              <w:rPr>
                <w:rFonts w:ascii="Calibri" w:eastAsia="Times New Roman" w:hAnsi="Calibri" w:cs="Calibri"/>
                <w:b/>
                <w:bCs/>
                <w:color w:val="000000" w:themeColor="dark1"/>
                <w:kern w:val="24"/>
                <w:sz w:val="14"/>
                <w:szCs w:val="14"/>
              </w:rPr>
              <w:t>Dic.</w:t>
            </w:r>
          </w:p>
        </w:tc>
      </w:tr>
      <w:tr w:rsidR="00E82415" w:rsidRPr="003F10DD" w14:paraId="19DDA650" w14:textId="77777777" w:rsidTr="00E82415">
        <w:trPr>
          <w:trHeight w:val="78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01853074" w14:textId="77777777" w:rsidR="000D69D2" w:rsidRPr="003F10DD" w:rsidRDefault="000D69D2" w:rsidP="00DB4E3D">
            <w:pPr>
              <w:spacing w:before="200"/>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DA08FCE"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hAnsi="Arial" w:cs="Arial"/>
                <w:sz w:val="14"/>
                <w:szCs w:val="14"/>
              </w:rPr>
              <w:t>Auditoria de accesibilidad, sesión virtual para presentación de resultados y recomendaciones de código para remediar las barreras de accesibilidad.</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3B9BE7C"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7CD6899"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E328F59"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4B21409"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EB77AC8"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FEE1881"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C2F0280"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27FC93B"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B57C974"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1D84BFE"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1E83BD8" w14:textId="77777777" w:rsidR="000D69D2" w:rsidRPr="003F10DD" w:rsidRDefault="000D69D2" w:rsidP="00DB4E3D">
            <w:pPr>
              <w:spacing w:before="200"/>
              <w:ind w:left="-567"/>
              <w:jc w:val="both"/>
              <w:rPr>
                <w:rFonts w:ascii="Arial" w:eastAsia="Times New Roman" w:hAnsi="Arial" w:cs="Arial"/>
                <w:bCs/>
                <w:sz w:val="14"/>
                <w:szCs w:val="14"/>
                <w:highlight w:val="darkRed"/>
                <w:lang w:eastAsia="es-ES"/>
              </w:rPr>
            </w:pPr>
            <w:r w:rsidRPr="003F10DD">
              <w:rPr>
                <w:rFonts w:ascii="Arial" w:eastAsia="Times New Roman" w:hAnsi="Arial" w:cs="Arial"/>
                <w:bCs/>
                <w:sz w:val="14"/>
                <w:szCs w:val="14"/>
                <w:highlight w:val="darkRed"/>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754CAEDF"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r>
      <w:tr w:rsidR="00E82415" w:rsidRPr="003F10DD" w14:paraId="57971F65" w14:textId="77777777" w:rsidTr="00E82415">
        <w:trPr>
          <w:trHeight w:val="941"/>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674203EE" w14:textId="77777777" w:rsidR="000D69D2" w:rsidRPr="003F10DD" w:rsidRDefault="000D69D2" w:rsidP="00DB4E3D">
            <w:pPr>
              <w:spacing w:before="200"/>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 xml:space="preserve">           2</w:t>
            </w:r>
          </w:p>
        </w:tc>
        <w:tc>
          <w:tcPr>
            <w:tcW w:w="169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A9DBC7E"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hAnsi="Arial" w:cs="Arial"/>
                <w:sz w:val="14"/>
                <w:szCs w:val="14"/>
              </w:rPr>
              <w:t>Seguimiento y remediación de las observaciones realizadas por la auditoria de accesibilidad.</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055115A"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A8792E6"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E1B35EE"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4F0C406"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39D0ED8"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B4F4731"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B6AEAA9"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FB91049"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29B2B7E2"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48451A37"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E0B83E7"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ACFF92E"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r>
      <w:tr w:rsidR="00E82415" w:rsidRPr="003F10DD" w14:paraId="142C8A12" w14:textId="77777777" w:rsidTr="00E82415">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5B9C3CAF" w14:textId="77777777" w:rsidR="000D69D2" w:rsidRPr="003F10DD" w:rsidRDefault="000D69D2" w:rsidP="00DB4E3D">
            <w:pPr>
              <w:spacing w:before="200"/>
              <w:ind w:left="-567"/>
              <w:jc w:val="center"/>
              <w:rPr>
                <w:rFonts w:ascii="Arial" w:eastAsia="Times New Roman" w:hAnsi="Arial" w:cs="Arial"/>
                <w:bCs/>
                <w:sz w:val="14"/>
                <w:szCs w:val="14"/>
                <w:lang w:eastAsia="es-ES"/>
              </w:rPr>
            </w:pPr>
            <w:r w:rsidRPr="003F10DD">
              <w:rPr>
                <w:rFonts w:ascii="Arial" w:eastAsia="Times New Roman" w:hAnsi="Arial" w:cs="Arial"/>
                <w:b/>
                <w:bCs/>
                <w:sz w:val="14"/>
                <w:szCs w:val="14"/>
                <w:lang w:eastAsia="es-ES"/>
              </w:rPr>
              <w:t xml:space="preserve">           3</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13D0DAFF" w14:textId="77777777" w:rsidR="000D69D2" w:rsidRPr="003F10DD" w:rsidRDefault="000D69D2" w:rsidP="00DB4E3D">
            <w:pPr>
              <w:spacing w:before="200"/>
              <w:jc w:val="both"/>
              <w:rPr>
                <w:rFonts w:ascii="Arial" w:eastAsia="Times New Roman" w:hAnsi="Arial" w:cs="Arial"/>
                <w:bCs/>
                <w:sz w:val="14"/>
                <w:szCs w:val="14"/>
                <w:lang w:eastAsia="es-ES"/>
              </w:rPr>
            </w:pPr>
            <w:r w:rsidRPr="003F10DD">
              <w:rPr>
                <w:rFonts w:ascii="Arial" w:hAnsi="Arial" w:cs="Arial"/>
                <w:sz w:val="14"/>
                <w:szCs w:val="14"/>
              </w:rPr>
              <w:t>Revisión de componentes y Capacitación.</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E6E1ECF"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1A0D18C"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193ECB5"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2ECB78A"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E4A1688"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B4F1A5F"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54B3ACD7"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BFA978A"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7943E09"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7D1C9BE2"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D952B48"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6EAA3E7F" w14:textId="77777777" w:rsidR="000D69D2" w:rsidRPr="003F10DD" w:rsidRDefault="000D69D2" w:rsidP="00DB4E3D">
            <w:pPr>
              <w:spacing w:before="200"/>
              <w:ind w:left="-567"/>
              <w:jc w:val="both"/>
              <w:rPr>
                <w:rFonts w:ascii="Arial" w:eastAsia="Times New Roman" w:hAnsi="Arial" w:cs="Arial"/>
                <w:bCs/>
                <w:sz w:val="14"/>
                <w:szCs w:val="14"/>
                <w:lang w:eastAsia="es-ES"/>
              </w:rPr>
            </w:pPr>
            <w:r w:rsidRPr="003F10DD">
              <w:rPr>
                <w:rFonts w:ascii="Arial" w:eastAsia="Times New Roman" w:hAnsi="Arial" w:cs="Arial"/>
                <w:bCs/>
                <w:sz w:val="14"/>
                <w:szCs w:val="14"/>
                <w:lang w:eastAsia="es-ES"/>
              </w:rPr>
              <w:t> </w:t>
            </w:r>
          </w:p>
        </w:tc>
      </w:tr>
      <w:tr w:rsidR="00E82415" w:rsidRPr="003F10DD" w14:paraId="5AB84F97" w14:textId="77777777" w:rsidTr="00E82415">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tcPr>
          <w:p w14:paraId="0BB998CD" w14:textId="77777777" w:rsidR="000D69D2" w:rsidRPr="003F10DD" w:rsidRDefault="000D69D2" w:rsidP="00DB4E3D">
            <w:pPr>
              <w:spacing w:before="200"/>
              <w:ind w:left="-567"/>
              <w:jc w:val="center"/>
              <w:rPr>
                <w:rFonts w:ascii="Arial" w:eastAsia="Times New Roman" w:hAnsi="Arial" w:cs="Arial"/>
                <w:b/>
                <w:bCs/>
                <w:sz w:val="14"/>
                <w:szCs w:val="14"/>
                <w:lang w:eastAsia="es-ES"/>
              </w:rPr>
            </w:pPr>
            <w:r w:rsidRPr="003F10DD">
              <w:rPr>
                <w:rFonts w:ascii="Arial" w:eastAsia="Times New Roman" w:hAnsi="Arial" w:cs="Arial"/>
                <w:b/>
                <w:bCs/>
                <w:sz w:val="14"/>
                <w:szCs w:val="14"/>
                <w:lang w:eastAsia="es-ES"/>
              </w:rPr>
              <w:t xml:space="preserve">           4</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6A27B627" w14:textId="77777777" w:rsidR="000D69D2" w:rsidRPr="003F10DD" w:rsidRDefault="000D69D2" w:rsidP="00DB4E3D">
            <w:pPr>
              <w:spacing w:before="200"/>
              <w:jc w:val="both"/>
              <w:rPr>
                <w:rFonts w:ascii="Arial" w:hAnsi="Arial" w:cs="Arial"/>
                <w:sz w:val="14"/>
                <w:szCs w:val="14"/>
              </w:rPr>
            </w:pPr>
            <w:r w:rsidRPr="003F10DD">
              <w:rPr>
                <w:rFonts w:ascii="Arial" w:hAnsi="Arial" w:cs="Arial"/>
                <w:sz w:val="14"/>
                <w:szCs w:val="14"/>
              </w:rPr>
              <w:t>Declaración de accesibilidad</w:t>
            </w:r>
          </w:p>
        </w:tc>
        <w:tc>
          <w:tcPr>
            <w:tcW w:w="22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1083F387"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31223119"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07C2689F"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8345BC0"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1BB0B33D"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64D8E082"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6F29C1A7"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2FF7091F"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3325C201"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4A906EBD"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21F5225A" w14:textId="77777777" w:rsidR="000D69D2" w:rsidRPr="003F10DD" w:rsidRDefault="000D69D2" w:rsidP="00DB4E3D">
            <w:pPr>
              <w:spacing w:before="200"/>
              <w:ind w:left="-567"/>
              <w:jc w:val="both"/>
              <w:rPr>
                <w:rFonts w:ascii="Arial" w:eastAsia="Times New Roman" w:hAnsi="Arial" w:cs="Arial"/>
                <w:bCs/>
                <w:sz w:val="14"/>
                <w:szCs w:val="14"/>
                <w:lang w:eastAsia="es-ES"/>
              </w:rPr>
            </w:pPr>
          </w:p>
        </w:tc>
        <w:tc>
          <w:tcPr>
            <w:tcW w:w="295" w:type="pct"/>
            <w:tcBorders>
              <w:top w:val="single" w:sz="8" w:space="0" w:color="FFFFFF"/>
              <w:left w:val="single" w:sz="8" w:space="0" w:color="FFFFFF"/>
              <w:bottom w:val="single" w:sz="4" w:space="0" w:color="auto"/>
              <w:right w:val="single" w:sz="8" w:space="0" w:color="FFFFFF"/>
            </w:tcBorders>
            <w:shd w:val="clear" w:color="auto" w:fill="DBE5F1" w:themeFill="accent1" w:themeFillTint="33"/>
            <w:tcMar>
              <w:top w:w="15" w:type="dxa"/>
              <w:left w:w="76" w:type="dxa"/>
              <w:bottom w:w="0" w:type="dxa"/>
              <w:right w:w="76" w:type="dxa"/>
            </w:tcMar>
          </w:tcPr>
          <w:p w14:paraId="54339A6E" w14:textId="77777777" w:rsidR="000D69D2" w:rsidRPr="003F10DD" w:rsidRDefault="000D69D2" w:rsidP="00DB4E3D">
            <w:pPr>
              <w:spacing w:before="200"/>
              <w:ind w:left="-567"/>
              <w:jc w:val="both"/>
              <w:rPr>
                <w:rFonts w:ascii="Arial" w:eastAsia="Times New Roman" w:hAnsi="Arial" w:cs="Arial"/>
                <w:bCs/>
                <w:sz w:val="14"/>
                <w:szCs w:val="14"/>
                <w:lang w:eastAsia="es-ES"/>
              </w:rPr>
            </w:pPr>
          </w:p>
        </w:tc>
      </w:tr>
    </w:tbl>
    <w:p w14:paraId="057ECBF1" w14:textId="77777777" w:rsidR="00BD28D6" w:rsidRDefault="00BD28D6" w:rsidP="00265D84">
      <w:pPr>
        <w:spacing w:after="0" w:line="240" w:lineRule="auto"/>
        <w:rPr>
          <w:rFonts w:ascii="Arial" w:eastAsia="Times New Roman" w:hAnsi="Arial" w:cs="Arial"/>
          <w:b/>
          <w:color w:val="1F497D" w:themeColor="text2"/>
          <w:sz w:val="26"/>
          <w:szCs w:val="26"/>
        </w:rPr>
      </w:pPr>
    </w:p>
    <w:p w14:paraId="50222F98" w14:textId="37B0C51A" w:rsidR="00265D84" w:rsidRDefault="00265D84" w:rsidP="00265D84">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3</w:t>
      </w:r>
      <w:r w:rsidRPr="00DA5DB3">
        <w:rPr>
          <w:rFonts w:ascii="Arial" w:eastAsia="Times New Roman" w:hAnsi="Arial" w:cs="Arial"/>
          <w:b/>
          <w:color w:val="1F497D" w:themeColor="text2"/>
          <w:sz w:val="26"/>
          <w:szCs w:val="26"/>
        </w:rPr>
        <w:t>.</w:t>
      </w:r>
    </w:p>
    <w:p w14:paraId="1919F4BE" w14:textId="7D33EACB" w:rsidR="00265D84" w:rsidRDefault="00265D84" w:rsidP="00265D84">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26"/>
        <w:gridCol w:w="2905"/>
        <w:gridCol w:w="422"/>
        <w:gridCol w:w="417"/>
        <w:gridCol w:w="462"/>
        <w:gridCol w:w="417"/>
        <w:gridCol w:w="469"/>
        <w:gridCol w:w="403"/>
        <w:gridCol w:w="360"/>
        <w:gridCol w:w="435"/>
        <w:gridCol w:w="419"/>
        <w:gridCol w:w="409"/>
        <w:gridCol w:w="443"/>
        <w:gridCol w:w="433"/>
      </w:tblGrid>
      <w:tr w:rsidR="00580593" w:rsidRPr="003F10DD" w14:paraId="1947D57D" w14:textId="77777777" w:rsidTr="00E82415">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24608963"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68361B3"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Gobierno Abierto</w:t>
            </w:r>
          </w:p>
        </w:tc>
      </w:tr>
      <w:tr w:rsidR="00580593" w:rsidRPr="003F10DD" w14:paraId="23009A85" w14:textId="77777777" w:rsidTr="00E82415">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3D5DE7E"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6EC58FEA" w14:textId="77777777" w:rsidR="00580593" w:rsidRPr="003F10DD" w:rsidRDefault="00580593" w:rsidP="00DB4E3D">
            <w:pPr>
              <w:spacing w:before="200"/>
              <w:jc w:val="both"/>
              <w:rPr>
                <w:rFonts w:ascii="Arial" w:eastAsia="Times New Roman" w:hAnsi="Arial" w:cs="Arial"/>
                <w:bCs/>
                <w:sz w:val="15"/>
                <w:szCs w:val="15"/>
                <w:lang w:val="es-ES" w:eastAsia="es-ES"/>
              </w:rPr>
            </w:pPr>
            <w:r w:rsidRPr="003F10DD">
              <w:rPr>
                <w:rFonts w:ascii="Arial" w:eastAsia="Times New Roman" w:hAnsi="Arial" w:cs="Arial"/>
                <w:bCs/>
                <w:sz w:val="15"/>
                <w:szCs w:val="15"/>
                <w:lang w:val="es-ES" w:eastAsia="es-ES"/>
              </w:rPr>
              <w:t xml:space="preserve">Utilizar herramientas del Gobierno Abierto  para combatir la corrupción e impunidad, en colaboración con la sociedad. </w:t>
            </w:r>
          </w:p>
          <w:p w14:paraId="2C2F05DC" w14:textId="77777777" w:rsidR="00580593" w:rsidRPr="003F10DD" w:rsidRDefault="00580593" w:rsidP="00DB4E3D">
            <w:pPr>
              <w:spacing w:before="200"/>
              <w:jc w:val="both"/>
              <w:rPr>
                <w:rFonts w:ascii="Arial" w:eastAsia="Times New Roman" w:hAnsi="Arial" w:cs="Arial"/>
                <w:bCs/>
                <w:sz w:val="15"/>
                <w:szCs w:val="15"/>
                <w:lang w:eastAsia="es-ES"/>
              </w:rPr>
            </w:pPr>
          </w:p>
        </w:tc>
      </w:tr>
      <w:tr w:rsidR="00580593" w:rsidRPr="003F10DD" w14:paraId="441317D3" w14:textId="77777777" w:rsidTr="00E82415">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934B2BC" w14:textId="77777777" w:rsidR="00580593" w:rsidRPr="003F10DD" w:rsidRDefault="00580593" w:rsidP="00DB4E3D">
            <w:pPr>
              <w:spacing w:before="200"/>
              <w:jc w:val="both"/>
              <w:rPr>
                <w:rFonts w:ascii="Arial" w:eastAsia="Times New Roman" w:hAnsi="Arial" w:cs="Arial"/>
                <w:b/>
                <w:bCs/>
                <w:sz w:val="15"/>
                <w:szCs w:val="15"/>
                <w:lang w:eastAsia="es-ES"/>
              </w:rPr>
            </w:pPr>
          </w:p>
          <w:p w14:paraId="25B9CF02"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3.- Descripción de la actividad:</w:t>
            </w:r>
          </w:p>
          <w:p w14:paraId="64474B1A"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1E191A4F"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Ejecutar el Tercer Plan de Acción de Gobierno Abierto Jalisco 2021-2022 ““Los Poderes del Estado la Apertura Institucional”,  aprobado por el Secretariado Técnico Local de Gobierno Abierto.</w:t>
            </w:r>
          </w:p>
        </w:tc>
      </w:tr>
      <w:tr w:rsidR="00580593" w:rsidRPr="003F10DD" w14:paraId="35A5EB4D" w14:textId="77777777" w:rsidTr="00E82415">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B85CC4D"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46FB66DC" w14:textId="77777777" w:rsidR="00580593" w:rsidRPr="003F10DD" w:rsidRDefault="00580593" w:rsidP="00DB4E3D">
            <w:pPr>
              <w:spacing w:after="0" w:line="240" w:lineRule="auto"/>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xml:space="preserve">Coordinación General de Planeación y Proyectos Estratégicos. </w:t>
            </w:r>
          </w:p>
        </w:tc>
      </w:tr>
      <w:tr w:rsidR="00580593" w:rsidRPr="003F10DD" w14:paraId="06DC31A3" w14:textId="77777777" w:rsidTr="00E82415">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940B999"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31CE725" w14:textId="23BD58D9" w:rsidR="00580593" w:rsidRPr="003F10DD" w:rsidRDefault="00580593" w:rsidP="00DB4E3D">
            <w:pPr>
              <w:spacing w:before="200" w:after="0" w:line="240" w:lineRule="auto"/>
              <w:jc w:val="both"/>
              <w:rPr>
                <w:rFonts w:ascii="Arial" w:eastAsia="Times New Roman" w:hAnsi="Arial" w:cs="Arial"/>
                <w:bCs/>
                <w:color w:val="000000" w:themeColor="text1"/>
                <w:sz w:val="15"/>
                <w:szCs w:val="15"/>
                <w:lang w:eastAsia="es-ES"/>
              </w:rPr>
            </w:pPr>
            <w:r w:rsidRPr="003F10DD">
              <w:rPr>
                <w:rFonts w:ascii="Arial" w:eastAsia="Times New Roman" w:hAnsi="Arial" w:cs="Arial"/>
                <w:bCs/>
                <w:color w:val="000000" w:themeColor="text1"/>
                <w:sz w:val="15"/>
                <w:szCs w:val="15"/>
                <w:lang w:eastAsia="es-ES"/>
              </w:rPr>
              <w:t>Enero</w:t>
            </w:r>
            <w:r w:rsidR="00D02347" w:rsidRPr="003F10DD">
              <w:rPr>
                <w:rFonts w:ascii="Arial" w:eastAsia="Times New Roman" w:hAnsi="Arial" w:cs="Arial"/>
                <w:bCs/>
                <w:color w:val="000000" w:themeColor="text1"/>
                <w:sz w:val="15"/>
                <w:szCs w:val="15"/>
                <w:lang w:eastAsia="es-ES"/>
              </w:rPr>
              <w:t xml:space="preserve"> 2022</w:t>
            </w:r>
          </w:p>
        </w:tc>
      </w:tr>
      <w:tr w:rsidR="00580593" w:rsidRPr="003F10DD" w14:paraId="6111065C" w14:textId="77777777" w:rsidTr="00E82415">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86900B9"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F4DA71D" w14:textId="32063C13"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Julio</w:t>
            </w:r>
            <w:r w:rsidR="00D02347" w:rsidRPr="003F10DD">
              <w:rPr>
                <w:rFonts w:ascii="Arial" w:eastAsia="Times New Roman" w:hAnsi="Arial" w:cs="Arial"/>
                <w:bCs/>
                <w:sz w:val="15"/>
                <w:szCs w:val="15"/>
                <w:lang w:eastAsia="es-ES"/>
              </w:rPr>
              <w:t xml:space="preserve"> 2022 </w:t>
            </w:r>
          </w:p>
        </w:tc>
      </w:tr>
      <w:tr w:rsidR="00580593" w:rsidRPr="003F10DD" w14:paraId="346F7952" w14:textId="77777777" w:rsidTr="00E82415">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52DD6F4" w14:textId="77777777" w:rsidR="00580593" w:rsidRPr="003F10DD" w:rsidRDefault="00580593" w:rsidP="00DB4E3D">
            <w:pPr>
              <w:spacing w:before="200"/>
              <w:ind w:left="-567"/>
              <w:jc w:val="center"/>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A9C3F2F" w14:textId="77777777" w:rsidR="00580593" w:rsidRPr="003F10DD" w:rsidRDefault="00580593" w:rsidP="00DB4E3D">
            <w:pPr>
              <w:spacing w:before="200"/>
              <w:ind w:left="-567"/>
              <w:jc w:val="center"/>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4730C12B" w14:textId="77777777" w:rsidR="00580593" w:rsidRPr="003F10DD" w:rsidRDefault="00580593" w:rsidP="00DB4E3D">
            <w:pPr>
              <w:spacing w:before="200"/>
              <w:ind w:left="-567"/>
              <w:jc w:val="center"/>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Programación</w:t>
            </w:r>
          </w:p>
        </w:tc>
      </w:tr>
      <w:tr w:rsidR="00E82415" w:rsidRPr="003F10DD" w14:paraId="7BE83952" w14:textId="77777777" w:rsidTr="00E82415">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338E0B71" w14:textId="77777777" w:rsidR="00580593" w:rsidRPr="003F10DD" w:rsidRDefault="00580593" w:rsidP="00DB4E3D">
            <w:pPr>
              <w:spacing w:before="200"/>
              <w:ind w:left="-567"/>
              <w:jc w:val="both"/>
              <w:rPr>
                <w:rFonts w:ascii="Arial" w:eastAsia="Times New Roman" w:hAnsi="Arial" w:cs="Arial"/>
                <w:bCs/>
                <w:sz w:val="15"/>
                <w:szCs w:val="15"/>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6B59C0EB" w14:textId="77777777" w:rsidR="00580593" w:rsidRPr="003F10DD" w:rsidRDefault="00580593" w:rsidP="00DB4E3D">
            <w:pPr>
              <w:spacing w:before="200"/>
              <w:ind w:left="-567"/>
              <w:jc w:val="both"/>
              <w:rPr>
                <w:rFonts w:ascii="Arial" w:eastAsia="Times New Roman" w:hAnsi="Arial" w:cs="Arial"/>
                <w:bCs/>
                <w:sz w:val="15"/>
                <w:szCs w:val="15"/>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6D4AF386"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F6D5B21"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14E0024"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868485C"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3ACBEC0"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51E909B"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09E87BD"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CCA3A0C"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521B6C7"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96DB0A7"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01EF7FF"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F1CB8BF" w14:textId="77777777" w:rsidR="00580593" w:rsidRPr="003F10DD" w:rsidRDefault="00580593"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Dic.</w:t>
            </w:r>
          </w:p>
        </w:tc>
      </w:tr>
      <w:tr w:rsidR="00E82415" w:rsidRPr="003F10DD" w14:paraId="17AC0076" w14:textId="77777777" w:rsidTr="00E82415">
        <w:trPr>
          <w:trHeight w:val="78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16EBF900" w14:textId="77777777" w:rsidR="00580593" w:rsidRPr="003F10DD" w:rsidRDefault="00580593" w:rsidP="00DB4E3D">
            <w:pPr>
              <w:spacing w:before="200"/>
              <w:ind w:left="-567"/>
              <w:jc w:val="center"/>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75BC325D" w14:textId="77777777" w:rsidR="00580593" w:rsidRPr="003F10DD" w:rsidRDefault="00580593" w:rsidP="00DB4E3D">
            <w:pPr>
              <w:spacing w:before="200"/>
              <w:jc w:val="both"/>
              <w:rPr>
                <w:rFonts w:ascii="Arial" w:eastAsia="Times New Roman" w:hAnsi="Arial" w:cs="Arial"/>
                <w:bCs/>
                <w:sz w:val="15"/>
                <w:szCs w:val="15"/>
                <w:lang w:eastAsia="es-ES"/>
              </w:rPr>
            </w:pPr>
          </w:p>
          <w:p w14:paraId="4FE510EC"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Concluir la implementación del compromiso del Poder Judicial “</w:t>
            </w:r>
            <w:r w:rsidRPr="003F10DD">
              <w:rPr>
                <w:rFonts w:ascii="Arial" w:eastAsia="Times New Roman" w:hAnsi="Arial" w:cs="Arial"/>
                <w:bCs/>
                <w:sz w:val="15"/>
                <w:szCs w:val="15"/>
                <w:lang w:val="es" w:eastAsia="es-ES"/>
              </w:rPr>
              <w:t>“Elaboración de anexo de sentencias, con una redacción clara y comprensible, orientado a grupos prioritarios”.</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1C70062"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A66707D"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6F650C9"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62862601"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F6CDF49"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1EBED514"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1A0126C7"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p w14:paraId="393950D9" w14:textId="77777777" w:rsidR="00580593" w:rsidRPr="003F10DD" w:rsidRDefault="00580593" w:rsidP="00DB4E3D">
            <w:pPr>
              <w:rPr>
                <w:rFonts w:ascii="Arial" w:eastAsia="Times New Roman" w:hAnsi="Arial" w:cs="Arial"/>
                <w:sz w:val="15"/>
                <w:szCs w:val="15"/>
                <w:lang w:eastAsia="es-ES"/>
              </w:rPr>
            </w:pP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66DF6348"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22F0A1D1"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047C8E8B"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9752624"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5E44FD08"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r>
      <w:tr w:rsidR="00E82415" w:rsidRPr="003F10DD" w14:paraId="06C0F366" w14:textId="77777777" w:rsidTr="00E82415">
        <w:trPr>
          <w:trHeight w:val="941"/>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3C9A7F91" w14:textId="77777777" w:rsidR="00580593" w:rsidRPr="003F10DD" w:rsidRDefault="00580593" w:rsidP="00DB4E3D">
            <w:pPr>
              <w:spacing w:before="200"/>
              <w:ind w:left="-567"/>
              <w:jc w:val="center"/>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 xml:space="preserve">           2</w:t>
            </w:r>
          </w:p>
        </w:tc>
        <w:tc>
          <w:tcPr>
            <w:tcW w:w="169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0E1CA935"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Concluir la implementación del compromiso del Poder Ejecutivo “</w:t>
            </w:r>
            <w:r w:rsidRPr="003F10DD">
              <w:rPr>
                <w:rFonts w:ascii="Arial" w:eastAsia="Times New Roman" w:hAnsi="Arial" w:cs="Arial"/>
                <w:bCs/>
                <w:sz w:val="15"/>
                <w:szCs w:val="15"/>
                <w:lang w:val="es" w:eastAsia="es-ES"/>
              </w:rPr>
              <w:t>“Elaboración de anexo de sentencias, con una redacción clara y comprensible, orientado a grupos prioritarios”.</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C940D53"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6D01666"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7F81A9A"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4214DBA"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CAFB2DD"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B6D770B"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517CA1A9"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552A0DE"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DF241A3"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1CCCDA7"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8FA456C"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446448F"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r>
      <w:tr w:rsidR="00E82415" w:rsidRPr="003F10DD" w14:paraId="0CE7422E" w14:textId="77777777" w:rsidTr="00E82415">
        <w:trPr>
          <w:trHeight w:val="849"/>
          <w:jc w:val="center"/>
        </w:trPr>
        <w:tc>
          <w:tcPr>
            <w:tcW w:w="445" w:type="pct"/>
            <w:tcBorders>
              <w:top w:val="single" w:sz="8"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3346548A" w14:textId="77777777" w:rsidR="00580593" w:rsidRPr="003F10DD" w:rsidRDefault="00580593" w:rsidP="00DB4E3D">
            <w:pPr>
              <w:spacing w:before="200"/>
              <w:ind w:left="-567"/>
              <w:jc w:val="center"/>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 xml:space="preserve">           3</w:t>
            </w:r>
          </w:p>
        </w:tc>
        <w:tc>
          <w:tcPr>
            <w:tcW w:w="169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2C260CB9" w14:textId="77777777" w:rsidR="00580593" w:rsidRPr="003F10DD" w:rsidRDefault="00580593"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xml:space="preserve">Presentación de  los resultados del 3er Plan de Acción Local de Gobierno Abierto denominado “Los Poderes del Estado la Apertura Institucional”. </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4AC2DFD6" w14:textId="77777777" w:rsidR="00580593" w:rsidRPr="003F10DD" w:rsidRDefault="00580593" w:rsidP="00DB4E3D">
            <w:pPr>
              <w:spacing w:before="200"/>
              <w:ind w:left="-567"/>
              <w:jc w:val="both"/>
              <w:rPr>
                <w:rFonts w:ascii="Arial" w:eastAsia="Times New Roman" w:hAnsi="Arial" w:cs="Arial"/>
                <w:bCs/>
                <w:sz w:val="15"/>
                <w:szCs w:val="15"/>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3111EB49" w14:textId="77777777" w:rsidR="00580593" w:rsidRPr="003F10DD" w:rsidRDefault="00580593" w:rsidP="00DB4E3D">
            <w:pPr>
              <w:spacing w:before="200"/>
              <w:ind w:left="-567"/>
              <w:jc w:val="both"/>
              <w:rPr>
                <w:rFonts w:ascii="Arial" w:eastAsia="Times New Roman" w:hAnsi="Arial" w:cs="Arial"/>
                <w:bCs/>
                <w:sz w:val="15"/>
                <w:szCs w:val="15"/>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177C217E" w14:textId="77777777" w:rsidR="00580593" w:rsidRPr="003F10DD" w:rsidRDefault="00580593" w:rsidP="00DB4E3D">
            <w:pPr>
              <w:spacing w:before="200"/>
              <w:ind w:left="-567"/>
              <w:jc w:val="both"/>
              <w:rPr>
                <w:rFonts w:ascii="Arial" w:eastAsia="Times New Roman" w:hAnsi="Arial" w:cs="Arial"/>
                <w:bCs/>
                <w:sz w:val="15"/>
                <w:szCs w:val="15"/>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101DADAD" w14:textId="77777777" w:rsidR="00580593" w:rsidRPr="003F10DD" w:rsidRDefault="00580593" w:rsidP="00DB4E3D">
            <w:pPr>
              <w:spacing w:before="200"/>
              <w:ind w:left="-567"/>
              <w:jc w:val="both"/>
              <w:rPr>
                <w:rFonts w:ascii="Arial" w:eastAsia="Times New Roman" w:hAnsi="Arial" w:cs="Arial"/>
                <w:bCs/>
                <w:sz w:val="15"/>
                <w:szCs w:val="15"/>
                <w:lang w:eastAsia="es-ES"/>
              </w:rPr>
            </w:pPr>
          </w:p>
        </w:tc>
        <w:tc>
          <w:tcPr>
            <w:tcW w:w="293"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tcPr>
          <w:p w14:paraId="5D9C8396" w14:textId="77777777" w:rsidR="00580593" w:rsidRPr="003F10DD" w:rsidRDefault="00580593" w:rsidP="00DB4E3D">
            <w:pPr>
              <w:spacing w:before="200"/>
              <w:ind w:left="-567"/>
              <w:jc w:val="both"/>
              <w:rPr>
                <w:rFonts w:ascii="Arial" w:eastAsia="Times New Roman" w:hAnsi="Arial" w:cs="Arial"/>
                <w:bCs/>
                <w:sz w:val="15"/>
                <w:szCs w:val="15"/>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tcPr>
          <w:p w14:paraId="5871051B" w14:textId="77777777" w:rsidR="00580593" w:rsidRPr="003F10DD" w:rsidRDefault="00580593" w:rsidP="00DB4E3D">
            <w:pPr>
              <w:spacing w:before="200"/>
              <w:ind w:left="-567"/>
              <w:jc w:val="both"/>
              <w:rPr>
                <w:rFonts w:ascii="Arial" w:eastAsia="Times New Roman" w:hAnsi="Arial" w:cs="Arial"/>
                <w:bCs/>
                <w:sz w:val="15"/>
                <w:szCs w:val="15"/>
                <w:lang w:eastAsia="es-ES"/>
              </w:rPr>
            </w:pPr>
          </w:p>
        </w:tc>
        <w:tc>
          <w:tcPr>
            <w:tcW w:w="220" w:type="pct"/>
            <w:tcBorders>
              <w:top w:val="single" w:sz="8" w:space="0" w:color="FFFFFF"/>
              <w:left w:val="single" w:sz="8" w:space="0" w:color="FFFFFF"/>
              <w:bottom w:val="single" w:sz="4" w:space="0" w:color="auto"/>
              <w:right w:val="single" w:sz="8" w:space="0" w:color="FFFFFF"/>
            </w:tcBorders>
            <w:shd w:val="clear" w:color="auto" w:fill="C0504D" w:themeFill="accent2"/>
            <w:tcMar>
              <w:top w:w="15" w:type="dxa"/>
              <w:left w:w="76" w:type="dxa"/>
              <w:bottom w:w="0" w:type="dxa"/>
              <w:right w:w="76" w:type="dxa"/>
            </w:tcMar>
            <w:hideMark/>
          </w:tcPr>
          <w:p w14:paraId="02DDC111"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10445E01"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29D70204"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38752008"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4" w:space="0" w:color="auto"/>
              <w:right w:val="single" w:sz="8" w:space="0" w:color="FFFFFF"/>
            </w:tcBorders>
            <w:shd w:val="clear" w:color="auto" w:fill="EEECE1" w:themeFill="background2"/>
            <w:tcMar>
              <w:top w:w="15" w:type="dxa"/>
              <w:left w:w="76" w:type="dxa"/>
              <w:bottom w:w="0" w:type="dxa"/>
              <w:right w:w="76" w:type="dxa"/>
            </w:tcMar>
            <w:hideMark/>
          </w:tcPr>
          <w:p w14:paraId="005A9ED0"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95" w:type="pct"/>
            <w:tcBorders>
              <w:top w:val="single" w:sz="8" w:space="0" w:color="FFFFFF"/>
              <w:left w:val="single" w:sz="8" w:space="0" w:color="FFFFFF"/>
              <w:bottom w:val="single" w:sz="4" w:space="0" w:color="auto"/>
              <w:right w:val="single" w:sz="8" w:space="0" w:color="FFFFFF"/>
            </w:tcBorders>
            <w:shd w:val="clear" w:color="auto" w:fill="E7E6E6"/>
            <w:tcMar>
              <w:top w:w="15" w:type="dxa"/>
              <w:left w:w="76" w:type="dxa"/>
              <w:bottom w:w="0" w:type="dxa"/>
              <w:right w:w="76" w:type="dxa"/>
            </w:tcMar>
            <w:hideMark/>
          </w:tcPr>
          <w:p w14:paraId="2F8B451D" w14:textId="77777777" w:rsidR="00580593" w:rsidRPr="003F10DD" w:rsidRDefault="00580593"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r>
    </w:tbl>
    <w:p w14:paraId="4BC374B1" w14:textId="77777777" w:rsidR="00580593" w:rsidRDefault="00580593" w:rsidP="00265D84">
      <w:pPr>
        <w:spacing w:after="0" w:line="240" w:lineRule="auto"/>
        <w:rPr>
          <w:rFonts w:ascii="Arial" w:eastAsia="Times New Roman" w:hAnsi="Arial" w:cs="Arial"/>
          <w:b/>
          <w:color w:val="1F497D" w:themeColor="text2"/>
          <w:sz w:val="26"/>
          <w:szCs w:val="26"/>
        </w:rPr>
      </w:pPr>
    </w:p>
    <w:p w14:paraId="4A88BA47" w14:textId="78A2D032" w:rsidR="00265D84" w:rsidRDefault="00265D84" w:rsidP="00265D84">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4</w:t>
      </w:r>
      <w:r w:rsidRPr="00DA5DB3">
        <w:rPr>
          <w:rFonts w:ascii="Arial" w:eastAsia="Times New Roman" w:hAnsi="Arial" w:cs="Arial"/>
          <w:b/>
          <w:color w:val="1F497D" w:themeColor="text2"/>
          <w:sz w:val="26"/>
          <w:szCs w:val="26"/>
        </w:rPr>
        <w:t>.</w:t>
      </w:r>
    </w:p>
    <w:p w14:paraId="03F8A3F2" w14:textId="06ECF0B5" w:rsidR="00265D84" w:rsidRDefault="00265D84" w:rsidP="00265D84">
      <w:pPr>
        <w:spacing w:after="0" w:line="240" w:lineRule="auto"/>
        <w:rPr>
          <w:rFonts w:ascii="Arial" w:eastAsia="Times New Roman" w:hAnsi="Arial" w:cs="Arial"/>
          <w:b/>
          <w:color w:val="1F497D" w:themeColor="text2"/>
          <w:sz w:val="26"/>
          <w:szCs w:val="26"/>
        </w:rPr>
      </w:pPr>
    </w:p>
    <w:tbl>
      <w:tblPr>
        <w:tblW w:w="5000" w:type="pct"/>
        <w:jc w:val="center"/>
        <w:tblCellMar>
          <w:left w:w="0" w:type="dxa"/>
          <w:right w:w="0" w:type="dxa"/>
        </w:tblCellMar>
        <w:tblLook w:val="04A0" w:firstRow="1" w:lastRow="0" w:firstColumn="1" w:lastColumn="0" w:noHBand="0" w:noVBand="1"/>
      </w:tblPr>
      <w:tblGrid>
        <w:gridCol w:w="726"/>
        <w:gridCol w:w="2905"/>
        <w:gridCol w:w="422"/>
        <w:gridCol w:w="417"/>
        <w:gridCol w:w="462"/>
        <w:gridCol w:w="417"/>
        <w:gridCol w:w="469"/>
        <w:gridCol w:w="403"/>
        <w:gridCol w:w="360"/>
        <w:gridCol w:w="435"/>
        <w:gridCol w:w="419"/>
        <w:gridCol w:w="409"/>
        <w:gridCol w:w="443"/>
        <w:gridCol w:w="433"/>
      </w:tblGrid>
      <w:tr w:rsidR="00E82415" w:rsidRPr="003F10DD" w14:paraId="5BA90367" w14:textId="77777777" w:rsidTr="00E82415">
        <w:trPr>
          <w:trHeight w:val="731"/>
          <w:jc w:val="center"/>
        </w:trPr>
        <w:tc>
          <w:tcPr>
            <w:tcW w:w="2139" w:type="pct"/>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1BB41B7"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sz w:val="15"/>
                <w:szCs w:val="15"/>
              </w:rPr>
              <w:br w:type="page"/>
            </w:r>
            <w:r w:rsidRPr="003F10DD">
              <w:rPr>
                <w:rFonts w:ascii="Arial" w:eastAsia="Times New Roman" w:hAnsi="Arial" w:cs="Arial"/>
                <w:b/>
                <w:bCs/>
                <w:sz w:val="15"/>
                <w:szCs w:val="15"/>
                <w:lang w:eastAsia="es-ES"/>
              </w:rPr>
              <w:t>1.- Nombre de la actividad:</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7D4D982"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xml:space="preserve">Apertura Gubernamental </w:t>
            </w:r>
          </w:p>
        </w:tc>
      </w:tr>
      <w:tr w:rsidR="00E82415" w:rsidRPr="003F10DD" w14:paraId="1B89AD62" w14:textId="77777777" w:rsidTr="00E82415">
        <w:trPr>
          <w:trHeight w:val="623"/>
          <w:jc w:val="center"/>
        </w:trPr>
        <w:tc>
          <w:tcPr>
            <w:tcW w:w="2139" w:type="pct"/>
            <w:gridSpan w:val="2"/>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7DF46294"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2.- Objetivo de la actividad:</w:t>
            </w:r>
          </w:p>
        </w:tc>
        <w:tc>
          <w:tcPr>
            <w:tcW w:w="2861" w:type="pct"/>
            <w:gridSpan w:val="12"/>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tcPr>
          <w:p w14:paraId="2376B1A4"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Impulsar la agenda de apertura gubernamental desde el Órgano Garante.</w:t>
            </w:r>
          </w:p>
        </w:tc>
      </w:tr>
      <w:tr w:rsidR="00E82415" w:rsidRPr="003F10DD" w14:paraId="2AFCA458" w14:textId="77777777" w:rsidTr="00E82415">
        <w:trPr>
          <w:trHeight w:val="65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BCD430D" w14:textId="77777777" w:rsidR="00E82415" w:rsidRPr="003F10DD" w:rsidRDefault="00E82415" w:rsidP="00DB4E3D">
            <w:pPr>
              <w:spacing w:before="200"/>
              <w:jc w:val="both"/>
              <w:rPr>
                <w:rFonts w:ascii="Arial" w:eastAsia="Times New Roman" w:hAnsi="Arial" w:cs="Arial"/>
                <w:b/>
                <w:bCs/>
                <w:sz w:val="15"/>
                <w:szCs w:val="15"/>
                <w:lang w:eastAsia="es-ES"/>
              </w:rPr>
            </w:pPr>
          </w:p>
          <w:p w14:paraId="5C91F0E9"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3.- Descripción de la actividad:</w:t>
            </w:r>
          </w:p>
          <w:p w14:paraId="65D3F468"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 </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tcPr>
          <w:p w14:paraId="0F542ADA"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xml:space="preserve">Promover e implementar políticas y mecanismos de apertura gubernamental. </w:t>
            </w:r>
          </w:p>
        </w:tc>
      </w:tr>
      <w:tr w:rsidR="00E82415" w:rsidRPr="003F10DD" w14:paraId="2A0218E6" w14:textId="77777777" w:rsidTr="00E82415">
        <w:trPr>
          <w:trHeight w:val="689"/>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393991D2"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4.- Áreas involucradas:</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09BF490" w14:textId="77777777" w:rsidR="00E82415" w:rsidRPr="003F10DD" w:rsidRDefault="00E82415" w:rsidP="00DB4E3D">
            <w:pPr>
              <w:spacing w:after="0" w:line="240" w:lineRule="auto"/>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xml:space="preserve">Coordinación General de Planeación y Proyectos Estratégicos. </w:t>
            </w:r>
          </w:p>
        </w:tc>
      </w:tr>
      <w:tr w:rsidR="00E82415" w:rsidRPr="003F10DD" w14:paraId="27A5AA81" w14:textId="77777777" w:rsidTr="00E82415">
        <w:trPr>
          <w:trHeight w:val="378"/>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D81E847"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5.- Fecha de inicio: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BB8B286" w14:textId="27957052" w:rsidR="00E82415" w:rsidRPr="003F10DD" w:rsidRDefault="00E82415" w:rsidP="00DB4E3D">
            <w:pPr>
              <w:spacing w:before="200" w:after="0" w:line="240" w:lineRule="auto"/>
              <w:jc w:val="both"/>
              <w:rPr>
                <w:rFonts w:ascii="Arial" w:eastAsia="Times New Roman" w:hAnsi="Arial" w:cs="Arial"/>
                <w:bCs/>
                <w:color w:val="000000" w:themeColor="text1"/>
                <w:sz w:val="15"/>
                <w:szCs w:val="15"/>
                <w:lang w:eastAsia="es-ES"/>
              </w:rPr>
            </w:pPr>
            <w:r w:rsidRPr="003F10DD">
              <w:rPr>
                <w:rFonts w:ascii="Arial" w:eastAsia="Times New Roman" w:hAnsi="Arial" w:cs="Arial"/>
                <w:bCs/>
                <w:color w:val="000000" w:themeColor="text1"/>
                <w:sz w:val="15"/>
                <w:szCs w:val="15"/>
                <w:lang w:eastAsia="es-ES"/>
              </w:rPr>
              <w:t>Junio</w:t>
            </w:r>
            <w:r w:rsidR="00D02347" w:rsidRPr="003F10DD">
              <w:rPr>
                <w:rFonts w:ascii="Arial" w:eastAsia="Times New Roman" w:hAnsi="Arial" w:cs="Arial"/>
                <w:bCs/>
                <w:color w:val="000000" w:themeColor="text1"/>
                <w:sz w:val="15"/>
                <w:szCs w:val="15"/>
                <w:lang w:eastAsia="es-ES"/>
              </w:rPr>
              <w:t xml:space="preserve"> 2022 </w:t>
            </w:r>
          </w:p>
        </w:tc>
      </w:tr>
      <w:tr w:rsidR="00E82415" w:rsidRPr="003F10DD" w14:paraId="7301B8C0" w14:textId="77777777" w:rsidTr="00E82415">
        <w:trPr>
          <w:trHeight w:val="394"/>
          <w:jc w:val="center"/>
        </w:trPr>
        <w:tc>
          <w:tcPr>
            <w:tcW w:w="2139" w:type="pct"/>
            <w:gridSpan w:val="2"/>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98AD907"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6.- Fecha de término:</w:t>
            </w:r>
          </w:p>
        </w:tc>
        <w:tc>
          <w:tcPr>
            <w:tcW w:w="2861" w:type="pct"/>
            <w:gridSpan w:val="12"/>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EB4A3ED" w14:textId="2B02C146"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xml:space="preserve">Diciembre </w:t>
            </w:r>
            <w:r w:rsidR="00D02347" w:rsidRPr="003F10DD">
              <w:rPr>
                <w:rFonts w:ascii="Arial" w:eastAsia="Times New Roman" w:hAnsi="Arial" w:cs="Arial"/>
                <w:bCs/>
                <w:sz w:val="15"/>
                <w:szCs w:val="15"/>
                <w:lang w:eastAsia="es-ES"/>
              </w:rPr>
              <w:t>2022</w:t>
            </w:r>
          </w:p>
        </w:tc>
      </w:tr>
      <w:tr w:rsidR="00E82415" w:rsidRPr="003F10DD" w14:paraId="0F70531D" w14:textId="77777777" w:rsidTr="00E82415">
        <w:trPr>
          <w:trHeight w:val="209"/>
          <w:jc w:val="center"/>
        </w:trPr>
        <w:tc>
          <w:tcPr>
            <w:tcW w:w="445"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24198F1E" w14:textId="77777777" w:rsidR="00E82415" w:rsidRPr="003F10DD" w:rsidRDefault="00E82415" w:rsidP="00DB4E3D">
            <w:pPr>
              <w:spacing w:before="200"/>
              <w:ind w:left="-567"/>
              <w:jc w:val="center"/>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 xml:space="preserve">           No.</w:t>
            </w:r>
          </w:p>
        </w:tc>
        <w:tc>
          <w:tcPr>
            <w:tcW w:w="1694" w:type="pct"/>
            <w:vMerge w:val="restart"/>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039444FF" w14:textId="77777777" w:rsidR="00E82415" w:rsidRPr="003F10DD" w:rsidRDefault="00E82415" w:rsidP="00DB4E3D">
            <w:pPr>
              <w:spacing w:before="200"/>
              <w:ind w:left="-567"/>
              <w:jc w:val="center"/>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Detalle de acciones</w:t>
            </w:r>
          </w:p>
        </w:tc>
        <w:tc>
          <w:tcPr>
            <w:tcW w:w="2861" w:type="pct"/>
            <w:gridSpan w:val="12"/>
            <w:tcBorders>
              <w:top w:val="single" w:sz="8" w:space="0" w:color="FFFFFF"/>
              <w:left w:val="single" w:sz="8" w:space="0" w:color="FFFFFF"/>
              <w:bottom w:val="single" w:sz="24" w:space="0" w:color="FFFFFF"/>
              <w:right w:val="single" w:sz="8" w:space="0" w:color="FFFFFF"/>
            </w:tcBorders>
            <w:shd w:val="clear" w:color="auto" w:fill="5B9BD5"/>
            <w:tcMar>
              <w:top w:w="15" w:type="dxa"/>
              <w:left w:w="76" w:type="dxa"/>
              <w:bottom w:w="0" w:type="dxa"/>
              <w:right w:w="76" w:type="dxa"/>
            </w:tcMar>
            <w:hideMark/>
          </w:tcPr>
          <w:p w14:paraId="6A27AEF8" w14:textId="77777777" w:rsidR="00E82415" w:rsidRPr="003F10DD" w:rsidRDefault="00E82415" w:rsidP="00DB4E3D">
            <w:pPr>
              <w:spacing w:before="200"/>
              <w:ind w:left="-567"/>
              <w:jc w:val="center"/>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Programación</w:t>
            </w:r>
          </w:p>
        </w:tc>
      </w:tr>
      <w:tr w:rsidR="00E82415" w:rsidRPr="003F10DD" w14:paraId="3F3A7E8E" w14:textId="77777777" w:rsidTr="00E82415">
        <w:trPr>
          <w:trHeight w:val="209"/>
          <w:jc w:val="center"/>
        </w:trPr>
        <w:tc>
          <w:tcPr>
            <w:tcW w:w="445" w:type="pct"/>
            <w:vMerge/>
            <w:tcBorders>
              <w:top w:val="single" w:sz="8" w:space="0" w:color="FFFFFF"/>
              <w:left w:val="single" w:sz="8" w:space="0" w:color="FFFFFF"/>
              <w:bottom w:val="single" w:sz="24" w:space="0" w:color="FFFFFF"/>
              <w:right w:val="single" w:sz="8" w:space="0" w:color="FFFFFF"/>
            </w:tcBorders>
            <w:vAlign w:val="center"/>
            <w:hideMark/>
          </w:tcPr>
          <w:p w14:paraId="63312C0A" w14:textId="77777777" w:rsidR="00E82415" w:rsidRPr="003F10DD" w:rsidRDefault="00E82415" w:rsidP="00DB4E3D">
            <w:pPr>
              <w:spacing w:before="200"/>
              <w:ind w:left="-567"/>
              <w:jc w:val="both"/>
              <w:rPr>
                <w:rFonts w:ascii="Arial" w:eastAsia="Times New Roman" w:hAnsi="Arial" w:cs="Arial"/>
                <w:bCs/>
                <w:sz w:val="15"/>
                <w:szCs w:val="15"/>
                <w:lang w:eastAsia="es-ES"/>
              </w:rPr>
            </w:pPr>
          </w:p>
        </w:tc>
        <w:tc>
          <w:tcPr>
            <w:tcW w:w="1694" w:type="pct"/>
            <w:vMerge/>
            <w:tcBorders>
              <w:top w:val="single" w:sz="8" w:space="0" w:color="FFFFFF"/>
              <w:left w:val="single" w:sz="8" w:space="0" w:color="FFFFFF"/>
              <w:bottom w:val="single" w:sz="24" w:space="0" w:color="FFFFFF"/>
              <w:right w:val="single" w:sz="8" w:space="0" w:color="FFFFFF"/>
            </w:tcBorders>
            <w:vAlign w:val="center"/>
            <w:hideMark/>
          </w:tcPr>
          <w:p w14:paraId="707377C9" w14:textId="77777777" w:rsidR="00E82415" w:rsidRPr="003F10DD" w:rsidRDefault="00E82415" w:rsidP="00DB4E3D">
            <w:pPr>
              <w:spacing w:before="200"/>
              <w:ind w:left="-567"/>
              <w:jc w:val="both"/>
              <w:rPr>
                <w:rFonts w:ascii="Arial" w:eastAsia="Times New Roman" w:hAnsi="Arial" w:cs="Arial"/>
                <w:bCs/>
                <w:sz w:val="15"/>
                <w:szCs w:val="15"/>
                <w:lang w:eastAsia="es-ES"/>
              </w:rPr>
            </w:pPr>
          </w:p>
        </w:tc>
        <w:tc>
          <w:tcPr>
            <w:tcW w:w="220" w:type="pct"/>
            <w:tcBorders>
              <w:top w:val="single" w:sz="24" w:space="0" w:color="FFFFFF"/>
              <w:left w:val="single" w:sz="24" w:space="0" w:color="FFFFFF"/>
              <w:bottom w:val="single" w:sz="8" w:space="0" w:color="FFFFFF"/>
              <w:right w:val="single" w:sz="8" w:space="0" w:color="FFFFFF"/>
            </w:tcBorders>
            <w:shd w:val="clear" w:color="auto" w:fill="D2DEEF"/>
            <w:tcMar>
              <w:top w:w="15" w:type="dxa"/>
              <w:left w:w="76" w:type="dxa"/>
              <w:bottom w:w="0" w:type="dxa"/>
              <w:right w:w="76" w:type="dxa"/>
            </w:tcMar>
          </w:tcPr>
          <w:p w14:paraId="18C75966"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Ene.</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2BD6FCD"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Feb.</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2876EBD5"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Mar.</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542147B"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Abr.</w:t>
            </w:r>
          </w:p>
        </w:tc>
        <w:tc>
          <w:tcPr>
            <w:tcW w:w="2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0318A52E"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May.</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38577CD"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Jun.</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251E61E"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Jul.</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6AF5D3EE"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Ago.</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73D032CA"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Sep.</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15396DCA"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Oct.</w:t>
            </w:r>
          </w:p>
        </w:tc>
        <w:tc>
          <w:tcPr>
            <w:tcW w:w="22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5735A257"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Nov.</w:t>
            </w:r>
          </w:p>
        </w:tc>
        <w:tc>
          <w:tcPr>
            <w:tcW w:w="29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76" w:type="dxa"/>
              <w:bottom w:w="0" w:type="dxa"/>
              <w:right w:w="76" w:type="dxa"/>
            </w:tcMar>
          </w:tcPr>
          <w:p w14:paraId="3FA1DA24" w14:textId="77777777" w:rsidR="00E82415" w:rsidRPr="003F10DD" w:rsidRDefault="00E82415" w:rsidP="00DB4E3D">
            <w:pPr>
              <w:spacing w:after="0"/>
              <w:jc w:val="center"/>
              <w:rPr>
                <w:rFonts w:ascii="Arial" w:eastAsia="Times New Roman" w:hAnsi="Arial" w:cs="Arial"/>
                <w:sz w:val="15"/>
                <w:szCs w:val="15"/>
              </w:rPr>
            </w:pPr>
            <w:r w:rsidRPr="003F10DD">
              <w:rPr>
                <w:rFonts w:ascii="Calibri" w:eastAsia="Times New Roman" w:hAnsi="Calibri" w:cs="Calibri"/>
                <w:b/>
                <w:bCs/>
                <w:color w:val="000000" w:themeColor="dark1"/>
                <w:kern w:val="24"/>
                <w:sz w:val="15"/>
                <w:szCs w:val="15"/>
              </w:rPr>
              <w:t>Dic.</w:t>
            </w:r>
          </w:p>
        </w:tc>
      </w:tr>
      <w:tr w:rsidR="00E82415" w:rsidRPr="003F10DD" w14:paraId="579183B9" w14:textId="77777777" w:rsidTr="00E82415">
        <w:trPr>
          <w:trHeight w:val="787"/>
          <w:jc w:val="center"/>
        </w:trPr>
        <w:tc>
          <w:tcPr>
            <w:tcW w:w="445" w:type="pct"/>
            <w:tcBorders>
              <w:top w:val="single" w:sz="24" w:space="0" w:color="FFFFFF"/>
              <w:left w:val="single" w:sz="8" w:space="0" w:color="FFFFFF"/>
              <w:bottom w:val="single" w:sz="8" w:space="0" w:color="FFFFFF"/>
              <w:right w:val="single" w:sz="8" w:space="0" w:color="FFFFFF"/>
            </w:tcBorders>
            <w:shd w:val="clear" w:color="auto" w:fill="5B9BD5"/>
            <w:tcMar>
              <w:top w:w="15" w:type="dxa"/>
              <w:left w:w="76" w:type="dxa"/>
              <w:bottom w:w="0" w:type="dxa"/>
              <w:right w:w="76" w:type="dxa"/>
            </w:tcMar>
            <w:hideMark/>
          </w:tcPr>
          <w:p w14:paraId="4215E181" w14:textId="77777777" w:rsidR="00E82415" w:rsidRPr="003F10DD" w:rsidRDefault="00E82415" w:rsidP="00DB4E3D">
            <w:pPr>
              <w:spacing w:before="200"/>
              <w:ind w:left="-567"/>
              <w:jc w:val="center"/>
              <w:rPr>
                <w:rFonts w:ascii="Arial" w:eastAsia="Times New Roman" w:hAnsi="Arial" w:cs="Arial"/>
                <w:bCs/>
                <w:sz w:val="15"/>
                <w:szCs w:val="15"/>
                <w:lang w:eastAsia="es-ES"/>
              </w:rPr>
            </w:pPr>
            <w:r w:rsidRPr="003F10DD">
              <w:rPr>
                <w:rFonts w:ascii="Arial" w:eastAsia="Times New Roman" w:hAnsi="Arial" w:cs="Arial"/>
                <w:b/>
                <w:bCs/>
                <w:sz w:val="15"/>
                <w:szCs w:val="15"/>
                <w:lang w:eastAsia="es-ES"/>
              </w:rPr>
              <w:t xml:space="preserve">            1</w:t>
            </w:r>
          </w:p>
        </w:tc>
        <w:tc>
          <w:tcPr>
            <w:tcW w:w="1694" w:type="pct"/>
            <w:tcBorders>
              <w:top w:val="single" w:sz="24"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tcPr>
          <w:p w14:paraId="5C78FC7C" w14:textId="77777777" w:rsidR="00E82415" w:rsidRPr="003F10DD" w:rsidRDefault="00E82415" w:rsidP="00DB4E3D">
            <w:pPr>
              <w:spacing w:before="200"/>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xml:space="preserve">Implementación de programas que impulsan la agenda de apertura gubernamental.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287B0D18"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13B228B7"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34D0A389"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431E9B4E"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93" w:type="pct"/>
            <w:tcBorders>
              <w:top w:val="single" w:sz="8" w:space="0" w:color="FFFFFF"/>
              <w:left w:val="single" w:sz="8" w:space="0" w:color="FFFFFF"/>
              <w:bottom w:val="single" w:sz="8" w:space="0" w:color="FFFFFF"/>
              <w:right w:val="single" w:sz="8" w:space="0" w:color="FFFFFF"/>
            </w:tcBorders>
            <w:shd w:val="clear" w:color="auto" w:fill="EEECE1" w:themeFill="background2"/>
            <w:tcMar>
              <w:top w:w="15" w:type="dxa"/>
              <w:left w:w="76" w:type="dxa"/>
              <w:bottom w:w="0" w:type="dxa"/>
              <w:right w:w="76" w:type="dxa"/>
            </w:tcMar>
            <w:hideMark/>
          </w:tcPr>
          <w:p w14:paraId="0838E5B1"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E7E6E6"/>
            <w:tcMar>
              <w:top w:w="15" w:type="dxa"/>
              <w:left w:w="76" w:type="dxa"/>
              <w:bottom w:w="0" w:type="dxa"/>
              <w:right w:w="76" w:type="dxa"/>
            </w:tcMar>
            <w:hideMark/>
          </w:tcPr>
          <w:p w14:paraId="09D06F6D"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1C4F5DF3"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BD3F358"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D2B360E"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DC5B509"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20"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4BF2783"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c>
          <w:tcPr>
            <w:tcW w:w="295"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545B8F33" w14:textId="77777777" w:rsidR="00E82415" w:rsidRPr="003F10DD" w:rsidRDefault="00E82415" w:rsidP="00DB4E3D">
            <w:pPr>
              <w:spacing w:before="200"/>
              <w:ind w:left="-567"/>
              <w:jc w:val="both"/>
              <w:rPr>
                <w:rFonts w:ascii="Arial" w:eastAsia="Times New Roman" w:hAnsi="Arial" w:cs="Arial"/>
                <w:bCs/>
                <w:sz w:val="15"/>
                <w:szCs w:val="15"/>
                <w:lang w:eastAsia="es-ES"/>
              </w:rPr>
            </w:pPr>
            <w:r w:rsidRPr="003F10DD">
              <w:rPr>
                <w:rFonts w:ascii="Arial" w:eastAsia="Times New Roman" w:hAnsi="Arial" w:cs="Arial"/>
                <w:bCs/>
                <w:sz w:val="15"/>
                <w:szCs w:val="15"/>
                <w:lang w:eastAsia="es-ES"/>
              </w:rPr>
              <w:t> </w:t>
            </w:r>
          </w:p>
        </w:tc>
      </w:tr>
    </w:tbl>
    <w:p w14:paraId="4ADB14D6" w14:textId="77777777" w:rsidR="00E82415" w:rsidRDefault="00E82415" w:rsidP="00265D84">
      <w:pPr>
        <w:spacing w:after="0" w:line="240" w:lineRule="auto"/>
        <w:rPr>
          <w:rFonts w:ascii="Arial" w:eastAsia="Times New Roman" w:hAnsi="Arial" w:cs="Arial"/>
          <w:b/>
          <w:color w:val="1F497D" w:themeColor="text2"/>
          <w:sz w:val="26"/>
          <w:szCs w:val="26"/>
        </w:rPr>
      </w:pPr>
    </w:p>
    <w:p w14:paraId="63DA598A" w14:textId="77777777" w:rsidR="00D02347" w:rsidRDefault="00D02347" w:rsidP="00D02347">
      <w:pPr>
        <w:spacing w:after="0" w:line="240" w:lineRule="auto"/>
        <w:rPr>
          <w:rFonts w:ascii="Arial" w:eastAsia="Times New Roman" w:hAnsi="Arial" w:cs="Arial"/>
          <w:b/>
          <w:color w:val="1F497D" w:themeColor="text2"/>
          <w:sz w:val="26"/>
          <w:szCs w:val="26"/>
        </w:rPr>
      </w:pPr>
    </w:p>
    <w:p w14:paraId="1B63A4CD" w14:textId="77777777" w:rsidR="00D02347" w:rsidRDefault="00D02347" w:rsidP="00D02347">
      <w:pPr>
        <w:spacing w:after="0" w:line="240" w:lineRule="auto"/>
        <w:rPr>
          <w:rFonts w:ascii="Arial" w:eastAsia="Times New Roman" w:hAnsi="Arial" w:cs="Arial"/>
          <w:b/>
          <w:color w:val="1F497D" w:themeColor="text2"/>
          <w:sz w:val="26"/>
          <w:szCs w:val="26"/>
        </w:rPr>
      </w:pPr>
    </w:p>
    <w:p w14:paraId="361FB1D7" w14:textId="77777777" w:rsidR="00D02347" w:rsidRDefault="00D02347" w:rsidP="00D02347">
      <w:pPr>
        <w:spacing w:after="0" w:line="240" w:lineRule="auto"/>
        <w:rPr>
          <w:rFonts w:ascii="Arial" w:eastAsia="Times New Roman" w:hAnsi="Arial" w:cs="Arial"/>
          <w:b/>
          <w:color w:val="1F497D" w:themeColor="text2"/>
          <w:sz w:val="26"/>
          <w:szCs w:val="26"/>
        </w:rPr>
      </w:pPr>
    </w:p>
    <w:p w14:paraId="7259FB27" w14:textId="0BEBA044" w:rsidR="00D02347" w:rsidRDefault="003F10DD" w:rsidP="00D02347">
      <w:pPr>
        <w:spacing w:after="0" w:line="240" w:lineRule="auto"/>
        <w:rPr>
          <w:rFonts w:ascii="Arial" w:eastAsia="Times New Roman" w:hAnsi="Arial" w:cs="Arial"/>
          <w:b/>
          <w:color w:val="1F497D" w:themeColor="text2"/>
          <w:sz w:val="26"/>
          <w:szCs w:val="26"/>
        </w:rPr>
      </w:pPr>
      <w:r>
        <w:rPr>
          <w:rFonts w:ascii="Arial" w:eastAsia="Times New Roman" w:hAnsi="Arial" w:cs="Arial"/>
          <w:b/>
          <w:color w:val="1F497D" w:themeColor="text2"/>
          <w:sz w:val="26"/>
          <w:szCs w:val="26"/>
        </w:rPr>
        <w:t>Actividad 5.</w:t>
      </w:r>
    </w:p>
    <w:p w14:paraId="01050833" w14:textId="77777777" w:rsidR="00D02347" w:rsidRDefault="00D02347" w:rsidP="00D02347">
      <w:pPr>
        <w:spacing w:after="0" w:line="240" w:lineRule="auto"/>
        <w:rPr>
          <w:rFonts w:ascii="Arial" w:eastAsia="Times New Roman" w:hAnsi="Arial" w:cs="Arial"/>
          <w:b/>
          <w:color w:val="1F497D" w:themeColor="text2"/>
          <w:sz w:val="26"/>
          <w:szCs w:val="26"/>
        </w:rPr>
      </w:pPr>
    </w:p>
    <w:p w14:paraId="2B248D65" w14:textId="77777777" w:rsidR="00D02347" w:rsidRDefault="00D02347" w:rsidP="00D02347">
      <w:pPr>
        <w:spacing w:after="0" w:line="240" w:lineRule="auto"/>
        <w:rPr>
          <w:rFonts w:ascii="Arial" w:eastAsia="Times New Roman" w:hAnsi="Arial" w:cs="Arial"/>
          <w:b/>
          <w:color w:val="1F497D" w:themeColor="text2"/>
          <w:sz w:val="26"/>
          <w:szCs w:val="26"/>
        </w:rPr>
      </w:pPr>
    </w:p>
    <w:p w14:paraId="34512F9D" w14:textId="77777777" w:rsidR="00D02347" w:rsidRDefault="00D02347" w:rsidP="00D02347">
      <w:pPr>
        <w:spacing w:after="0" w:line="240" w:lineRule="auto"/>
        <w:rPr>
          <w:rFonts w:ascii="Arial" w:eastAsia="Times New Roman" w:hAnsi="Arial" w:cs="Arial"/>
          <w:b/>
          <w:color w:val="1F497D" w:themeColor="text2"/>
          <w:sz w:val="26"/>
          <w:szCs w:val="26"/>
        </w:rPr>
      </w:pPr>
    </w:p>
    <w:p w14:paraId="2F9FE321" w14:textId="77777777" w:rsidR="00D02347" w:rsidRDefault="00D02347" w:rsidP="00D02347">
      <w:pPr>
        <w:spacing w:after="0" w:line="240" w:lineRule="auto"/>
        <w:rPr>
          <w:rFonts w:ascii="Arial" w:eastAsia="Times New Roman" w:hAnsi="Arial" w:cs="Arial"/>
          <w:b/>
          <w:color w:val="1F497D" w:themeColor="text2"/>
          <w:sz w:val="26"/>
          <w:szCs w:val="26"/>
        </w:rPr>
      </w:pPr>
    </w:p>
    <w:tbl>
      <w:tblPr>
        <w:tblpPr w:leftFromText="141" w:rightFromText="141" w:vertAnchor="page" w:horzAnchor="margin" w:tblpXSpec="center" w:tblpY="3195"/>
        <w:tblW w:w="5000" w:type="pct"/>
        <w:tblCellMar>
          <w:left w:w="0" w:type="dxa"/>
          <w:right w:w="0" w:type="dxa"/>
        </w:tblCellMar>
        <w:tblLook w:val="04A0" w:firstRow="1" w:lastRow="0" w:firstColumn="1" w:lastColumn="0" w:noHBand="0" w:noVBand="1"/>
      </w:tblPr>
      <w:tblGrid>
        <w:gridCol w:w="631"/>
        <w:gridCol w:w="1760"/>
        <w:gridCol w:w="150"/>
        <w:gridCol w:w="324"/>
        <w:gridCol w:w="440"/>
        <w:gridCol w:w="582"/>
        <w:gridCol w:w="532"/>
        <w:gridCol w:w="582"/>
        <w:gridCol w:w="581"/>
        <w:gridCol w:w="566"/>
        <w:gridCol w:w="533"/>
        <w:gridCol w:w="549"/>
        <w:gridCol w:w="498"/>
        <w:gridCol w:w="583"/>
        <w:gridCol w:w="409"/>
      </w:tblGrid>
      <w:tr w:rsidR="00D02347" w:rsidRPr="007F6093" w14:paraId="294D305E" w14:textId="77777777" w:rsidTr="004D2A46">
        <w:trPr>
          <w:trHeight w:val="473"/>
        </w:trPr>
        <w:tc>
          <w:tcPr>
            <w:tcW w:w="1469" w:type="pct"/>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61024F64" w14:textId="77777777" w:rsidR="00D02347" w:rsidRDefault="00D02347" w:rsidP="004D2A46">
            <w:pPr>
              <w:spacing w:after="0"/>
              <w:ind w:left="29"/>
              <w:rPr>
                <w:rFonts w:ascii="Arial" w:eastAsia="Times New Roman" w:hAnsi="Arial" w:cs="Arial"/>
                <w:b/>
                <w:bCs/>
                <w:color w:val="000000" w:themeColor="text1"/>
                <w:kern w:val="24"/>
                <w:sz w:val="16"/>
                <w:szCs w:val="14"/>
              </w:rPr>
            </w:pPr>
          </w:p>
          <w:p w14:paraId="30ACAC3C" w14:textId="77777777" w:rsidR="00D02347" w:rsidRDefault="00D02347" w:rsidP="004D2A46">
            <w:pPr>
              <w:spacing w:after="0"/>
              <w:ind w:left="29"/>
              <w:rPr>
                <w:rFonts w:ascii="Arial" w:eastAsia="Times New Roman" w:hAnsi="Arial" w:cs="Arial"/>
                <w:b/>
                <w:bCs/>
                <w:color w:val="000000" w:themeColor="text1"/>
                <w:kern w:val="24"/>
                <w:sz w:val="16"/>
                <w:szCs w:val="14"/>
              </w:rPr>
            </w:pPr>
            <w:r w:rsidRPr="00D277C5">
              <w:rPr>
                <w:rFonts w:ascii="Arial" w:eastAsia="Times New Roman" w:hAnsi="Arial" w:cs="Arial"/>
                <w:b/>
                <w:bCs/>
                <w:color w:val="000000" w:themeColor="text1"/>
                <w:kern w:val="24"/>
                <w:sz w:val="16"/>
                <w:szCs w:val="14"/>
              </w:rPr>
              <w:t>1.- Nombre de la actividad:</w:t>
            </w:r>
          </w:p>
          <w:p w14:paraId="6B584BC4" w14:textId="77777777" w:rsidR="00D02347" w:rsidRPr="00D277C5" w:rsidRDefault="00D02347" w:rsidP="004D2A46">
            <w:pPr>
              <w:spacing w:after="0"/>
              <w:ind w:left="29"/>
              <w:rPr>
                <w:rFonts w:ascii="Arial" w:eastAsia="Times New Roman" w:hAnsi="Arial" w:cs="Arial"/>
                <w:color w:val="000000" w:themeColor="text1"/>
                <w:sz w:val="16"/>
                <w:szCs w:val="14"/>
              </w:rPr>
            </w:pPr>
          </w:p>
        </w:tc>
        <w:tc>
          <w:tcPr>
            <w:tcW w:w="3531" w:type="pct"/>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355F9378" w14:textId="77777777" w:rsidR="00D02347" w:rsidRDefault="00D02347" w:rsidP="004D2A46">
            <w:pPr>
              <w:spacing w:after="0"/>
              <w:jc w:val="both"/>
              <w:rPr>
                <w:rFonts w:ascii="Arial" w:eastAsia="Calibri" w:hAnsi="Arial" w:cs="Arial"/>
                <w:b/>
                <w:bCs/>
                <w:color w:val="000000" w:themeColor="text1"/>
                <w:kern w:val="24"/>
                <w:sz w:val="16"/>
                <w:szCs w:val="14"/>
              </w:rPr>
            </w:pPr>
          </w:p>
          <w:p w14:paraId="2EA92069" w14:textId="77777777" w:rsidR="00D02347" w:rsidRPr="007F6093" w:rsidRDefault="00D02347" w:rsidP="004D2A46">
            <w:pPr>
              <w:spacing w:after="0"/>
              <w:jc w:val="both"/>
              <w:rPr>
                <w:rFonts w:ascii="Arial" w:eastAsia="Times New Roman" w:hAnsi="Arial" w:cs="Arial"/>
                <w:color w:val="000000" w:themeColor="text1"/>
                <w:sz w:val="16"/>
                <w:szCs w:val="14"/>
              </w:rPr>
            </w:pPr>
            <w:r w:rsidRPr="004E1490">
              <w:rPr>
                <w:rFonts w:ascii="Arial" w:eastAsia="Calibri" w:hAnsi="Arial" w:cs="Arial"/>
                <w:b/>
                <w:bCs/>
                <w:color w:val="000000" w:themeColor="text1"/>
                <w:kern w:val="24"/>
                <w:sz w:val="16"/>
                <w:szCs w:val="14"/>
              </w:rPr>
              <w:t>Elaboración y/o actualización del manual</w:t>
            </w:r>
            <w:r>
              <w:rPr>
                <w:rFonts w:ascii="Arial" w:eastAsia="Calibri" w:hAnsi="Arial" w:cs="Arial"/>
                <w:b/>
                <w:bCs/>
                <w:color w:val="000000" w:themeColor="text1"/>
                <w:kern w:val="24"/>
                <w:sz w:val="16"/>
                <w:szCs w:val="14"/>
              </w:rPr>
              <w:t xml:space="preserve"> </w:t>
            </w:r>
            <w:r w:rsidRPr="004E1490">
              <w:rPr>
                <w:rFonts w:ascii="Arial" w:eastAsia="Calibri" w:hAnsi="Arial" w:cs="Arial"/>
                <w:b/>
                <w:bCs/>
                <w:color w:val="000000" w:themeColor="text1"/>
                <w:kern w:val="24"/>
                <w:sz w:val="16"/>
                <w:szCs w:val="14"/>
              </w:rPr>
              <w:t xml:space="preserve">administrativo de </w:t>
            </w:r>
            <w:r>
              <w:rPr>
                <w:rFonts w:ascii="Arial" w:eastAsia="Calibri" w:hAnsi="Arial" w:cs="Arial"/>
                <w:b/>
                <w:bCs/>
                <w:color w:val="000000" w:themeColor="text1"/>
                <w:kern w:val="24"/>
                <w:sz w:val="16"/>
                <w:szCs w:val="14"/>
              </w:rPr>
              <w:t xml:space="preserve">perfiles y puestos </w:t>
            </w:r>
            <w:r w:rsidRPr="004E1490">
              <w:rPr>
                <w:rFonts w:ascii="Arial" w:eastAsia="Calibri" w:hAnsi="Arial" w:cs="Arial"/>
                <w:b/>
                <w:bCs/>
                <w:color w:val="000000" w:themeColor="text1"/>
                <w:kern w:val="24"/>
                <w:sz w:val="16"/>
                <w:szCs w:val="14"/>
              </w:rPr>
              <w:t>del Instituto de Transparencia, Información Pública y Protección de Datos Personales del Estado de Jalisco.</w:t>
            </w:r>
            <w:r w:rsidRPr="002959E0">
              <w:rPr>
                <w:rFonts w:ascii="Arial" w:eastAsia="Calibri" w:hAnsi="Arial" w:cs="Arial"/>
                <w:b/>
                <w:bCs/>
                <w:color w:val="000000" w:themeColor="text1"/>
                <w:kern w:val="24"/>
                <w:sz w:val="16"/>
                <w:szCs w:val="14"/>
              </w:rPr>
              <w:t xml:space="preserve">  </w:t>
            </w:r>
          </w:p>
        </w:tc>
      </w:tr>
      <w:tr w:rsidR="00D02347" w:rsidRPr="007F6093" w14:paraId="6D56B5D8" w14:textId="77777777" w:rsidTr="004D2A46">
        <w:trPr>
          <w:trHeight w:val="754"/>
        </w:trPr>
        <w:tc>
          <w:tcPr>
            <w:tcW w:w="1469" w:type="pct"/>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1453FEC" w14:textId="77777777" w:rsidR="00D02347" w:rsidRDefault="00D02347" w:rsidP="004D2A46">
            <w:pPr>
              <w:spacing w:after="0"/>
              <w:ind w:left="29"/>
              <w:rPr>
                <w:rFonts w:ascii="Arial" w:eastAsia="Times New Roman" w:hAnsi="Arial" w:cs="Arial"/>
                <w:b/>
                <w:bCs/>
                <w:color w:val="000000" w:themeColor="text1"/>
                <w:kern w:val="24"/>
                <w:sz w:val="16"/>
                <w:szCs w:val="14"/>
              </w:rPr>
            </w:pPr>
          </w:p>
          <w:p w14:paraId="28B1F5EF" w14:textId="77777777" w:rsidR="00D02347" w:rsidRPr="00D277C5" w:rsidRDefault="00D02347" w:rsidP="004D2A46">
            <w:pPr>
              <w:spacing w:after="0"/>
              <w:ind w:left="29"/>
              <w:rPr>
                <w:rFonts w:ascii="Arial" w:eastAsia="Times New Roman" w:hAnsi="Arial" w:cs="Arial"/>
                <w:b/>
                <w:bCs/>
                <w:color w:val="000000" w:themeColor="text1"/>
                <w:kern w:val="24"/>
                <w:sz w:val="16"/>
                <w:szCs w:val="14"/>
              </w:rPr>
            </w:pPr>
          </w:p>
          <w:p w14:paraId="4E34AA50" w14:textId="77777777" w:rsidR="00D02347" w:rsidRPr="00D277C5" w:rsidRDefault="00D02347" w:rsidP="004D2A4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2.- Objetivo de la actividad:</w:t>
            </w:r>
          </w:p>
        </w:tc>
        <w:tc>
          <w:tcPr>
            <w:tcW w:w="3531" w:type="pct"/>
            <w:gridSpan w:val="12"/>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5576ACC2" w14:textId="77777777" w:rsidR="00D02347" w:rsidRDefault="00D02347" w:rsidP="004D2A46">
            <w:pPr>
              <w:spacing w:after="0"/>
              <w:jc w:val="both"/>
              <w:rPr>
                <w:rFonts w:ascii="Arial" w:eastAsia="Calibri" w:hAnsi="Arial" w:cs="Arial"/>
                <w:color w:val="000000" w:themeColor="text1"/>
                <w:kern w:val="24"/>
                <w:sz w:val="16"/>
                <w:szCs w:val="14"/>
              </w:rPr>
            </w:pPr>
          </w:p>
          <w:p w14:paraId="44CE6552" w14:textId="77777777" w:rsidR="00D02347" w:rsidRDefault="00D02347" w:rsidP="004D2A46">
            <w:pPr>
              <w:spacing w:after="0"/>
              <w:jc w:val="both"/>
              <w:rPr>
                <w:rFonts w:ascii="Arial" w:eastAsia="Calibri" w:hAnsi="Arial" w:cs="Arial"/>
                <w:color w:val="000000"/>
                <w:kern w:val="24"/>
                <w:sz w:val="16"/>
                <w:szCs w:val="14"/>
              </w:rPr>
            </w:pPr>
            <w:r w:rsidRPr="00AC1432">
              <w:rPr>
                <w:rFonts w:ascii="Arial" w:eastAsia="Calibri" w:hAnsi="Arial" w:cs="Arial"/>
                <w:color w:val="000000"/>
                <w:kern w:val="24"/>
                <w:sz w:val="16"/>
                <w:szCs w:val="14"/>
              </w:rPr>
              <w:t xml:space="preserve">Actualizar el manual de </w:t>
            </w:r>
            <w:r>
              <w:rPr>
                <w:rFonts w:ascii="Arial" w:eastAsia="Calibri" w:hAnsi="Arial" w:cs="Arial"/>
                <w:color w:val="000000"/>
                <w:kern w:val="24"/>
                <w:sz w:val="16"/>
                <w:szCs w:val="14"/>
              </w:rPr>
              <w:t xml:space="preserve">perfiles y puestos </w:t>
            </w:r>
            <w:r w:rsidRPr="00AC1432">
              <w:rPr>
                <w:rFonts w:ascii="Arial" w:eastAsia="Calibri" w:hAnsi="Arial" w:cs="Arial"/>
                <w:color w:val="000000"/>
                <w:kern w:val="24"/>
                <w:sz w:val="16"/>
                <w:szCs w:val="14"/>
              </w:rPr>
              <w:t xml:space="preserve">del ITEI </w:t>
            </w:r>
            <w:r>
              <w:rPr>
                <w:rFonts w:ascii="Arial" w:eastAsia="Calibri" w:hAnsi="Arial" w:cs="Arial"/>
                <w:color w:val="000000"/>
                <w:kern w:val="24"/>
                <w:sz w:val="16"/>
                <w:szCs w:val="14"/>
              </w:rPr>
              <w:t>como una guía rápida,</w:t>
            </w:r>
            <w:r w:rsidRPr="00AC1432">
              <w:rPr>
                <w:rFonts w:ascii="Arial" w:eastAsia="Calibri" w:hAnsi="Arial" w:cs="Arial"/>
                <w:color w:val="000000"/>
                <w:kern w:val="24"/>
                <w:sz w:val="16"/>
                <w:szCs w:val="14"/>
              </w:rPr>
              <w:t xml:space="preserve"> específica</w:t>
            </w:r>
            <w:r>
              <w:rPr>
                <w:rFonts w:ascii="Arial" w:eastAsia="Calibri" w:hAnsi="Arial" w:cs="Arial"/>
                <w:color w:val="000000"/>
                <w:kern w:val="24"/>
                <w:sz w:val="16"/>
                <w:szCs w:val="14"/>
              </w:rPr>
              <w:t xml:space="preserve"> y</w:t>
            </w:r>
            <w:r w:rsidRPr="00AC1432">
              <w:rPr>
                <w:rFonts w:ascii="Arial" w:eastAsia="Calibri" w:hAnsi="Arial" w:cs="Arial"/>
                <w:color w:val="000000"/>
                <w:kern w:val="24"/>
                <w:sz w:val="16"/>
                <w:szCs w:val="14"/>
              </w:rPr>
              <w:t xml:space="preserve"> </w:t>
            </w:r>
            <w:r w:rsidRPr="00C171B3">
              <w:rPr>
                <w:rFonts w:ascii="Arial" w:eastAsia="Calibri" w:hAnsi="Arial" w:cs="Arial"/>
                <w:color w:val="000000"/>
                <w:kern w:val="24"/>
                <w:sz w:val="16"/>
                <w:szCs w:val="14"/>
              </w:rPr>
              <w:t xml:space="preserve">documenta de manera detallada </w:t>
            </w:r>
            <w:r>
              <w:rPr>
                <w:rFonts w:ascii="Arial" w:eastAsia="Calibri" w:hAnsi="Arial" w:cs="Arial"/>
                <w:color w:val="000000"/>
                <w:kern w:val="24"/>
                <w:sz w:val="16"/>
                <w:szCs w:val="14"/>
              </w:rPr>
              <w:t xml:space="preserve">respecto a </w:t>
            </w:r>
            <w:r w:rsidRPr="00C171B3">
              <w:rPr>
                <w:rFonts w:ascii="Arial" w:eastAsia="Calibri" w:hAnsi="Arial" w:cs="Arial"/>
                <w:color w:val="000000"/>
                <w:kern w:val="24"/>
                <w:sz w:val="16"/>
                <w:szCs w:val="14"/>
              </w:rPr>
              <w:t>la denominación del puesto, el área o unidad de adscripción, la supervisión ejercida y/o recibida, la ubicación dentro de la estructura organizacional, la descripción de las principales funciones y el perfil requerido para ocupar cada puesto</w:t>
            </w:r>
            <w:r>
              <w:rPr>
                <w:rFonts w:ascii="Arial" w:eastAsia="Calibri" w:hAnsi="Arial" w:cs="Arial"/>
                <w:color w:val="000000"/>
                <w:kern w:val="24"/>
                <w:sz w:val="16"/>
                <w:szCs w:val="14"/>
              </w:rPr>
              <w:t>.</w:t>
            </w:r>
          </w:p>
          <w:p w14:paraId="3D11C245" w14:textId="77777777" w:rsidR="00D02347" w:rsidRPr="007F6093" w:rsidRDefault="00D02347" w:rsidP="004D2A46">
            <w:pPr>
              <w:spacing w:after="0"/>
              <w:jc w:val="both"/>
              <w:rPr>
                <w:rFonts w:ascii="Arial" w:eastAsia="Times New Roman" w:hAnsi="Arial" w:cs="Arial"/>
                <w:color w:val="000000" w:themeColor="text1"/>
                <w:sz w:val="16"/>
                <w:szCs w:val="14"/>
              </w:rPr>
            </w:pPr>
          </w:p>
        </w:tc>
      </w:tr>
      <w:tr w:rsidR="00D02347" w:rsidRPr="00E10E2E" w14:paraId="39630ED0" w14:textId="77777777" w:rsidTr="004D2A46">
        <w:trPr>
          <w:trHeight w:val="925"/>
        </w:trPr>
        <w:tc>
          <w:tcPr>
            <w:tcW w:w="1469" w:type="pct"/>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328B0513" w14:textId="77777777" w:rsidR="00D02347" w:rsidRPr="00D277C5" w:rsidRDefault="00D02347" w:rsidP="004D2A46">
            <w:pPr>
              <w:spacing w:after="0"/>
              <w:ind w:left="29"/>
              <w:rPr>
                <w:rFonts w:ascii="Arial" w:eastAsia="Times New Roman" w:hAnsi="Arial" w:cs="Arial"/>
                <w:b/>
                <w:bCs/>
                <w:color w:val="000000" w:themeColor="text1"/>
                <w:kern w:val="24"/>
                <w:sz w:val="16"/>
                <w:szCs w:val="14"/>
              </w:rPr>
            </w:pPr>
          </w:p>
          <w:p w14:paraId="1A4E6912" w14:textId="77777777" w:rsidR="00D02347" w:rsidRPr="00D277C5" w:rsidRDefault="00D02347" w:rsidP="004D2A46">
            <w:pPr>
              <w:spacing w:after="0"/>
              <w:ind w:left="29"/>
              <w:rPr>
                <w:rFonts w:ascii="Arial" w:eastAsia="Times New Roman" w:hAnsi="Arial" w:cs="Arial"/>
                <w:b/>
                <w:bCs/>
                <w:color w:val="000000" w:themeColor="text1"/>
                <w:kern w:val="24"/>
                <w:sz w:val="16"/>
                <w:szCs w:val="14"/>
              </w:rPr>
            </w:pPr>
          </w:p>
          <w:p w14:paraId="4D218FBC" w14:textId="77777777" w:rsidR="00D02347" w:rsidRPr="00D277C5" w:rsidRDefault="00D02347" w:rsidP="004D2A4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3.- Descripción de la actividad:</w:t>
            </w:r>
          </w:p>
          <w:p w14:paraId="1B9401FB" w14:textId="77777777" w:rsidR="00D02347" w:rsidRPr="00D277C5" w:rsidRDefault="00D02347" w:rsidP="004D2A46">
            <w:pPr>
              <w:spacing w:after="0"/>
              <w:ind w:left="29"/>
              <w:rPr>
                <w:rFonts w:ascii="Arial" w:eastAsia="Times New Roman" w:hAnsi="Arial" w:cs="Arial"/>
                <w:b/>
                <w:bCs/>
                <w:color w:val="000000" w:themeColor="text1"/>
                <w:kern w:val="24"/>
                <w:sz w:val="16"/>
                <w:szCs w:val="14"/>
              </w:rPr>
            </w:pPr>
          </w:p>
          <w:p w14:paraId="181CB621" w14:textId="77777777" w:rsidR="00D02347" w:rsidRPr="00D277C5" w:rsidRDefault="00D02347" w:rsidP="004D2A4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 </w:t>
            </w:r>
          </w:p>
        </w:tc>
        <w:tc>
          <w:tcPr>
            <w:tcW w:w="3531" w:type="pct"/>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2083CF74" w14:textId="77777777" w:rsidR="00D02347" w:rsidRDefault="00D02347" w:rsidP="004D2A46">
            <w:pPr>
              <w:spacing w:after="0"/>
              <w:jc w:val="both"/>
              <w:rPr>
                <w:rFonts w:ascii="Arial" w:eastAsia="Trebuchet MS" w:hAnsi="Arial" w:cs="Arial"/>
                <w:color w:val="000000" w:themeColor="text1"/>
                <w:kern w:val="24"/>
                <w:sz w:val="16"/>
                <w:szCs w:val="14"/>
              </w:rPr>
            </w:pPr>
          </w:p>
          <w:p w14:paraId="7BBA6935" w14:textId="77777777" w:rsidR="00D02347" w:rsidRPr="002959E0" w:rsidRDefault="00D02347" w:rsidP="004D2A46">
            <w:pPr>
              <w:tabs>
                <w:tab w:val="left" w:pos="1565"/>
              </w:tabs>
              <w:rPr>
                <w:rFonts w:ascii="Arial" w:eastAsia="Trebuchet MS" w:hAnsi="Arial" w:cs="Arial"/>
                <w:sz w:val="16"/>
                <w:szCs w:val="14"/>
              </w:rPr>
            </w:pPr>
            <w:r>
              <w:rPr>
                <w:rFonts w:ascii="Arial" w:eastAsia="Trebuchet MS" w:hAnsi="Arial" w:cs="Arial"/>
                <w:color w:val="000000"/>
                <w:kern w:val="24"/>
                <w:sz w:val="16"/>
                <w:szCs w:val="14"/>
              </w:rPr>
              <w:t>E</w:t>
            </w:r>
            <w:r w:rsidRPr="00AC1432">
              <w:rPr>
                <w:rFonts w:ascii="Arial" w:eastAsia="Trebuchet MS" w:hAnsi="Arial" w:cs="Arial"/>
                <w:color w:val="000000"/>
                <w:kern w:val="24"/>
                <w:sz w:val="16"/>
                <w:szCs w:val="14"/>
              </w:rPr>
              <w:t xml:space="preserve">laboración y/o actualización del manual administrativo de </w:t>
            </w:r>
            <w:r>
              <w:rPr>
                <w:rFonts w:ascii="Arial" w:eastAsia="Trebuchet MS" w:hAnsi="Arial" w:cs="Arial"/>
                <w:color w:val="000000"/>
                <w:kern w:val="24"/>
                <w:sz w:val="16"/>
                <w:szCs w:val="14"/>
              </w:rPr>
              <w:t xml:space="preserve">perfiles </w:t>
            </w:r>
            <w:r w:rsidRPr="00AC1432">
              <w:rPr>
                <w:rFonts w:ascii="Arial" w:eastAsia="Trebuchet MS" w:hAnsi="Arial" w:cs="Arial"/>
                <w:color w:val="000000"/>
                <w:kern w:val="24"/>
                <w:sz w:val="16"/>
                <w:szCs w:val="14"/>
              </w:rPr>
              <w:t xml:space="preserve">y </w:t>
            </w:r>
            <w:r>
              <w:rPr>
                <w:rFonts w:ascii="Arial" w:eastAsia="Trebuchet MS" w:hAnsi="Arial" w:cs="Arial"/>
                <w:color w:val="000000"/>
                <w:kern w:val="24"/>
                <w:sz w:val="16"/>
                <w:szCs w:val="14"/>
              </w:rPr>
              <w:t>puestos</w:t>
            </w:r>
            <w:r w:rsidRPr="00AC1432">
              <w:rPr>
                <w:rFonts w:ascii="Arial" w:eastAsia="Trebuchet MS" w:hAnsi="Arial" w:cs="Arial"/>
                <w:color w:val="000000"/>
                <w:kern w:val="24"/>
                <w:sz w:val="16"/>
                <w:szCs w:val="14"/>
              </w:rPr>
              <w:t xml:space="preserve"> del ITEI.</w:t>
            </w:r>
            <w:r>
              <w:rPr>
                <w:rFonts w:ascii="Arial" w:eastAsia="Trebuchet MS" w:hAnsi="Arial" w:cs="Arial"/>
                <w:sz w:val="16"/>
                <w:szCs w:val="14"/>
              </w:rPr>
              <w:tab/>
            </w:r>
          </w:p>
        </w:tc>
      </w:tr>
      <w:tr w:rsidR="00D02347" w:rsidRPr="007F6093" w14:paraId="1409912C" w14:textId="77777777" w:rsidTr="004D2A46">
        <w:trPr>
          <w:trHeight w:val="580"/>
        </w:trPr>
        <w:tc>
          <w:tcPr>
            <w:tcW w:w="1469" w:type="pct"/>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283C2572" w14:textId="77777777" w:rsidR="00D02347" w:rsidRDefault="00D02347" w:rsidP="004D2A46">
            <w:pPr>
              <w:spacing w:after="0"/>
              <w:ind w:left="29"/>
              <w:rPr>
                <w:rFonts w:ascii="Arial" w:eastAsia="Times New Roman" w:hAnsi="Arial" w:cs="Arial"/>
                <w:b/>
                <w:bCs/>
                <w:color w:val="000000" w:themeColor="text1"/>
                <w:kern w:val="24"/>
                <w:sz w:val="16"/>
                <w:szCs w:val="14"/>
              </w:rPr>
            </w:pPr>
          </w:p>
          <w:p w14:paraId="26753EC3" w14:textId="77777777" w:rsidR="00D02347" w:rsidRDefault="00D02347" w:rsidP="004D2A46">
            <w:pPr>
              <w:spacing w:after="0"/>
              <w:ind w:left="29"/>
              <w:rPr>
                <w:rFonts w:ascii="Arial" w:eastAsia="Times New Roman" w:hAnsi="Arial" w:cs="Arial"/>
                <w:b/>
                <w:bCs/>
                <w:color w:val="000000" w:themeColor="text1"/>
                <w:kern w:val="24"/>
                <w:sz w:val="16"/>
                <w:szCs w:val="14"/>
              </w:rPr>
            </w:pPr>
          </w:p>
          <w:p w14:paraId="7AF58917" w14:textId="77777777" w:rsidR="00D02347" w:rsidRPr="00D277C5" w:rsidRDefault="00D02347" w:rsidP="004D2A46">
            <w:pPr>
              <w:spacing w:after="0"/>
              <w:ind w:left="29"/>
              <w:rPr>
                <w:rFonts w:ascii="Arial" w:eastAsia="Times New Roman" w:hAnsi="Arial" w:cs="Arial"/>
                <w:b/>
                <w:bCs/>
                <w:color w:val="000000" w:themeColor="text1"/>
                <w:kern w:val="24"/>
                <w:sz w:val="16"/>
                <w:szCs w:val="14"/>
              </w:rPr>
            </w:pPr>
          </w:p>
          <w:p w14:paraId="389937C9" w14:textId="77777777" w:rsidR="00D02347" w:rsidRPr="00D277C5" w:rsidRDefault="00D02347" w:rsidP="004D2A4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4.- Áreas involucradas:</w:t>
            </w:r>
          </w:p>
          <w:p w14:paraId="68FDDA61" w14:textId="77777777" w:rsidR="00D02347" w:rsidRPr="00D277C5" w:rsidRDefault="00D02347" w:rsidP="004D2A4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 </w:t>
            </w:r>
          </w:p>
        </w:tc>
        <w:tc>
          <w:tcPr>
            <w:tcW w:w="3531" w:type="pct"/>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6DAFBC90" w14:textId="77777777" w:rsidR="00D02347" w:rsidRPr="00540C7E" w:rsidRDefault="00D02347" w:rsidP="004D2A46">
            <w:pPr>
              <w:pStyle w:val="Prrafodelista"/>
              <w:spacing w:after="0"/>
              <w:jc w:val="both"/>
              <w:rPr>
                <w:rFonts w:ascii="Arial" w:eastAsia="Times New Roman" w:hAnsi="Arial" w:cs="Arial"/>
                <w:color w:val="000000" w:themeColor="text1"/>
                <w:sz w:val="16"/>
                <w:szCs w:val="14"/>
              </w:rPr>
            </w:pPr>
          </w:p>
          <w:p w14:paraId="09E1CDC9" w14:textId="77777777" w:rsidR="00D02347" w:rsidRPr="00AE7937" w:rsidRDefault="00D02347" w:rsidP="004D2A46">
            <w:pPr>
              <w:pStyle w:val="Prrafodelista"/>
              <w:numPr>
                <w:ilvl w:val="0"/>
                <w:numId w:val="25"/>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Coordinación General de Planeación y Proyectos Estratégicos</w:t>
            </w:r>
            <w:r>
              <w:rPr>
                <w:rFonts w:ascii="Arial" w:eastAsia="Calibri" w:hAnsi="Arial" w:cs="Arial"/>
                <w:color w:val="000000" w:themeColor="text1"/>
                <w:kern w:val="24"/>
                <w:sz w:val="16"/>
                <w:szCs w:val="14"/>
              </w:rPr>
              <w:t>.</w:t>
            </w:r>
            <w:r w:rsidRPr="00AE7937">
              <w:rPr>
                <w:rFonts w:ascii="Arial" w:eastAsia="Calibri" w:hAnsi="Arial" w:cs="Arial"/>
                <w:color w:val="000000" w:themeColor="text1"/>
                <w:kern w:val="24"/>
                <w:sz w:val="16"/>
                <w:szCs w:val="14"/>
              </w:rPr>
              <w:t xml:space="preserve"> </w:t>
            </w:r>
          </w:p>
          <w:p w14:paraId="36A05A08" w14:textId="77777777" w:rsidR="00D02347" w:rsidRPr="00AE7937" w:rsidRDefault="00D02347" w:rsidP="004D2A46">
            <w:pPr>
              <w:pStyle w:val="Prrafodelista"/>
              <w:numPr>
                <w:ilvl w:val="0"/>
                <w:numId w:val="25"/>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Pleno</w:t>
            </w:r>
            <w:r>
              <w:rPr>
                <w:rFonts w:ascii="Arial" w:eastAsia="Calibri" w:hAnsi="Arial" w:cs="Arial"/>
                <w:color w:val="000000" w:themeColor="text1"/>
                <w:kern w:val="24"/>
                <w:sz w:val="16"/>
                <w:szCs w:val="14"/>
              </w:rPr>
              <w:t xml:space="preserve"> del ITEI.</w:t>
            </w:r>
            <w:r w:rsidRPr="00AE7937">
              <w:rPr>
                <w:rFonts w:ascii="Arial" w:eastAsia="Calibri" w:hAnsi="Arial" w:cs="Arial"/>
                <w:color w:val="000000" w:themeColor="text1"/>
                <w:kern w:val="24"/>
                <w:sz w:val="16"/>
                <w:szCs w:val="14"/>
              </w:rPr>
              <w:t xml:space="preserve"> </w:t>
            </w:r>
          </w:p>
          <w:p w14:paraId="40AABFB8" w14:textId="77777777" w:rsidR="00D02347" w:rsidRPr="00AE7937" w:rsidRDefault="00D02347" w:rsidP="004D2A46">
            <w:pPr>
              <w:pStyle w:val="Prrafodelista"/>
              <w:numPr>
                <w:ilvl w:val="0"/>
                <w:numId w:val="25"/>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Secretaría Ejecutiva</w:t>
            </w:r>
            <w:r>
              <w:rPr>
                <w:rFonts w:ascii="Arial" w:eastAsia="Calibri" w:hAnsi="Arial" w:cs="Arial"/>
                <w:color w:val="000000" w:themeColor="text1"/>
                <w:kern w:val="24"/>
                <w:sz w:val="16"/>
                <w:szCs w:val="14"/>
              </w:rPr>
              <w:t xml:space="preserve">. </w:t>
            </w:r>
          </w:p>
          <w:p w14:paraId="7189D560" w14:textId="77777777" w:rsidR="00D02347" w:rsidRPr="00AE7937" w:rsidRDefault="00D02347" w:rsidP="004D2A46">
            <w:pPr>
              <w:pStyle w:val="Prrafodelista"/>
              <w:numPr>
                <w:ilvl w:val="0"/>
                <w:numId w:val="25"/>
              </w:numPr>
              <w:spacing w:after="0"/>
              <w:jc w:val="both"/>
              <w:rPr>
                <w:rFonts w:ascii="Arial" w:eastAsia="Times New Roman" w:hAnsi="Arial" w:cs="Arial"/>
                <w:color w:val="000000" w:themeColor="text1"/>
                <w:sz w:val="16"/>
                <w:szCs w:val="14"/>
              </w:rPr>
            </w:pPr>
            <w:r w:rsidRPr="00AE7937">
              <w:rPr>
                <w:rFonts w:ascii="Arial" w:eastAsia="Calibri" w:hAnsi="Arial" w:cs="Arial"/>
                <w:color w:val="000000" w:themeColor="text1"/>
                <w:kern w:val="24"/>
                <w:sz w:val="16"/>
                <w:szCs w:val="14"/>
              </w:rPr>
              <w:t>Órgano Interno de Control</w:t>
            </w:r>
            <w:r>
              <w:rPr>
                <w:rFonts w:ascii="Arial" w:eastAsia="Calibri" w:hAnsi="Arial" w:cs="Arial"/>
                <w:color w:val="000000" w:themeColor="text1"/>
                <w:kern w:val="24"/>
                <w:sz w:val="16"/>
                <w:szCs w:val="14"/>
              </w:rPr>
              <w:t>.</w:t>
            </w:r>
          </w:p>
          <w:p w14:paraId="4FCBB46B" w14:textId="77777777" w:rsidR="00D02347" w:rsidRPr="00AE7937" w:rsidRDefault="00D02347" w:rsidP="004D2A46">
            <w:pPr>
              <w:pStyle w:val="Prrafodelista"/>
              <w:numPr>
                <w:ilvl w:val="0"/>
                <w:numId w:val="25"/>
              </w:numPr>
              <w:spacing w:after="0"/>
              <w:jc w:val="both"/>
              <w:rPr>
                <w:rFonts w:ascii="Arial" w:eastAsia="Times New Roman" w:hAnsi="Arial" w:cs="Arial"/>
                <w:color w:val="000000" w:themeColor="text1"/>
                <w:sz w:val="16"/>
                <w:szCs w:val="14"/>
              </w:rPr>
            </w:pPr>
            <w:r>
              <w:rPr>
                <w:rFonts w:ascii="Arial" w:eastAsia="Calibri" w:hAnsi="Arial" w:cs="Arial"/>
                <w:color w:val="000000" w:themeColor="text1"/>
                <w:kern w:val="24"/>
                <w:sz w:val="16"/>
                <w:szCs w:val="14"/>
              </w:rPr>
              <w:t xml:space="preserve">Unidades Administrativas del </w:t>
            </w:r>
            <w:r w:rsidRPr="00AE7937">
              <w:rPr>
                <w:rFonts w:ascii="Arial" w:eastAsia="Calibri" w:hAnsi="Arial" w:cs="Arial"/>
                <w:color w:val="000000" w:themeColor="text1"/>
                <w:kern w:val="24"/>
                <w:sz w:val="16"/>
                <w:szCs w:val="14"/>
              </w:rPr>
              <w:t>ITEI.</w:t>
            </w:r>
          </w:p>
          <w:p w14:paraId="54D5401E" w14:textId="77777777" w:rsidR="00D02347" w:rsidRPr="007F6093" w:rsidRDefault="00D02347" w:rsidP="004D2A46">
            <w:pPr>
              <w:spacing w:after="0"/>
              <w:jc w:val="both"/>
              <w:rPr>
                <w:rFonts w:ascii="Arial" w:eastAsia="Times New Roman" w:hAnsi="Arial" w:cs="Arial"/>
                <w:color w:val="000000" w:themeColor="text1"/>
                <w:sz w:val="16"/>
                <w:szCs w:val="14"/>
              </w:rPr>
            </w:pPr>
          </w:p>
        </w:tc>
      </w:tr>
      <w:tr w:rsidR="00D02347" w:rsidRPr="007F6093" w14:paraId="53DDB31A" w14:textId="77777777" w:rsidTr="004D2A46">
        <w:trPr>
          <w:trHeight w:val="561"/>
        </w:trPr>
        <w:tc>
          <w:tcPr>
            <w:tcW w:w="1469" w:type="pct"/>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4E130965" w14:textId="77777777" w:rsidR="00D02347" w:rsidRPr="00D277C5" w:rsidRDefault="00D02347" w:rsidP="004D2A46">
            <w:pPr>
              <w:spacing w:after="0"/>
              <w:ind w:left="29"/>
              <w:rPr>
                <w:rFonts w:ascii="Arial" w:eastAsia="Times New Roman" w:hAnsi="Arial" w:cs="Arial"/>
                <w:b/>
                <w:bCs/>
                <w:color w:val="000000" w:themeColor="text1"/>
                <w:kern w:val="24"/>
                <w:sz w:val="16"/>
                <w:szCs w:val="14"/>
              </w:rPr>
            </w:pPr>
          </w:p>
          <w:p w14:paraId="4B5C3B50" w14:textId="77777777" w:rsidR="00D02347" w:rsidRPr="00D277C5" w:rsidRDefault="00D02347" w:rsidP="004D2A4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5.- Fecha de inicio:</w:t>
            </w:r>
          </w:p>
          <w:p w14:paraId="2C5C3AD0" w14:textId="77777777" w:rsidR="00D02347" w:rsidRPr="00D277C5" w:rsidRDefault="00D02347" w:rsidP="004D2A46">
            <w:pPr>
              <w:spacing w:after="0"/>
              <w:ind w:left="29"/>
              <w:rPr>
                <w:rFonts w:ascii="Arial" w:eastAsia="Times New Roman" w:hAnsi="Arial" w:cs="Arial"/>
                <w:color w:val="000000" w:themeColor="text1"/>
                <w:sz w:val="16"/>
                <w:szCs w:val="14"/>
              </w:rPr>
            </w:pPr>
            <w:r w:rsidRPr="00D277C5">
              <w:rPr>
                <w:rFonts w:ascii="Arial" w:eastAsia="Times New Roman" w:hAnsi="Arial" w:cs="Arial"/>
                <w:b/>
                <w:bCs/>
                <w:color w:val="000000" w:themeColor="text1"/>
                <w:kern w:val="24"/>
                <w:sz w:val="16"/>
                <w:szCs w:val="14"/>
              </w:rPr>
              <w:t> </w:t>
            </w:r>
          </w:p>
        </w:tc>
        <w:tc>
          <w:tcPr>
            <w:tcW w:w="3531" w:type="pct"/>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694913BA" w14:textId="77777777" w:rsidR="00D02347" w:rsidRPr="008A58C4" w:rsidRDefault="00D02347" w:rsidP="004D2A46">
            <w:pPr>
              <w:spacing w:after="0"/>
              <w:jc w:val="both"/>
              <w:rPr>
                <w:rFonts w:ascii="Arial" w:eastAsia="Calibri" w:hAnsi="Arial" w:cs="Arial"/>
                <w:kern w:val="24"/>
                <w:sz w:val="16"/>
                <w:szCs w:val="14"/>
              </w:rPr>
            </w:pPr>
          </w:p>
          <w:p w14:paraId="3386C26E" w14:textId="77777777" w:rsidR="00D02347" w:rsidRPr="008A58C4" w:rsidRDefault="00D02347" w:rsidP="004D2A46">
            <w:pPr>
              <w:spacing w:after="0"/>
              <w:jc w:val="both"/>
              <w:rPr>
                <w:rFonts w:ascii="Arial" w:eastAsia="Times New Roman" w:hAnsi="Arial" w:cs="Arial"/>
                <w:sz w:val="16"/>
                <w:szCs w:val="14"/>
              </w:rPr>
            </w:pPr>
            <w:r>
              <w:rPr>
                <w:rFonts w:ascii="Arial" w:eastAsia="Calibri" w:hAnsi="Arial" w:cs="Arial"/>
                <w:kern w:val="24"/>
                <w:sz w:val="16"/>
                <w:szCs w:val="14"/>
              </w:rPr>
              <w:t>Abril</w:t>
            </w:r>
            <w:r w:rsidRPr="008A58C4">
              <w:rPr>
                <w:rFonts w:ascii="Arial" w:eastAsia="Calibri" w:hAnsi="Arial" w:cs="Arial"/>
                <w:kern w:val="24"/>
                <w:sz w:val="16"/>
                <w:szCs w:val="14"/>
              </w:rPr>
              <w:t xml:space="preserve"> </w:t>
            </w:r>
            <w:r>
              <w:rPr>
                <w:rFonts w:ascii="Arial" w:eastAsia="Calibri" w:hAnsi="Arial" w:cs="Arial"/>
                <w:kern w:val="24"/>
                <w:sz w:val="16"/>
                <w:szCs w:val="14"/>
              </w:rPr>
              <w:t>2022</w:t>
            </w:r>
            <w:r w:rsidRPr="008A58C4">
              <w:rPr>
                <w:rFonts w:ascii="Arial" w:eastAsia="Calibri" w:hAnsi="Arial" w:cs="Arial"/>
                <w:kern w:val="24"/>
                <w:sz w:val="16"/>
                <w:szCs w:val="14"/>
              </w:rPr>
              <w:t>.</w:t>
            </w:r>
          </w:p>
        </w:tc>
      </w:tr>
      <w:tr w:rsidR="00D02347" w:rsidRPr="007F6093" w14:paraId="0489F97B" w14:textId="77777777" w:rsidTr="004D2A46">
        <w:trPr>
          <w:trHeight w:val="291"/>
        </w:trPr>
        <w:tc>
          <w:tcPr>
            <w:tcW w:w="1469" w:type="pct"/>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B2CCEAC" w14:textId="77777777" w:rsidR="00D02347" w:rsidRPr="00D277C5" w:rsidRDefault="00D02347" w:rsidP="004D2A46">
            <w:pPr>
              <w:spacing w:after="0" w:line="291" w:lineRule="atLeast"/>
              <w:ind w:left="29"/>
              <w:rPr>
                <w:rFonts w:ascii="Arial" w:eastAsia="Times New Roman" w:hAnsi="Arial" w:cs="Arial"/>
                <w:b/>
                <w:bCs/>
                <w:color w:val="000000" w:themeColor="text1"/>
                <w:kern w:val="24"/>
                <w:sz w:val="16"/>
                <w:szCs w:val="14"/>
              </w:rPr>
            </w:pPr>
            <w:r w:rsidRPr="00D277C5">
              <w:rPr>
                <w:rFonts w:ascii="Arial" w:eastAsia="Times New Roman" w:hAnsi="Arial" w:cs="Arial"/>
                <w:b/>
                <w:bCs/>
                <w:color w:val="000000" w:themeColor="text1"/>
                <w:kern w:val="24"/>
                <w:sz w:val="16"/>
                <w:szCs w:val="14"/>
              </w:rPr>
              <w:t>6.- Fecha de término:</w:t>
            </w:r>
          </w:p>
          <w:p w14:paraId="0101A1B6" w14:textId="77777777" w:rsidR="00D02347" w:rsidRPr="00D277C5" w:rsidRDefault="00D02347" w:rsidP="004D2A46">
            <w:pPr>
              <w:spacing w:after="0" w:line="291" w:lineRule="atLeast"/>
              <w:ind w:left="29"/>
              <w:rPr>
                <w:rFonts w:ascii="Arial" w:eastAsia="Times New Roman" w:hAnsi="Arial" w:cs="Arial"/>
                <w:color w:val="000000" w:themeColor="text1"/>
                <w:sz w:val="16"/>
                <w:szCs w:val="14"/>
              </w:rPr>
            </w:pPr>
          </w:p>
        </w:tc>
        <w:tc>
          <w:tcPr>
            <w:tcW w:w="3531" w:type="pct"/>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36A57518" w14:textId="77777777" w:rsidR="00D02347" w:rsidRPr="008A58C4" w:rsidRDefault="00D02347" w:rsidP="004D2A46">
            <w:pPr>
              <w:spacing w:after="0" w:line="291" w:lineRule="atLeast"/>
              <w:jc w:val="both"/>
              <w:rPr>
                <w:rFonts w:ascii="Arial" w:eastAsia="Times New Roman" w:hAnsi="Arial" w:cs="Arial"/>
                <w:sz w:val="16"/>
                <w:szCs w:val="14"/>
              </w:rPr>
            </w:pPr>
            <w:r>
              <w:rPr>
                <w:rFonts w:ascii="Arial" w:eastAsia="Calibri" w:hAnsi="Arial" w:cs="Arial"/>
                <w:kern w:val="24"/>
                <w:sz w:val="16"/>
                <w:szCs w:val="14"/>
              </w:rPr>
              <w:t>Junio 2022</w:t>
            </w:r>
            <w:r w:rsidRPr="008A58C4">
              <w:rPr>
                <w:rFonts w:ascii="Arial" w:eastAsia="Calibri" w:hAnsi="Arial" w:cs="Arial"/>
                <w:kern w:val="24"/>
                <w:sz w:val="16"/>
                <w:szCs w:val="14"/>
              </w:rPr>
              <w:t>.</w:t>
            </w:r>
          </w:p>
        </w:tc>
      </w:tr>
      <w:tr w:rsidR="00D02347" w:rsidRPr="00CE5039" w14:paraId="7B91149D" w14:textId="77777777" w:rsidTr="004D2A46">
        <w:trPr>
          <w:trHeight w:val="202"/>
        </w:trPr>
        <w:tc>
          <w:tcPr>
            <w:tcW w:w="366" w:type="pct"/>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3C34A7DE" w14:textId="77777777" w:rsidR="00D02347" w:rsidRPr="008660BB" w:rsidRDefault="00D02347" w:rsidP="004D2A46">
            <w:pPr>
              <w:spacing w:after="0" w:line="202" w:lineRule="atLeast"/>
              <w:jc w:val="center"/>
              <w:rPr>
                <w:rFonts w:ascii="Arial" w:eastAsia="Times New Roman" w:hAnsi="Arial" w:cs="Arial"/>
                <w:color w:val="000000" w:themeColor="text1"/>
                <w:sz w:val="16"/>
                <w:szCs w:val="36"/>
              </w:rPr>
            </w:pPr>
            <w:r w:rsidRPr="008660BB">
              <w:rPr>
                <w:rFonts w:ascii="Calibri" w:eastAsia="Times New Roman" w:hAnsi="Calibri" w:cs="Calibri"/>
                <w:b/>
                <w:bCs/>
                <w:color w:val="000000" w:themeColor="text1"/>
                <w:kern w:val="24"/>
                <w:sz w:val="16"/>
                <w:szCs w:val="14"/>
              </w:rPr>
              <w:t>No.</w:t>
            </w:r>
          </w:p>
        </w:tc>
        <w:tc>
          <w:tcPr>
            <w:tcW w:w="1013" w:type="pct"/>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4B18D4BA" w14:textId="77777777" w:rsidR="00D02347" w:rsidRPr="008660BB" w:rsidRDefault="00D02347" w:rsidP="004D2A46">
            <w:pPr>
              <w:spacing w:after="0" w:line="202" w:lineRule="atLeast"/>
              <w:jc w:val="center"/>
              <w:rPr>
                <w:rFonts w:ascii="Arial" w:eastAsia="Times New Roman" w:hAnsi="Arial" w:cs="Arial"/>
                <w:color w:val="000000" w:themeColor="text1"/>
                <w:sz w:val="16"/>
                <w:szCs w:val="14"/>
              </w:rPr>
            </w:pPr>
            <w:r w:rsidRPr="008660BB">
              <w:rPr>
                <w:rFonts w:ascii="Arial" w:eastAsia="Times New Roman" w:hAnsi="Arial" w:cs="Arial"/>
                <w:b/>
                <w:bCs/>
                <w:color w:val="000000" w:themeColor="text1"/>
                <w:kern w:val="24"/>
                <w:sz w:val="16"/>
                <w:szCs w:val="14"/>
              </w:rPr>
              <w:t>Detalle de acciones</w:t>
            </w:r>
          </w:p>
        </w:tc>
        <w:tc>
          <w:tcPr>
            <w:tcW w:w="3621" w:type="pct"/>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12A5BEB0" w14:textId="77777777" w:rsidR="00D02347" w:rsidRPr="008660BB" w:rsidRDefault="00D02347" w:rsidP="004D2A46">
            <w:pPr>
              <w:spacing w:after="0" w:line="202" w:lineRule="atLeast"/>
              <w:jc w:val="center"/>
              <w:rPr>
                <w:rFonts w:ascii="Arial" w:eastAsia="Times New Roman" w:hAnsi="Arial" w:cs="Arial"/>
                <w:color w:val="000000" w:themeColor="text1"/>
                <w:sz w:val="16"/>
                <w:szCs w:val="14"/>
              </w:rPr>
            </w:pPr>
            <w:r w:rsidRPr="008660BB">
              <w:rPr>
                <w:rFonts w:ascii="Arial" w:eastAsia="Times New Roman" w:hAnsi="Arial" w:cs="Arial"/>
                <w:b/>
                <w:bCs/>
                <w:color w:val="000000" w:themeColor="text1"/>
                <w:kern w:val="24"/>
                <w:sz w:val="16"/>
                <w:szCs w:val="14"/>
              </w:rPr>
              <w:t>Programación</w:t>
            </w:r>
          </w:p>
        </w:tc>
      </w:tr>
      <w:tr w:rsidR="00D02347" w:rsidRPr="008D4FD2" w14:paraId="338BABD9" w14:textId="77777777" w:rsidTr="004D2A46">
        <w:trPr>
          <w:trHeight w:val="202"/>
        </w:trPr>
        <w:tc>
          <w:tcPr>
            <w:tcW w:w="366" w:type="pct"/>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07D0D176" w14:textId="77777777" w:rsidR="00D02347" w:rsidRPr="00CE5039" w:rsidRDefault="00D02347" w:rsidP="004D2A46">
            <w:pPr>
              <w:spacing w:after="0" w:line="240" w:lineRule="auto"/>
              <w:rPr>
                <w:rFonts w:ascii="Arial" w:eastAsia="Times New Roman" w:hAnsi="Arial" w:cs="Arial"/>
                <w:color w:val="000000" w:themeColor="text1"/>
                <w:sz w:val="36"/>
                <w:szCs w:val="36"/>
              </w:rPr>
            </w:pPr>
          </w:p>
        </w:tc>
        <w:tc>
          <w:tcPr>
            <w:tcW w:w="1013" w:type="pct"/>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71004A3F"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280" w:type="pct"/>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32D3D70"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Ene.</w:t>
            </w:r>
          </w:p>
        </w:tc>
        <w:tc>
          <w:tcPr>
            <w:tcW w:w="222"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99AB08D"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Feb.</w:t>
            </w:r>
          </w:p>
        </w:tc>
        <w:tc>
          <w:tcPr>
            <w:tcW w:w="338"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E73FA45"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Mar.</w:t>
            </w:r>
          </w:p>
        </w:tc>
        <w:tc>
          <w:tcPr>
            <w:tcW w:w="309"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2551C3A"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Abr.</w:t>
            </w:r>
          </w:p>
        </w:tc>
        <w:tc>
          <w:tcPr>
            <w:tcW w:w="338"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628E451"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May.</w:t>
            </w:r>
          </w:p>
        </w:tc>
        <w:tc>
          <w:tcPr>
            <w:tcW w:w="337"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9CBCC06"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Jun.</w:t>
            </w:r>
          </w:p>
        </w:tc>
        <w:tc>
          <w:tcPr>
            <w:tcW w:w="328"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A5EB86E"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Jul.</w:t>
            </w:r>
          </w:p>
        </w:tc>
        <w:tc>
          <w:tcPr>
            <w:tcW w:w="309"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ED61AEA"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Ago.</w:t>
            </w:r>
          </w:p>
        </w:tc>
        <w:tc>
          <w:tcPr>
            <w:tcW w:w="318"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6D383BD"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Sep.</w:t>
            </w:r>
          </w:p>
        </w:tc>
        <w:tc>
          <w:tcPr>
            <w:tcW w:w="289"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1B719F89"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Oct.</w:t>
            </w:r>
          </w:p>
        </w:tc>
        <w:tc>
          <w:tcPr>
            <w:tcW w:w="338"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102153F"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Nov.</w:t>
            </w:r>
          </w:p>
        </w:tc>
        <w:tc>
          <w:tcPr>
            <w:tcW w:w="216" w:type="pct"/>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7F600DA" w14:textId="77777777" w:rsidR="00D02347" w:rsidRPr="008D4FD2" w:rsidRDefault="00D02347" w:rsidP="004D2A46">
            <w:pPr>
              <w:spacing w:after="0" w:line="202" w:lineRule="atLeast"/>
              <w:jc w:val="center"/>
              <w:rPr>
                <w:rFonts w:ascii="Arial" w:eastAsia="Times New Roman" w:hAnsi="Arial" w:cs="Arial"/>
                <w:b/>
                <w:color w:val="000000" w:themeColor="text1"/>
                <w:sz w:val="14"/>
                <w:szCs w:val="14"/>
              </w:rPr>
            </w:pPr>
            <w:r w:rsidRPr="008D4FD2">
              <w:rPr>
                <w:rFonts w:ascii="Arial" w:eastAsia="Times New Roman" w:hAnsi="Arial" w:cs="Arial"/>
                <w:b/>
                <w:bCs/>
                <w:color w:val="000000" w:themeColor="text1"/>
                <w:kern w:val="24"/>
                <w:sz w:val="14"/>
                <w:szCs w:val="14"/>
              </w:rPr>
              <w:t>Dic.</w:t>
            </w:r>
          </w:p>
        </w:tc>
      </w:tr>
      <w:tr w:rsidR="00D02347" w:rsidRPr="00CE5039" w14:paraId="5DF4F990" w14:textId="77777777" w:rsidTr="004D2A46">
        <w:trPr>
          <w:trHeight w:val="638"/>
        </w:trPr>
        <w:tc>
          <w:tcPr>
            <w:tcW w:w="366" w:type="pct"/>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104C7907" w14:textId="77777777" w:rsidR="00D02347" w:rsidRPr="005B3EC5" w:rsidRDefault="00D02347" w:rsidP="004D2A46">
            <w:pPr>
              <w:spacing w:after="0"/>
              <w:jc w:val="center"/>
              <w:rPr>
                <w:rFonts w:ascii="Arial" w:eastAsia="Times New Roman" w:hAnsi="Arial" w:cs="Arial"/>
                <w:color w:val="000000" w:themeColor="text1"/>
                <w:sz w:val="16"/>
                <w:szCs w:val="16"/>
              </w:rPr>
            </w:pPr>
            <w:r w:rsidRPr="005B3EC5">
              <w:rPr>
                <w:rFonts w:ascii="Arial" w:eastAsia="Times New Roman" w:hAnsi="Arial" w:cs="Arial"/>
                <w:b/>
                <w:bCs/>
                <w:color w:val="000000" w:themeColor="text1"/>
                <w:kern w:val="24"/>
                <w:sz w:val="16"/>
                <w:szCs w:val="16"/>
              </w:rPr>
              <w:t>1</w:t>
            </w:r>
          </w:p>
        </w:tc>
        <w:tc>
          <w:tcPr>
            <w:tcW w:w="1013" w:type="pct"/>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60CBC92C" w14:textId="77777777" w:rsidR="00D02347" w:rsidRPr="00BF0348" w:rsidRDefault="00D02347" w:rsidP="004D2A46">
            <w:pPr>
              <w:jc w:val="both"/>
              <w:rPr>
                <w:rFonts w:ascii="Arial" w:hAnsi="Arial" w:cs="Arial"/>
                <w:sz w:val="16"/>
                <w:szCs w:val="14"/>
              </w:rPr>
            </w:pPr>
            <w:r w:rsidRPr="00C171B3">
              <w:rPr>
                <w:rFonts w:ascii="Arial" w:eastAsia="Times New Roman" w:hAnsi="Arial" w:cs="Arial"/>
                <w:sz w:val="16"/>
                <w:szCs w:val="14"/>
              </w:rPr>
              <w:t xml:space="preserve">Actualización manual de </w:t>
            </w:r>
            <w:r>
              <w:rPr>
                <w:rFonts w:ascii="Arial" w:eastAsia="Times New Roman" w:hAnsi="Arial" w:cs="Arial"/>
                <w:sz w:val="16"/>
                <w:szCs w:val="14"/>
              </w:rPr>
              <w:t xml:space="preserve">perfiles </w:t>
            </w:r>
            <w:r w:rsidRPr="00C171B3">
              <w:rPr>
                <w:rFonts w:ascii="Arial" w:eastAsia="Times New Roman" w:hAnsi="Arial" w:cs="Arial"/>
                <w:sz w:val="16"/>
                <w:szCs w:val="14"/>
              </w:rPr>
              <w:t xml:space="preserve"> y </w:t>
            </w:r>
            <w:r>
              <w:rPr>
                <w:rFonts w:ascii="Arial" w:eastAsia="Times New Roman" w:hAnsi="Arial" w:cs="Arial"/>
                <w:sz w:val="16"/>
                <w:szCs w:val="14"/>
              </w:rPr>
              <w:t xml:space="preserve">puestos </w:t>
            </w:r>
            <w:r w:rsidRPr="00C171B3">
              <w:rPr>
                <w:rFonts w:ascii="Arial" w:eastAsia="Times New Roman" w:hAnsi="Arial" w:cs="Arial"/>
                <w:sz w:val="16"/>
                <w:szCs w:val="14"/>
              </w:rPr>
              <w:t xml:space="preserve"> por C.G.P.P.E</w:t>
            </w:r>
            <w:r w:rsidRPr="00AC1432">
              <w:rPr>
                <w:rFonts w:ascii="Arial" w:eastAsia="Times New Roman" w:hAnsi="Arial" w:cs="Arial"/>
                <w:sz w:val="16"/>
                <w:szCs w:val="14"/>
              </w:rPr>
              <w:t>.</w:t>
            </w:r>
          </w:p>
        </w:tc>
        <w:tc>
          <w:tcPr>
            <w:tcW w:w="280"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4F18FB4"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22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222A363"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5E2F33E"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09"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E9A690B"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4BC8477"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7"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F32AF47"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2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67B4648"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0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2440C00"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1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78D3FA8"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28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0CFD9D6"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60E4BD5C"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21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2414B5D"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r>
      <w:tr w:rsidR="00D02347" w:rsidRPr="00CE5039" w14:paraId="10B32EA8" w14:textId="77777777" w:rsidTr="004D2A46">
        <w:trPr>
          <w:trHeight w:val="551"/>
        </w:trPr>
        <w:tc>
          <w:tcPr>
            <w:tcW w:w="366" w:type="pct"/>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1A16EDCB" w14:textId="77777777" w:rsidR="00D02347" w:rsidRPr="005B3EC5" w:rsidRDefault="00D02347" w:rsidP="004D2A46">
            <w:pPr>
              <w:spacing w:after="0"/>
              <w:jc w:val="center"/>
              <w:rPr>
                <w:rFonts w:ascii="Arial" w:eastAsia="Times New Roman" w:hAnsi="Arial" w:cs="Arial"/>
                <w:color w:val="000000" w:themeColor="text1"/>
                <w:sz w:val="16"/>
                <w:szCs w:val="16"/>
              </w:rPr>
            </w:pPr>
            <w:r w:rsidRPr="005B3EC5">
              <w:rPr>
                <w:rFonts w:ascii="Arial" w:eastAsia="Times New Roman" w:hAnsi="Arial" w:cs="Arial"/>
                <w:b/>
                <w:bCs/>
                <w:color w:val="000000" w:themeColor="text1"/>
                <w:kern w:val="24"/>
                <w:sz w:val="16"/>
                <w:szCs w:val="16"/>
              </w:rPr>
              <w:t>2</w:t>
            </w:r>
          </w:p>
        </w:tc>
        <w:tc>
          <w:tcPr>
            <w:tcW w:w="101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7CAD4E79" w14:textId="77777777" w:rsidR="00D02347" w:rsidRPr="00BF0348" w:rsidRDefault="00D02347" w:rsidP="004D2A46">
            <w:pPr>
              <w:jc w:val="both"/>
              <w:rPr>
                <w:rFonts w:ascii="Arial" w:hAnsi="Arial" w:cs="Arial"/>
                <w:sz w:val="16"/>
                <w:szCs w:val="14"/>
              </w:rPr>
            </w:pPr>
            <w:r w:rsidRPr="00F81E46">
              <w:rPr>
                <w:rFonts w:ascii="Arial" w:hAnsi="Arial" w:cs="Arial"/>
                <w:sz w:val="16"/>
                <w:szCs w:val="14"/>
              </w:rPr>
              <w:t>Actualización de</w:t>
            </w:r>
            <w:r>
              <w:rPr>
                <w:rFonts w:ascii="Arial" w:hAnsi="Arial" w:cs="Arial"/>
                <w:sz w:val="16"/>
                <w:szCs w:val="14"/>
              </w:rPr>
              <w:t xml:space="preserve"> las fichas de perfiles y puestos por C.G.P.P.E.</w:t>
            </w:r>
          </w:p>
        </w:tc>
        <w:tc>
          <w:tcPr>
            <w:tcW w:w="280" w:type="pct"/>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FA86DF9"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222"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B8FA03B"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7002C8CE"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09" w:type="pct"/>
            <w:tcBorders>
              <w:top w:val="single" w:sz="8" w:space="0" w:color="FFFFFF"/>
              <w:left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5DE6AB7"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8" w:type="pct"/>
            <w:tcBorders>
              <w:top w:val="single" w:sz="8" w:space="0" w:color="FFFFFF"/>
              <w:left w:val="single" w:sz="8" w:space="0" w:color="FFFFFF"/>
              <w:right w:val="single" w:sz="8" w:space="0" w:color="FFFFFF"/>
            </w:tcBorders>
            <w:shd w:val="clear" w:color="auto" w:fill="C0504D" w:themeFill="accent2"/>
            <w:tcMar>
              <w:top w:w="15" w:type="dxa"/>
              <w:left w:w="76" w:type="dxa"/>
              <w:bottom w:w="0" w:type="dxa"/>
              <w:right w:w="76" w:type="dxa"/>
            </w:tcMar>
            <w:hideMark/>
          </w:tcPr>
          <w:p w14:paraId="30B0CD44"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7"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9BF7AEE"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2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1DBAC0B"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0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363E296"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1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19F85E00"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289"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683AE0BE"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8"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35CCC273"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216"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hideMark/>
          </w:tcPr>
          <w:p w14:paraId="0B4C7F10"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r>
      <w:tr w:rsidR="00D02347" w:rsidRPr="00CE5039" w14:paraId="4A799A42" w14:textId="77777777" w:rsidTr="004D2A46">
        <w:trPr>
          <w:trHeight w:val="735"/>
        </w:trPr>
        <w:tc>
          <w:tcPr>
            <w:tcW w:w="366" w:type="pct"/>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45118C18" w14:textId="77777777" w:rsidR="00D02347" w:rsidRPr="005B3EC5" w:rsidRDefault="00D02347" w:rsidP="004D2A46">
            <w:pPr>
              <w:spacing w:after="0"/>
              <w:jc w:val="center"/>
              <w:rPr>
                <w:rFonts w:ascii="Arial" w:eastAsia="Times New Roman" w:hAnsi="Arial" w:cs="Arial"/>
                <w:color w:val="000000" w:themeColor="text1"/>
                <w:sz w:val="16"/>
                <w:szCs w:val="16"/>
              </w:rPr>
            </w:pPr>
            <w:r>
              <w:rPr>
                <w:rFonts w:ascii="Arial" w:eastAsia="Calibri" w:hAnsi="Arial" w:cs="Arial"/>
                <w:b/>
                <w:bCs/>
                <w:color w:val="000000" w:themeColor="text1"/>
                <w:kern w:val="24"/>
                <w:sz w:val="16"/>
                <w:szCs w:val="16"/>
              </w:rPr>
              <w:t>3</w:t>
            </w:r>
          </w:p>
        </w:tc>
        <w:tc>
          <w:tcPr>
            <w:tcW w:w="1013" w:type="pct"/>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hideMark/>
          </w:tcPr>
          <w:p w14:paraId="4D383CE0" w14:textId="77777777" w:rsidR="00D02347" w:rsidRPr="00BF0348" w:rsidRDefault="00D02347" w:rsidP="004D2A46">
            <w:pPr>
              <w:jc w:val="both"/>
              <w:rPr>
                <w:rFonts w:ascii="Arial" w:hAnsi="Arial" w:cs="Arial"/>
                <w:sz w:val="16"/>
                <w:szCs w:val="14"/>
              </w:rPr>
            </w:pPr>
            <w:r w:rsidRPr="00AC1432">
              <w:rPr>
                <w:rFonts w:ascii="Arial" w:eastAsia="Times New Roman" w:hAnsi="Arial" w:cs="Arial"/>
                <w:sz w:val="16"/>
                <w:szCs w:val="14"/>
              </w:rPr>
              <w:t>Apro</w:t>
            </w:r>
            <w:r>
              <w:rPr>
                <w:rFonts w:ascii="Arial" w:eastAsia="Times New Roman" w:hAnsi="Arial" w:cs="Arial"/>
                <w:sz w:val="16"/>
                <w:szCs w:val="14"/>
              </w:rPr>
              <w:t>bación de manual de perfiles y puestos</w:t>
            </w:r>
            <w:r w:rsidRPr="00AC1432">
              <w:rPr>
                <w:rFonts w:ascii="Arial" w:eastAsia="Times New Roman" w:hAnsi="Arial" w:cs="Arial"/>
                <w:sz w:val="16"/>
                <w:szCs w:val="14"/>
              </w:rPr>
              <w:t>.</w:t>
            </w:r>
          </w:p>
        </w:tc>
        <w:tc>
          <w:tcPr>
            <w:tcW w:w="280" w:type="pct"/>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1843425"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222"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7D12FF4"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F298C8B"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0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8017AD3"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BD1D1B0"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7" w:type="pct"/>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B660908"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2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04754550"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0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1F0B387"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1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A2414FE"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289"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5460AAC"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338"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B143D61"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c>
          <w:tcPr>
            <w:tcW w:w="216" w:type="pct"/>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283845C" w14:textId="77777777" w:rsidR="00D02347" w:rsidRPr="00CE5039" w:rsidRDefault="00D02347" w:rsidP="004D2A46">
            <w:pPr>
              <w:spacing w:after="0" w:line="240" w:lineRule="auto"/>
              <w:rPr>
                <w:rFonts w:ascii="Arial" w:eastAsia="Times New Roman" w:hAnsi="Arial" w:cs="Arial"/>
                <w:color w:val="000000" w:themeColor="text1"/>
                <w:sz w:val="14"/>
                <w:szCs w:val="14"/>
              </w:rPr>
            </w:pPr>
          </w:p>
        </w:tc>
      </w:tr>
    </w:tbl>
    <w:p w14:paraId="23D94394" w14:textId="77777777" w:rsidR="00D02347" w:rsidRDefault="00D02347" w:rsidP="00D02347">
      <w:pPr>
        <w:spacing w:after="0" w:line="240" w:lineRule="auto"/>
        <w:rPr>
          <w:rFonts w:ascii="Arial" w:eastAsia="Times New Roman" w:hAnsi="Arial" w:cs="Arial"/>
          <w:b/>
          <w:color w:val="1F497D" w:themeColor="text2"/>
          <w:sz w:val="26"/>
          <w:szCs w:val="26"/>
        </w:rPr>
      </w:pPr>
    </w:p>
    <w:p w14:paraId="2313D262" w14:textId="77777777" w:rsidR="00D02347" w:rsidRDefault="00D02347" w:rsidP="00D02347">
      <w:pPr>
        <w:spacing w:after="0" w:line="240" w:lineRule="auto"/>
        <w:rPr>
          <w:rFonts w:ascii="Arial" w:eastAsia="Times New Roman" w:hAnsi="Arial" w:cs="Arial"/>
          <w:b/>
          <w:color w:val="1F497D" w:themeColor="text2"/>
          <w:sz w:val="26"/>
          <w:szCs w:val="26"/>
        </w:rPr>
      </w:pPr>
    </w:p>
    <w:p w14:paraId="4A7AB791" w14:textId="77777777" w:rsidR="00D02347" w:rsidRDefault="00D02347" w:rsidP="00D02347">
      <w:pPr>
        <w:spacing w:after="0" w:line="240" w:lineRule="auto"/>
        <w:rPr>
          <w:rFonts w:ascii="Arial" w:eastAsia="Times New Roman" w:hAnsi="Arial" w:cs="Arial"/>
          <w:b/>
          <w:color w:val="1F497D" w:themeColor="text2"/>
          <w:sz w:val="26"/>
          <w:szCs w:val="26"/>
        </w:rPr>
      </w:pPr>
    </w:p>
    <w:p w14:paraId="0DC097CC" w14:textId="3B458A81" w:rsidR="008436AB" w:rsidRPr="003F10DD" w:rsidRDefault="003F10DD" w:rsidP="003F10DD">
      <w:pPr>
        <w:spacing w:after="0" w:line="240" w:lineRule="auto"/>
        <w:rPr>
          <w:rFonts w:ascii="Arial" w:eastAsia="Times New Roman" w:hAnsi="Arial" w:cs="Arial"/>
          <w:b/>
          <w:color w:val="1F497D" w:themeColor="text2"/>
          <w:sz w:val="26"/>
          <w:szCs w:val="26"/>
        </w:rPr>
      </w:pPr>
      <w:r w:rsidRPr="003F10DD">
        <w:rPr>
          <w:rFonts w:ascii="Arial" w:eastAsia="Times New Roman" w:hAnsi="Arial" w:cs="Arial"/>
          <w:b/>
          <w:color w:val="1F497D" w:themeColor="text2"/>
          <w:sz w:val="26"/>
          <w:szCs w:val="26"/>
        </w:rPr>
        <w:t xml:space="preserve">Actividad 6. </w:t>
      </w:r>
    </w:p>
    <w:p w14:paraId="53B8F72D" w14:textId="77777777" w:rsidR="00C10D76" w:rsidRDefault="00C10D76" w:rsidP="008957F4">
      <w:pPr>
        <w:jc w:val="both"/>
        <w:rPr>
          <w:rFonts w:ascii="Arial" w:hAnsi="Arial" w:cs="Arial"/>
          <w:sz w:val="24"/>
        </w:rPr>
      </w:pPr>
    </w:p>
    <w:p w14:paraId="706DA68B" w14:textId="77777777" w:rsidR="00C10D76" w:rsidRDefault="00C10D76" w:rsidP="008957F4">
      <w:pPr>
        <w:jc w:val="both"/>
        <w:rPr>
          <w:rFonts w:ascii="Arial" w:hAnsi="Arial" w:cs="Arial"/>
          <w:sz w:val="24"/>
        </w:rPr>
      </w:pPr>
    </w:p>
    <w:tbl>
      <w:tblPr>
        <w:tblpPr w:leftFromText="141" w:rightFromText="141" w:vertAnchor="page" w:horzAnchor="margin" w:tblpXSpec="center" w:tblpY="3144"/>
        <w:tblW w:w="10348" w:type="dxa"/>
        <w:tblLayout w:type="fixed"/>
        <w:tblCellMar>
          <w:left w:w="0" w:type="dxa"/>
          <w:right w:w="0" w:type="dxa"/>
        </w:tblCellMar>
        <w:tblLook w:val="04A0" w:firstRow="1" w:lastRow="0" w:firstColumn="1" w:lastColumn="0" w:noHBand="0" w:noVBand="1"/>
      </w:tblPr>
      <w:tblGrid>
        <w:gridCol w:w="757"/>
        <w:gridCol w:w="2096"/>
        <w:gridCol w:w="187"/>
        <w:gridCol w:w="392"/>
        <w:gridCol w:w="460"/>
        <w:gridCol w:w="699"/>
        <w:gridCol w:w="639"/>
        <w:gridCol w:w="699"/>
        <w:gridCol w:w="698"/>
        <w:gridCol w:w="678"/>
        <w:gridCol w:w="639"/>
        <w:gridCol w:w="659"/>
        <w:gridCol w:w="599"/>
        <w:gridCol w:w="699"/>
        <w:gridCol w:w="447"/>
      </w:tblGrid>
      <w:tr w:rsidR="00D02347" w:rsidRPr="00AC1432" w14:paraId="077F6304" w14:textId="77777777" w:rsidTr="004D2A46">
        <w:trPr>
          <w:trHeight w:val="473"/>
        </w:trPr>
        <w:tc>
          <w:tcPr>
            <w:tcW w:w="3040" w:type="dxa"/>
            <w:gridSpan w:val="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hideMark/>
          </w:tcPr>
          <w:p w14:paraId="2BC78B6A" w14:textId="77777777" w:rsidR="00D02347" w:rsidRPr="00AC1432" w:rsidRDefault="00D02347" w:rsidP="004D2A46">
            <w:pPr>
              <w:spacing w:after="0"/>
              <w:ind w:left="29"/>
              <w:rPr>
                <w:rFonts w:ascii="Arial" w:eastAsia="Times New Roman" w:hAnsi="Arial" w:cs="Arial"/>
                <w:b/>
                <w:bCs/>
                <w:color w:val="000000"/>
                <w:kern w:val="24"/>
                <w:sz w:val="16"/>
                <w:szCs w:val="14"/>
              </w:rPr>
            </w:pPr>
          </w:p>
          <w:p w14:paraId="213C1BCE" w14:textId="77777777" w:rsidR="00D02347" w:rsidRPr="00AC1432" w:rsidRDefault="00D02347" w:rsidP="004D2A46">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1.- Nombre de la actividad:</w:t>
            </w:r>
          </w:p>
        </w:tc>
        <w:tc>
          <w:tcPr>
            <w:tcW w:w="7308" w:type="dxa"/>
            <w:gridSpan w:val="12"/>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108" w:type="dxa"/>
              <w:bottom w:w="0" w:type="dxa"/>
              <w:right w:w="108" w:type="dxa"/>
            </w:tcMar>
            <w:vAlign w:val="center"/>
            <w:hideMark/>
          </w:tcPr>
          <w:p w14:paraId="1A036D74" w14:textId="77777777" w:rsidR="00D02347" w:rsidRPr="00AC1432" w:rsidRDefault="00D02347" w:rsidP="004D2A46">
            <w:pPr>
              <w:spacing w:after="0"/>
              <w:jc w:val="both"/>
              <w:rPr>
                <w:rFonts w:ascii="Arial" w:eastAsia="Calibri" w:hAnsi="Arial" w:cs="Arial"/>
                <w:b/>
                <w:bCs/>
                <w:color w:val="000000"/>
                <w:kern w:val="24"/>
                <w:sz w:val="16"/>
                <w:szCs w:val="14"/>
              </w:rPr>
            </w:pPr>
          </w:p>
          <w:p w14:paraId="108AB6C9" w14:textId="77777777" w:rsidR="00D02347" w:rsidRPr="00AC1432" w:rsidRDefault="00D02347" w:rsidP="007C7F93">
            <w:pPr>
              <w:spacing w:after="0" w:line="240" w:lineRule="auto"/>
              <w:jc w:val="both"/>
              <w:rPr>
                <w:rFonts w:ascii="Arial" w:eastAsia="Calibri" w:hAnsi="Arial" w:cs="Arial"/>
                <w:b/>
                <w:bCs/>
                <w:color w:val="000000"/>
                <w:kern w:val="24"/>
                <w:sz w:val="16"/>
                <w:szCs w:val="14"/>
              </w:rPr>
            </w:pPr>
            <w:r w:rsidRPr="00AC1432">
              <w:rPr>
                <w:rFonts w:ascii="Arial" w:eastAsia="Calibri" w:hAnsi="Arial" w:cs="Arial"/>
                <w:b/>
                <w:bCs/>
                <w:color w:val="000000"/>
                <w:kern w:val="24"/>
                <w:sz w:val="16"/>
                <w:szCs w:val="14"/>
              </w:rPr>
              <w:t>Elaboración y/o actualización de los manua</w:t>
            </w:r>
            <w:r>
              <w:rPr>
                <w:rFonts w:ascii="Arial" w:eastAsia="Calibri" w:hAnsi="Arial" w:cs="Arial"/>
                <w:b/>
                <w:bCs/>
                <w:color w:val="000000"/>
                <w:kern w:val="24"/>
                <w:sz w:val="16"/>
                <w:szCs w:val="14"/>
              </w:rPr>
              <w:t xml:space="preserve">les administrativos de procesos y procedimientos </w:t>
            </w:r>
            <w:r w:rsidRPr="00AC1432">
              <w:rPr>
                <w:rFonts w:ascii="Arial" w:eastAsia="Calibri" w:hAnsi="Arial" w:cs="Arial"/>
                <w:b/>
                <w:bCs/>
                <w:color w:val="000000"/>
                <w:kern w:val="24"/>
                <w:sz w:val="16"/>
                <w:szCs w:val="14"/>
              </w:rPr>
              <w:t xml:space="preserve"> del Instituto de Transparencia, Información Pública y Protección de Datos Personales del Estado de Jalisco.</w:t>
            </w:r>
          </w:p>
          <w:p w14:paraId="349306FA" w14:textId="77777777" w:rsidR="00D02347" w:rsidRPr="00AC1432" w:rsidRDefault="00D02347" w:rsidP="004D2A46">
            <w:pPr>
              <w:spacing w:after="0"/>
              <w:jc w:val="both"/>
              <w:rPr>
                <w:rFonts w:ascii="Arial" w:eastAsia="Times New Roman" w:hAnsi="Arial" w:cs="Arial"/>
                <w:color w:val="000000"/>
                <w:sz w:val="16"/>
                <w:szCs w:val="14"/>
              </w:rPr>
            </w:pPr>
          </w:p>
        </w:tc>
      </w:tr>
      <w:tr w:rsidR="00D02347" w:rsidRPr="00AC1432" w14:paraId="03665785" w14:textId="77777777" w:rsidTr="004D2A46">
        <w:trPr>
          <w:trHeight w:val="754"/>
        </w:trPr>
        <w:tc>
          <w:tcPr>
            <w:tcW w:w="3040" w:type="dxa"/>
            <w:gridSpan w:val="3"/>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3DFE2FD" w14:textId="77777777" w:rsidR="00D02347" w:rsidRPr="00AC1432" w:rsidRDefault="00D02347" w:rsidP="004D2A46">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2.- Objetivo de la actividad:</w:t>
            </w:r>
          </w:p>
        </w:tc>
        <w:tc>
          <w:tcPr>
            <w:tcW w:w="7308" w:type="dxa"/>
            <w:gridSpan w:val="12"/>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0F13BDD5" w14:textId="77777777" w:rsidR="00D02347" w:rsidRPr="00AC1432" w:rsidRDefault="00D02347" w:rsidP="007C7F93">
            <w:pPr>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 xml:space="preserve">Actualizar el manual y fichas de </w:t>
            </w:r>
            <w:r>
              <w:rPr>
                <w:rFonts w:ascii="Arial" w:eastAsia="Calibri" w:hAnsi="Arial" w:cs="Arial"/>
                <w:color w:val="000000"/>
                <w:kern w:val="24"/>
                <w:sz w:val="16"/>
                <w:szCs w:val="14"/>
              </w:rPr>
              <w:t>procesos y procedimientos</w:t>
            </w:r>
            <w:r w:rsidRPr="00AC1432">
              <w:rPr>
                <w:rFonts w:ascii="Arial" w:eastAsia="Calibri" w:hAnsi="Arial" w:cs="Arial"/>
                <w:color w:val="000000"/>
                <w:kern w:val="24"/>
                <w:sz w:val="16"/>
                <w:szCs w:val="14"/>
              </w:rPr>
              <w:t xml:space="preserve"> del ITEI como una guía rápida y específica que incluya la operación y desarrollo de las actividades del Instituto de Transparencia, Información Pública y Protección de Datos Personales del Estado de Jalisco; y así servir como un instrumento  de apoyo y mejora Institucional.</w:t>
            </w:r>
          </w:p>
        </w:tc>
      </w:tr>
      <w:tr w:rsidR="00D02347" w:rsidRPr="00AC1432" w14:paraId="4BE68079" w14:textId="77777777" w:rsidTr="007C7F93">
        <w:trPr>
          <w:trHeight w:val="666"/>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67EDE9AF" w14:textId="0DB07122" w:rsidR="00D02347" w:rsidRPr="00AC1432" w:rsidRDefault="00D02347" w:rsidP="004D2A46">
            <w:pPr>
              <w:spacing w:after="0"/>
              <w:ind w:left="29"/>
              <w:rPr>
                <w:rFonts w:ascii="Arial" w:eastAsia="Times New Roman" w:hAnsi="Arial" w:cs="Arial"/>
                <w:b/>
                <w:bCs/>
                <w:color w:val="000000"/>
                <w:kern w:val="24"/>
                <w:sz w:val="16"/>
                <w:szCs w:val="14"/>
              </w:rPr>
            </w:pPr>
            <w:r w:rsidRPr="00AC1432">
              <w:rPr>
                <w:rFonts w:ascii="Arial" w:eastAsia="Times New Roman" w:hAnsi="Arial" w:cs="Arial"/>
                <w:b/>
                <w:bCs/>
                <w:color w:val="000000"/>
                <w:kern w:val="24"/>
                <w:sz w:val="16"/>
                <w:szCs w:val="14"/>
              </w:rPr>
              <w:t>3.- Descripción de la actividad:</w:t>
            </w:r>
          </w:p>
          <w:p w14:paraId="2D2ACE25" w14:textId="77777777" w:rsidR="00D02347" w:rsidRPr="00AC1432" w:rsidRDefault="00D02347" w:rsidP="004D2A46">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6B5F8E64" w14:textId="77777777" w:rsidR="00D02347" w:rsidRPr="00AC1432" w:rsidRDefault="00D02347" w:rsidP="004D2A46">
            <w:pPr>
              <w:tabs>
                <w:tab w:val="left" w:pos="1565"/>
              </w:tabs>
              <w:rPr>
                <w:rFonts w:ascii="Arial" w:eastAsia="Trebuchet MS" w:hAnsi="Arial" w:cs="Arial"/>
                <w:sz w:val="16"/>
                <w:szCs w:val="14"/>
              </w:rPr>
            </w:pPr>
            <w:r>
              <w:rPr>
                <w:rFonts w:ascii="Arial" w:eastAsia="Trebuchet MS" w:hAnsi="Arial" w:cs="Arial"/>
                <w:color w:val="000000"/>
                <w:kern w:val="24"/>
                <w:sz w:val="16"/>
                <w:szCs w:val="14"/>
              </w:rPr>
              <w:t>E</w:t>
            </w:r>
            <w:r w:rsidRPr="00AC1432">
              <w:rPr>
                <w:rFonts w:ascii="Arial" w:eastAsia="Trebuchet MS" w:hAnsi="Arial" w:cs="Arial"/>
                <w:color w:val="000000"/>
                <w:kern w:val="24"/>
                <w:sz w:val="16"/>
                <w:szCs w:val="14"/>
              </w:rPr>
              <w:t xml:space="preserve">laboración y/o actualización del manual administrativo de procesos y procedimientos del ITEI. </w:t>
            </w:r>
          </w:p>
        </w:tc>
      </w:tr>
      <w:tr w:rsidR="00D02347" w:rsidRPr="00AC1432" w14:paraId="4B01C60E" w14:textId="77777777" w:rsidTr="004D2A46">
        <w:trPr>
          <w:trHeight w:val="580"/>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7AB48834" w14:textId="77777777" w:rsidR="00D02347" w:rsidRPr="00AC1432" w:rsidRDefault="00D02347" w:rsidP="004D2A46">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4.- Áreas involucradas:</w:t>
            </w:r>
          </w:p>
          <w:p w14:paraId="7ADA2F32" w14:textId="77777777" w:rsidR="00D02347" w:rsidRPr="00AC1432" w:rsidRDefault="00D02347" w:rsidP="004D2A46">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37CC05A" w14:textId="77777777" w:rsidR="00D02347" w:rsidRPr="00AC1432" w:rsidRDefault="00D02347" w:rsidP="004D2A46">
            <w:pPr>
              <w:numPr>
                <w:ilvl w:val="0"/>
                <w:numId w:val="25"/>
              </w:numPr>
              <w:spacing w:after="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 xml:space="preserve">Coordinación General de Planeación y Proyectos Estratégicos. </w:t>
            </w:r>
          </w:p>
          <w:p w14:paraId="33EBFA4A" w14:textId="77777777" w:rsidR="00D02347" w:rsidRPr="00AC1432" w:rsidRDefault="00D02347" w:rsidP="004D2A46">
            <w:pPr>
              <w:numPr>
                <w:ilvl w:val="0"/>
                <w:numId w:val="25"/>
              </w:numPr>
              <w:spacing w:after="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 xml:space="preserve">Pleno del ITEI. </w:t>
            </w:r>
          </w:p>
          <w:p w14:paraId="7EEDA832" w14:textId="77777777" w:rsidR="00D02347" w:rsidRPr="00AC1432" w:rsidRDefault="00D02347" w:rsidP="004D2A46">
            <w:pPr>
              <w:numPr>
                <w:ilvl w:val="0"/>
                <w:numId w:val="25"/>
              </w:numPr>
              <w:spacing w:after="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 xml:space="preserve">Secretaría Ejecutiva. </w:t>
            </w:r>
          </w:p>
          <w:p w14:paraId="7E5A72A8" w14:textId="77777777" w:rsidR="00D02347" w:rsidRPr="00AC1432" w:rsidRDefault="00D02347" w:rsidP="004D2A46">
            <w:pPr>
              <w:numPr>
                <w:ilvl w:val="0"/>
                <w:numId w:val="25"/>
              </w:numPr>
              <w:spacing w:after="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Órgano Interno de Control.</w:t>
            </w:r>
          </w:p>
          <w:p w14:paraId="6EED97D5" w14:textId="77777777" w:rsidR="00D02347" w:rsidRPr="00AC1432" w:rsidRDefault="00D02347" w:rsidP="004D2A46">
            <w:pPr>
              <w:numPr>
                <w:ilvl w:val="0"/>
                <w:numId w:val="25"/>
              </w:numPr>
              <w:spacing w:after="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Unidades Administrativas del ITEI.</w:t>
            </w:r>
          </w:p>
          <w:p w14:paraId="2BE6A983" w14:textId="77777777" w:rsidR="00D02347" w:rsidRPr="00AC1432" w:rsidRDefault="00D02347" w:rsidP="004D2A46">
            <w:pPr>
              <w:spacing w:after="0"/>
              <w:ind w:left="720"/>
              <w:contextualSpacing/>
              <w:jc w:val="both"/>
              <w:rPr>
                <w:rFonts w:ascii="Arial" w:eastAsia="Times New Roman" w:hAnsi="Arial" w:cs="Arial"/>
                <w:color w:val="000000"/>
                <w:sz w:val="16"/>
                <w:szCs w:val="14"/>
              </w:rPr>
            </w:pPr>
            <w:r w:rsidRPr="00AC1432">
              <w:rPr>
                <w:rFonts w:ascii="Arial" w:eastAsia="Calibri" w:hAnsi="Arial" w:cs="Arial"/>
                <w:color w:val="000000"/>
                <w:kern w:val="24"/>
                <w:sz w:val="16"/>
                <w:szCs w:val="14"/>
              </w:rPr>
              <w:t xml:space="preserve">   </w:t>
            </w:r>
          </w:p>
        </w:tc>
      </w:tr>
      <w:tr w:rsidR="00D02347" w:rsidRPr="00AC1432" w14:paraId="09F91C9F" w14:textId="77777777" w:rsidTr="004D2A46">
        <w:trPr>
          <w:trHeight w:val="561"/>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1E17DB28" w14:textId="77777777" w:rsidR="00D02347" w:rsidRPr="00AC1432" w:rsidRDefault="00D02347" w:rsidP="004D2A46">
            <w:pPr>
              <w:spacing w:after="0"/>
              <w:ind w:left="29"/>
              <w:rPr>
                <w:rFonts w:ascii="Arial" w:eastAsia="Times New Roman" w:hAnsi="Arial" w:cs="Arial"/>
                <w:b/>
                <w:bCs/>
                <w:color w:val="000000"/>
                <w:kern w:val="24"/>
                <w:sz w:val="16"/>
                <w:szCs w:val="14"/>
              </w:rPr>
            </w:pPr>
          </w:p>
          <w:p w14:paraId="143F5FBB" w14:textId="77777777" w:rsidR="00D02347" w:rsidRPr="00AC1432" w:rsidRDefault="00D02347" w:rsidP="004D2A46">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5.- Fecha de inicio:</w:t>
            </w:r>
          </w:p>
          <w:p w14:paraId="5E484660" w14:textId="77777777" w:rsidR="00D02347" w:rsidRPr="00AC1432" w:rsidRDefault="00D02347" w:rsidP="004D2A46">
            <w:pPr>
              <w:spacing w:after="0"/>
              <w:ind w:left="29"/>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 </w:t>
            </w: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15C0A89E" w14:textId="77777777" w:rsidR="00D02347" w:rsidRPr="00AC1432" w:rsidRDefault="00D02347" w:rsidP="004D2A46">
            <w:pPr>
              <w:spacing w:after="0"/>
              <w:jc w:val="both"/>
              <w:rPr>
                <w:rFonts w:ascii="Arial" w:eastAsia="Calibri" w:hAnsi="Arial" w:cs="Arial"/>
                <w:color w:val="000000"/>
                <w:kern w:val="24"/>
                <w:sz w:val="16"/>
                <w:szCs w:val="14"/>
              </w:rPr>
            </w:pPr>
          </w:p>
          <w:p w14:paraId="1B1183C7" w14:textId="24895F66" w:rsidR="00D02347" w:rsidRPr="00AC1432" w:rsidRDefault="00D02347" w:rsidP="004D2A46">
            <w:pPr>
              <w:spacing w:after="0"/>
              <w:jc w:val="both"/>
              <w:rPr>
                <w:rFonts w:ascii="Arial" w:eastAsia="Times New Roman" w:hAnsi="Arial" w:cs="Arial"/>
                <w:color w:val="000000"/>
                <w:sz w:val="16"/>
                <w:szCs w:val="14"/>
              </w:rPr>
            </w:pPr>
            <w:r>
              <w:rPr>
                <w:rFonts w:ascii="Arial" w:eastAsia="Calibri" w:hAnsi="Arial" w:cs="Arial"/>
                <w:color w:val="000000"/>
                <w:kern w:val="24"/>
                <w:sz w:val="16"/>
                <w:szCs w:val="14"/>
              </w:rPr>
              <w:t>Junio</w:t>
            </w:r>
            <w:r w:rsidRPr="00AC1432">
              <w:rPr>
                <w:rFonts w:ascii="Arial" w:eastAsia="Calibri" w:hAnsi="Arial" w:cs="Arial"/>
                <w:color w:val="000000"/>
                <w:kern w:val="24"/>
                <w:sz w:val="16"/>
                <w:szCs w:val="14"/>
              </w:rPr>
              <w:t xml:space="preserve"> 202</w:t>
            </w:r>
            <w:r>
              <w:rPr>
                <w:rFonts w:ascii="Arial" w:eastAsia="Calibri" w:hAnsi="Arial" w:cs="Arial"/>
                <w:color w:val="000000"/>
                <w:kern w:val="24"/>
                <w:sz w:val="16"/>
                <w:szCs w:val="14"/>
              </w:rPr>
              <w:t>2</w:t>
            </w:r>
            <w:r w:rsidRPr="00AC1432">
              <w:rPr>
                <w:rFonts w:ascii="Arial" w:eastAsia="Calibri" w:hAnsi="Arial" w:cs="Arial"/>
                <w:color w:val="000000"/>
                <w:kern w:val="24"/>
                <w:sz w:val="16"/>
                <w:szCs w:val="14"/>
              </w:rPr>
              <w:t>.</w:t>
            </w:r>
          </w:p>
        </w:tc>
      </w:tr>
      <w:tr w:rsidR="00D02347" w:rsidRPr="00AC1432" w14:paraId="65265FCA" w14:textId="77777777" w:rsidTr="004D2A46">
        <w:trPr>
          <w:trHeight w:val="291"/>
        </w:trPr>
        <w:tc>
          <w:tcPr>
            <w:tcW w:w="3040" w:type="dxa"/>
            <w:gridSpan w:val="3"/>
            <w:tcBorders>
              <w:top w:val="single" w:sz="8" w:space="0" w:color="FFFFFF"/>
              <w:left w:val="single" w:sz="8" w:space="0" w:color="FFFFFF"/>
              <w:bottom w:val="single" w:sz="8" w:space="0" w:color="FFFFFF"/>
              <w:right w:val="single" w:sz="8" w:space="0" w:color="FFFFFF"/>
            </w:tcBorders>
            <w:shd w:val="clear" w:color="auto" w:fill="4F81BD" w:themeFill="accent1"/>
            <w:tcMar>
              <w:top w:w="15" w:type="dxa"/>
              <w:left w:w="108" w:type="dxa"/>
              <w:bottom w:w="0" w:type="dxa"/>
              <w:right w:w="108" w:type="dxa"/>
            </w:tcMar>
            <w:hideMark/>
          </w:tcPr>
          <w:p w14:paraId="34CBC37F" w14:textId="77777777" w:rsidR="00D02347" w:rsidRPr="00AC1432" w:rsidRDefault="00D02347" w:rsidP="004D2A46">
            <w:pPr>
              <w:spacing w:after="0" w:line="291" w:lineRule="atLeast"/>
              <w:ind w:left="29"/>
              <w:rPr>
                <w:rFonts w:ascii="Arial" w:eastAsia="Times New Roman" w:hAnsi="Arial" w:cs="Arial"/>
                <w:b/>
                <w:bCs/>
                <w:color w:val="000000"/>
                <w:kern w:val="24"/>
                <w:sz w:val="16"/>
                <w:szCs w:val="14"/>
              </w:rPr>
            </w:pPr>
            <w:r w:rsidRPr="00AC1432">
              <w:rPr>
                <w:rFonts w:ascii="Arial" w:eastAsia="Times New Roman" w:hAnsi="Arial" w:cs="Arial"/>
                <w:b/>
                <w:bCs/>
                <w:color w:val="000000"/>
                <w:kern w:val="24"/>
                <w:sz w:val="16"/>
                <w:szCs w:val="14"/>
              </w:rPr>
              <w:t>6.- Fecha de término:</w:t>
            </w:r>
          </w:p>
          <w:p w14:paraId="0817C0C6" w14:textId="77777777" w:rsidR="00D02347" w:rsidRPr="00AC1432" w:rsidRDefault="00D02347" w:rsidP="004D2A46">
            <w:pPr>
              <w:spacing w:after="0" w:line="291" w:lineRule="atLeast"/>
              <w:ind w:left="29"/>
              <w:rPr>
                <w:rFonts w:ascii="Arial" w:eastAsia="Times New Roman" w:hAnsi="Arial" w:cs="Arial"/>
                <w:color w:val="000000"/>
                <w:sz w:val="16"/>
                <w:szCs w:val="14"/>
              </w:rPr>
            </w:pPr>
          </w:p>
        </w:tc>
        <w:tc>
          <w:tcPr>
            <w:tcW w:w="7308" w:type="dxa"/>
            <w:gridSpan w:val="1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hideMark/>
          </w:tcPr>
          <w:p w14:paraId="124B130C" w14:textId="342A4111" w:rsidR="00D02347" w:rsidRPr="00AC1432" w:rsidRDefault="00D02347" w:rsidP="004D2A46">
            <w:pPr>
              <w:spacing w:after="0" w:line="291" w:lineRule="atLeast"/>
              <w:jc w:val="both"/>
              <w:rPr>
                <w:rFonts w:ascii="Arial" w:eastAsia="Times New Roman" w:hAnsi="Arial" w:cs="Arial"/>
                <w:color w:val="000000"/>
                <w:sz w:val="16"/>
                <w:szCs w:val="14"/>
              </w:rPr>
            </w:pPr>
            <w:r>
              <w:rPr>
                <w:rFonts w:ascii="Arial" w:eastAsia="Calibri" w:hAnsi="Arial" w:cs="Arial"/>
                <w:color w:val="000000"/>
                <w:kern w:val="24"/>
                <w:sz w:val="16"/>
                <w:szCs w:val="14"/>
              </w:rPr>
              <w:t>Diciembre</w:t>
            </w:r>
            <w:r w:rsidRPr="00AC1432">
              <w:rPr>
                <w:rFonts w:ascii="Arial" w:eastAsia="Calibri" w:hAnsi="Arial" w:cs="Arial"/>
                <w:color w:val="000000"/>
                <w:kern w:val="24"/>
                <w:sz w:val="16"/>
                <w:szCs w:val="14"/>
              </w:rPr>
              <w:t xml:space="preserve"> 202</w:t>
            </w:r>
            <w:r>
              <w:rPr>
                <w:rFonts w:ascii="Arial" w:eastAsia="Calibri" w:hAnsi="Arial" w:cs="Arial"/>
                <w:color w:val="000000"/>
                <w:kern w:val="24"/>
                <w:sz w:val="16"/>
                <w:szCs w:val="14"/>
              </w:rPr>
              <w:t>2</w:t>
            </w:r>
            <w:r w:rsidRPr="00AC1432">
              <w:rPr>
                <w:rFonts w:ascii="Arial" w:eastAsia="Calibri" w:hAnsi="Arial" w:cs="Arial"/>
                <w:color w:val="000000"/>
                <w:kern w:val="24"/>
                <w:sz w:val="16"/>
                <w:szCs w:val="14"/>
              </w:rPr>
              <w:t>.</w:t>
            </w:r>
          </w:p>
        </w:tc>
      </w:tr>
      <w:tr w:rsidR="00D02347" w:rsidRPr="00AC1432" w14:paraId="5B55BFEA" w14:textId="77777777" w:rsidTr="004D2A46">
        <w:trPr>
          <w:trHeight w:val="202"/>
        </w:trPr>
        <w:tc>
          <w:tcPr>
            <w:tcW w:w="757"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0C35BD93" w14:textId="77777777" w:rsidR="00D02347" w:rsidRPr="00AC1432" w:rsidRDefault="00D02347" w:rsidP="004D2A46">
            <w:pPr>
              <w:spacing w:after="0" w:line="202" w:lineRule="atLeast"/>
              <w:jc w:val="center"/>
              <w:rPr>
                <w:rFonts w:ascii="Arial" w:eastAsia="Times New Roman" w:hAnsi="Arial" w:cs="Arial"/>
                <w:color w:val="000000"/>
                <w:sz w:val="16"/>
                <w:szCs w:val="36"/>
              </w:rPr>
            </w:pPr>
            <w:r w:rsidRPr="00AC1432">
              <w:rPr>
                <w:rFonts w:ascii="Calibri" w:eastAsia="Times New Roman" w:hAnsi="Calibri" w:cs="Calibri"/>
                <w:b/>
                <w:bCs/>
                <w:color w:val="000000"/>
                <w:kern w:val="24"/>
                <w:sz w:val="16"/>
                <w:szCs w:val="14"/>
              </w:rPr>
              <w:t>No.</w:t>
            </w:r>
          </w:p>
        </w:tc>
        <w:tc>
          <w:tcPr>
            <w:tcW w:w="2096" w:type="dxa"/>
            <w:vMerge w:val="restart"/>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04B6672E" w14:textId="77777777" w:rsidR="00D02347" w:rsidRPr="00AC1432" w:rsidRDefault="00D02347" w:rsidP="004D2A46">
            <w:pPr>
              <w:spacing w:after="0" w:line="202" w:lineRule="atLeast"/>
              <w:jc w:val="center"/>
              <w:rPr>
                <w:rFonts w:ascii="Arial" w:eastAsia="Times New Roman" w:hAnsi="Arial" w:cs="Arial"/>
                <w:color w:val="000000"/>
                <w:sz w:val="16"/>
                <w:szCs w:val="14"/>
              </w:rPr>
            </w:pPr>
            <w:r w:rsidRPr="00AC1432">
              <w:rPr>
                <w:rFonts w:ascii="Arial" w:eastAsia="Times New Roman" w:hAnsi="Arial" w:cs="Arial"/>
                <w:b/>
                <w:bCs/>
                <w:color w:val="000000"/>
                <w:kern w:val="24"/>
                <w:sz w:val="16"/>
                <w:szCs w:val="14"/>
              </w:rPr>
              <w:t>Detalle de acciones</w:t>
            </w:r>
          </w:p>
        </w:tc>
        <w:tc>
          <w:tcPr>
            <w:tcW w:w="7495" w:type="dxa"/>
            <w:gridSpan w:val="13"/>
            <w:tcBorders>
              <w:top w:val="single" w:sz="8"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hideMark/>
          </w:tcPr>
          <w:p w14:paraId="64A0FAB8" w14:textId="77777777" w:rsidR="00D02347" w:rsidRPr="00AC1432" w:rsidRDefault="00D02347" w:rsidP="004D2A46">
            <w:pPr>
              <w:spacing w:after="0" w:line="202" w:lineRule="atLeast"/>
              <w:jc w:val="center"/>
              <w:rPr>
                <w:rFonts w:ascii="Arial" w:eastAsia="Times New Roman" w:hAnsi="Arial" w:cs="Arial"/>
                <w:b/>
                <w:bCs/>
                <w:color w:val="000000"/>
                <w:kern w:val="24"/>
                <w:sz w:val="16"/>
                <w:szCs w:val="14"/>
              </w:rPr>
            </w:pPr>
            <w:r w:rsidRPr="00AC1432">
              <w:rPr>
                <w:rFonts w:ascii="Arial" w:eastAsia="Times New Roman" w:hAnsi="Arial" w:cs="Arial"/>
                <w:b/>
                <w:bCs/>
                <w:color w:val="000000"/>
                <w:kern w:val="24"/>
                <w:sz w:val="16"/>
                <w:szCs w:val="14"/>
              </w:rPr>
              <w:t>Programación</w:t>
            </w:r>
          </w:p>
          <w:p w14:paraId="0EBF48BA" w14:textId="77777777" w:rsidR="00D02347" w:rsidRPr="00AC1432" w:rsidRDefault="00D02347" w:rsidP="004D2A46">
            <w:pPr>
              <w:spacing w:after="0" w:line="202" w:lineRule="atLeast"/>
              <w:jc w:val="center"/>
              <w:rPr>
                <w:rFonts w:ascii="Arial" w:eastAsia="Times New Roman" w:hAnsi="Arial" w:cs="Arial"/>
                <w:color w:val="000000"/>
                <w:sz w:val="16"/>
                <w:szCs w:val="14"/>
              </w:rPr>
            </w:pPr>
          </w:p>
        </w:tc>
      </w:tr>
      <w:tr w:rsidR="00D02347" w:rsidRPr="00AC1432" w14:paraId="6EFBB888" w14:textId="77777777" w:rsidTr="004D2A46">
        <w:trPr>
          <w:trHeight w:val="202"/>
        </w:trPr>
        <w:tc>
          <w:tcPr>
            <w:tcW w:w="757"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03B064A1" w14:textId="77777777" w:rsidR="00D02347" w:rsidRPr="00AC1432" w:rsidRDefault="00D02347" w:rsidP="004D2A46">
            <w:pPr>
              <w:spacing w:after="0" w:line="240" w:lineRule="auto"/>
              <w:rPr>
                <w:rFonts w:ascii="Arial" w:eastAsia="Times New Roman" w:hAnsi="Arial" w:cs="Arial"/>
                <w:color w:val="000000"/>
                <w:sz w:val="36"/>
                <w:szCs w:val="36"/>
              </w:rPr>
            </w:pPr>
          </w:p>
        </w:tc>
        <w:tc>
          <w:tcPr>
            <w:tcW w:w="2096" w:type="dxa"/>
            <w:vMerge/>
            <w:tcBorders>
              <w:top w:val="single" w:sz="8" w:space="0" w:color="FFFFFF"/>
              <w:left w:val="single" w:sz="8" w:space="0" w:color="FFFFFF"/>
              <w:bottom w:val="single" w:sz="24" w:space="0" w:color="FFFFFF"/>
              <w:right w:val="single" w:sz="8" w:space="0" w:color="FFFFFF"/>
            </w:tcBorders>
            <w:shd w:val="clear" w:color="auto" w:fill="4F81BD" w:themeFill="accent1"/>
            <w:vAlign w:val="center"/>
            <w:hideMark/>
          </w:tcPr>
          <w:p w14:paraId="21112831"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579" w:type="dxa"/>
            <w:gridSpan w:val="2"/>
            <w:tcBorders>
              <w:top w:val="single" w:sz="24" w:space="0" w:color="FFFFFF"/>
              <w:left w:val="single" w:sz="24"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A3FA004"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Ene.</w:t>
            </w:r>
          </w:p>
        </w:tc>
        <w:tc>
          <w:tcPr>
            <w:tcW w:w="460"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65EA867A"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Feb.</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7135EC08"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Mar.</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CACD675"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Abr.</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DAC218B"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May.</w:t>
            </w:r>
          </w:p>
        </w:tc>
        <w:tc>
          <w:tcPr>
            <w:tcW w:w="69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F8F9F92"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Jun.</w:t>
            </w:r>
          </w:p>
        </w:tc>
        <w:tc>
          <w:tcPr>
            <w:tcW w:w="678"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3E98838"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Jul.</w:t>
            </w:r>
          </w:p>
        </w:tc>
        <w:tc>
          <w:tcPr>
            <w:tcW w:w="63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511BA090"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Ago.</w:t>
            </w:r>
          </w:p>
        </w:tc>
        <w:tc>
          <w:tcPr>
            <w:tcW w:w="65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2BEB9472"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Sep.</w:t>
            </w:r>
          </w:p>
        </w:tc>
        <w:tc>
          <w:tcPr>
            <w:tcW w:w="5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07AAB4FB"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Oct.</w:t>
            </w:r>
          </w:p>
        </w:tc>
        <w:tc>
          <w:tcPr>
            <w:tcW w:w="699"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3AEDB350"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Nov.</w:t>
            </w:r>
          </w:p>
        </w:tc>
        <w:tc>
          <w:tcPr>
            <w:tcW w:w="44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15" w:type="dxa"/>
              <w:left w:w="76" w:type="dxa"/>
              <w:bottom w:w="0" w:type="dxa"/>
              <w:right w:w="76" w:type="dxa"/>
            </w:tcMar>
            <w:hideMark/>
          </w:tcPr>
          <w:p w14:paraId="4C04CB65" w14:textId="77777777" w:rsidR="00D02347" w:rsidRPr="00AC1432" w:rsidRDefault="00D02347" w:rsidP="004D2A46">
            <w:pPr>
              <w:spacing w:after="0" w:line="202" w:lineRule="atLeast"/>
              <w:jc w:val="center"/>
              <w:rPr>
                <w:rFonts w:ascii="Arial" w:eastAsia="Times New Roman" w:hAnsi="Arial" w:cs="Arial"/>
                <w:b/>
                <w:color w:val="000000"/>
                <w:sz w:val="14"/>
                <w:szCs w:val="14"/>
              </w:rPr>
            </w:pPr>
            <w:r w:rsidRPr="00AC1432">
              <w:rPr>
                <w:rFonts w:ascii="Arial" w:eastAsia="Times New Roman" w:hAnsi="Arial" w:cs="Arial"/>
                <w:b/>
                <w:bCs/>
                <w:color w:val="000000"/>
                <w:kern w:val="24"/>
                <w:sz w:val="14"/>
                <w:szCs w:val="14"/>
              </w:rPr>
              <w:t>Dic.</w:t>
            </w:r>
          </w:p>
        </w:tc>
      </w:tr>
      <w:tr w:rsidR="00D02347" w:rsidRPr="00AC1432" w14:paraId="3081F75E" w14:textId="77777777" w:rsidTr="007C7F93">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hideMark/>
          </w:tcPr>
          <w:p w14:paraId="49E32740" w14:textId="77777777" w:rsidR="00D02347" w:rsidRPr="00AC1432" w:rsidRDefault="00D02347" w:rsidP="004D2A46">
            <w:pPr>
              <w:spacing w:after="0"/>
              <w:jc w:val="center"/>
              <w:rPr>
                <w:rFonts w:ascii="Arial" w:eastAsia="Times New Roman" w:hAnsi="Arial" w:cs="Arial"/>
                <w:color w:val="000000"/>
                <w:sz w:val="16"/>
                <w:szCs w:val="36"/>
              </w:rPr>
            </w:pPr>
            <w:r w:rsidRPr="00AC1432">
              <w:rPr>
                <w:rFonts w:ascii="Calibri" w:eastAsia="Times New Roman" w:hAnsi="Calibri" w:cs="Calibri"/>
                <w:b/>
                <w:bCs/>
                <w:color w:val="000000"/>
                <w:kern w:val="24"/>
                <w:sz w:val="16"/>
                <w:szCs w:val="14"/>
              </w:rPr>
              <w:t>1</w:t>
            </w:r>
          </w:p>
        </w:tc>
        <w:tc>
          <w:tcPr>
            <w:tcW w:w="209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hideMark/>
          </w:tcPr>
          <w:p w14:paraId="2A65A72E" w14:textId="77777777" w:rsidR="00D02347" w:rsidRPr="00AC1432" w:rsidRDefault="00D02347" w:rsidP="004D2A46">
            <w:pPr>
              <w:jc w:val="both"/>
              <w:rPr>
                <w:rFonts w:ascii="Arial" w:eastAsia="Times New Roman" w:hAnsi="Arial" w:cs="Arial"/>
                <w:sz w:val="16"/>
                <w:szCs w:val="14"/>
              </w:rPr>
            </w:pPr>
            <w:r w:rsidRPr="00C171B3">
              <w:rPr>
                <w:rFonts w:ascii="Arial" w:eastAsia="Times New Roman" w:hAnsi="Arial" w:cs="Arial"/>
                <w:sz w:val="16"/>
                <w:szCs w:val="14"/>
              </w:rPr>
              <w:t>Actualización manual de procesos y procedimientos por C.G.P</w:t>
            </w:r>
            <w:r>
              <w:rPr>
                <w:rFonts w:ascii="Arial" w:eastAsia="Times New Roman" w:hAnsi="Arial" w:cs="Arial"/>
                <w:sz w:val="16"/>
                <w:szCs w:val="14"/>
              </w:rPr>
              <w:t xml:space="preserve">. </w:t>
            </w:r>
            <w:r w:rsidRPr="00C171B3">
              <w:rPr>
                <w:rFonts w:ascii="Arial" w:eastAsia="Times New Roman" w:hAnsi="Arial" w:cs="Arial"/>
                <w:sz w:val="16"/>
                <w:szCs w:val="14"/>
              </w:rPr>
              <w:t>P.E</w:t>
            </w:r>
            <w:r w:rsidRPr="00AC1432">
              <w:rPr>
                <w:rFonts w:ascii="Arial" w:eastAsia="Times New Roman" w:hAnsi="Arial" w:cs="Arial"/>
                <w:sz w:val="16"/>
                <w:szCs w:val="14"/>
              </w:rPr>
              <w:t>.</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8CB5CE4"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4CB74DC0"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2F2E9E0F"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2A728117" w14:textId="77777777" w:rsidR="00D02347" w:rsidRPr="00D02347" w:rsidRDefault="00D02347" w:rsidP="004D2A46">
            <w:pPr>
              <w:spacing w:after="0" w:line="240" w:lineRule="auto"/>
              <w:rPr>
                <w:rFonts w:ascii="Arial" w:eastAsia="Times New Roman" w:hAnsi="Arial" w:cs="Arial"/>
                <w:color w:val="F2F2F2" w:themeColor="background1" w:themeShade="F2"/>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05CF0874"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72840D59"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hideMark/>
          </w:tcPr>
          <w:p w14:paraId="4F010CE9"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65930F7" w14:textId="77777777" w:rsidR="00D02347" w:rsidRPr="00C171B3" w:rsidRDefault="00D02347" w:rsidP="004D2A46">
            <w:pPr>
              <w:spacing w:after="0" w:line="240" w:lineRule="auto"/>
              <w:rPr>
                <w:rFonts w:ascii="Arial" w:eastAsia="Times New Roman" w:hAnsi="Arial" w:cs="Arial"/>
                <w:color w:val="FF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56B86A44"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7BD19A53"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331A6A60"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hideMark/>
          </w:tcPr>
          <w:p w14:paraId="176FA10C" w14:textId="77777777" w:rsidR="00D02347" w:rsidRPr="00AC1432" w:rsidRDefault="00D02347" w:rsidP="004D2A46">
            <w:pPr>
              <w:spacing w:after="0" w:line="240" w:lineRule="auto"/>
              <w:rPr>
                <w:rFonts w:ascii="Arial" w:eastAsia="Times New Roman" w:hAnsi="Arial" w:cs="Arial"/>
                <w:color w:val="000000"/>
                <w:sz w:val="14"/>
                <w:szCs w:val="14"/>
              </w:rPr>
            </w:pPr>
          </w:p>
        </w:tc>
      </w:tr>
      <w:tr w:rsidR="00D02347" w:rsidRPr="00AC1432" w14:paraId="0A7769C6" w14:textId="77777777" w:rsidTr="007C7F93">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04FB98DC" w14:textId="77777777" w:rsidR="00D02347" w:rsidRPr="00AC1432" w:rsidRDefault="00D02347" w:rsidP="004D2A46">
            <w:pPr>
              <w:spacing w:after="0"/>
              <w:jc w:val="center"/>
              <w:rPr>
                <w:rFonts w:ascii="Calibri" w:eastAsia="Times New Roman" w:hAnsi="Calibri" w:cs="Calibri"/>
                <w:b/>
                <w:bCs/>
                <w:color w:val="000000"/>
                <w:kern w:val="24"/>
                <w:sz w:val="16"/>
                <w:szCs w:val="14"/>
              </w:rPr>
            </w:pPr>
            <w:r w:rsidRPr="00AC1432">
              <w:rPr>
                <w:rFonts w:ascii="Calibri" w:eastAsia="Times New Roman" w:hAnsi="Calibri" w:cs="Calibri"/>
                <w:b/>
                <w:bCs/>
                <w:color w:val="000000"/>
                <w:kern w:val="24"/>
                <w:sz w:val="16"/>
                <w:szCs w:val="14"/>
              </w:rPr>
              <w:t>2</w:t>
            </w:r>
          </w:p>
        </w:tc>
        <w:tc>
          <w:tcPr>
            <w:tcW w:w="2096" w:type="dxa"/>
            <w:tcBorders>
              <w:top w:val="single" w:sz="24" w:space="0" w:color="FFFFFF"/>
              <w:left w:val="single" w:sz="8" w:space="0" w:color="FFFFFF"/>
              <w:bottom w:val="single" w:sz="8"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4323DCE1" w14:textId="77777777" w:rsidR="00D02347" w:rsidRPr="00AC1432" w:rsidRDefault="00D02347" w:rsidP="004D2A46">
            <w:pPr>
              <w:jc w:val="both"/>
              <w:rPr>
                <w:rFonts w:ascii="Arial" w:eastAsia="Times New Roman" w:hAnsi="Arial" w:cs="Arial"/>
                <w:sz w:val="16"/>
                <w:szCs w:val="14"/>
              </w:rPr>
            </w:pPr>
            <w:r w:rsidRPr="00AC1432">
              <w:rPr>
                <w:rFonts w:ascii="Arial" w:eastAsia="Times New Roman" w:hAnsi="Arial" w:cs="Arial"/>
                <w:sz w:val="16"/>
                <w:szCs w:val="14"/>
              </w:rPr>
              <w:t>Actualización de procedimientos por Unidades Administrativas del ITEI.  .</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1DD7CFA"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9106979"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5AB1AF4"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035CDDE"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B27A593"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B07CFC4"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5BA8A76"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05EBF3D" w14:textId="522CC180" w:rsidR="007C7F93" w:rsidRDefault="007C7F93" w:rsidP="004D2A46">
            <w:pPr>
              <w:spacing w:after="0" w:line="240" w:lineRule="auto"/>
              <w:rPr>
                <w:rFonts w:ascii="Arial" w:eastAsia="Times New Roman" w:hAnsi="Arial" w:cs="Arial"/>
                <w:color w:val="000000"/>
                <w:sz w:val="14"/>
                <w:szCs w:val="14"/>
              </w:rPr>
            </w:pPr>
          </w:p>
          <w:p w14:paraId="1A081D79" w14:textId="445F79DB" w:rsidR="007C7F93" w:rsidRDefault="007C7F93" w:rsidP="007C7F93">
            <w:pPr>
              <w:rPr>
                <w:rFonts w:ascii="Arial" w:eastAsia="Times New Roman" w:hAnsi="Arial" w:cs="Arial"/>
                <w:sz w:val="14"/>
                <w:szCs w:val="14"/>
              </w:rPr>
            </w:pPr>
          </w:p>
          <w:p w14:paraId="1DD2AAAA" w14:textId="77777777" w:rsidR="00D02347" w:rsidRPr="007C7F93" w:rsidRDefault="00D02347" w:rsidP="007C7F93">
            <w:pPr>
              <w:rPr>
                <w:rFonts w:ascii="Arial" w:eastAsia="Times New Roman" w:hAnsi="Arial" w:cs="Arial"/>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1DDB5011"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19B6BE7"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2873A96"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8DF52C6" w14:textId="77777777" w:rsidR="00D02347" w:rsidRPr="00AC1432" w:rsidRDefault="00D02347" w:rsidP="004D2A46">
            <w:pPr>
              <w:spacing w:after="0" w:line="240" w:lineRule="auto"/>
              <w:rPr>
                <w:rFonts w:ascii="Arial" w:eastAsia="Times New Roman" w:hAnsi="Arial" w:cs="Arial"/>
                <w:color w:val="000000"/>
                <w:sz w:val="14"/>
                <w:szCs w:val="14"/>
              </w:rPr>
            </w:pPr>
          </w:p>
        </w:tc>
      </w:tr>
      <w:tr w:rsidR="00D02347" w:rsidRPr="00AC1432" w14:paraId="1C1C1B4A" w14:textId="77777777" w:rsidTr="007C7F93">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22217D5D" w14:textId="77777777" w:rsidR="00D02347" w:rsidRPr="00AC1432" w:rsidRDefault="00D02347" w:rsidP="004D2A46">
            <w:pPr>
              <w:spacing w:after="0"/>
              <w:jc w:val="center"/>
              <w:rPr>
                <w:rFonts w:ascii="Calibri" w:eastAsia="Times New Roman" w:hAnsi="Calibri" w:cs="Calibri"/>
                <w:b/>
                <w:bCs/>
                <w:color w:val="000000"/>
                <w:kern w:val="24"/>
                <w:sz w:val="16"/>
                <w:szCs w:val="14"/>
              </w:rPr>
            </w:pPr>
            <w:r w:rsidRPr="00AC1432">
              <w:rPr>
                <w:rFonts w:ascii="Calibri" w:eastAsia="Times New Roman" w:hAnsi="Calibri" w:cs="Calibri"/>
                <w:b/>
                <w:bCs/>
                <w:color w:val="000000"/>
                <w:kern w:val="24"/>
                <w:sz w:val="16"/>
                <w:szCs w:val="14"/>
              </w:rPr>
              <w:t>3</w:t>
            </w:r>
          </w:p>
        </w:tc>
        <w:tc>
          <w:tcPr>
            <w:tcW w:w="209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79D3279B" w14:textId="77777777" w:rsidR="00D02347" w:rsidRPr="00AC1432" w:rsidRDefault="00D02347" w:rsidP="004D2A46">
            <w:pPr>
              <w:jc w:val="both"/>
              <w:rPr>
                <w:rFonts w:ascii="Arial" w:eastAsia="Times New Roman" w:hAnsi="Arial" w:cs="Arial"/>
                <w:sz w:val="16"/>
                <w:szCs w:val="14"/>
              </w:rPr>
            </w:pPr>
            <w:r w:rsidRPr="00AC1432">
              <w:rPr>
                <w:rFonts w:ascii="Arial" w:eastAsia="Times New Roman" w:hAnsi="Arial" w:cs="Arial"/>
                <w:sz w:val="16"/>
                <w:szCs w:val="14"/>
              </w:rPr>
              <w:t>Revisión y retroalimentación de procedimientos C.G.P.P.E.</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4A368CF"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BF89EA5"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BEB0ACB"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309C21F"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3868F7D4"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DF84E51"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29E14C26"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33315A9"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9D2D5A7"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485B38AA"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E99B928"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A6126D9" w14:textId="77777777" w:rsidR="00D02347" w:rsidRPr="00AC1432" w:rsidRDefault="00D02347" w:rsidP="004D2A46">
            <w:pPr>
              <w:spacing w:after="0" w:line="240" w:lineRule="auto"/>
              <w:rPr>
                <w:rFonts w:ascii="Arial" w:eastAsia="Times New Roman" w:hAnsi="Arial" w:cs="Arial"/>
                <w:color w:val="000000"/>
                <w:sz w:val="14"/>
                <w:szCs w:val="14"/>
              </w:rPr>
            </w:pPr>
          </w:p>
        </w:tc>
      </w:tr>
      <w:tr w:rsidR="00D02347" w:rsidRPr="00AC1432" w14:paraId="6C05A08D" w14:textId="77777777" w:rsidTr="007C7F93">
        <w:trPr>
          <w:trHeight w:val="638"/>
        </w:trPr>
        <w:tc>
          <w:tcPr>
            <w:tcW w:w="757" w:type="dxa"/>
            <w:tcBorders>
              <w:top w:val="single" w:sz="24" w:space="0" w:color="FFFFFF"/>
              <w:left w:val="single" w:sz="8" w:space="0" w:color="FFFFFF"/>
              <w:bottom w:val="single" w:sz="24" w:space="0" w:color="FFFFFF"/>
              <w:right w:val="single" w:sz="8" w:space="0" w:color="FFFFFF"/>
            </w:tcBorders>
            <w:shd w:val="clear" w:color="auto" w:fill="4F81BD" w:themeFill="accent1"/>
            <w:tcMar>
              <w:top w:w="15" w:type="dxa"/>
              <w:left w:w="76" w:type="dxa"/>
              <w:bottom w:w="0" w:type="dxa"/>
              <w:right w:w="76" w:type="dxa"/>
            </w:tcMar>
            <w:vAlign w:val="center"/>
          </w:tcPr>
          <w:p w14:paraId="7D4FB228" w14:textId="77777777" w:rsidR="00D02347" w:rsidRPr="00AC1432" w:rsidRDefault="00D02347" w:rsidP="004D2A46">
            <w:pPr>
              <w:spacing w:after="0"/>
              <w:jc w:val="center"/>
              <w:rPr>
                <w:rFonts w:ascii="Calibri" w:eastAsia="Times New Roman" w:hAnsi="Calibri" w:cs="Calibri"/>
                <w:b/>
                <w:bCs/>
                <w:color w:val="000000"/>
                <w:kern w:val="24"/>
                <w:sz w:val="16"/>
                <w:szCs w:val="14"/>
              </w:rPr>
            </w:pPr>
            <w:r w:rsidRPr="00AC1432">
              <w:rPr>
                <w:rFonts w:ascii="Calibri" w:eastAsia="Times New Roman" w:hAnsi="Calibri" w:cs="Calibri"/>
                <w:b/>
                <w:bCs/>
                <w:color w:val="000000"/>
                <w:kern w:val="24"/>
                <w:sz w:val="16"/>
                <w:szCs w:val="14"/>
              </w:rPr>
              <w:t>4</w:t>
            </w:r>
          </w:p>
        </w:tc>
        <w:tc>
          <w:tcPr>
            <w:tcW w:w="2096" w:type="dxa"/>
            <w:tcBorders>
              <w:top w:val="single" w:sz="24" w:space="0" w:color="FFFFFF"/>
              <w:left w:val="single" w:sz="8" w:space="0" w:color="FFFFFF"/>
              <w:bottom w:val="single" w:sz="24" w:space="0" w:color="FFFFFF"/>
              <w:right w:val="single" w:sz="8" w:space="0" w:color="FFFFFF"/>
            </w:tcBorders>
            <w:shd w:val="clear" w:color="auto" w:fill="DBE5F1" w:themeFill="accent1" w:themeFillTint="33"/>
            <w:tcMar>
              <w:top w:w="15" w:type="dxa"/>
              <w:left w:w="108" w:type="dxa"/>
              <w:bottom w:w="0" w:type="dxa"/>
              <w:right w:w="108" w:type="dxa"/>
            </w:tcMar>
            <w:vAlign w:val="center"/>
          </w:tcPr>
          <w:p w14:paraId="7572A549" w14:textId="77777777" w:rsidR="00D02347" w:rsidRPr="00AC1432" w:rsidRDefault="00D02347" w:rsidP="004D2A46">
            <w:pPr>
              <w:jc w:val="both"/>
              <w:rPr>
                <w:rFonts w:ascii="Arial" w:eastAsia="Times New Roman" w:hAnsi="Arial" w:cs="Arial"/>
                <w:sz w:val="16"/>
                <w:szCs w:val="14"/>
              </w:rPr>
            </w:pPr>
            <w:r w:rsidRPr="00AC1432">
              <w:rPr>
                <w:rFonts w:ascii="Arial" w:eastAsia="Times New Roman" w:hAnsi="Arial" w:cs="Arial"/>
                <w:sz w:val="16"/>
                <w:szCs w:val="14"/>
              </w:rPr>
              <w:t>Solv</w:t>
            </w:r>
            <w:r>
              <w:rPr>
                <w:rFonts w:ascii="Arial" w:eastAsia="Times New Roman" w:hAnsi="Arial" w:cs="Arial"/>
                <w:sz w:val="16"/>
                <w:szCs w:val="14"/>
              </w:rPr>
              <w:t>en</w:t>
            </w:r>
            <w:r w:rsidRPr="00AC1432">
              <w:rPr>
                <w:rFonts w:ascii="Arial" w:eastAsia="Times New Roman" w:hAnsi="Arial" w:cs="Arial"/>
                <w:sz w:val="16"/>
                <w:szCs w:val="14"/>
              </w:rPr>
              <w:t>tación de información por Unidades Administrativas.</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A3BCBFE"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30DAD75"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6EC447B4"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AFFBB4C"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3FC15D01"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7819B5B8"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0D5D4331"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DE75F47"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03F14A3"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4F0795FE"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11216E0" w14:textId="77777777" w:rsidR="00D02347" w:rsidRPr="00AC1432" w:rsidRDefault="00D02347" w:rsidP="004D2A46">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15" w:type="dxa"/>
              <w:left w:w="76" w:type="dxa"/>
              <w:bottom w:w="0" w:type="dxa"/>
              <w:right w:w="76" w:type="dxa"/>
            </w:tcMar>
          </w:tcPr>
          <w:p w14:paraId="5E0474E7" w14:textId="77777777" w:rsidR="00D02347" w:rsidRPr="00AC1432" w:rsidRDefault="00D02347" w:rsidP="004D2A46">
            <w:pPr>
              <w:spacing w:after="0" w:line="240" w:lineRule="auto"/>
              <w:rPr>
                <w:rFonts w:ascii="Arial" w:eastAsia="Times New Roman" w:hAnsi="Arial" w:cs="Arial"/>
                <w:color w:val="000000"/>
                <w:sz w:val="14"/>
                <w:szCs w:val="14"/>
              </w:rPr>
            </w:pPr>
          </w:p>
        </w:tc>
      </w:tr>
      <w:tr w:rsidR="007C7F93" w:rsidRPr="00AC1432" w14:paraId="087DFCF3" w14:textId="77777777" w:rsidTr="007C7F93">
        <w:trPr>
          <w:trHeight w:val="638"/>
        </w:trPr>
        <w:tc>
          <w:tcPr>
            <w:tcW w:w="757" w:type="dxa"/>
            <w:tcBorders>
              <w:top w:val="single" w:sz="24" w:space="0" w:color="FFFFFF"/>
              <w:left w:val="single" w:sz="8" w:space="0" w:color="FFFFFF"/>
              <w:bottom w:val="single" w:sz="8" w:space="0" w:color="FFFFFF"/>
              <w:right w:val="single" w:sz="8" w:space="0" w:color="FFFFFF"/>
            </w:tcBorders>
            <w:shd w:val="clear" w:color="auto" w:fill="4F81BD" w:themeFill="accent1"/>
            <w:tcMar>
              <w:top w:w="15" w:type="dxa"/>
              <w:left w:w="76" w:type="dxa"/>
              <w:bottom w:w="0" w:type="dxa"/>
              <w:right w:w="76" w:type="dxa"/>
            </w:tcMar>
            <w:vAlign w:val="center"/>
          </w:tcPr>
          <w:p w14:paraId="53FC20C9" w14:textId="44F0DA7A" w:rsidR="007C7F93" w:rsidRPr="00AC1432" w:rsidRDefault="007C7F93" w:rsidP="004D2A46">
            <w:pPr>
              <w:spacing w:after="0"/>
              <w:jc w:val="center"/>
              <w:rPr>
                <w:rFonts w:ascii="Calibri" w:eastAsia="Times New Roman" w:hAnsi="Calibri" w:cs="Calibri"/>
                <w:b/>
                <w:bCs/>
                <w:color w:val="000000"/>
                <w:kern w:val="24"/>
                <w:sz w:val="16"/>
                <w:szCs w:val="14"/>
              </w:rPr>
            </w:pPr>
            <w:r>
              <w:rPr>
                <w:rFonts w:ascii="Calibri" w:eastAsia="Times New Roman" w:hAnsi="Calibri" w:cs="Calibri"/>
                <w:b/>
                <w:bCs/>
                <w:color w:val="000000"/>
                <w:kern w:val="24"/>
                <w:sz w:val="16"/>
                <w:szCs w:val="14"/>
              </w:rPr>
              <w:t>5</w:t>
            </w:r>
          </w:p>
        </w:tc>
        <w:tc>
          <w:tcPr>
            <w:tcW w:w="2096"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vAlign w:val="center"/>
          </w:tcPr>
          <w:p w14:paraId="0A82B110" w14:textId="46AA4638" w:rsidR="007C7F93" w:rsidRPr="007C7F93" w:rsidRDefault="007C7F93" w:rsidP="004D2A46">
            <w:pPr>
              <w:jc w:val="both"/>
              <w:rPr>
                <w:rFonts w:ascii="Arial" w:eastAsia="Times New Roman" w:hAnsi="Arial" w:cs="Arial"/>
                <w:sz w:val="15"/>
                <w:szCs w:val="15"/>
              </w:rPr>
            </w:pPr>
            <w:r w:rsidRPr="007C7F93">
              <w:rPr>
                <w:rFonts w:ascii="Arial" w:eastAsia="Times New Roman" w:hAnsi="Arial" w:cs="Arial"/>
                <w:sz w:val="15"/>
                <w:szCs w:val="15"/>
              </w:rPr>
              <w:t>Aprobación de manual de procesos y procedimientos</w:t>
            </w:r>
          </w:p>
        </w:tc>
        <w:tc>
          <w:tcPr>
            <w:tcW w:w="579" w:type="dxa"/>
            <w:gridSpan w:val="2"/>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52CF77D2"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460"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C34984A"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08C34965"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6E35A91"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B165355"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69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2879183"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678"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65E619D1"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63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47794EDA"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65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3D2D891"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5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1ACADE36"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699"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76" w:type="dxa"/>
              <w:bottom w:w="0" w:type="dxa"/>
              <w:right w:w="76" w:type="dxa"/>
            </w:tcMar>
          </w:tcPr>
          <w:p w14:paraId="73BB858C" w14:textId="77777777" w:rsidR="007C7F93" w:rsidRPr="00AC1432" w:rsidRDefault="007C7F93" w:rsidP="004D2A46">
            <w:pPr>
              <w:spacing w:after="0" w:line="240" w:lineRule="auto"/>
              <w:rPr>
                <w:rFonts w:ascii="Arial" w:eastAsia="Times New Roman" w:hAnsi="Arial" w:cs="Arial"/>
                <w:color w:val="000000"/>
                <w:sz w:val="14"/>
                <w:szCs w:val="14"/>
              </w:rPr>
            </w:pPr>
          </w:p>
        </w:tc>
        <w:tc>
          <w:tcPr>
            <w:tcW w:w="447" w:type="dxa"/>
            <w:tcBorders>
              <w:top w:val="single" w:sz="8" w:space="0" w:color="FFFFFF"/>
              <w:left w:val="single" w:sz="8" w:space="0" w:color="FFFFFF"/>
              <w:bottom w:val="single" w:sz="8" w:space="0" w:color="FFFFFF"/>
              <w:right w:val="single" w:sz="8" w:space="0" w:color="FFFFFF"/>
            </w:tcBorders>
            <w:shd w:val="clear" w:color="auto" w:fill="C0504D" w:themeFill="accent2"/>
            <w:tcMar>
              <w:top w:w="15" w:type="dxa"/>
              <w:left w:w="76" w:type="dxa"/>
              <w:bottom w:w="0" w:type="dxa"/>
              <w:right w:w="76" w:type="dxa"/>
            </w:tcMar>
          </w:tcPr>
          <w:p w14:paraId="7BFF3415" w14:textId="77777777" w:rsidR="007C7F93" w:rsidRPr="00AC1432" w:rsidRDefault="007C7F93" w:rsidP="004D2A46">
            <w:pPr>
              <w:spacing w:after="0" w:line="240" w:lineRule="auto"/>
              <w:rPr>
                <w:rFonts w:ascii="Arial" w:eastAsia="Times New Roman" w:hAnsi="Arial" w:cs="Arial"/>
                <w:color w:val="000000"/>
                <w:sz w:val="14"/>
                <w:szCs w:val="14"/>
              </w:rPr>
            </w:pPr>
          </w:p>
        </w:tc>
      </w:tr>
    </w:tbl>
    <w:p w14:paraId="399B0D92" w14:textId="77777777" w:rsidR="00C10D76" w:rsidRDefault="00C10D76" w:rsidP="008957F4">
      <w:pPr>
        <w:jc w:val="both"/>
        <w:rPr>
          <w:rFonts w:ascii="Arial" w:hAnsi="Arial" w:cs="Arial"/>
          <w:sz w:val="24"/>
        </w:rPr>
      </w:pPr>
    </w:p>
    <w:p w14:paraId="6CB8B187" w14:textId="1A1EF33A" w:rsidR="00F54E70" w:rsidRDefault="00F54E70" w:rsidP="00C10D76">
      <w:pPr>
        <w:pStyle w:val="Ttulo1"/>
        <w:rPr>
          <w:rFonts w:ascii="Arial" w:hAnsi="Arial" w:cs="Arial"/>
          <w:sz w:val="32"/>
          <w:szCs w:val="32"/>
          <w:lang w:val="es-ES"/>
        </w:rPr>
      </w:pPr>
      <w:bookmarkStart w:id="30" w:name="_Toc17117993"/>
      <w:bookmarkStart w:id="31" w:name="_Toc98835762"/>
      <w:r w:rsidRPr="00C10D76">
        <w:rPr>
          <w:rFonts w:ascii="Arial" w:hAnsi="Arial" w:cs="Arial"/>
          <w:sz w:val="32"/>
          <w:szCs w:val="32"/>
          <w:lang w:val="es-ES"/>
        </w:rPr>
        <w:t>Bibliografía</w:t>
      </w:r>
      <w:bookmarkEnd w:id="30"/>
      <w:bookmarkEnd w:id="31"/>
      <w:r w:rsidRPr="00C10D76">
        <w:rPr>
          <w:rFonts w:ascii="Arial" w:hAnsi="Arial" w:cs="Arial"/>
          <w:sz w:val="32"/>
          <w:szCs w:val="32"/>
          <w:lang w:val="es-ES"/>
        </w:rPr>
        <w:t xml:space="preserve"> </w:t>
      </w:r>
    </w:p>
    <w:p w14:paraId="7066ED40" w14:textId="77777777" w:rsidR="00C10D76" w:rsidRDefault="00C10D76" w:rsidP="00F54E70">
      <w:pPr>
        <w:jc w:val="both"/>
        <w:rPr>
          <w:rFonts w:ascii="Arial" w:hAnsi="Arial" w:cs="Arial"/>
          <w:b/>
          <w:sz w:val="24"/>
        </w:rPr>
      </w:pPr>
    </w:p>
    <w:p w14:paraId="047F766B" w14:textId="46614B43" w:rsidR="00F54E70" w:rsidRDefault="00F54E70" w:rsidP="00F54E70">
      <w:pPr>
        <w:jc w:val="both"/>
        <w:rPr>
          <w:rFonts w:ascii="Arial" w:hAnsi="Arial" w:cs="Arial"/>
          <w:b/>
          <w:sz w:val="24"/>
        </w:rPr>
      </w:pPr>
      <w:r>
        <w:rPr>
          <w:rFonts w:ascii="Arial" w:hAnsi="Arial" w:cs="Arial"/>
          <w:b/>
          <w:sz w:val="24"/>
        </w:rPr>
        <w:t xml:space="preserve">1. </w:t>
      </w:r>
      <w:r w:rsidRPr="00050A90">
        <w:rPr>
          <w:rFonts w:ascii="Arial" w:hAnsi="Arial" w:cs="Arial"/>
          <w:sz w:val="24"/>
        </w:rPr>
        <w:t>Manual de Programación y Presupuestación 20</w:t>
      </w:r>
      <w:r>
        <w:rPr>
          <w:rFonts w:ascii="Arial" w:hAnsi="Arial" w:cs="Arial"/>
          <w:sz w:val="24"/>
        </w:rPr>
        <w:t>2</w:t>
      </w:r>
      <w:r w:rsidR="0065684F">
        <w:rPr>
          <w:rFonts w:ascii="Arial" w:hAnsi="Arial" w:cs="Arial"/>
          <w:sz w:val="24"/>
        </w:rPr>
        <w:t>2</w:t>
      </w:r>
      <w:r w:rsidRPr="00050A90">
        <w:rPr>
          <w:rFonts w:ascii="Arial" w:hAnsi="Arial" w:cs="Arial"/>
          <w:sz w:val="24"/>
        </w:rPr>
        <w:t xml:space="preserve">. </w:t>
      </w:r>
      <w:r>
        <w:rPr>
          <w:rFonts w:ascii="Arial" w:hAnsi="Arial" w:cs="Arial"/>
          <w:sz w:val="24"/>
        </w:rPr>
        <w:t xml:space="preserve">Secretaría de la Hacienda Pública, </w:t>
      </w:r>
      <w:r w:rsidRPr="00050A90">
        <w:rPr>
          <w:rFonts w:ascii="Arial" w:hAnsi="Arial" w:cs="Arial"/>
          <w:sz w:val="24"/>
        </w:rPr>
        <w:t xml:space="preserve">Gobierno del Estado de Jalisco. </w:t>
      </w:r>
      <w:r>
        <w:rPr>
          <w:rFonts w:ascii="Arial" w:hAnsi="Arial" w:cs="Arial"/>
          <w:b/>
          <w:sz w:val="24"/>
        </w:rPr>
        <w:t xml:space="preserve">  </w:t>
      </w:r>
    </w:p>
    <w:p w14:paraId="28EE896A" w14:textId="77777777" w:rsidR="00F54E70" w:rsidRDefault="00F54E70" w:rsidP="00F54E70">
      <w:pPr>
        <w:jc w:val="both"/>
        <w:rPr>
          <w:rFonts w:ascii="Arial" w:hAnsi="Arial" w:cs="Arial"/>
          <w:b/>
          <w:sz w:val="24"/>
        </w:rPr>
      </w:pPr>
      <w:r>
        <w:rPr>
          <w:rFonts w:ascii="Arial" w:hAnsi="Arial" w:cs="Arial"/>
          <w:b/>
          <w:sz w:val="24"/>
        </w:rPr>
        <w:t>2</w:t>
      </w:r>
      <w:r w:rsidRPr="00113B4E">
        <w:rPr>
          <w:rFonts w:ascii="Arial" w:hAnsi="Arial" w:cs="Arial"/>
          <w:b/>
          <w:sz w:val="24"/>
        </w:rPr>
        <w:t>.</w:t>
      </w:r>
      <w:r>
        <w:rPr>
          <w:rFonts w:ascii="Arial" w:hAnsi="Arial" w:cs="Arial"/>
          <w:sz w:val="24"/>
        </w:rPr>
        <w:t xml:space="preserve"> Lineamientos para el diseño y priorización de los programas presupuestarios</w:t>
      </w:r>
      <w:r w:rsidRPr="00B051B8">
        <w:rPr>
          <w:rFonts w:ascii="Arial" w:hAnsi="Arial" w:cs="Arial"/>
          <w:sz w:val="24"/>
        </w:rPr>
        <w:t xml:space="preserve"> </w:t>
      </w:r>
      <w:r>
        <w:rPr>
          <w:rFonts w:ascii="Arial" w:hAnsi="Arial" w:cs="Arial"/>
          <w:sz w:val="24"/>
        </w:rPr>
        <w:t xml:space="preserve">Secretaría de la Hacienda Pública, </w:t>
      </w:r>
      <w:r w:rsidRPr="00050A90">
        <w:rPr>
          <w:rFonts w:ascii="Arial" w:hAnsi="Arial" w:cs="Arial"/>
          <w:sz w:val="24"/>
        </w:rPr>
        <w:t xml:space="preserve">Gobierno del Estado de Jalisco. </w:t>
      </w:r>
      <w:r>
        <w:rPr>
          <w:rFonts w:ascii="Arial" w:hAnsi="Arial" w:cs="Arial"/>
          <w:b/>
          <w:sz w:val="24"/>
        </w:rPr>
        <w:t xml:space="preserve">  </w:t>
      </w:r>
    </w:p>
    <w:p w14:paraId="175FAAEC" w14:textId="0BD1FC56" w:rsidR="00FE6920" w:rsidRDefault="00F54E70" w:rsidP="00F54E70">
      <w:pPr>
        <w:jc w:val="both"/>
        <w:rPr>
          <w:rStyle w:val="Hipervnculo"/>
        </w:rPr>
      </w:pPr>
      <w:r>
        <w:rPr>
          <w:rFonts w:ascii="Arial" w:hAnsi="Arial" w:cs="Arial"/>
          <w:b/>
          <w:sz w:val="24"/>
        </w:rPr>
        <w:t>3</w:t>
      </w:r>
      <w:r w:rsidRPr="003F10DD">
        <w:rPr>
          <w:rFonts w:ascii="Arial" w:hAnsi="Arial" w:cs="Arial"/>
          <w:b/>
          <w:sz w:val="24"/>
        </w:rPr>
        <w:t xml:space="preserve">. </w:t>
      </w:r>
      <w:r w:rsidRPr="003F10DD">
        <w:rPr>
          <w:rFonts w:ascii="Arial" w:hAnsi="Arial" w:cs="Arial"/>
          <w:sz w:val="24"/>
        </w:rPr>
        <w:t>Plan Estatal de Gobernanza y D</w:t>
      </w:r>
      <w:r w:rsidR="00FE6920">
        <w:rPr>
          <w:rFonts w:ascii="Arial" w:hAnsi="Arial" w:cs="Arial"/>
          <w:sz w:val="24"/>
        </w:rPr>
        <w:t>esarrollo 2018-2024. Visión 2030. Segunda Edición</w:t>
      </w:r>
      <w:r>
        <w:rPr>
          <w:rFonts w:ascii="Arial" w:hAnsi="Arial" w:cs="Arial"/>
          <w:sz w:val="24"/>
        </w:rPr>
        <w:t xml:space="preserve">: </w:t>
      </w:r>
      <w:hyperlink r:id="rId18" w:history="1">
        <w:r w:rsidR="00FE6920" w:rsidRPr="00267B3C">
          <w:rPr>
            <w:rStyle w:val="Hipervnculo"/>
          </w:rPr>
          <w:t>https://plan.jalisco.gob.mx/sites/default/files/2022-03/Plan-Estatal-de-Desarrollo-2da-EdicionV4-1.pdf</w:t>
        </w:r>
      </w:hyperlink>
    </w:p>
    <w:p w14:paraId="2C5CF677" w14:textId="4C2CEA5D" w:rsidR="00F54E70" w:rsidRDefault="00F54E70" w:rsidP="00F54E70">
      <w:pPr>
        <w:jc w:val="both"/>
        <w:rPr>
          <w:rFonts w:ascii="Arial" w:hAnsi="Arial" w:cs="Arial"/>
          <w:b/>
          <w:sz w:val="24"/>
        </w:rPr>
      </w:pPr>
      <w:r>
        <w:rPr>
          <w:rFonts w:ascii="Arial" w:hAnsi="Arial" w:cs="Arial"/>
          <w:b/>
          <w:sz w:val="24"/>
        </w:rPr>
        <w:t xml:space="preserve">4. </w:t>
      </w:r>
      <w:r>
        <w:rPr>
          <w:rFonts w:ascii="Arial" w:hAnsi="Arial" w:cs="Arial"/>
          <w:sz w:val="24"/>
        </w:rPr>
        <w:t>Plan Nacional de Desarrollo 2019-2024. Recuperado a partir de:</w:t>
      </w:r>
      <w:r w:rsidRPr="00905D5D">
        <w:t xml:space="preserve"> </w:t>
      </w:r>
      <w:hyperlink r:id="rId19" w:history="1">
        <w:r>
          <w:rPr>
            <w:rStyle w:val="Hipervnculo"/>
          </w:rPr>
          <w:t>https://www.ciapem.org/plan-nacional-de-desarrollo-2019-2024/</w:t>
        </w:r>
      </w:hyperlink>
    </w:p>
    <w:p w14:paraId="0567F984" w14:textId="77777777" w:rsidR="00F54E70" w:rsidRDefault="00F54E70" w:rsidP="00F54E70">
      <w:pPr>
        <w:jc w:val="both"/>
        <w:rPr>
          <w:rFonts w:ascii="Arial" w:hAnsi="Arial" w:cs="Arial"/>
          <w:sz w:val="24"/>
        </w:rPr>
      </w:pPr>
      <w:r w:rsidRPr="00905D5D">
        <w:rPr>
          <w:rFonts w:ascii="Arial" w:hAnsi="Arial" w:cs="Arial"/>
          <w:b/>
          <w:sz w:val="24"/>
        </w:rPr>
        <w:t>5.</w:t>
      </w:r>
      <w:r>
        <w:rPr>
          <w:rFonts w:ascii="Arial" w:hAnsi="Arial" w:cs="Arial"/>
          <w:sz w:val="24"/>
        </w:rPr>
        <w:t xml:space="preserve"> Guía mínima para la elaboración de Planes de desarrollo Institucional. Coordinación de Planeación- Dirección General de Planeación. Universidad Nacional Autónoma de México.  </w:t>
      </w:r>
    </w:p>
    <w:p w14:paraId="00DBFEF8" w14:textId="77777777" w:rsidR="00F54E70" w:rsidRDefault="00F54E70" w:rsidP="00F54E70">
      <w:pPr>
        <w:jc w:val="both"/>
        <w:rPr>
          <w:rFonts w:ascii="Arial" w:hAnsi="Arial" w:cs="Arial"/>
          <w:sz w:val="24"/>
        </w:rPr>
      </w:pPr>
    </w:p>
    <w:p w14:paraId="12D1248C" w14:textId="77777777" w:rsidR="00F54E70" w:rsidRDefault="00F54E70" w:rsidP="00F54E70">
      <w:pPr>
        <w:jc w:val="both"/>
        <w:rPr>
          <w:rFonts w:ascii="Arial" w:hAnsi="Arial" w:cs="Arial"/>
          <w:sz w:val="24"/>
        </w:rPr>
      </w:pPr>
    </w:p>
    <w:p w14:paraId="7C73C807" w14:textId="77777777" w:rsidR="00F54E70" w:rsidRDefault="00F54E70" w:rsidP="00F54E70">
      <w:pPr>
        <w:jc w:val="both"/>
        <w:rPr>
          <w:rFonts w:ascii="Arial" w:hAnsi="Arial" w:cs="Arial"/>
          <w:sz w:val="24"/>
        </w:rPr>
      </w:pPr>
    </w:p>
    <w:p w14:paraId="00CDB097" w14:textId="77777777" w:rsidR="00F54E70" w:rsidRDefault="00F54E70" w:rsidP="00F54E70">
      <w:pPr>
        <w:jc w:val="both"/>
        <w:rPr>
          <w:rFonts w:ascii="Arial" w:hAnsi="Arial" w:cs="Arial"/>
          <w:sz w:val="24"/>
        </w:rPr>
      </w:pPr>
    </w:p>
    <w:p w14:paraId="6DFC4C45" w14:textId="77777777" w:rsidR="00F54E70" w:rsidRDefault="00F54E70" w:rsidP="00F54E70">
      <w:pPr>
        <w:jc w:val="both"/>
        <w:rPr>
          <w:rFonts w:ascii="Arial" w:hAnsi="Arial" w:cs="Arial"/>
          <w:sz w:val="24"/>
        </w:rPr>
      </w:pPr>
    </w:p>
    <w:p w14:paraId="0306F4D9" w14:textId="77777777" w:rsidR="00F54E70" w:rsidRDefault="00F54E70" w:rsidP="00F54E70">
      <w:pPr>
        <w:jc w:val="both"/>
        <w:rPr>
          <w:rFonts w:ascii="Arial" w:hAnsi="Arial" w:cs="Arial"/>
          <w:sz w:val="24"/>
        </w:rPr>
      </w:pPr>
    </w:p>
    <w:p w14:paraId="3CEBD890" w14:textId="77777777" w:rsidR="00F54E70" w:rsidRDefault="00F54E70" w:rsidP="00F54E70">
      <w:pPr>
        <w:jc w:val="both"/>
        <w:rPr>
          <w:rFonts w:ascii="Arial" w:hAnsi="Arial" w:cs="Arial"/>
          <w:sz w:val="24"/>
        </w:rPr>
      </w:pPr>
    </w:p>
    <w:p w14:paraId="3EDFDAD7" w14:textId="77777777" w:rsidR="00F54E70" w:rsidRDefault="00F54E70" w:rsidP="00F54E70">
      <w:pPr>
        <w:jc w:val="both"/>
        <w:rPr>
          <w:rFonts w:ascii="Arial" w:hAnsi="Arial" w:cs="Arial"/>
          <w:sz w:val="24"/>
        </w:rPr>
      </w:pPr>
    </w:p>
    <w:p w14:paraId="2CDB425F" w14:textId="77777777" w:rsidR="00F54E70" w:rsidRDefault="00F54E70" w:rsidP="00F54E70">
      <w:pPr>
        <w:jc w:val="both"/>
        <w:rPr>
          <w:rFonts w:ascii="Arial" w:hAnsi="Arial" w:cs="Arial"/>
          <w:sz w:val="24"/>
        </w:rPr>
      </w:pPr>
    </w:p>
    <w:p w14:paraId="728E0F4D" w14:textId="77777777" w:rsidR="00F54E70" w:rsidRDefault="00F54E70" w:rsidP="00F54E70">
      <w:pPr>
        <w:jc w:val="both"/>
        <w:rPr>
          <w:rFonts w:ascii="Arial" w:hAnsi="Arial" w:cs="Arial"/>
          <w:sz w:val="24"/>
        </w:rPr>
      </w:pPr>
    </w:p>
    <w:p w14:paraId="4EEDE02D" w14:textId="77777777" w:rsidR="00F54E70" w:rsidRDefault="00F54E70" w:rsidP="00F54E70">
      <w:pPr>
        <w:jc w:val="both"/>
        <w:rPr>
          <w:rFonts w:ascii="Arial" w:hAnsi="Arial" w:cs="Arial"/>
          <w:sz w:val="24"/>
        </w:rPr>
      </w:pPr>
    </w:p>
    <w:p w14:paraId="6EA2E475" w14:textId="77777777" w:rsidR="0091476A" w:rsidRDefault="0091476A" w:rsidP="00F54E70">
      <w:pPr>
        <w:jc w:val="both"/>
        <w:rPr>
          <w:rFonts w:ascii="Arial" w:hAnsi="Arial" w:cs="Arial"/>
          <w:sz w:val="24"/>
        </w:rPr>
      </w:pPr>
    </w:p>
    <w:p w14:paraId="449B3EDF" w14:textId="23F4AC80" w:rsidR="00F54E70" w:rsidRDefault="00F54E70" w:rsidP="00A85C29">
      <w:pPr>
        <w:pStyle w:val="Ttulo1"/>
        <w:rPr>
          <w:rFonts w:ascii="Arial" w:hAnsi="Arial" w:cs="Arial"/>
          <w:sz w:val="32"/>
          <w:szCs w:val="32"/>
          <w:lang w:val="es-ES"/>
        </w:rPr>
      </w:pPr>
      <w:bookmarkStart w:id="32" w:name="_Toc17117994"/>
      <w:bookmarkStart w:id="33" w:name="_Toc98835763"/>
      <w:r w:rsidRPr="00B840B1">
        <w:rPr>
          <w:rFonts w:ascii="Arial" w:hAnsi="Arial" w:cs="Arial"/>
          <w:sz w:val="32"/>
          <w:szCs w:val="32"/>
          <w:lang w:val="es-ES"/>
        </w:rPr>
        <w:t>Glosario</w:t>
      </w:r>
      <w:bookmarkEnd w:id="32"/>
      <w:r w:rsidRPr="00B840B1">
        <w:rPr>
          <w:rFonts w:ascii="Arial" w:hAnsi="Arial" w:cs="Arial"/>
          <w:sz w:val="32"/>
          <w:szCs w:val="32"/>
          <w:lang w:val="es-ES"/>
        </w:rPr>
        <w:t xml:space="preserve"> </w:t>
      </w:r>
      <w:r w:rsidRPr="00B840B1">
        <w:rPr>
          <w:rFonts w:ascii="Arial" w:hAnsi="Arial" w:cs="Arial"/>
          <w:sz w:val="32"/>
          <w:szCs w:val="32"/>
          <w:lang w:val="es-ES"/>
        </w:rPr>
        <w:tab/>
      </w:r>
      <w:r w:rsidR="00341570" w:rsidRPr="00B840B1">
        <w:rPr>
          <w:rFonts w:ascii="Arial" w:hAnsi="Arial" w:cs="Arial"/>
          <w:sz w:val="32"/>
          <w:szCs w:val="32"/>
          <w:lang w:val="es-ES"/>
        </w:rPr>
        <w:t>de términos</w:t>
      </w:r>
      <w:bookmarkEnd w:id="33"/>
      <w:r w:rsidR="00341570" w:rsidRPr="00B840B1">
        <w:rPr>
          <w:rFonts w:ascii="Arial" w:hAnsi="Arial" w:cs="Arial"/>
          <w:sz w:val="32"/>
          <w:szCs w:val="32"/>
          <w:lang w:val="es-ES"/>
        </w:rPr>
        <w:t xml:space="preserve"> </w:t>
      </w:r>
    </w:p>
    <w:p w14:paraId="4FEBB3A0" w14:textId="77777777" w:rsidR="00A85C29" w:rsidRPr="00A85C29" w:rsidRDefault="00A85C29" w:rsidP="00A85C29">
      <w:pPr>
        <w:rPr>
          <w:lang w:val="es-ES"/>
        </w:rPr>
      </w:pPr>
    </w:p>
    <w:tbl>
      <w:tblPr>
        <w:tblW w:w="5000" w:type="pct"/>
        <w:tblCellMar>
          <w:left w:w="70" w:type="dxa"/>
          <w:right w:w="70" w:type="dxa"/>
        </w:tblCellMar>
        <w:tblLook w:val="04A0" w:firstRow="1" w:lastRow="0" w:firstColumn="1" w:lastColumn="0" w:noHBand="0" w:noVBand="1"/>
      </w:tblPr>
      <w:tblGrid>
        <w:gridCol w:w="2194"/>
        <w:gridCol w:w="6450"/>
      </w:tblGrid>
      <w:tr w:rsidR="00A85C29" w:rsidRPr="00A85C29" w14:paraId="63765938" w14:textId="77777777" w:rsidTr="00C61EEA">
        <w:trPr>
          <w:trHeight w:val="645"/>
          <w:tblHeader/>
        </w:trPr>
        <w:tc>
          <w:tcPr>
            <w:tcW w:w="1269" w:type="pct"/>
            <w:tcBorders>
              <w:top w:val="single" w:sz="8" w:space="0" w:color="auto"/>
              <w:left w:val="single" w:sz="8" w:space="0" w:color="auto"/>
              <w:bottom w:val="single" w:sz="8" w:space="0" w:color="auto"/>
              <w:right w:val="single" w:sz="8" w:space="0" w:color="auto"/>
            </w:tcBorders>
            <w:shd w:val="clear" w:color="000000" w:fill="3A3838"/>
            <w:vAlign w:val="center"/>
            <w:hideMark/>
          </w:tcPr>
          <w:p w14:paraId="33F41581" w14:textId="77777777" w:rsidR="00A85C29" w:rsidRPr="00A85C29" w:rsidRDefault="00A85C29" w:rsidP="00A85C29">
            <w:pPr>
              <w:spacing w:after="0" w:line="240" w:lineRule="auto"/>
              <w:jc w:val="center"/>
              <w:rPr>
                <w:rFonts w:ascii="Arial" w:eastAsia="Times New Roman" w:hAnsi="Arial" w:cs="Arial"/>
                <w:b/>
                <w:bCs/>
                <w:color w:val="FFFFFF"/>
                <w:sz w:val="24"/>
                <w:szCs w:val="24"/>
              </w:rPr>
            </w:pPr>
            <w:r w:rsidRPr="00A85C29">
              <w:rPr>
                <w:rFonts w:ascii="Arial" w:eastAsia="Times New Roman" w:hAnsi="Arial" w:cs="Arial"/>
                <w:b/>
                <w:bCs/>
                <w:color w:val="FFFFFF"/>
                <w:sz w:val="24"/>
                <w:szCs w:val="24"/>
              </w:rPr>
              <w:t xml:space="preserve">Acepción / Acrónimo </w:t>
            </w:r>
          </w:p>
        </w:tc>
        <w:tc>
          <w:tcPr>
            <w:tcW w:w="3731" w:type="pct"/>
            <w:tcBorders>
              <w:top w:val="single" w:sz="8" w:space="0" w:color="auto"/>
              <w:left w:val="nil"/>
              <w:bottom w:val="single" w:sz="8" w:space="0" w:color="auto"/>
              <w:right w:val="single" w:sz="8" w:space="0" w:color="auto"/>
            </w:tcBorders>
            <w:shd w:val="clear" w:color="000000" w:fill="3A3838"/>
            <w:vAlign w:val="center"/>
            <w:hideMark/>
          </w:tcPr>
          <w:p w14:paraId="35E9BFF8" w14:textId="77777777" w:rsidR="00A85C29" w:rsidRPr="00A85C29" w:rsidRDefault="00A85C29" w:rsidP="00A85C29">
            <w:pPr>
              <w:spacing w:after="0" w:line="240" w:lineRule="auto"/>
              <w:jc w:val="center"/>
              <w:rPr>
                <w:rFonts w:ascii="Arial" w:eastAsia="Times New Roman" w:hAnsi="Arial" w:cs="Arial"/>
                <w:b/>
                <w:bCs/>
                <w:color w:val="FFFFFF"/>
                <w:sz w:val="24"/>
                <w:szCs w:val="24"/>
              </w:rPr>
            </w:pPr>
            <w:r w:rsidRPr="00A85C29">
              <w:rPr>
                <w:rFonts w:ascii="Arial" w:eastAsia="Times New Roman" w:hAnsi="Arial" w:cs="Arial"/>
                <w:b/>
                <w:bCs/>
                <w:color w:val="FFFFFF"/>
                <w:sz w:val="24"/>
                <w:szCs w:val="24"/>
              </w:rPr>
              <w:t xml:space="preserve">Valores </w:t>
            </w:r>
          </w:p>
        </w:tc>
      </w:tr>
      <w:tr w:rsidR="00A85C29" w:rsidRPr="00A85C29" w14:paraId="7757A129" w14:textId="77777777" w:rsidTr="00C61EEA">
        <w:trPr>
          <w:trHeight w:val="6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4E49A82A" w14:textId="77777777" w:rsidR="00A85C29" w:rsidRPr="00A85C29" w:rsidRDefault="00A85C29"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CESIP </w:t>
            </w:r>
          </w:p>
        </w:tc>
        <w:tc>
          <w:tcPr>
            <w:tcW w:w="3731" w:type="pct"/>
            <w:tcBorders>
              <w:top w:val="nil"/>
              <w:left w:val="nil"/>
              <w:bottom w:val="single" w:sz="8" w:space="0" w:color="auto"/>
              <w:right w:val="single" w:sz="8" w:space="0" w:color="auto"/>
            </w:tcBorders>
            <w:shd w:val="clear" w:color="auto" w:fill="auto"/>
            <w:vAlign w:val="center"/>
            <w:hideMark/>
          </w:tcPr>
          <w:p w14:paraId="7AC51F88" w14:textId="77777777" w:rsidR="00A85C29" w:rsidRPr="00A85C29" w:rsidRDefault="00A85C29"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222222"/>
                <w:sz w:val="24"/>
                <w:szCs w:val="24"/>
              </w:rPr>
              <w:t xml:space="preserve">Centro de Estudios Superiores de la Información Pública y Protección de Datos Personales. </w:t>
            </w:r>
          </w:p>
        </w:tc>
      </w:tr>
      <w:tr w:rsidR="00A85C29" w:rsidRPr="00A85C29" w14:paraId="76A43327" w14:textId="77777777" w:rsidTr="00C61EEA">
        <w:trPr>
          <w:trHeight w:val="18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77CE8C5D" w14:textId="77777777" w:rsidR="00A85C29" w:rsidRPr="00A85C29" w:rsidRDefault="00A85C29"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Componente</w:t>
            </w:r>
          </w:p>
        </w:tc>
        <w:tc>
          <w:tcPr>
            <w:tcW w:w="3731" w:type="pct"/>
            <w:tcBorders>
              <w:top w:val="nil"/>
              <w:left w:val="nil"/>
              <w:bottom w:val="single" w:sz="8" w:space="0" w:color="auto"/>
              <w:right w:val="single" w:sz="8" w:space="0" w:color="auto"/>
            </w:tcBorders>
            <w:shd w:val="clear" w:color="auto" w:fill="auto"/>
            <w:vAlign w:val="center"/>
            <w:hideMark/>
          </w:tcPr>
          <w:p w14:paraId="49EBD055" w14:textId="77777777" w:rsidR="00A85C29" w:rsidRPr="00A85C29" w:rsidRDefault="00A85C29"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222222"/>
                <w:sz w:val="24"/>
                <w:szCs w:val="24"/>
              </w:rPr>
              <w:t>Representan los bienes y/o servicios públicos que se generan y otorgan a los usuarios o beneficiarios de determinado programa presupuestario. Un componente puede estar dirigido al beneficiario final (población objetivo) o en Apoyo al proceso presupuestario y para mejorar la eficiencia institucional.</w:t>
            </w:r>
            <w:r w:rsidRPr="00A85C29">
              <w:rPr>
                <w:rFonts w:ascii="Calibri" w:eastAsia="Times New Roman" w:hAnsi="Calibri" w:cs="Calibri"/>
                <w:color w:val="000000"/>
                <w:sz w:val="24"/>
                <w:szCs w:val="24"/>
              </w:rPr>
              <w:t xml:space="preserve"> </w:t>
            </w:r>
          </w:p>
        </w:tc>
      </w:tr>
      <w:tr w:rsidR="00A85C29" w:rsidRPr="00A85C29" w14:paraId="12C5BEDB" w14:textId="77777777" w:rsidTr="00C61EEA">
        <w:trPr>
          <w:trHeight w:val="30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144B5D0D" w14:textId="77777777" w:rsidR="00A85C29" w:rsidRPr="00A85C29" w:rsidRDefault="00A85C29"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Contabilidad Gubernamental</w:t>
            </w:r>
          </w:p>
        </w:tc>
        <w:tc>
          <w:tcPr>
            <w:tcW w:w="3731" w:type="pct"/>
            <w:tcBorders>
              <w:top w:val="nil"/>
              <w:left w:val="nil"/>
              <w:bottom w:val="single" w:sz="8" w:space="0" w:color="auto"/>
              <w:right w:val="single" w:sz="8" w:space="0" w:color="auto"/>
            </w:tcBorders>
            <w:shd w:val="clear" w:color="auto" w:fill="auto"/>
            <w:vAlign w:val="center"/>
            <w:hideMark/>
          </w:tcPr>
          <w:p w14:paraId="2A3D7532" w14:textId="77777777" w:rsidR="00A85C29" w:rsidRPr="00A85C29" w:rsidRDefault="00A85C29"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222222"/>
                <w:sz w:val="24"/>
                <w:szCs w:val="24"/>
              </w:rPr>
              <w:t>La técnica que sustenta los sistemas de contabilidad gubernamental y que se utiliza para el registro de las transacciones que llevan a cabo los entes públicos, expresados en términos monetarios, captando los diversos eventos económicos identificables y cuantificables que afectan los bienes e inversiones, las obligaciones y pasivos, así como el propio patrimonio, con el fin de generar información financiera que facilite la toma de decisiones y un apoyo confiable en la administración de los recursos públicos.</w:t>
            </w:r>
          </w:p>
        </w:tc>
      </w:tr>
      <w:tr w:rsidR="00C61EEA" w:rsidRPr="00A85C29" w14:paraId="2E5CE9DB" w14:textId="77777777" w:rsidTr="00C61EEA">
        <w:trPr>
          <w:trHeight w:val="9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47379A2B" w14:textId="61379F0F"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FIL </w:t>
            </w:r>
          </w:p>
        </w:tc>
        <w:tc>
          <w:tcPr>
            <w:tcW w:w="3731" w:type="pct"/>
            <w:tcBorders>
              <w:top w:val="nil"/>
              <w:left w:val="nil"/>
              <w:bottom w:val="single" w:sz="8" w:space="0" w:color="auto"/>
              <w:right w:val="single" w:sz="8" w:space="0" w:color="auto"/>
            </w:tcBorders>
            <w:shd w:val="clear" w:color="auto" w:fill="auto"/>
            <w:vAlign w:val="center"/>
            <w:hideMark/>
          </w:tcPr>
          <w:p w14:paraId="3B224FD1" w14:textId="340B0C8A" w:rsidR="00C61EEA" w:rsidRPr="00A85C29" w:rsidRDefault="00C61EEA"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222222"/>
                <w:sz w:val="24"/>
                <w:szCs w:val="24"/>
              </w:rPr>
              <w:t xml:space="preserve">Feria Internacional del Libro.  </w:t>
            </w:r>
          </w:p>
        </w:tc>
      </w:tr>
      <w:tr w:rsidR="00C61EEA" w:rsidRPr="00A85C29" w14:paraId="7FB1136F" w14:textId="77777777" w:rsidTr="00C61EEA">
        <w:trPr>
          <w:trHeight w:val="3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3D8443BC" w14:textId="6515C59D"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INAI </w:t>
            </w:r>
          </w:p>
        </w:tc>
        <w:tc>
          <w:tcPr>
            <w:tcW w:w="3731" w:type="pct"/>
            <w:tcBorders>
              <w:top w:val="nil"/>
              <w:left w:val="nil"/>
              <w:bottom w:val="single" w:sz="8" w:space="0" w:color="auto"/>
              <w:right w:val="single" w:sz="8" w:space="0" w:color="auto"/>
            </w:tcBorders>
            <w:shd w:val="clear" w:color="auto" w:fill="auto"/>
            <w:vAlign w:val="center"/>
            <w:hideMark/>
          </w:tcPr>
          <w:p w14:paraId="16276096" w14:textId="4E9771B6" w:rsidR="00C61EEA" w:rsidRPr="00A85C29" w:rsidRDefault="00C61EEA"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222222"/>
                <w:sz w:val="24"/>
                <w:szCs w:val="24"/>
              </w:rPr>
              <w:t xml:space="preserve">Instituto Nacional de Transparencia, Acceso a la Información y Protección de Datos Personales.  </w:t>
            </w:r>
          </w:p>
        </w:tc>
      </w:tr>
      <w:tr w:rsidR="00C61EEA" w:rsidRPr="00A85C29" w14:paraId="3BBA001E" w14:textId="77777777" w:rsidTr="00C61EEA">
        <w:trPr>
          <w:trHeight w:val="6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47438B53" w14:textId="40E9F6B5"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Indicador</w:t>
            </w:r>
          </w:p>
        </w:tc>
        <w:tc>
          <w:tcPr>
            <w:tcW w:w="3731" w:type="pct"/>
            <w:tcBorders>
              <w:top w:val="nil"/>
              <w:left w:val="nil"/>
              <w:bottom w:val="single" w:sz="8" w:space="0" w:color="auto"/>
              <w:right w:val="single" w:sz="8" w:space="0" w:color="auto"/>
            </w:tcBorders>
            <w:shd w:val="clear" w:color="auto" w:fill="auto"/>
            <w:vAlign w:val="center"/>
            <w:hideMark/>
          </w:tcPr>
          <w:p w14:paraId="0544CEB1" w14:textId="26285A49" w:rsidR="00C61EEA" w:rsidRPr="00A85C29" w:rsidRDefault="00C61EEA"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222222"/>
                <w:sz w:val="24"/>
                <w:szCs w:val="24"/>
              </w:rPr>
              <w:t>Se reconoce como una herramienta cuantitativa de medición para verificar y dimensionar la magnitud o nivel de logro alcanzado por el programa presupuestario en el cumplimiento de sus objetivos a partir de variables cuantitativas y/o cualitativas. Por lo tanto los indicadores propuestos formarán parte del Sistema de Evaluación del Desempeño.</w:t>
            </w:r>
          </w:p>
        </w:tc>
      </w:tr>
      <w:tr w:rsidR="00C61EEA" w:rsidRPr="00A85C29" w14:paraId="00DA881D" w14:textId="77777777" w:rsidTr="00C61EEA">
        <w:trPr>
          <w:trHeight w:val="18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69A351FE" w14:textId="5F3DB9B7"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Instituto (ITEI) </w:t>
            </w:r>
          </w:p>
        </w:tc>
        <w:tc>
          <w:tcPr>
            <w:tcW w:w="3731" w:type="pct"/>
            <w:tcBorders>
              <w:top w:val="nil"/>
              <w:left w:val="nil"/>
              <w:bottom w:val="single" w:sz="8" w:space="0" w:color="auto"/>
              <w:right w:val="single" w:sz="8" w:space="0" w:color="auto"/>
            </w:tcBorders>
            <w:shd w:val="clear" w:color="auto" w:fill="auto"/>
            <w:vAlign w:val="center"/>
            <w:hideMark/>
          </w:tcPr>
          <w:p w14:paraId="398D67F9" w14:textId="55D02BF0" w:rsidR="00C61EEA" w:rsidRPr="00A85C29" w:rsidRDefault="00C61EEA"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222222"/>
                <w:sz w:val="24"/>
                <w:szCs w:val="24"/>
              </w:rPr>
              <w:t>Instituto de Transparencia, Información Pública y Protección de Datos Personales del Estado de Jalisco.</w:t>
            </w:r>
            <w:r w:rsidRPr="00A85C29">
              <w:rPr>
                <w:rFonts w:ascii="Arial" w:eastAsia="Times New Roman" w:hAnsi="Arial" w:cs="Arial"/>
                <w:color w:val="222222"/>
              </w:rPr>
              <w:t xml:space="preserve"> </w:t>
            </w:r>
          </w:p>
        </w:tc>
      </w:tr>
      <w:tr w:rsidR="00C61EEA" w:rsidRPr="00A85C29" w14:paraId="78426DDC" w14:textId="77777777" w:rsidTr="00C61EEA">
        <w:trPr>
          <w:trHeight w:val="6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5AA46D0B" w14:textId="63A9A40D"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Meta</w:t>
            </w:r>
          </w:p>
        </w:tc>
        <w:tc>
          <w:tcPr>
            <w:tcW w:w="3731" w:type="pct"/>
            <w:tcBorders>
              <w:top w:val="nil"/>
              <w:left w:val="nil"/>
              <w:bottom w:val="single" w:sz="8" w:space="0" w:color="auto"/>
              <w:right w:val="single" w:sz="8" w:space="0" w:color="auto"/>
            </w:tcBorders>
            <w:shd w:val="clear" w:color="auto" w:fill="auto"/>
            <w:vAlign w:val="center"/>
            <w:hideMark/>
          </w:tcPr>
          <w:p w14:paraId="70F814CA" w14:textId="01A205D8" w:rsidR="00C61EEA" w:rsidRPr="00A85C29" w:rsidRDefault="00C61EEA"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000000"/>
                <w:sz w:val="24"/>
                <w:szCs w:val="24"/>
              </w:rPr>
              <w:t>Establece los límites o niveles máximos de logro (deben ser cuantificables y estar directamente relacionadas con el objetivo).</w:t>
            </w:r>
          </w:p>
        </w:tc>
      </w:tr>
      <w:tr w:rsidR="00C61EEA" w:rsidRPr="00A85C29" w14:paraId="43967A45" w14:textId="77777777" w:rsidTr="00C61EEA">
        <w:trPr>
          <w:trHeight w:val="9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277D8117" w14:textId="4A53C2BA"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Micrositio </w:t>
            </w:r>
          </w:p>
        </w:tc>
        <w:tc>
          <w:tcPr>
            <w:tcW w:w="3731" w:type="pct"/>
            <w:tcBorders>
              <w:top w:val="nil"/>
              <w:left w:val="nil"/>
              <w:bottom w:val="single" w:sz="8" w:space="0" w:color="auto"/>
              <w:right w:val="single" w:sz="8" w:space="0" w:color="auto"/>
            </w:tcBorders>
            <w:shd w:val="clear" w:color="auto" w:fill="auto"/>
            <w:vAlign w:val="center"/>
            <w:hideMark/>
          </w:tcPr>
          <w:p w14:paraId="14CE260D" w14:textId="756C2887"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000000"/>
                <w:sz w:val="24"/>
                <w:szCs w:val="24"/>
              </w:rPr>
              <w:t>Término de diseño web que se refiere a una página web individual o a un grupo de páginas que extienden o amplían la funcionalidad de sitios web primarios.</w:t>
            </w:r>
          </w:p>
        </w:tc>
      </w:tr>
      <w:tr w:rsidR="00C61EEA" w:rsidRPr="00A85C29" w14:paraId="6813B92B" w14:textId="77777777" w:rsidTr="00C61EEA">
        <w:trPr>
          <w:trHeight w:val="9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7EDD6FB8" w14:textId="471F07EA"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Nombre del Indicador</w:t>
            </w:r>
          </w:p>
        </w:tc>
        <w:tc>
          <w:tcPr>
            <w:tcW w:w="3731" w:type="pct"/>
            <w:tcBorders>
              <w:top w:val="nil"/>
              <w:left w:val="nil"/>
              <w:bottom w:val="single" w:sz="8" w:space="0" w:color="auto"/>
              <w:right w:val="single" w:sz="8" w:space="0" w:color="auto"/>
            </w:tcBorders>
            <w:shd w:val="clear" w:color="auto" w:fill="auto"/>
            <w:vAlign w:val="center"/>
            <w:hideMark/>
          </w:tcPr>
          <w:p w14:paraId="1013F110" w14:textId="10577D54"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000000"/>
                <w:sz w:val="24"/>
                <w:szCs w:val="24"/>
                <w:lang w:val="es-ES"/>
              </w:rPr>
              <w:t>Es la expresión que identifica al indicador y que manifiesta lo que se desea medir con él (no repite el objetivo ni el método de cálculo, tampoco debe reflejar una acción).</w:t>
            </w:r>
          </w:p>
        </w:tc>
      </w:tr>
      <w:tr w:rsidR="00C61EEA" w:rsidRPr="00A85C29" w14:paraId="7E963E24" w14:textId="77777777" w:rsidTr="00C61EEA">
        <w:trPr>
          <w:trHeight w:val="9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57B395F7" w14:textId="622CF7B6"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ODS </w:t>
            </w:r>
          </w:p>
        </w:tc>
        <w:tc>
          <w:tcPr>
            <w:tcW w:w="3731" w:type="pct"/>
            <w:tcBorders>
              <w:top w:val="nil"/>
              <w:left w:val="nil"/>
              <w:bottom w:val="single" w:sz="8" w:space="0" w:color="auto"/>
              <w:right w:val="single" w:sz="8" w:space="0" w:color="auto"/>
            </w:tcBorders>
            <w:shd w:val="clear" w:color="auto" w:fill="auto"/>
            <w:vAlign w:val="center"/>
            <w:hideMark/>
          </w:tcPr>
          <w:p w14:paraId="1F8CFB6D" w14:textId="026BA81D"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000000"/>
                <w:sz w:val="24"/>
                <w:szCs w:val="24"/>
                <w:lang w:val="es-ES"/>
              </w:rPr>
              <w:t>Objetivo de Desarrollo Sostenible, también conocidos como Objetivos Mundiales que fueron adoptados por los estados miembros de la Organización de las Naciones Unidas, como un llamado universal para poner fin a la pobreza, proteger el planeta y garantizar que todas las personas gocen de paz y prosperidad para el año 2030.</w:t>
            </w:r>
          </w:p>
        </w:tc>
      </w:tr>
      <w:tr w:rsidR="00C61EEA" w:rsidRPr="00A85C29" w14:paraId="51BC6C44" w14:textId="77777777" w:rsidTr="00C61EEA">
        <w:trPr>
          <w:trHeight w:val="18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64DAD819" w14:textId="3184498B"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Plataforma Nacional de Transparencia </w:t>
            </w:r>
          </w:p>
        </w:tc>
        <w:tc>
          <w:tcPr>
            <w:tcW w:w="3731" w:type="pct"/>
            <w:tcBorders>
              <w:top w:val="nil"/>
              <w:left w:val="nil"/>
              <w:bottom w:val="single" w:sz="8" w:space="0" w:color="auto"/>
              <w:right w:val="single" w:sz="8" w:space="0" w:color="auto"/>
            </w:tcBorders>
            <w:shd w:val="clear" w:color="auto" w:fill="auto"/>
            <w:vAlign w:val="center"/>
            <w:hideMark/>
          </w:tcPr>
          <w:p w14:paraId="3AA11C03" w14:textId="73856E9B"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222222"/>
                <w:sz w:val="24"/>
                <w:szCs w:val="24"/>
              </w:rPr>
              <w:t xml:space="preserve">Es el instrumento informático a través del cual se ejercen los derechos de acceso a la información y de protección de datos personales en posesión de los sujetos obligados, así como su tutela, en medios electrónicos, de manera que garantice su uniformidad respecto de cualquier sujeto obligado, y es el repositorio de información obligatoria de transparencia nacional.  </w:t>
            </w:r>
          </w:p>
        </w:tc>
      </w:tr>
      <w:tr w:rsidR="00C61EEA" w:rsidRPr="00A85C29" w14:paraId="541E95FB" w14:textId="77777777" w:rsidTr="00C61EEA">
        <w:trPr>
          <w:trHeight w:val="21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449249FD" w14:textId="206E9CDF"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Pleno del Instituto </w:t>
            </w:r>
          </w:p>
        </w:tc>
        <w:tc>
          <w:tcPr>
            <w:tcW w:w="3731" w:type="pct"/>
            <w:tcBorders>
              <w:top w:val="nil"/>
              <w:left w:val="nil"/>
              <w:bottom w:val="single" w:sz="8" w:space="0" w:color="auto"/>
              <w:right w:val="single" w:sz="8" w:space="0" w:color="auto"/>
            </w:tcBorders>
            <w:shd w:val="clear" w:color="auto" w:fill="auto"/>
            <w:vAlign w:val="center"/>
            <w:hideMark/>
          </w:tcPr>
          <w:p w14:paraId="3B2D4E38" w14:textId="5BF09A30" w:rsidR="00C61EEA" w:rsidRPr="00A85C29" w:rsidRDefault="00C61EEA"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222222"/>
                <w:sz w:val="24"/>
                <w:szCs w:val="24"/>
              </w:rPr>
              <w:t>Órgano máximo del ITEI que está formado por un comisionado Presidente y dos comisionados ciudadanos.</w:t>
            </w:r>
          </w:p>
        </w:tc>
      </w:tr>
      <w:tr w:rsidR="00C61EEA" w:rsidRPr="00A85C29" w14:paraId="046F5D63" w14:textId="77777777" w:rsidTr="00C61EEA">
        <w:trPr>
          <w:trHeight w:val="6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346C9DA5" w14:textId="22E9FAFA"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PNT</w:t>
            </w:r>
          </w:p>
        </w:tc>
        <w:tc>
          <w:tcPr>
            <w:tcW w:w="3731" w:type="pct"/>
            <w:tcBorders>
              <w:top w:val="nil"/>
              <w:left w:val="nil"/>
              <w:bottom w:val="single" w:sz="8" w:space="0" w:color="auto"/>
              <w:right w:val="single" w:sz="8" w:space="0" w:color="auto"/>
            </w:tcBorders>
            <w:shd w:val="clear" w:color="auto" w:fill="auto"/>
            <w:vAlign w:val="center"/>
            <w:hideMark/>
          </w:tcPr>
          <w:p w14:paraId="45E88627" w14:textId="1C561B77" w:rsidR="00C61EEA" w:rsidRPr="00A85C29" w:rsidRDefault="00C61EEA"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222222"/>
                <w:sz w:val="24"/>
                <w:szCs w:val="24"/>
              </w:rPr>
              <w:t xml:space="preserve">Plataforma Nacional de Transparencia. </w:t>
            </w:r>
          </w:p>
        </w:tc>
      </w:tr>
      <w:tr w:rsidR="00C61EEA" w:rsidRPr="00A85C29" w14:paraId="3592B48B" w14:textId="77777777" w:rsidTr="00C61EEA">
        <w:trPr>
          <w:trHeight w:val="3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3F5E62ED" w14:textId="74DCA235"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Programa Presupuestario</w:t>
            </w:r>
          </w:p>
        </w:tc>
        <w:tc>
          <w:tcPr>
            <w:tcW w:w="3731" w:type="pct"/>
            <w:tcBorders>
              <w:top w:val="nil"/>
              <w:left w:val="nil"/>
              <w:bottom w:val="single" w:sz="8" w:space="0" w:color="auto"/>
              <w:right w:val="single" w:sz="8" w:space="0" w:color="auto"/>
            </w:tcBorders>
            <w:shd w:val="clear" w:color="auto" w:fill="auto"/>
            <w:vAlign w:val="center"/>
            <w:hideMark/>
          </w:tcPr>
          <w:p w14:paraId="2305EE46" w14:textId="0D781A28" w:rsidR="00C61EEA" w:rsidRPr="00A85C29" w:rsidRDefault="00C61EEA"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000000"/>
                <w:sz w:val="24"/>
                <w:szCs w:val="24"/>
                <w:lang w:val="es-ES"/>
              </w:rPr>
              <w:t>Es una categoría programática en la que se agrupan diversas actividades con un cierto grado de homogeneidad respecto del producto o resultado final, a la cual se le asignan recursos humanos, materiales y financieros con el fin de que produzca bienes o servicios destinados a la satisfacción total o parcial de los resultados esperados respecto a su población objetivo o área de enfoque.</w:t>
            </w:r>
          </w:p>
        </w:tc>
      </w:tr>
      <w:tr w:rsidR="00C61EEA" w:rsidRPr="00A85C29" w14:paraId="3DE8C309" w14:textId="77777777" w:rsidTr="00C61EEA">
        <w:trPr>
          <w:trHeight w:val="21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58250C6A" w14:textId="5DF2B92E"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S.O. </w:t>
            </w:r>
          </w:p>
        </w:tc>
        <w:tc>
          <w:tcPr>
            <w:tcW w:w="3731" w:type="pct"/>
            <w:tcBorders>
              <w:top w:val="nil"/>
              <w:left w:val="nil"/>
              <w:bottom w:val="single" w:sz="8" w:space="0" w:color="auto"/>
              <w:right w:val="single" w:sz="8" w:space="0" w:color="auto"/>
            </w:tcBorders>
            <w:shd w:val="clear" w:color="auto" w:fill="auto"/>
            <w:vAlign w:val="center"/>
            <w:hideMark/>
          </w:tcPr>
          <w:p w14:paraId="205A2922" w14:textId="5CE6972D"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000000"/>
                <w:sz w:val="24"/>
                <w:szCs w:val="24"/>
              </w:rPr>
              <w:t xml:space="preserve">Sujeto Obligado. Son todos los entes (públicos o privados)  que deben cumplir con la Ley de Transparencia y Acceso a la Información Pública del Estado de Jalisco y sus Municipios. </w:t>
            </w:r>
          </w:p>
        </w:tc>
      </w:tr>
      <w:tr w:rsidR="00C61EEA" w:rsidRPr="00A85C29" w14:paraId="260A7104" w14:textId="77777777" w:rsidTr="00C61EEA">
        <w:trPr>
          <w:trHeight w:val="9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258F0743" w14:textId="357FB99D"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SEAJAL</w:t>
            </w:r>
          </w:p>
        </w:tc>
        <w:tc>
          <w:tcPr>
            <w:tcW w:w="3731" w:type="pct"/>
            <w:tcBorders>
              <w:top w:val="nil"/>
              <w:left w:val="nil"/>
              <w:bottom w:val="single" w:sz="8" w:space="0" w:color="auto"/>
              <w:right w:val="single" w:sz="8" w:space="0" w:color="auto"/>
            </w:tcBorders>
            <w:shd w:val="clear" w:color="auto" w:fill="auto"/>
            <w:vAlign w:val="center"/>
            <w:hideMark/>
          </w:tcPr>
          <w:p w14:paraId="7B166AC1" w14:textId="2FD07794"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000000"/>
                <w:sz w:val="24"/>
                <w:szCs w:val="24"/>
              </w:rPr>
              <w:t xml:space="preserve">Sistema Estatal Anticorrupción de Jalisco. </w:t>
            </w:r>
          </w:p>
        </w:tc>
      </w:tr>
      <w:tr w:rsidR="00C61EEA" w:rsidRPr="00A85C29" w14:paraId="58555C85" w14:textId="77777777" w:rsidTr="00C61EEA">
        <w:trPr>
          <w:trHeight w:val="3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799E6683" w14:textId="60E3E824"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Secretariado Técnico Local de Gobierno Abierto en Jalisco</w:t>
            </w:r>
          </w:p>
        </w:tc>
        <w:tc>
          <w:tcPr>
            <w:tcW w:w="3731" w:type="pct"/>
            <w:tcBorders>
              <w:top w:val="nil"/>
              <w:left w:val="nil"/>
              <w:bottom w:val="single" w:sz="8" w:space="0" w:color="auto"/>
              <w:right w:val="single" w:sz="8" w:space="0" w:color="auto"/>
            </w:tcBorders>
            <w:shd w:val="clear" w:color="auto" w:fill="auto"/>
            <w:vAlign w:val="center"/>
            <w:hideMark/>
          </w:tcPr>
          <w:p w14:paraId="4CCFBB68" w14:textId="1884BA43"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222222"/>
                <w:sz w:val="24"/>
                <w:szCs w:val="24"/>
              </w:rPr>
              <w:t>Organismo creado para coordinar y promover la agenda de gobierno abierto en Jalisco, cuyo formato de inclusión es único y sin precedentes a nivel nacional.</w:t>
            </w:r>
          </w:p>
        </w:tc>
      </w:tr>
      <w:tr w:rsidR="00C61EEA" w:rsidRPr="00A85C29" w14:paraId="56788707" w14:textId="77777777" w:rsidTr="00C61EEA">
        <w:trPr>
          <w:trHeight w:val="12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5DCB4F0E" w14:textId="58E4B57D"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SEP </w:t>
            </w:r>
          </w:p>
        </w:tc>
        <w:tc>
          <w:tcPr>
            <w:tcW w:w="3731" w:type="pct"/>
            <w:tcBorders>
              <w:top w:val="nil"/>
              <w:left w:val="nil"/>
              <w:bottom w:val="single" w:sz="8" w:space="0" w:color="auto"/>
              <w:right w:val="single" w:sz="8" w:space="0" w:color="auto"/>
            </w:tcBorders>
            <w:shd w:val="clear" w:color="000000" w:fill="FFFFFF"/>
            <w:vAlign w:val="center"/>
            <w:hideMark/>
          </w:tcPr>
          <w:p w14:paraId="5BA4A5C6" w14:textId="58AF4697" w:rsidR="00C61EEA" w:rsidRPr="00A85C29" w:rsidRDefault="00C61EEA" w:rsidP="00A85C29">
            <w:pPr>
              <w:spacing w:after="0" w:line="240" w:lineRule="auto"/>
              <w:jc w:val="both"/>
              <w:rPr>
                <w:rFonts w:ascii="Arial" w:eastAsia="Times New Roman" w:hAnsi="Arial" w:cs="Arial"/>
                <w:color w:val="222222"/>
                <w:sz w:val="24"/>
                <w:szCs w:val="24"/>
              </w:rPr>
            </w:pPr>
            <w:r w:rsidRPr="00A85C29">
              <w:rPr>
                <w:rFonts w:ascii="Arial" w:eastAsia="Times New Roman" w:hAnsi="Arial" w:cs="Arial"/>
                <w:color w:val="000000"/>
                <w:sz w:val="24"/>
                <w:szCs w:val="24"/>
              </w:rPr>
              <w:t xml:space="preserve">Secretaría de Educación Pública. </w:t>
            </w:r>
          </w:p>
        </w:tc>
      </w:tr>
      <w:tr w:rsidR="00C61EEA" w:rsidRPr="00A85C29" w14:paraId="0F607174" w14:textId="77777777" w:rsidTr="00C61EEA">
        <w:trPr>
          <w:trHeight w:val="3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68E0F92C" w14:textId="7E363D8A"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SEvAC </w:t>
            </w:r>
          </w:p>
        </w:tc>
        <w:tc>
          <w:tcPr>
            <w:tcW w:w="3731" w:type="pct"/>
            <w:tcBorders>
              <w:top w:val="nil"/>
              <w:left w:val="nil"/>
              <w:bottom w:val="single" w:sz="8" w:space="0" w:color="auto"/>
              <w:right w:val="single" w:sz="8" w:space="0" w:color="auto"/>
            </w:tcBorders>
            <w:shd w:val="clear" w:color="auto" w:fill="auto"/>
            <w:vAlign w:val="center"/>
            <w:hideMark/>
          </w:tcPr>
          <w:p w14:paraId="19C400D3" w14:textId="1AF724F1"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000000"/>
                <w:sz w:val="24"/>
                <w:szCs w:val="24"/>
              </w:rPr>
              <w:t xml:space="preserve">Sistema de Evaluación de la Armonización Contable. </w:t>
            </w:r>
          </w:p>
        </w:tc>
      </w:tr>
      <w:tr w:rsidR="00C61EEA" w:rsidRPr="00A85C29" w14:paraId="03069302" w14:textId="77777777" w:rsidTr="00C61EEA">
        <w:trPr>
          <w:trHeight w:val="3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01ED179B" w14:textId="3BB96053"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SNT </w:t>
            </w:r>
          </w:p>
        </w:tc>
        <w:tc>
          <w:tcPr>
            <w:tcW w:w="3731" w:type="pct"/>
            <w:tcBorders>
              <w:top w:val="nil"/>
              <w:left w:val="nil"/>
              <w:bottom w:val="single" w:sz="8" w:space="0" w:color="auto"/>
              <w:right w:val="single" w:sz="8" w:space="0" w:color="auto"/>
            </w:tcBorders>
            <w:shd w:val="clear" w:color="000000" w:fill="FFFFFF"/>
            <w:vAlign w:val="center"/>
            <w:hideMark/>
          </w:tcPr>
          <w:p w14:paraId="7FAF4C14" w14:textId="163CF495"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000000"/>
                <w:sz w:val="24"/>
                <w:szCs w:val="24"/>
              </w:rPr>
              <w:t xml:space="preserve">Sistema Nacional de Transparencia. </w:t>
            </w:r>
          </w:p>
        </w:tc>
      </w:tr>
      <w:tr w:rsidR="00C61EEA" w:rsidRPr="00A85C29" w14:paraId="0AB41B5D" w14:textId="77777777" w:rsidTr="00C61EEA">
        <w:trPr>
          <w:trHeight w:val="3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2E4261F5" w14:textId="301FFA5B"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STL </w:t>
            </w:r>
          </w:p>
        </w:tc>
        <w:tc>
          <w:tcPr>
            <w:tcW w:w="3731" w:type="pct"/>
            <w:tcBorders>
              <w:top w:val="nil"/>
              <w:left w:val="nil"/>
              <w:bottom w:val="single" w:sz="8" w:space="0" w:color="auto"/>
              <w:right w:val="single" w:sz="8" w:space="0" w:color="auto"/>
            </w:tcBorders>
            <w:shd w:val="clear" w:color="000000" w:fill="FFFFFF"/>
            <w:vAlign w:val="center"/>
            <w:hideMark/>
          </w:tcPr>
          <w:p w14:paraId="43B4D09E" w14:textId="4A9379DE"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000000"/>
                <w:sz w:val="24"/>
                <w:szCs w:val="24"/>
              </w:rPr>
              <w:t>Secretariado Técnico Local de Gobierno Abierto Jalisco.</w:t>
            </w:r>
          </w:p>
        </w:tc>
      </w:tr>
      <w:tr w:rsidR="00C61EEA" w:rsidRPr="00A85C29" w14:paraId="768592F1" w14:textId="77777777" w:rsidTr="00C61EEA">
        <w:trPr>
          <w:trHeight w:val="3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3A8A69B8" w14:textId="091FEC53"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 xml:space="preserve">SIPOT </w:t>
            </w:r>
          </w:p>
        </w:tc>
        <w:tc>
          <w:tcPr>
            <w:tcW w:w="3731" w:type="pct"/>
            <w:tcBorders>
              <w:top w:val="nil"/>
              <w:left w:val="nil"/>
              <w:bottom w:val="single" w:sz="8" w:space="0" w:color="auto"/>
              <w:right w:val="single" w:sz="8" w:space="0" w:color="auto"/>
            </w:tcBorders>
            <w:shd w:val="clear" w:color="000000" w:fill="FFFFFF"/>
            <w:vAlign w:val="center"/>
            <w:hideMark/>
          </w:tcPr>
          <w:p w14:paraId="6B0694C1" w14:textId="00E41136"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000000"/>
                <w:sz w:val="24"/>
                <w:szCs w:val="24"/>
              </w:rPr>
              <w:t>Sistema de Portales de Obligaciones de Transparencia. Es el módulo de la Plataforma Nacional de Transparencia (PNT) a través del cual, los ciudadanos podrán realizar la consulta de la información pública de los sujetos obligados de cada una de las entidades federativas y de la Federación, establecidas en la Ley General de Transparencia y Acceso a la Información Pública, así como en cada una de las leyes locales en la materia.</w:t>
            </w:r>
          </w:p>
        </w:tc>
      </w:tr>
      <w:tr w:rsidR="00C61EEA" w:rsidRPr="00A85C29" w14:paraId="18BA6F89" w14:textId="77777777" w:rsidTr="00C61EEA">
        <w:trPr>
          <w:trHeight w:val="2415"/>
        </w:trPr>
        <w:tc>
          <w:tcPr>
            <w:tcW w:w="1269" w:type="pct"/>
            <w:tcBorders>
              <w:top w:val="nil"/>
              <w:left w:val="single" w:sz="8" w:space="0" w:color="auto"/>
              <w:bottom w:val="single" w:sz="8" w:space="0" w:color="auto"/>
              <w:right w:val="single" w:sz="8" w:space="0" w:color="auto"/>
            </w:tcBorders>
            <w:shd w:val="clear" w:color="000000" w:fill="808080"/>
            <w:vAlign w:val="center"/>
            <w:hideMark/>
          </w:tcPr>
          <w:p w14:paraId="7D6317DD" w14:textId="4B167A1D" w:rsidR="00C61EEA" w:rsidRPr="00A85C29" w:rsidRDefault="00C61EEA" w:rsidP="00A85C29">
            <w:pPr>
              <w:spacing w:after="0" w:line="240" w:lineRule="auto"/>
              <w:jc w:val="center"/>
              <w:rPr>
                <w:rFonts w:ascii="Arial" w:eastAsia="Times New Roman" w:hAnsi="Arial" w:cs="Arial"/>
                <w:b/>
                <w:bCs/>
                <w:color w:val="FFFFFF"/>
              </w:rPr>
            </w:pPr>
            <w:r w:rsidRPr="00A85C29">
              <w:rPr>
                <w:rFonts w:ascii="Arial" w:eastAsia="Times New Roman" w:hAnsi="Arial" w:cs="Arial"/>
                <w:b/>
                <w:bCs/>
                <w:color w:val="FFFFFF"/>
              </w:rPr>
              <w:t>Unidad de Medida</w:t>
            </w:r>
          </w:p>
        </w:tc>
        <w:tc>
          <w:tcPr>
            <w:tcW w:w="3731" w:type="pct"/>
            <w:tcBorders>
              <w:top w:val="nil"/>
              <w:left w:val="nil"/>
              <w:bottom w:val="single" w:sz="8" w:space="0" w:color="auto"/>
              <w:right w:val="single" w:sz="8" w:space="0" w:color="auto"/>
            </w:tcBorders>
            <w:shd w:val="clear" w:color="auto" w:fill="auto"/>
            <w:vAlign w:val="center"/>
            <w:hideMark/>
          </w:tcPr>
          <w:p w14:paraId="5D978447" w14:textId="12DCAD43" w:rsidR="00C61EEA" w:rsidRPr="00A85C29" w:rsidRDefault="00C61EEA" w:rsidP="00A85C29">
            <w:pPr>
              <w:spacing w:after="0" w:line="240" w:lineRule="auto"/>
              <w:jc w:val="both"/>
              <w:rPr>
                <w:rFonts w:ascii="Arial" w:eastAsia="Times New Roman" w:hAnsi="Arial" w:cs="Arial"/>
                <w:color w:val="000000"/>
                <w:sz w:val="24"/>
                <w:szCs w:val="24"/>
              </w:rPr>
            </w:pPr>
            <w:r w:rsidRPr="00A85C29">
              <w:rPr>
                <w:rFonts w:ascii="Arial" w:eastAsia="Times New Roman" w:hAnsi="Arial" w:cs="Arial"/>
                <w:color w:val="000000"/>
                <w:sz w:val="24"/>
                <w:szCs w:val="24"/>
                <w:lang w:val="es-ES"/>
              </w:rPr>
              <w:t>Es la forma en que se quiere expresar el resultado (Meta).</w:t>
            </w:r>
          </w:p>
        </w:tc>
      </w:tr>
      <w:tr w:rsidR="00C61EEA" w:rsidRPr="00A85C29" w14:paraId="5EC53E16" w14:textId="77777777" w:rsidTr="00C61EEA">
        <w:trPr>
          <w:trHeight w:val="315"/>
        </w:trPr>
        <w:tc>
          <w:tcPr>
            <w:tcW w:w="1269" w:type="pct"/>
            <w:tcBorders>
              <w:top w:val="nil"/>
              <w:left w:val="single" w:sz="8" w:space="0" w:color="auto"/>
              <w:bottom w:val="single" w:sz="8" w:space="0" w:color="auto"/>
              <w:right w:val="single" w:sz="8" w:space="0" w:color="auto"/>
            </w:tcBorders>
            <w:shd w:val="clear" w:color="000000" w:fill="808080"/>
            <w:vAlign w:val="center"/>
          </w:tcPr>
          <w:p w14:paraId="4355A925" w14:textId="1200C24C" w:rsidR="00C61EEA" w:rsidRPr="00A85C29" w:rsidRDefault="00C61EEA" w:rsidP="00A85C29">
            <w:pPr>
              <w:spacing w:after="0" w:line="240" w:lineRule="auto"/>
              <w:jc w:val="center"/>
              <w:rPr>
                <w:rFonts w:ascii="Arial" w:eastAsia="Times New Roman" w:hAnsi="Arial" w:cs="Arial"/>
                <w:b/>
                <w:bCs/>
                <w:color w:val="FFFFFF"/>
              </w:rPr>
            </w:pPr>
          </w:p>
        </w:tc>
        <w:tc>
          <w:tcPr>
            <w:tcW w:w="3731" w:type="pct"/>
            <w:tcBorders>
              <w:top w:val="nil"/>
              <w:left w:val="nil"/>
              <w:bottom w:val="single" w:sz="8" w:space="0" w:color="auto"/>
              <w:right w:val="single" w:sz="8" w:space="0" w:color="auto"/>
            </w:tcBorders>
            <w:shd w:val="clear" w:color="auto" w:fill="auto"/>
            <w:vAlign w:val="center"/>
          </w:tcPr>
          <w:p w14:paraId="4846CA21" w14:textId="2C59F460" w:rsidR="00C61EEA" w:rsidRPr="00A85C29" w:rsidRDefault="00C61EEA" w:rsidP="00A85C29">
            <w:pPr>
              <w:spacing w:after="0" w:line="240" w:lineRule="auto"/>
              <w:jc w:val="both"/>
              <w:rPr>
                <w:rFonts w:ascii="Arial" w:eastAsia="Times New Roman" w:hAnsi="Arial" w:cs="Arial"/>
                <w:color w:val="000000"/>
                <w:sz w:val="24"/>
                <w:szCs w:val="24"/>
              </w:rPr>
            </w:pPr>
          </w:p>
        </w:tc>
      </w:tr>
    </w:tbl>
    <w:p w14:paraId="12C7D5DE" w14:textId="77777777" w:rsidR="00F54E70" w:rsidRPr="00B0199A" w:rsidRDefault="00F54E70" w:rsidP="00F54E70"/>
    <w:p w14:paraId="5386492B" w14:textId="77777777" w:rsidR="00F54E70" w:rsidRDefault="00F54E70" w:rsidP="00F54E70">
      <w:pPr>
        <w:jc w:val="both"/>
        <w:rPr>
          <w:rFonts w:ascii="Arial" w:hAnsi="Arial" w:cs="Arial"/>
          <w:b/>
          <w:sz w:val="24"/>
        </w:rPr>
      </w:pPr>
    </w:p>
    <w:p w14:paraId="61B1E789" w14:textId="77777777" w:rsidR="00F54E70" w:rsidRDefault="00F54E70" w:rsidP="00F54E70">
      <w:pPr>
        <w:pStyle w:val="Prrafodelista"/>
        <w:spacing w:after="0" w:line="240" w:lineRule="auto"/>
        <w:ind w:left="1077"/>
        <w:jc w:val="center"/>
        <w:rPr>
          <w:rFonts w:ascii="Arial" w:hAnsi="Arial" w:cs="Arial"/>
          <w:sz w:val="24"/>
        </w:rPr>
      </w:pPr>
    </w:p>
    <w:p w14:paraId="010C68B6" w14:textId="77777777" w:rsidR="00F54E70" w:rsidRDefault="00F54E70" w:rsidP="00F54E70">
      <w:pPr>
        <w:pStyle w:val="Prrafodelista"/>
        <w:spacing w:after="0" w:line="240" w:lineRule="auto"/>
        <w:ind w:left="1077"/>
        <w:jc w:val="center"/>
        <w:rPr>
          <w:rFonts w:ascii="Arial" w:hAnsi="Arial" w:cs="Arial"/>
          <w:sz w:val="24"/>
        </w:rPr>
      </w:pPr>
    </w:p>
    <w:p w14:paraId="5419BDD8" w14:textId="77777777" w:rsidR="00F54E70" w:rsidRDefault="00F54E70" w:rsidP="00F54E70">
      <w:pPr>
        <w:pStyle w:val="Prrafodelista"/>
        <w:spacing w:after="0" w:line="240" w:lineRule="auto"/>
        <w:ind w:left="1077"/>
        <w:jc w:val="center"/>
        <w:rPr>
          <w:rFonts w:ascii="Arial" w:hAnsi="Arial" w:cs="Arial"/>
          <w:sz w:val="24"/>
        </w:rPr>
      </w:pPr>
    </w:p>
    <w:p w14:paraId="7A94FC5B" w14:textId="77777777" w:rsidR="00F54E70" w:rsidRDefault="00F54E70" w:rsidP="00F54E70">
      <w:pPr>
        <w:pStyle w:val="Prrafodelista"/>
        <w:spacing w:after="0" w:line="240" w:lineRule="auto"/>
        <w:ind w:left="1077"/>
        <w:jc w:val="center"/>
        <w:rPr>
          <w:rFonts w:ascii="Arial" w:hAnsi="Arial" w:cs="Arial"/>
          <w:sz w:val="24"/>
        </w:rPr>
      </w:pPr>
    </w:p>
    <w:p w14:paraId="40A22226" w14:textId="77777777" w:rsidR="00F54E70" w:rsidRDefault="00F54E70" w:rsidP="00F54E70">
      <w:pPr>
        <w:pStyle w:val="Prrafodelista"/>
        <w:spacing w:after="0" w:line="240" w:lineRule="auto"/>
        <w:ind w:left="1077"/>
        <w:jc w:val="center"/>
        <w:rPr>
          <w:rFonts w:ascii="Arial" w:hAnsi="Arial" w:cs="Arial"/>
          <w:sz w:val="24"/>
        </w:rPr>
      </w:pPr>
    </w:p>
    <w:p w14:paraId="27DB55D1" w14:textId="77777777" w:rsidR="00880B9D" w:rsidRDefault="00880B9D" w:rsidP="00F54E70">
      <w:pPr>
        <w:pStyle w:val="Prrafodelista"/>
        <w:spacing w:after="0" w:line="240" w:lineRule="auto"/>
        <w:ind w:left="1077"/>
        <w:jc w:val="center"/>
        <w:rPr>
          <w:rFonts w:ascii="Arial" w:hAnsi="Arial" w:cs="Arial"/>
          <w:sz w:val="24"/>
        </w:rPr>
      </w:pPr>
    </w:p>
    <w:p w14:paraId="2478026D" w14:textId="77777777" w:rsidR="00880B9D" w:rsidRDefault="00880B9D" w:rsidP="00F54E70">
      <w:pPr>
        <w:pStyle w:val="Prrafodelista"/>
        <w:spacing w:after="0" w:line="240" w:lineRule="auto"/>
        <w:ind w:left="1077"/>
        <w:jc w:val="center"/>
        <w:rPr>
          <w:rFonts w:ascii="Arial" w:hAnsi="Arial" w:cs="Arial"/>
          <w:sz w:val="24"/>
        </w:rPr>
      </w:pPr>
    </w:p>
    <w:p w14:paraId="2B01DEB9" w14:textId="77777777" w:rsidR="00880B9D" w:rsidRDefault="00880B9D" w:rsidP="00F54E70">
      <w:pPr>
        <w:pStyle w:val="Prrafodelista"/>
        <w:spacing w:after="0" w:line="240" w:lineRule="auto"/>
        <w:ind w:left="1077"/>
        <w:jc w:val="center"/>
        <w:rPr>
          <w:rFonts w:ascii="Arial" w:hAnsi="Arial" w:cs="Arial"/>
          <w:sz w:val="24"/>
        </w:rPr>
      </w:pPr>
    </w:p>
    <w:p w14:paraId="01CA31DB" w14:textId="77777777" w:rsidR="00880B9D" w:rsidRDefault="00880B9D" w:rsidP="00F54E70">
      <w:pPr>
        <w:pStyle w:val="Prrafodelista"/>
        <w:spacing w:after="0" w:line="240" w:lineRule="auto"/>
        <w:ind w:left="1077"/>
        <w:jc w:val="center"/>
        <w:rPr>
          <w:rFonts w:ascii="Arial" w:hAnsi="Arial" w:cs="Arial"/>
          <w:sz w:val="24"/>
        </w:rPr>
      </w:pPr>
    </w:p>
    <w:p w14:paraId="7A262CEE" w14:textId="77777777" w:rsidR="00341570" w:rsidRDefault="00341570" w:rsidP="00F54E70">
      <w:pPr>
        <w:pStyle w:val="Prrafodelista"/>
        <w:spacing w:after="0" w:line="240" w:lineRule="auto"/>
        <w:ind w:left="1077"/>
        <w:jc w:val="center"/>
        <w:rPr>
          <w:rFonts w:ascii="Arial" w:hAnsi="Arial" w:cs="Arial"/>
          <w:sz w:val="24"/>
        </w:rPr>
      </w:pPr>
    </w:p>
    <w:p w14:paraId="2596B2A7" w14:textId="77777777" w:rsidR="00341570" w:rsidRDefault="00341570" w:rsidP="00F54E70">
      <w:pPr>
        <w:pStyle w:val="Prrafodelista"/>
        <w:spacing w:after="0" w:line="240" w:lineRule="auto"/>
        <w:ind w:left="1077"/>
        <w:jc w:val="center"/>
        <w:rPr>
          <w:rFonts w:ascii="Arial" w:hAnsi="Arial" w:cs="Arial"/>
          <w:sz w:val="24"/>
        </w:rPr>
      </w:pPr>
    </w:p>
    <w:p w14:paraId="215084D1" w14:textId="77777777" w:rsidR="00341570" w:rsidRDefault="00341570" w:rsidP="00F54E70">
      <w:pPr>
        <w:pStyle w:val="Prrafodelista"/>
        <w:spacing w:after="0" w:line="240" w:lineRule="auto"/>
        <w:ind w:left="1077"/>
        <w:jc w:val="center"/>
        <w:rPr>
          <w:rFonts w:ascii="Arial" w:hAnsi="Arial" w:cs="Arial"/>
          <w:sz w:val="24"/>
        </w:rPr>
      </w:pPr>
    </w:p>
    <w:p w14:paraId="2903F8BB" w14:textId="77777777" w:rsidR="00341570" w:rsidRDefault="00341570" w:rsidP="00F54E70">
      <w:pPr>
        <w:pStyle w:val="Prrafodelista"/>
        <w:spacing w:after="0" w:line="240" w:lineRule="auto"/>
        <w:ind w:left="1077"/>
        <w:jc w:val="center"/>
        <w:rPr>
          <w:rFonts w:ascii="Arial" w:hAnsi="Arial" w:cs="Arial"/>
          <w:sz w:val="24"/>
        </w:rPr>
      </w:pPr>
    </w:p>
    <w:p w14:paraId="1869D742" w14:textId="77777777" w:rsidR="00341570" w:rsidRDefault="00341570" w:rsidP="00F54E70">
      <w:pPr>
        <w:pStyle w:val="Prrafodelista"/>
        <w:spacing w:after="0" w:line="240" w:lineRule="auto"/>
        <w:ind w:left="1077"/>
        <w:jc w:val="center"/>
        <w:rPr>
          <w:rFonts w:ascii="Arial" w:hAnsi="Arial" w:cs="Arial"/>
          <w:sz w:val="24"/>
        </w:rPr>
      </w:pPr>
    </w:p>
    <w:p w14:paraId="2F73B0BB" w14:textId="77777777" w:rsidR="00341570" w:rsidRDefault="00341570" w:rsidP="00F54E70">
      <w:pPr>
        <w:pStyle w:val="Prrafodelista"/>
        <w:spacing w:after="0" w:line="240" w:lineRule="auto"/>
        <w:ind w:left="1077"/>
        <w:jc w:val="center"/>
        <w:rPr>
          <w:rFonts w:ascii="Arial" w:hAnsi="Arial" w:cs="Arial"/>
          <w:sz w:val="24"/>
        </w:rPr>
      </w:pPr>
    </w:p>
    <w:p w14:paraId="044FC0CA" w14:textId="77777777" w:rsidR="00341570" w:rsidRDefault="00341570" w:rsidP="00F54E70">
      <w:pPr>
        <w:pStyle w:val="Prrafodelista"/>
        <w:spacing w:after="0" w:line="240" w:lineRule="auto"/>
        <w:ind w:left="1077"/>
        <w:jc w:val="center"/>
        <w:rPr>
          <w:rFonts w:ascii="Arial" w:hAnsi="Arial" w:cs="Arial"/>
          <w:sz w:val="24"/>
        </w:rPr>
      </w:pPr>
    </w:p>
    <w:p w14:paraId="02A3CA79" w14:textId="77777777" w:rsidR="00341570" w:rsidRDefault="00341570" w:rsidP="00F54E70">
      <w:pPr>
        <w:pStyle w:val="Prrafodelista"/>
        <w:spacing w:after="0" w:line="240" w:lineRule="auto"/>
        <w:ind w:left="1077"/>
        <w:jc w:val="center"/>
        <w:rPr>
          <w:rFonts w:ascii="Arial" w:hAnsi="Arial" w:cs="Arial"/>
          <w:sz w:val="24"/>
        </w:rPr>
      </w:pPr>
    </w:p>
    <w:p w14:paraId="609B2333" w14:textId="77777777" w:rsidR="00341570" w:rsidRDefault="00341570" w:rsidP="00F54E70">
      <w:pPr>
        <w:pStyle w:val="Prrafodelista"/>
        <w:spacing w:after="0" w:line="240" w:lineRule="auto"/>
        <w:ind w:left="1077"/>
        <w:jc w:val="center"/>
        <w:rPr>
          <w:rFonts w:ascii="Arial" w:hAnsi="Arial" w:cs="Arial"/>
          <w:sz w:val="24"/>
        </w:rPr>
      </w:pPr>
    </w:p>
    <w:p w14:paraId="3AA251EB" w14:textId="77777777" w:rsidR="00341570" w:rsidRDefault="00341570" w:rsidP="00F54E70">
      <w:pPr>
        <w:pStyle w:val="Prrafodelista"/>
        <w:spacing w:after="0" w:line="240" w:lineRule="auto"/>
        <w:ind w:left="1077"/>
        <w:jc w:val="center"/>
        <w:rPr>
          <w:rFonts w:ascii="Arial" w:hAnsi="Arial" w:cs="Arial"/>
          <w:sz w:val="24"/>
        </w:rPr>
      </w:pPr>
    </w:p>
    <w:p w14:paraId="002D6E8E" w14:textId="77777777" w:rsidR="00341570" w:rsidRDefault="00341570" w:rsidP="00F54E70">
      <w:pPr>
        <w:pStyle w:val="Prrafodelista"/>
        <w:spacing w:after="0" w:line="240" w:lineRule="auto"/>
        <w:ind w:left="1077"/>
        <w:jc w:val="center"/>
        <w:rPr>
          <w:rFonts w:ascii="Arial" w:hAnsi="Arial" w:cs="Arial"/>
          <w:sz w:val="24"/>
        </w:rPr>
      </w:pPr>
    </w:p>
    <w:p w14:paraId="69F6EA51" w14:textId="77777777" w:rsidR="00341570" w:rsidRDefault="00341570" w:rsidP="00F54E70">
      <w:pPr>
        <w:pStyle w:val="Prrafodelista"/>
        <w:spacing w:after="0" w:line="240" w:lineRule="auto"/>
        <w:ind w:left="1077"/>
        <w:jc w:val="center"/>
        <w:rPr>
          <w:rFonts w:ascii="Arial" w:hAnsi="Arial" w:cs="Arial"/>
          <w:sz w:val="24"/>
        </w:rPr>
      </w:pPr>
    </w:p>
    <w:p w14:paraId="40881020" w14:textId="77777777" w:rsidR="00341570" w:rsidRDefault="00341570" w:rsidP="00F54E70">
      <w:pPr>
        <w:pStyle w:val="Prrafodelista"/>
        <w:spacing w:after="0" w:line="240" w:lineRule="auto"/>
        <w:ind w:left="1077"/>
        <w:jc w:val="center"/>
        <w:rPr>
          <w:rFonts w:ascii="Arial" w:hAnsi="Arial" w:cs="Arial"/>
          <w:sz w:val="24"/>
        </w:rPr>
      </w:pPr>
    </w:p>
    <w:p w14:paraId="3EDF76AA" w14:textId="77777777" w:rsidR="00341570" w:rsidRDefault="00341570" w:rsidP="00F54E70">
      <w:pPr>
        <w:pStyle w:val="Prrafodelista"/>
        <w:spacing w:after="0" w:line="240" w:lineRule="auto"/>
        <w:ind w:left="1077"/>
        <w:jc w:val="center"/>
        <w:rPr>
          <w:rFonts w:ascii="Arial" w:hAnsi="Arial" w:cs="Arial"/>
          <w:sz w:val="24"/>
        </w:rPr>
      </w:pPr>
    </w:p>
    <w:p w14:paraId="1DD825D6" w14:textId="77777777" w:rsidR="00341570" w:rsidRDefault="00341570" w:rsidP="00F54E70">
      <w:pPr>
        <w:pStyle w:val="Prrafodelista"/>
        <w:spacing w:after="0" w:line="240" w:lineRule="auto"/>
        <w:ind w:left="1077"/>
        <w:jc w:val="center"/>
        <w:rPr>
          <w:rFonts w:ascii="Arial" w:hAnsi="Arial" w:cs="Arial"/>
          <w:sz w:val="24"/>
        </w:rPr>
      </w:pPr>
    </w:p>
    <w:p w14:paraId="08304090" w14:textId="77777777" w:rsidR="00341570" w:rsidRDefault="00341570" w:rsidP="00F54E70">
      <w:pPr>
        <w:pStyle w:val="Prrafodelista"/>
        <w:spacing w:after="0" w:line="240" w:lineRule="auto"/>
        <w:ind w:left="1077"/>
        <w:jc w:val="center"/>
        <w:rPr>
          <w:rFonts w:ascii="Arial" w:hAnsi="Arial" w:cs="Arial"/>
          <w:sz w:val="24"/>
        </w:rPr>
      </w:pPr>
    </w:p>
    <w:p w14:paraId="3E29822B" w14:textId="77777777" w:rsidR="00341570" w:rsidRDefault="00341570" w:rsidP="00F54E70">
      <w:pPr>
        <w:pStyle w:val="Prrafodelista"/>
        <w:spacing w:after="0" w:line="240" w:lineRule="auto"/>
        <w:ind w:left="1077"/>
        <w:jc w:val="center"/>
        <w:rPr>
          <w:rFonts w:ascii="Arial" w:hAnsi="Arial" w:cs="Arial"/>
          <w:sz w:val="24"/>
        </w:rPr>
      </w:pPr>
    </w:p>
    <w:p w14:paraId="4D768D29" w14:textId="0DADDCC1" w:rsidR="00B840B1" w:rsidRDefault="0081167F" w:rsidP="00A85C29">
      <w:pPr>
        <w:pStyle w:val="Ttulo1"/>
        <w:rPr>
          <w:rFonts w:ascii="Arial" w:hAnsi="Arial" w:cs="Arial"/>
          <w:b w:val="0"/>
          <w:sz w:val="32"/>
          <w:szCs w:val="32"/>
          <w:lang w:val="es-ES"/>
        </w:rPr>
      </w:pPr>
      <w:bookmarkStart w:id="34" w:name="_Toc17117995"/>
      <w:bookmarkStart w:id="35" w:name="_Toc98835764"/>
      <w:r w:rsidRPr="00151644">
        <w:rPr>
          <w:rFonts w:ascii="Arial" w:hAnsi="Arial" w:cs="Arial"/>
          <w:b w:val="0"/>
          <w:sz w:val="32"/>
          <w:szCs w:val="32"/>
          <w:lang w:val="es-ES"/>
        </w:rPr>
        <w:t>Directorio</w:t>
      </w:r>
      <w:bookmarkEnd w:id="34"/>
      <w:bookmarkEnd w:id="35"/>
      <w:r w:rsidRPr="00151644">
        <w:rPr>
          <w:rFonts w:ascii="Arial" w:hAnsi="Arial" w:cs="Arial"/>
          <w:b w:val="0"/>
          <w:sz w:val="32"/>
          <w:szCs w:val="32"/>
          <w:lang w:val="es-ES"/>
        </w:rPr>
        <w:t xml:space="preserve"> </w:t>
      </w:r>
    </w:p>
    <w:p w14:paraId="1C35AF6A" w14:textId="77777777" w:rsidR="00B840B1" w:rsidRDefault="00B840B1" w:rsidP="0081167F">
      <w:pPr>
        <w:spacing w:after="0" w:line="240" w:lineRule="auto"/>
        <w:ind w:hanging="567"/>
        <w:jc w:val="both"/>
        <w:rPr>
          <w:rStyle w:val="nfasis"/>
          <w:rFonts w:ascii="Helvetica" w:hAnsi="Helvetica"/>
          <w:color w:val="737373"/>
          <w:shd w:val="clear" w:color="auto" w:fill="FFFFFF"/>
        </w:rPr>
      </w:pPr>
    </w:p>
    <w:p w14:paraId="0CEF3301" w14:textId="77777777" w:rsidR="00B840B1" w:rsidRPr="00734FE4" w:rsidRDefault="00B840B1" w:rsidP="00A85C29">
      <w:pPr>
        <w:spacing w:after="0" w:line="240" w:lineRule="auto"/>
        <w:ind w:hanging="567"/>
        <w:rPr>
          <w:rFonts w:ascii="Helvetica" w:hAnsi="Helvetica"/>
          <w:b/>
          <w:bCs/>
          <w:color w:val="4F81BD" w:themeColor="accent1"/>
        </w:rPr>
      </w:pPr>
      <w:r w:rsidRPr="00734FE4">
        <w:rPr>
          <w:rFonts w:ascii="Helvetica" w:hAnsi="Helvetica"/>
          <w:b/>
          <w:bCs/>
          <w:color w:val="4F81BD" w:themeColor="accent1"/>
        </w:rPr>
        <w:t>Salvador Romero Espinosa</w:t>
      </w:r>
    </w:p>
    <w:p w14:paraId="79367BE2" w14:textId="21DF8647" w:rsidR="0081167F" w:rsidRDefault="00D5607E" w:rsidP="00A85C29">
      <w:pPr>
        <w:spacing w:after="0" w:line="240" w:lineRule="auto"/>
        <w:ind w:hanging="567"/>
        <w:rPr>
          <w:rStyle w:val="nfasis"/>
          <w:rFonts w:ascii="Helvetica" w:hAnsi="Helvetica"/>
          <w:color w:val="737373"/>
          <w:shd w:val="clear" w:color="auto" w:fill="FFFFFF"/>
        </w:rPr>
      </w:pPr>
      <w:r>
        <w:rPr>
          <w:rStyle w:val="nfasis"/>
          <w:rFonts w:ascii="Helvetica" w:hAnsi="Helvetica"/>
          <w:color w:val="737373"/>
          <w:shd w:val="clear" w:color="auto" w:fill="FFFFFF"/>
        </w:rPr>
        <w:t>Comisionado</w:t>
      </w:r>
      <w:r w:rsidR="0081167F">
        <w:rPr>
          <w:rStyle w:val="nfasis"/>
          <w:rFonts w:ascii="Helvetica" w:hAnsi="Helvetica"/>
          <w:color w:val="737373"/>
          <w:shd w:val="clear" w:color="auto" w:fill="FFFFFF"/>
        </w:rPr>
        <w:t xml:space="preserve"> Presidente del Pleno</w:t>
      </w:r>
    </w:p>
    <w:p w14:paraId="3A3B836A" w14:textId="77777777" w:rsidR="0081167F" w:rsidRDefault="0081167F" w:rsidP="00A85C29">
      <w:pPr>
        <w:spacing w:after="0" w:line="240" w:lineRule="auto"/>
        <w:ind w:hanging="567"/>
        <w:rPr>
          <w:rStyle w:val="nfasis"/>
          <w:rFonts w:ascii="Helvetica" w:hAnsi="Helvetica"/>
          <w:color w:val="737373"/>
          <w:shd w:val="clear" w:color="auto" w:fill="FFFFFF"/>
        </w:rPr>
      </w:pPr>
    </w:p>
    <w:p w14:paraId="2766A88B" w14:textId="3D40BCBE" w:rsidR="00B840B1" w:rsidRPr="00734FE4" w:rsidRDefault="00B840B1" w:rsidP="00A85C29">
      <w:pPr>
        <w:spacing w:after="0" w:line="240" w:lineRule="auto"/>
        <w:ind w:hanging="567"/>
        <w:rPr>
          <w:rFonts w:ascii="Helvetica" w:hAnsi="Helvetica"/>
          <w:b/>
          <w:bCs/>
          <w:color w:val="4F81BD" w:themeColor="accent1"/>
        </w:rPr>
      </w:pPr>
      <w:r w:rsidRPr="00734FE4">
        <w:rPr>
          <w:rFonts w:ascii="Helvetica" w:hAnsi="Helvetica"/>
          <w:b/>
          <w:bCs/>
          <w:color w:val="4F81BD" w:themeColor="accent1"/>
        </w:rPr>
        <w:t>Pedro Antonio Rosas Hernández</w:t>
      </w:r>
    </w:p>
    <w:p w14:paraId="59F2FD3F" w14:textId="779593D8" w:rsidR="0081167F" w:rsidRDefault="0081167F" w:rsidP="00A85C29">
      <w:pPr>
        <w:spacing w:after="0" w:line="240" w:lineRule="auto"/>
        <w:ind w:hanging="567"/>
        <w:rPr>
          <w:rStyle w:val="nfasis"/>
          <w:rFonts w:ascii="Helvetica" w:hAnsi="Helvetica"/>
          <w:color w:val="737373"/>
          <w:shd w:val="clear" w:color="auto" w:fill="FFFFFF"/>
        </w:rPr>
      </w:pPr>
      <w:r w:rsidRPr="00E10B57">
        <w:rPr>
          <w:rStyle w:val="nfasis"/>
          <w:rFonts w:ascii="Helvetica" w:hAnsi="Helvetica"/>
          <w:color w:val="737373"/>
          <w:shd w:val="clear" w:color="auto" w:fill="FFFFFF"/>
        </w:rPr>
        <w:t xml:space="preserve">Comisionado </w:t>
      </w:r>
      <w:r>
        <w:rPr>
          <w:rStyle w:val="nfasis"/>
          <w:rFonts w:ascii="Helvetica" w:hAnsi="Helvetica"/>
          <w:color w:val="737373"/>
          <w:shd w:val="clear" w:color="auto" w:fill="FFFFFF"/>
        </w:rPr>
        <w:t>Ciudadano</w:t>
      </w:r>
    </w:p>
    <w:p w14:paraId="59EA50DF" w14:textId="77777777" w:rsidR="0081167F" w:rsidRDefault="0081167F" w:rsidP="00A85C29">
      <w:pPr>
        <w:spacing w:after="0" w:line="240" w:lineRule="auto"/>
        <w:ind w:hanging="567"/>
        <w:rPr>
          <w:rStyle w:val="nfasis"/>
          <w:rFonts w:ascii="Helvetica" w:hAnsi="Helvetica"/>
          <w:color w:val="737373"/>
          <w:shd w:val="clear" w:color="auto" w:fill="FFFFFF"/>
        </w:rPr>
      </w:pPr>
    </w:p>
    <w:p w14:paraId="285C9E96" w14:textId="4055C8F8" w:rsidR="00B840B1" w:rsidRPr="00734FE4" w:rsidRDefault="00B840B1" w:rsidP="00A85C29">
      <w:pPr>
        <w:spacing w:after="0" w:line="240" w:lineRule="auto"/>
        <w:ind w:hanging="567"/>
        <w:rPr>
          <w:rFonts w:ascii="Helvetica" w:hAnsi="Helvetica"/>
          <w:b/>
          <w:bCs/>
          <w:color w:val="4F81BD" w:themeColor="accent1"/>
        </w:rPr>
      </w:pPr>
      <w:r>
        <w:rPr>
          <w:rFonts w:ascii="Helvetica" w:hAnsi="Helvetica"/>
          <w:b/>
          <w:bCs/>
          <w:color w:val="4F81BD" w:themeColor="accent1"/>
        </w:rPr>
        <w:t>Natalia Mendoza Servín</w:t>
      </w:r>
    </w:p>
    <w:p w14:paraId="6D6D6D1B" w14:textId="17986588" w:rsidR="0081167F" w:rsidRDefault="00A042EB" w:rsidP="00A85C29">
      <w:pPr>
        <w:spacing w:after="0" w:line="240" w:lineRule="auto"/>
        <w:ind w:hanging="567"/>
        <w:rPr>
          <w:rStyle w:val="nfasis"/>
          <w:rFonts w:ascii="Helvetica" w:hAnsi="Helvetica"/>
          <w:color w:val="737373"/>
          <w:shd w:val="clear" w:color="auto" w:fill="FFFFFF"/>
        </w:rPr>
      </w:pPr>
      <w:r>
        <w:rPr>
          <w:rStyle w:val="nfasis"/>
          <w:rFonts w:ascii="Helvetica" w:hAnsi="Helvetica"/>
          <w:color w:val="737373"/>
          <w:shd w:val="clear" w:color="auto" w:fill="FFFFFF"/>
        </w:rPr>
        <w:t>Comisionada</w:t>
      </w:r>
      <w:r w:rsidR="0081167F" w:rsidRPr="00E10B57">
        <w:rPr>
          <w:rStyle w:val="nfasis"/>
          <w:rFonts w:ascii="Helvetica" w:hAnsi="Helvetica"/>
          <w:color w:val="737373"/>
          <w:shd w:val="clear" w:color="auto" w:fill="FFFFFF"/>
        </w:rPr>
        <w:t xml:space="preserve"> </w:t>
      </w:r>
      <w:r>
        <w:rPr>
          <w:rStyle w:val="nfasis"/>
          <w:rFonts w:ascii="Helvetica" w:hAnsi="Helvetica"/>
          <w:color w:val="737373"/>
          <w:shd w:val="clear" w:color="auto" w:fill="FFFFFF"/>
        </w:rPr>
        <w:t>Ciudadana</w:t>
      </w:r>
    </w:p>
    <w:p w14:paraId="19FFA217" w14:textId="77777777" w:rsidR="0081167F" w:rsidRPr="003B76B6" w:rsidRDefault="0081167F" w:rsidP="00A85C29">
      <w:pPr>
        <w:spacing w:after="0" w:line="240" w:lineRule="auto"/>
        <w:ind w:hanging="567"/>
        <w:rPr>
          <w:rStyle w:val="nfasis"/>
          <w:rFonts w:ascii="Helvetica" w:hAnsi="Helvetica"/>
          <w:b/>
          <w:bCs/>
          <w:i w:val="0"/>
          <w:iCs w:val="0"/>
          <w:color w:val="0099A9"/>
        </w:rPr>
      </w:pPr>
    </w:p>
    <w:p w14:paraId="5BE3317E" w14:textId="360BA38B" w:rsidR="0081167F" w:rsidRPr="00734FE4" w:rsidRDefault="00B840B1" w:rsidP="00A85C29">
      <w:pPr>
        <w:spacing w:after="0" w:line="240" w:lineRule="auto"/>
        <w:ind w:hanging="567"/>
        <w:rPr>
          <w:rFonts w:ascii="Helvetica" w:hAnsi="Helvetica"/>
          <w:b/>
          <w:bCs/>
          <w:color w:val="4F81BD" w:themeColor="accent1"/>
        </w:rPr>
      </w:pPr>
      <w:r>
        <w:rPr>
          <w:rFonts w:ascii="Helvetica" w:hAnsi="Helvetica"/>
          <w:b/>
          <w:bCs/>
          <w:color w:val="4F81BD" w:themeColor="accent1"/>
        </w:rPr>
        <w:t>Ximena Guadalupe Raygoza Jiménez</w:t>
      </w:r>
    </w:p>
    <w:p w14:paraId="35EE94E7" w14:textId="47E6D1E1" w:rsidR="0081167F" w:rsidRDefault="0081167F" w:rsidP="00A85C29">
      <w:pPr>
        <w:spacing w:after="0" w:line="240" w:lineRule="auto"/>
        <w:ind w:hanging="567"/>
        <w:rPr>
          <w:rFonts w:ascii="Helvetica" w:hAnsi="Helvetica"/>
          <w:b/>
          <w:bCs/>
          <w:color w:val="0099A9"/>
        </w:rPr>
      </w:pPr>
      <w:r w:rsidRPr="00E10B57">
        <w:rPr>
          <w:rStyle w:val="nfasis"/>
          <w:rFonts w:ascii="Helvetica" w:hAnsi="Helvetica"/>
          <w:color w:val="737373"/>
          <w:shd w:val="clear" w:color="auto" w:fill="FFFFFF"/>
        </w:rPr>
        <w:t>Secretari</w:t>
      </w:r>
      <w:r w:rsidR="00C61EEA">
        <w:rPr>
          <w:rStyle w:val="nfasis"/>
          <w:rFonts w:ascii="Helvetica" w:hAnsi="Helvetica"/>
          <w:color w:val="737373"/>
          <w:shd w:val="clear" w:color="auto" w:fill="FFFFFF"/>
        </w:rPr>
        <w:t>a Ejecutiva</w:t>
      </w:r>
    </w:p>
    <w:p w14:paraId="1CD32B80" w14:textId="1670AAC6" w:rsidR="0081167F" w:rsidRDefault="0081167F" w:rsidP="00A85C29">
      <w:pPr>
        <w:tabs>
          <w:tab w:val="left" w:pos="990"/>
        </w:tabs>
        <w:spacing w:after="0" w:line="240" w:lineRule="auto"/>
        <w:ind w:hanging="567"/>
        <w:rPr>
          <w:rFonts w:ascii="Helvetica" w:hAnsi="Helvetica"/>
          <w:b/>
          <w:bCs/>
          <w:color w:val="0099A9"/>
        </w:rPr>
      </w:pPr>
    </w:p>
    <w:p w14:paraId="6C388F36" w14:textId="611CCE02" w:rsidR="0081167F" w:rsidRPr="001220CB" w:rsidRDefault="00A042EB" w:rsidP="00A85C29">
      <w:pPr>
        <w:spacing w:after="0" w:line="240" w:lineRule="auto"/>
        <w:ind w:hanging="567"/>
        <w:rPr>
          <w:rFonts w:ascii="Helvetica" w:hAnsi="Helvetica"/>
          <w:b/>
          <w:bCs/>
          <w:color w:val="4F81BD" w:themeColor="accent1"/>
        </w:rPr>
      </w:pPr>
      <w:r w:rsidRPr="001220CB">
        <w:rPr>
          <w:rFonts w:ascii="Helvetica" w:hAnsi="Helvetica"/>
          <w:b/>
          <w:bCs/>
          <w:color w:val="4F81BD" w:themeColor="accent1"/>
        </w:rPr>
        <w:t>Mónica</w:t>
      </w:r>
      <w:r w:rsidR="001220CB" w:rsidRPr="001220CB">
        <w:rPr>
          <w:rFonts w:ascii="Helvetica" w:hAnsi="Helvetica"/>
          <w:b/>
          <w:bCs/>
          <w:color w:val="4F81BD" w:themeColor="accent1"/>
        </w:rPr>
        <w:t xml:space="preserve"> Lizeth Ruiz Preciado</w:t>
      </w:r>
    </w:p>
    <w:p w14:paraId="7A32FA63" w14:textId="7B5438A1" w:rsidR="0081167F" w:rsidRPr="008A67E5" w:rsidRDefault="0081167F" w:rsidP="00A85C29">
      <w:pPr>
        <w:spacing w:after="0" w:line="240" w:lineRule="auto"/>
        <w:ind w:hanging="567"/>
        <w:rPr>
          <w:rStyle w:val="nfasis"/>
          <w:color w:val="737373"/>
          <w:shd w:val="clear" w:color="auto" w:fill="FFFFFF"/>
        </w:rPr>
      </w:pPr>
      <w:r w:rsidRPr="008A67E5">
        <w:rPr>
          <w:rStyle w:val="nfasis"/>
          <w:rFonts w:ascii="Helvetica" w:hAnsi="Helvetica"/>
          <w:color w:val="737373"/>
          <w:shd w:val="clear" w:color="auto" w:fill="FFFFFF"/>
        </w:rPr>
        <w:t>Titular del Órgano Interno de Control</w:t>
      </w:r>
    </w:p>
    <w:p w14:paraId="10BC9703" w14:textId="77777777" w:rsidR="0081167F" w:rsidRDefault="0081167F" w:rsidP="00A85C29">
      <w:pPr>
        <w:spacing w:after="0" w:line="240" w:lineRule="auto"/>
        <w:ind w:hanging="567"/>
        <w:rPr>
          <w:rFonts w:ascii="Helvetica" w:hAnsi="Helvetica"/>
          <w:b/>
          <w:bCs/>
          <w:color w:val="0099A9"/>
        </w:rPr>
      </w:pPr>
    </w:p>
    <w:p w14:paraId="2DFA090F" w14:textId="4801D5BD" w:rsidR="0081167F" w:rsidRPr="001220CB" w:rsidRDefault="001220CB" w:rsidP="00A85C29">
      <w:pPr>
        <w:spacing w:after="0" w:line="240" w:lineRule="auto"/>
        <w:ind w:hanging="567"/>
        <w:rPr>
          <w:rFonts w:ascii="Helvetica" w:hAnsi="Helvetica"/>
          <w:b/>
          <w:bCs/>
          <w:color w:val="4F81BD" w:themeColor="accent1"/>
        </w:rPr>
      </w:pPr>
      <w:r w:rsidRPr="001220CB">
        <w:rPr>
          <w:rFonts w:ascii="Helvetica" w:hAnsi="Helvetica"/>
          <w:b/>
          <w:bCs/>
          <w:color w:val="4F81BD" w:themeColor="accent1"/>
        </w:rPr>
        <w:t>José Gerardo Martín Bravo Peña</w:t>
      </w:r>
    </w:p>
    <w:p w14:paraId="15F831CA" w14:textId="77777777" w:rsidR="0081167F" w:rsidRDefault="0081167F" w:rsidP="00A85C29">
      <w:pPr>
        <w:spacing w:after="0" w:line="240" w:lineRule="auto"/>
        <w:ind w:hanging="567"/>
        <w:rPr>
          <w:rStyle w:val="nfasis"/>
          <w:rFonts w:ascii="Helvetica" w:hAnsi="Helvetica"/>
          <w:color w:val="737373"/>
          <w:shd w:val="clear" w:color="auto" w:fill="FFFFFF"/>
        </w:rPr>
      </w:pPr>
      <w:r w:rsidRPr="00B720B1">
        <w:rPr>
          <w:rStyle w:val="nfasis"/>
          <w:rFonts w:ascii="Helvetica" w:hAnsi="Helvetica"/>
          <w:color w:val="737373"/>
          <w:shd w:val="clear" w:color="auto" w:fill="FFFFFF"/>
        </w:rPr>
        <w:t>Coordinador General de Planeación y Proyectos Estratégicos</w:t>
      </w:r>
    </w:p>
    <w:p w14:paraId="6D9ADFC8" w14:textId="77777777" w:rsidR="0081167F" w:rsidRPr="00B720B1" w:rsidRDefault="0081167F" w:rsidP="00A85C29">
      <w:pPr>
        <w:spacing w:after="0" w:line="240" w:lineRule="auto"/>
        <w:ind w:hanging="567"/>
        <w:rPr>
          <w:rStyle w:val="nfasis"/>
          <w:color w:val="737373"/>
          <w:shd w:val="clear" w:color="auto" w:fill="FFFFFF"/>
        </w:rPr>
      </w:pPr>
    </w:p>
    <w:p w14:paraId="6987EDD8" w14:textId="25D35051" w:rsidR="0081167F" w:rsidRPr="001220CB" w:rsidRDefault="001220CB" w:rsidP="00A85C29">
      <w:pPr>
        <w:spacing w:after="0" w:line="240" w:lineRule="auto"/>
        <w:ind w:hanging="567"/>
        <w:rPr>
          <w:rFonts w:ascii="Helvetica" w:hAnsi="Helvetica"/>
          <w:b/>
          <w:bCs/>
          <w:color w:val="4F81BD" w:themeColor="accent1"/>
        </w:rPr>
      </w:pPr>
      <w:r w:rsidRPr="001220CB">
        <w:rPr>
          <w:rFonts w:ascii="Helvetica" w:hAnsi="Helvetica"/>
          <w:b/>
          <w:bCs/>
          <w:color w:val="4F81BD" w:themeColor="accent1"/>
        </w:rPr>
        <w:t>Moctezuma Quezada Enríquez</w:t>
      </w:r>
    </w:p>
    <w:p w14:paraId="3E3F5F0E" w14:textId="690D7C5C" w:rsidR="0081167F" w:rsidRDefault="0081167F" w:rsidP="00A85C29">
      <w:pPr>
        <w:spacing w:after="0" w:line="240" w:lineRule="auto"/>
        <w:ind w:left="-567"/>
        <w:rPr>
          <w:rStyle w:val="nfasis"/>
          <w:rFonts w:ascii="Helvetica" w:hAnsi="Helvetica"/>
          <w:color w:val="FF0000"/>
          <w:shd w:val="clear" w:color="auto" w:fill="FFFFFF"/>
        </w:rPr>
      </w:pPr>
      <w:r>
        <w:rPr>
          <w:rStyle w:val="nfasis"/>
          <w:rFonts w:ascii="Helvetica" w:hAnsi="Helvetica"/>
          <w:color w:val="737373"/>
          <w:shd w:val="clear" w:color="auto" w:fill="FFFFFF"/>
        </w:rPr>
        <w:t>Coordinador General de</w:t>
      </w:r>
      <w:r w:rsidRPr="008A67E5">
        <w:rPr>
          <w:rStyle w:val="nfasis"/>
          <w:rFonts w:ascii="Helvetica" w:hAnsi="Helvetica"/>
          <w:color w:val="737373"/>
          <w:shd w:val="clear" w:color="auto" w:fill="FFFFFF"/>
        </w:rPr>
        <w:t xml:space="preserve"> Evaluación y Gestión Documental</w:t>
      </w:r>
    </w:p>
    <w:p w14:paraId="202E70FB" w14:textId="77777777" w:rsidR="0081167F" w:rsidRDefault="0081167F" w:rsidP="00A85C29">
      <w:pPr>
        <w:spacing w:after="0" w:line="240" w:lineRule="auto"/>
        <w:ind w:left="-567"/>
        <w:rPr>
          <w:rStyle w:val="nfasis"/>
          <w:rFonts w:ascii="Helvetica" w:hAnsi="Helvetica"/>
          <w:color w:val="737373"/>
          <w:shd w:val="clear" w:color="auto" w:fill="FFFFFF"/>
        </w:rPr>
      </w:pPr>
    </w:p>
    <w:p w14:paraId="160AD02D" w14:textId="4568C9A3" w:rsidR="0081167F" w:rsidRPr="00734FE4" w:rsidRDefault="0081167F" w:rsidP="00A85C29">
      <w:pPr>
        <w:spacing w:after="0" w:line="240" w:lineRule="auto"/>
        <w:ind w:hanging="567"/>
        <w:rPr>
          <w:rFonts w:ascii="Helvetica" w:hAnsi="Helvetica"/>
          <w:b/>
          <w:bCs/>
          <w:color w:val="4F81BD" w:themeColor="accent1"/>
        </w:rPr>
      </w:pPr>
      <w:r w:rsidRPr="00734FE4">
        <w:rPr>
          <w:rFonts w:ascii="Helvetica" w:hAnsi="Helvetica"/>
          <w:b/>
          <w:bCs/>
          <w:color w:val="4F81BD" w:themeColor="accent1"/>
        </w:rPr>
        <w:t>Manuel Rojas Munguía</w:t>
      </w:r>
    </w:p>
    <w:p w14:paraId="37E103D9" w14:textId="600C417D" w:rsidR="0081167F" w:rsidRDefault="0081167F" w:rsidP="00A85C29">
      <w:pPr>
        <w:spacing w:after="0" w:line="240" w:lineRule="auto"/>
        <w:ind w:left="-567"/>
        <w:rPr>
          <w:rStyle w:val="nfasis"/>
          <w:rFonts w:ascii="Helvetica" w:hAnsi="Helvetica"/>
          <w:color w:val="737373"/>
          <w:shd w:val="clear" w:color="auto" w:fill="FFFFFF"/>
        </w:rPr>
      </w:pPr>
      <w:r w:rsidRPr="00A4462A">
        <w:rPr>
          <w:rStyle w:val="nfasis"/>
          <w:rFonts w:ascii="Helvetica" w:hAnsi="Helvetica"/>
          <w:color w:val="737373"/>
          <w:shd w:val="clear" w:color="auto" w:fill="FFFFFF"/>
        </w:rPr>
        <w:t>Director del Centro de Estudios Superiores de la Información Pública y Protección de</w:t>
      </w:r>
    </w:p>
    <w:p w14:paraId="4E5D69D5" w14:textId="513938FE" w:rsidR="0081167F" w:rsidRDefault="0081167F" w:rsidP="00A85C29">
      <w:pPr>
        <w:spacing w:after="0" w:line="240" w:lineRule="auto"/>
        <w:ind w:left="-567"/>
        <w:rPr>
          <w:rStyle w:val="nfasis"/>
          <w:color w:val="737373"/>
          <w:shd w:val="clear" w:color="auto" w:fill="FFFFFF"/>
        </w:rPr>
      </w:pPr>
      <w:r w:rsidRPr="00A4462A">
        <w:rPr>
          <w:rStyle w:val="nfasis"/>
          <w:rFonts w:ascii="Helvetica" w:hAnsi="Helvetica"/>
          <w:color w:val="737373"/>
          <w:shd w:val="clear" w:color="auto" w:fill="FFFFFF"/>
        </w:rPr>
        <w:t>Datos Personales</w:t>
      </w:r>
    </w:p>
    <w:p w14:paraId="74F49231" w14:textId="77777777" w:rsidR="0081167F" w:rsidRDefault="0081167F" w:rsidP="00A85C29">
      <w:pPr>
        <w:spacing w:after="0" w:line="240" w:lineRule="auto"/>
        <w:ind w:left="-567"/>
        <w:rPr>
          <w:rStyle w:val="nfasis"/>
          <w:color w:val="737373"/>
          <w:shd w:val="clear" w:color="auto" w:fill="FFFFFF"/>
        </w:rPr>
      </w:pPr>
    </w:p>
    <w:p w14:paraId="659967FF" w14:textId="77777777" w:rsidR="0081167F" w:rsidRPr="00734FE4" w:rsidRDefault="0081167F" w:rsidP="00A85C29">
      <w:pPr>
        <w:spacing w:after="0" w:line="240" w:lineRule="auto"/>
        <w:ind w:hanging="567"/>
        <w:rPr>
          <w:rFonts w:ascii="Helvetica" w:hAnsi="Helvetica"/>
          <w:b/>
          <w:bCs/>
          <w:color w:val="4F81BD" w:themeColor="accent1"/>
        </w:rPr>
      </w:pPr>
      <w:r w:rsidRPr="00734FE4">
        <w:rPr>
          <w:rFonts w:ascii="Helvetica" w:hAnsi="Helvetica"/>
          <w:b/>
          <w:bCs/>
          <w:color w:val="4F81BD" w:themeColor="accent1"/>
        </w:rPr>
        <w:t>Rocío Hernández Guerrero</w:t>
      </w:r>
    </w:p>
    <w:p w14:paraId="493787C4" w14:textId="666CF699" w:rsidR="0081167F" w:rsidRDefault="0081167F" w:rsidP="00A85C29">
      <w:pPr>
        <w:spacing w:after="0" w:line="240" w:lineRule="auto"/>
        <w:ind w:left="-142" w:hanging="425"/>
        <w:rPr>
          <w:rStyle w:val="nfasis"/>
          <w:rFonts w:ascii="Helvetica" w:hAnsi="Helvetica"/>
          <w:color w:val="737373"/>
          <w:shd w:val="clear" w:color="auto" w:fill="FFFFFF"/>
        </w:rPr>
      </w:pPr>
      <w:r w:rsidRPr="00A4462A">
        <w:rPr>
          <w:rStyle w:val="nfasis"/>
          <w:rFonts w:ascii="Helvetica" w:hAnsi="Helvetica"/>
          <w:color w:val="737373"/>
          <w:shd w:val="clear" w:color="auto" w:fill="FFFFFF"/>
        </w:rPr>
        <w:t>Director</w:t>
      </w:r>
      <w:r w:rsidR="001220CB">
        <w:rPr>
          <w:rStyle w:val="nfasis"/>
          <w:rFonts w:ascii="Helvetica" w:hAnsi="Helvetica"/>
          <w:color w:val="737373"/>
          <w:shd w:val="clear" w:color="auto" w:fill="FFFFFF"/>
        </w:rPr>
        <w:t>a</w:t>
      </w:r>
      <w:r w:rsidRPr="00A4462A">
        <w:rPr>
          <w:rStyle w:val="nfasis"/>
          <w:rFonts w:ascii="Helvetica" w:hAnsi="Helvetica"/>
          <w:color w:val="737373"/>
          <w:shd w:val="clear" w:color="auto" w:fill="FFFFFF"/>
        </w:rPr>
        <w:t xml:space="preserve"> </w:t>
      </w:r>
      <w:r w:rsidR="001220CB" w:rsidRPr="00A4462A">
        <w:rPr>
          <w:rStyle w:val="nfasis"/>
          <w:rFonts w:ascii="Helvetica" w:hAnsi="Helvetica"/>
          <w:color w:val="737373"/>
          <w:shd w:val="clear" w:color="auto" w:fill="FFFFFF"/>
        </w:rPr>
        <w:t>Jurídic</w:t>
      </w:r>
      <w:r w:rsidR="001220CB">
        <w:rPr>
          <w:rStyle w:val="nfasis"/>
          <w:rFonts w:ascii="Helvetica" w:hAnsi="Helvetica"/>
          <w:color w:val="737373"/>
          <w:shd w:val="clear" w:color="auto" w:fill="FFFFFF"/>
        </w:rPr>
        <w:t>a</w:t>
      </w:r>
      <w:r>
        <w:rPr>
          <w:rStyle w:val="nfasis"/>
          <w:rFonts w:ascii="Helvetica" w:hAnsi="Helvetica"/>
          <w:color w:val="737373"/>
          <w:shd w:val="clear" w:color="auto" w:fill="FFFFFF"/>
        </w:rPr>
        <w:t xml:space="preserve"> </w:t>
      </w:r>
      <w:r w:rsidRPr="008A67E5">
        <w:rPr>
          <w:rStyle w:val="nfasis"/>
          <w:rFonts w:ascii="Helvetica" w:hAnsi="Helvetica"/>
          <w:color w:val="737373"/>
          <w:shd w:val="clear" w:color="auto" w:fill="FFFFFF"/>
        </w:rPr>
        <w:t>y Unidad de Transparencia</w:t>
      </w:r>
    </w:p>
    <w:p w14:paraId="6FAF67BB" w14:textId="77777777" w:rsidR="0081167F" w:rsidRPr="007F6E89" w:rsidRDefault="0081167F" w:rsidP="00A85C29">
      <w:pPr>
        <w:spacing w:after="0" w:line="240" w:lineRule="auto"/>
        <w:ind w:hanging="567"/>
        <w:rPr>
          <w:rStyle w:val="nfasis"/>
          <w:rFonts w:ascii="Helvetica" w:hAnsi="Helvetica"/>
          <w:b/>
          <w:bCs/>
          <w:i w:val="0"/>
          <w:iCs w:val="0"/>
          <w:color w:val="0099A9"/>
        </w:rPr>
      </w:pPr>
    </w:p>
    <w:p w14:paraId="372B5650" w14:textId="77777777" w:rsidR="0081167F" w:rsidRPr="00734FE4" w:rsidRDefault="0081167F" w:rsidP="00A85C29">
      <w:pPr>
        <w:spacing w:after="0" w:line="240" w:lineRule="auto"/>
        <w:ind w:hanging="567"/>
        <w:rPr>
          <w:rFonts w:ascii="Helvetica" w:hAnsi="Helvetica"/>
          <w:b/>
          <w:bCs/>
          <w:color w:val="4F81BD" w:themeColor="accent1"/>
        </w:rPr>
      </w:pPr>
      <w:r w:rsidRPr="00734FE4">
        <w:rPr>
          <w:rFonts w:ascii="Helvetica" w:hAnsi="Helvetica"/>
          <w:b/>
          <w:bCs/>
          <w:color w:val="4F81BD" w:themeColor="accent1"/>
        </w:rPr>
        <w:t>Ricardo Alfonso de Alba Moreno</w:t>
      </w:r>
    </w:p>
    <w:p w14:paraId="149B0BC3" w14:textId="1B4C4749" w:rsidR="0081167F" w:rsidRPr="00DD0043" w:rsidRDefault="0081167F" w:rsidP="00A85C29">
      <w:pPr>
        <w:spacing w:after="0" w:line="240" w:lineRule="auto"/>
        <w:ind w:left="-426" w:hanging="141"/>
        <w:rPr>
          <w:rStyle w:val="nfasis"/>
          <w:rFonts w:ascii="Helvetica" w:hAnsi="Helvetica"/>
          <w:color w:val="737373"/>
          <w:shd w:val="clear" w:color="auto" w:fill="FFFFFF"/>
        </w:rPr>
      </w:pPr>
      <w:r w:rsidRPr="00DD0043">
        <w:rPr>
          <w:rStyle w:val="nfasis"/>
          <w:rFonts w:ascii="Helvetica" w:hAnsi="Helvetica"/>
          <w:color w:val="737373"/>
          <w:shd w:val="clear" w:color="auto" w:fill="FFFFFF"/>
        </w:rPr>
        <w:t>Director</w:t>
      </w:r>
      <w:r w:rsidR="001220CB">
        <w:rPr>
          <w:rStyle w:val="nfasis"/>
          <w:rFonts w:ascii="Helvetica" w:hAnsi="Helvetica"/>
          <w:color w:val="737373"/>
          <w:shd w:val="clear" w:color="auto" w:fill="FFFFFF"/>
        </w:rPr>
        <w:t>a</w:t>
      </w:r>
      <w:r w:rsidRPr="00DD0043">
        <w:rPr>
          <w:rStyle w:val="nfasis"/>
          <w:rFonts w:ascii="Helvetica" w:hAnsi="Helvetica"/>
          <w:color w:val="737373"/>
          <w:shd w:val="clear" w:color="auto" w:fill="FFFFFF"/>
        </w:rPr>
        <w:t xml:space="preserve"> de Protección de Datos Personales</w:t>
      </w:r>
    </w:p>
    <w:p w14:paraId="0FD10A96" w14:textId="77777777" w:rsidR="0081167F" w:rsidRDefault="0081167F" w:rsidP="00A85C29">
      <w:pPr>
        <w:spacing w:after="0" w:line="240" w:lineRule="auto"/>
        <w:ind w:left="-426" w:hanging="141"/>
        <w:rPr>
          <w:rStyle w:val="nfasis"/>
          <w:color w:val="737373"/>
          <w:shd w:val="clear" w:color="auto" w:fill="FFFFFF"/>
        </w:rPr>
      </w:pPr>
    </w:p>
    <w:p w14:paraId="618FE35F" w14:textId="58577B48" w:rsidR="0081167F" w:rsidRPr="00734FE4" w:rsidRDefault="0081167F" w:rsidP="00A85C29">
      <w:pPr>
        <w:spacing w:after="0" w:line="240" w:lineRule="auto"/>
        <w:ind w:hanging="567"/>
        <w:rPr>
          <w:rFonts w:ascii="Helvetica" w:hAnsi="Helvetica"/>
          <w:b/>
          <w:bCs/>
          <w:color w:val="4F81BD" w:themeColor="accent1"/>
        </w:rPr>
      </w:pPr>
      <w:r w:rsidRPr="00734FE4">
        <w:rPr>
          <w:rFonts w:ascii="Helvetica" w:hAnsi="Helvetica"/>
          <w:b/>
          <w:bCs/>
          <w:color w:val="4F81BD" w:themeColor="accent1"/>
        </w:rPr>
        <w:t>Olga Navarro Benavides</w:t>
      </w:r>
    </w:p>
    <w:p w14:paraId="6812AD45" w14:textId="5540D06B" w:rsidR="0081167F" w:rsidRPr="00A4462A" w:rsidRDefault="0081167F" w:rsidP="00A85C29">
      <w:pPr>
        <w:spacing w:after="0" w:line="240" w:lineRule="auto"/>
        <w:ind w:left="-426" w:hanging="141"/>
        <w:rPr>
          <w:rStyle w:val="nfasis"/>
          <w:color w:val="737373"/>
          <w:shd w:val="clear" w:color="auto" w:fill="FFFFFF"/>
        </w:rPr>
      </w:pPr>
      <w:r w:rsidRPr="00A4462A">
        <w:rPr>
          <w:rStyle w:val="nfasis"/>
          <w:rFonts w:ascii="Helvetica" w:hAnsi="Helvetica"/>
          <w:color w:val="737373"/>
          <w:shd w:val="clear" w:color="auto" w:fill="FFFFFF"/>
        </w:rPr>
        <w:t>Director</w:t>
      </w:r>
      <w:r w:rsidR="001220CB">
        <w:rPr>
          <w:rStyle w:val="nfasis"/>
          <w:rFonts w:ascii="Helvetica" w:hAnsi="Helvetica"/>
          <w:color w:val="737373"/>
          <w:shd w:val="clear" w:color="auto" w:fill="FFFFFF"/>
        </w:rPr>
        <w:t>a</w:t>
      </w:r>
      <w:r w:rsidRPr="00A4462A">
        <w:rPr>
          <w:rStyle w:val="nfasis"/>
          <w:rFonts w:ascii="Helvetica" w:hAnsi="Helvetica"/>
          <w:color w:val="737373"/>
          <w:shd w:val="clear" w:color="auto" w:fill="FFFFFF"/>
        </w:rPr>
        <w:t xml:space="preserve"> de Vinculación y Difusión</w:t>
      </w:r>
    </w:p>
    <w:p w14:paraId="78132FF5" w14:textId="77777777" w:rsidR="0081167F" w:rsidRDefault="0081167F" w:rsidP="00A85C29">
      <w:pPr>
        <w:spacing w:after="0" w:line="240" w:lineRule="auto"/>
        <w:ind w:left="-426" w:hanging="141"/>
        <w:rPr>
          <w:rStyle w:val="nfasis"/>
          <w:color w:val="737373"/>
          <w:shd w:val="clear" w:color="auto" w:fill="FFFFFF"/>
        </w:rPr>
      </w:pPr>
    </w:p>
    <w:p w14:paraId="1323C4BD" w14:textId="77777777" w:rsidR="0081167F" w:rsidRPr="00734FE4" w:rsidRDefault="0081167F" w:rsidP="00A85C29">
      <w:pPr>
        <w:spacing w:after="0" w:line="240" w:lineRule="auto"/>
        <w:ind w:hanging="567"/>
        <w:rPr>
          <w:rFonts w:ascii="Helvetica" w:hAnsi="Helvetica"/>
          <w:b/>
          <w:bCs/>
          <w:color w:val="4F81BD" w:themeColor="accent1"/>
        </w:rPr>
      </w:pPr>
      <w:r w:rsidRPr="00734FE4">
        <w:rPr>
          <w:rFonts w:ascii="Helvetica" w:hAnsi="Helvetica"/>
          <w:b/>
          <w:bCs/>
          <w:color w:val="4F81BD" w:themeColor="accent1"/>
        </w:rPr>
        <w:t>Gricelda Pérez Nuño</w:t>
      </w:r>
    </w:p>
    <w:p w14:paraId="5E3F4E84" w14:textId="28D38277" w:rsidR="0081167F" w:rsidRDefault="0081167F" w:rsidP="00A85C29">
      <w:pPr>
        <w:spacing w:after="0" w:line="240" w:lineRule="auto"/>
        <w:ind w:left="-426" w:hanging="141"/>
        <w:rPr>
          <w:rStyle w:val="nfasis"/>
          <w:rFonts w:ascii="Helvetica" w:hAnsi="Helvetica"/>
          <w:color w:val="737373"/>
          <w:shd w:val="clear" w:color="auto" w:fill="FFFFFF"/>
        </w:rPr>
      </w:pPr>
      <w:r w:rsidRPr="008149DF">
        <w:rPr>
          <w:rStyle w:val="nfasis"/>
          <w:rFonts w:ascii="Helvetica" w:hAnsi="Helvetica"/>
          <w:color w:val="737373"/>
          <w:shd w:val="clear" w:color="auto" w:fill="FFFFFF"/>
        </w:rPr>
        <w:t>Director</w:t>
      </w:r>
      <w:r w:rsidR="001220CB">
        <w:rPr>
          <w:rStyle w:val="nfasis"/>
          <w:rFonts w:ascii="Helvetica" w:hAnsi="Helvetica"/>
          <w:color w:val="737373"/>
          <w:shd w:val="clear" w:color="auto" w:fill="FFFFFF"/>
        </w:rPr>
        <w:t>a</w:t>
      </w:r>
      <w:r w:rsidRPr="008149DF">
        <w:rPr>
          <w:rStyle w:val="nfasis"/>
          <w:rFonts w:ascii="Helvetica" w:hAnsi="Helvetica"/>
          <w:color w:val="737373"/>
          <w:shd w:val="clear" w:color="auto" w:fill="FFFFFF"/>
        </w:rPr>
        <w:t xml:space="preserve"> de Administración</w:t>
      </w:r>
    </w:p>
    <w:p w14:paraId="3E408FFB" w14:textId="77777777" w:rsidR="0081167F" w:rsidRDefault="0081167F" w:rsidP="00A85C29">
      <w:pPr>
        <w:pStyle w:val="Prrafodelista"/>
        <w:spacing w:after="0" w:line="240" w:lineRule="auto"/>
        <w:ind w:left="1077"/>
        <w:jc w:val="center"/>
        <w:rPr>
          <w:rFonts w:ascii="Arial" w:hAnsi="Arial" w:cs="Arial"/>
          <w:sz w:val="24"/>
        </w:rPr>
      </w:pPr>
    </w:p>
    <w:p w14:paraId="2552AC6D" w14:textId="77777777" w:rsidR="00F54E70" w:rsidRDefault="00F54E70" w:rsidP="00A85C29">
      <w:pPr>
        <w:pStyle w:val="Prrafodelista"/>
        <w:spacing w:after="0" w:line="240" w:lineRule="auto"/>
        <w:ind w:left="1077"/>
        <w:jc w:val="center"/>
        <w:rPr>
          <w:rFonts w:ascii="Arial" w:hAnsi="Arial" w:cs="Arial"/>
          <w:sz w:val="24"/>
        </w:rPr>
      </w:pPr>
    </w:p>
    <w:p w14:paraId="6FAD9FD3" w14:textId="77777777" w:rsidR="00F54E70" w:rsidRDefault="00F54E70" w:rsidP="00A85C29">
      <w:pPr>
        <w:pStyle w:val="Prrafodelista"/>
        <w:spacing w:after="0" w:line="240" w:lineRule="auto"/>
        <w:ind w:left="1077"/>
        <w:jc w:val="center"/>
        <w:rPr>
          <w:rFonts w:ascii="Arial" w:hAnsi="Arial" w:cs="Arial"/>
          <w:sz w:val="24"/>
        </w:rPr>
      </w:pPr>
    </w:p>
    <w:p w14:paraId="72D94468" w14:textId="77777777" w:rsidR="00F54E70" w:rsidRDefault="00F54E70" w:rsidP="00A85C29">
      <w:pPr>
        <w:pStyle w:val="Prrafodelista"/>
        <w:spacing w:after="0" w:line="240" w:lineRule="auto"/>
        <w:ind w:left="1077"/>
        <w:jc w:val="center"/>
        <w:rPr>
          <w:rFonts w:ascii="Arial" w:hAnsi="Arial" w:cs="Arial"/>
          <w:sz w:val="24"/>
        </w:rPr>
      </w:pPr>
    </w:p>
    <w:p w14:paraId="0D9D6515" w14:textId="77777777" w:rsidR="00AF343C" w:rsidRDefault="00AF343C" w:rsidP="00A85C29">
      <w:pPr>
        <w:pStyle w:val="Prrafodelista"/>
        <w:spacing w:after="0" w:line="240" w:lineRule="auto"/>
        <w:ind w:left="1077"/>
        <w:jc w:val="center"/>
        <w:rPr>
          <w:rFonts w:ascii="Arial" w:hAnsi="Arial" w:cs="Arial"/>
          <w:sz w:val="24"/>
        </w:rPr>
      </w:pPr>
    </w:p>
    <w:p w14:paraId="1B0A9E3D" w14:textId="77777777" w:rsidR="00AF343C" w:rsidRDefault="00AF343C" w:rsidP="00F54E70">
      <w:pPr>
        <w:pStyle w:val="Prrafodelista"/>
        <w:spacing w:after="0" w:line="240" w:lineRule="auto"/>
        <w:ind w:left="1077"/>
        <w:jc w:val="center"/>
        <w:rPr>
          <w:rFonts w:ascii="Arial" w:hAnsi="Arial" w:cs="Arial"/>
          <w:sz w:val="24"/>
        </w:rPr>
      </w:pPr>
    </w:p>
    <w:p w14:paraId="0165455C" w14:textId="77777777" w:rsidR="00AF343C" w:rsidRDefault="00AF343C" w:rsidP="00F54E70">
      <w:pPr>
        <w:pStyle w:val="Prrafodelista"/>
        <w:spacing w:after="0" w:line="240" w:lineRule="auto"/>
        <w:ind w:left="1077"/>
        <w:jc w:val="center"/>
        <w:rPr>
          <w:rFonts w:ascii="Arial" w:hAnsi="Arial" w:cs="Arial"/>
          <w:sz w:val="24"/>
        </w:rPr>
      </w:pPr>
    </w:p>
    <w:p w14:paraId="25227A91" w14:textId="77777777" w:rsidR="00AF343C" w:rsidRDefault="00AF343C" w:rsidP="00F54E70">
      <w:pPr>
        <w:pStyle w:val="Prrafodelista"/>
        <w:spacing w:after="0" w:line="240" w:lineRule="auto"/>
        <w:ind w:left="1077"/>
        <w:jc w:val="center"/>
        <w:rPr>
          <w:rFonts w:ascii="Arial" w:hAnsi="Arial" w:cs="Arial"/>
          <w:sz w:val="24"/>
        </w:rPr>
      </w:pPr>
    </w:p>
    <w:p w14:paraId="36C4E398" w14:textId="77777777" w:rsidR="00AF343C" w:rsidRDefault="00AF343C" w:rsidP="00F54E70">
      <w:pPr>
        <w:pStyle w:val="Prrafodelista"/>
        <w:spacing w:after="0" w:line="240" w:lineRule="auto"/>
        <w:ind w:left="1077"/>
        <w:jc w:val="center"/>
        <w:rPr>
          <w:rFonts w:ascii="Arial" w:hAnsi="Arial" w:cs="Arial"/>
          <w:sz w:val="24"/>
        </w:rPr>
      </w:pPr>
    </w:p>
    <w:p w14:paraId="0E02C3EB" w14:textId="77777777" w:rsidR="00164FBB" w:rsidRPr="00573ECF" w:rsidRDefault="00164FBB" w:rsidP="00573ECF">
      <w:pPr>
        <w:spacing w:after="0" w:line="240" w:lineRule="auto"/>
        <w:rPr>
          <w:rFonts w:ascii="Arial" w:hAnsi="Arial" w:cs="Arial"/>
          <w:sz w:val="24"/>
        </w:rPr>
        <w:sectPr w:rsidR="00164FBB" w:rsidRPr="00573ECF" w:rsidSect="00767884">
          <w:headerReference w:type="default" r:id="rId20"/>
          <w:pgSz w:w="11906" w:h="16838"/>
          <w:pgMar w:top="1417" w:right="1701" w:bottom="1417" w:left="1701" w:header="708" w:footer="708" w:gutter="0"/>
          <w:cols w:space="708"/>
          <w:docGrid w:linePitch="360"/>
        </w:sectPr>
      </w:pPr>
    </w:p>
    <w:p w14:paraId="6078EB02" w14:textId="77777777" w:rsidR="00A85C29" w:rsidRPr="00A85C29" w:rsidRDefault="00A85C29" w:rsidP="00445DF4">
      <w:pPr>
        <w:pStyle w:val="Ttulo1"/>
        <w:ind w:left="708" w:hanging="708"/>
        <w:rPr>
          <w:rFonts w:ascii="Arial" w:hAnsi="Arial" w:cs="Arial"/>
          <w:sz w:val="32"/>
        </w:rPr>
      </w:pPr>
      <w:bookmarkStart w:id="36" w:name="_Toc98835765"/>
      <w:r w:rsidRPr="00A85C29">
        <w:rPr>
          <w:rFonts w:ascii="Arial" w:hAnsi="Arial" w:cs="Arial"/>
          <w:sz w:val="32"/>
        </w:rPr>
        <w:t>Anexos</w:t>
      </w:r>
      <w:bookmarkEnd w:id="36"/>
    </w:p>
    <w:p w14:paraId="1B22D2A2" w14:textId="5C2C09C6" w:rsidR="00164FBB" w:rsidRPr="002E55D1" w:rsidRDefault="00164FBB" w:rsidP="002E55D1">
      <w:pPr>
        <w:pStyle w:val="Ttulo2"/>
        <w:jc w:val="both"/>
        <w:rPr>
          <w:rFonts w:ascii="Arial" w:hAnsi="Arial" w:cs="Arial"/>
          <w:b/>
          <w:sz w:val="32"/>
          <w:szCs w:val="28"/>
        </w:rPr>
      </w:pPr>
      <w:bookmarkStart w:id="37" w:name="_Toc98835766"/>
      <w:r w:rsidRPr="002E55D1">
        <w:rPr>
          <w:rFonts w:ascii="Arial" w:hAnsi="Arial" w:cs="Arial"/>
          <w:b/>
          <w:sz w:val="32"/>
          <w:szCs w:val="28"/>
        </w:rPr>
        <w:t>Programas, componentes y unidades responsables 202</w:t>
      </w:r>
      <w:bookmarkEnd w:id="37"/>
      <w:r w:rsidR="00C61EEA">
        <w:rPr>
          <w:rFonts w:ascii="Arial" w:hAnsi="Arial" w:cs="Arial"/>
          <w:b/>
          <w:sz w:val="32"/>
          <w:szCs w:val="28"/>
        </w:rPr>
        <w:t>2</w:t>
      </w:r>
    </w:p>
    <w:p w14:paraId="1822A955" w14:textId="77777777" w:rsidR="00A042EB" w:rsidRDefault="00A042EB" w:rsidP="00164FBB">
      <w:pPr>
        <w:shd w:val="clear" w:color="auto" w:fill="FFFFFF" w:themeFill="background1"/>
        <w:jc w:val="both"/>
        <w:rPr>
          <w:rFonts w:ascii="Arial" w:hAnsi="Arial" w:cs="Arial"/>
          <w:b/>
          <w:sz w:val="24"/>
          <w:szCs w:val="24"/>
        </w:rPr>
      </w:pPr>
    </w:p>
    <w:p w14:paraId="21F75689" w14:textId="77777777" w:rsidR="00164FBB" w:rsidRPr="002E55D1" w:rsidRDefault="00164FBB" w:rsidP="002E55D1">
      <w:pPr>
        <w:pStyle w:val="Ttulo3"/>
        <w:jc w:val="both"/>
        <w:rPr>
          <w:rFonts w:ascii="Arial" w:hAnsi="Arial" w:cs="Arial"/>
          <w:color w:val="auto"/>
          <w:sz w:val="24"/>
          <w:szCs w:val="24"/>
        </w:rPr>
      </w:pPr>
      <w:bookmarkStart w:id="38" w:name="_Toc98835767"/>
      <w:r w:rsidRPr="002E55D1">
        <w:rPr>
          <w:rFonts w:ascii="Arial" w:hAnsi="Arial" w:cs="Arial"/>
          <w:color w:val="auto"/>
          <w:sz w:val="24"/>
          <w:szCs w:val="24"/>
        </w:rPr>
        <w:t>Programa: Garantizar el derecho de acceso a la información pública y la protección de datos personales</w:t>
      </w:r>
      <w:bookmarkEnd w:id="38"/>
    </w:p>
    <w:p w14:paraId="7EFDE93B" w14:textId="77777777" w:rsidR="002E55D1" w:rsidRDefault="002E55D1" w:rsidP="00A7718A">
      <w:pPr>
        <w:shd w:val="clear" w:color="auto" w:fill="FFFFFF" w:themeFill="background1"/>
        <w:jc w:val="both"/>
        <w:rPr>
          <w:rFonts w:ascii="Arial" w:hAnsi="Arial" w:cs="Arial"/>
          <w:b/>
          <w:sz w:val="24"/>
          <w:szCs w:val="24"/>
        </w:rPr>
      </w:pPr>
    </w:p>
    <w:p w14:paraId="28BF9CC3" w14:textId="77777777" w:rsidR="00164FBB" w:rsidRPr="00967571" w:rsidRDefault="00164FBB" w:rsidP="00A7718A">
      <w:pPr>
        <w:shd w:val="clear" w:color="auto" w:fill="FFFFFF" w:themeFill="background1"/>
        <w:jc w:val="both"/>
        <w:rPr>
          <w:rFonts w:ascii="Arial" w:hAnsi="Arial" w:cs="Arial"/>
          <w:sz w:val="24"/>
          <w:szCs w:val="24"/>
        </w:rPr>
      </w:pPr>
      <w:r w:rsidRPr="00967571">
        <w:rPr>
          <w:rFonts w:ascii="Arial" w:hAnsi="Arial" w:cs="Arial"/>
          <w:b/>
          <w:sz w:val="24"/>
          <w:szCs w:val="24"/>
        </w:rPr>
        <w:t>Fin:</w:t>
      </w:r>
      <w:r w:rsidRPr="00967571">
        <w:rPr>
          <w:rFonts w:ascii="Arial" w:hAnsi="Arial" w:cs="Arial"/>
          <w:sz w:val="24"/>
          <w:szCs w:val="24"/>
        </w:rPr>
        <w:t xml:space="preserve"> Contribuir a garantizar la transparencia, el derecho de acceso a la información pública y la protección de datos personales, mediante la atención y resolución de recursos interpuestos por cualquier persona inconforme por la respuesta a su solicitud de información, ante la falta de información que por obligación deben publicar y/o por el inadecuado tratamiento de sus datos personales, realización de verificaciones en materia de transparencia y/o protección de datos personales a los sujetos obligados, y la implementación del Sistema de Gestión Documental, para eficientizar los procesos para organizar, custodiar, conservar y realizar la disposición final de los archivos.</w:t>
      </w:r>
    </w:p>
    <w:p w14:paraId="59EDBA42" w14:textId="77777777" w:rsidR="00164FBB" w:rsidRPr="00967571" w:rsidRDefault="00164FBB" w:rsidP="00CB7956">
      <w:pPr>
        <w:shd w:val="clear" w:color="auto" w:fill="FFFFFF" w:themeFill="background1"/>
        <w:jc w:val="both"/>
        <w:rPr>
          <w:rFonts w:ascii="Arial" w:hAnsi="Arial" w:cs="Arial"/>
          <w:sz w:val="24"/>
          <w:szCs w:val="24"/>
        </w:rPr>
      </w:pPr>
      <w:r w:rsidRPr="00967571">
        <w:rPr>
          <w:rFonts w:ascii="Arial" w:hAnsi="Arial" w:cs="Arial"/>
          <w:b/>
          <w:sz w:val="24"/>
          <w:szCs w:val="24"/>
        </w:rPr>
        <w:t>Propósito:</w:t>
      </w:r>
      <w:r w:rsidRPr="00967571">
        <w:rPr>
          <w:rFonts w:ascii="Arial" w:hAnsi="Arial" w:cs="Arial"/>
          <w:sz w:val="24"/>
          <w:szCs w:val="24"/>
        </w:rPr>
        <w:t xml:space="preserve"> La sociedad Jalisciense cuenta con acceso a la información pública y con la protección de sus datos personales</w:t>
      </w:r>
    </w:p>
    <w:tbl>
      <w:tblPr>
        <w:tblW w:w="8440" w:type="dxa"/>
        <w:tblInd w:w="-10" w:type="dxa"/>
        <w:tblCellMar>
          <w:left w:w="70" w:type="dxa"/>
          <w:right w:w="70" w:type="dxa"/>
        </w:tblCellMar>
        <w:tblLook w:val="04A0" w:firstRow="1" w:lastRow="0" w:firstColumn="1" w:lastColumn="0" w:noHBand="0" w:noVBand="1"/>
      </w:tblPr>
      <w:tblGrid>
        <w:gridCol w:w="1200"/>
        <w:gridCol w:w="3020"/>
        <w:gridCol w:w="2540"/>
        <w:gridCol w:w="1680"/>
      </w:tblGrid>
      <w:tr w:rsidR="002E55D1" w:rsidRPr="002E55D1" w14:paraId="4EA3FF5D" w14:textId="77777777" w:rsidTr="00C86868">
        <w:trPr>
          <w:trHeight w:val="615"/>
          <w:tblHeader/>
        </w:trPr>
        <w:tc>
          <w:tcPr>
            <w:tcW w:w="1200" w:type="dxa"/>
            <w:tcBorders>
              <w:top w:val="single" w:sz="8" w:space="0" w:color="BFBFBF"/>
              <w:left w:val="single" w:sz="8" w:space="0" w:color="BFBFBF"/>
              <w:bottom w:val="single" w:sz="8" w:space="0" w:color="BFBFBF"/>
              <w:right w:val="single" w:sz="8" w:space="0" w:color="BFBFBF"/>
            </w:tcBorders>
            <w:shd w:val="clear" w:color="000000" w:fill="808080"/>
            <w:vAlign w:val="center"/>
            <w:hideMark/>
          </w:tcPr>
          <w:p w14:paraId="6425C179" w14:textId="77777777" w:rsidR="002E55D1" w:rsidRPr="002E55D1" w:rsidRDefault="002E55D1" w:rsidP="002E55D1">
            <w:pPr>
              <w:spacing w:after="0" w:line="240" w:lineRule="auto"/>
              <w:jc w:val="center"/>
              <w:rPr>
                <w:rFonts w:ascii="Arial" w:eastAsia="Times New Roman" w:hAnsi="Arial" w:cs="Arial"/>
                <w:b/>
                <w:bCs/>
                <w:color w:val="FFFFFF"/>
              </w:rPr>
            </w:pPr>
            <w:r w:rsidRPr="002E55D1">
              <w:rPr>
                <w:rFonts w:ascii="Arial" w:eastAsia="Times New Roman" w:hAnsi="Arial" w:cs="Arial"/>
                <w:b/>
                <w:bCs/>
                <w:color w:val="FFFFFF" w:themeColor="background1"/>
              </w:rPr>
              <w:t xml:space="preserve">No. </w:t>
            </w:r>
          </w:p>
        </w:tc>
        <w:tc>
          <w:tcPr>
            <w:tcW w:w="3020" w:type="dxa"/>
            <w:tcBorders>
              <w:top w:val="single" w:sz="8" w:space="0" w:color="BFBFBF"/>
              <w:left w:val="nil"/>
              <w:bottom w:val="single" w:sz="8" w:space="0" w:color="BFBFBF"/>
              <w:right w:val="single" w:sz="8" w:space="0" w:color="BFBFBF"/>
            </w:tcBorders>
            <w:shd w:val="clear" w:color="000000" w:fill="808080"/>
            <w:vAlign w:val="center"/>
            <w:hideMark/>
          </w:tcPr>
          <w:p w14:paraId="177C3353" w14:textId="77777777" w:rsidR="002E55D1" w:rsidRPr="002E55D1" w:rsidRDefault="002E55D1" w:rsidP="002E55D1">
            <w:pPr>
              <w:spacing w:after="0" w:line="240" w:lineRule="auto"/>
              <w:jc w:val="center"/>
              <w:rPr>
                <w:rFonts w:ascii="Arial" w:eastAsia="Times New Roman" w:hAnsi="Arial" w:cs="Arial"/>
                <w:b/>
                <w:bCs/>
                <w:color w:val="FFFFFF"/>
              </w:rPr>
            </w:pPr>
            <w:r w:rsidRPr="002E55D1">
              <w:rPr>
                <w:rFonts w:ascii="Arial" w:eastAsia="Times New Roman" w:hAnsi="Arial" w:cs="Arial"/>
                <w:b/>
                <w:bCs/>
                <w:color w:val="FFFFFF" w:themeColor="background1"/>
              </w:rPr>
              <w:t xml:space="preserve">Componente </w:t>
            </w:r>
          </w:p>
        </w:tc>
        <w:tc>
          <w:tcPr>
            <w:tcW w:w="2540" w:type="dxa"/>
            <w:tcBorders>
              <w:top w:val="single" w:sz="8" w:space="0" w:color="BFBFBF"/>
              <w:left w:val="nil"/>
              <w:bottom w:val="single" w:sz="8" w:space="0" w:color="BFBFBF"/>
              <w:right w:val="single" w:sz="8" w:space="0" w:color="BFBFBF"/>
            </w:tcBorders>
            <w:shd w:val="clear" w:color="000000" w:fill="808080"/>
            <w:vAlign w:val="center"/>
            <w:hideMark/>
          </w:tcPr>
          <w:p w14:paraId="12C9AE01" w14:textId="77777777" w:rsidR="002E55D1" w:rsidRPr="002E55D1" w:rsidRDefault="002E55D1" w:rsidP="002E55D1">
            <w:pPr>
              <w:spacing w:after="0" w:line="240" w:lineRule="auto"/>
              <w:jc w:val="center"/>
              <w:rPr>
                <w:rFonts w:ascii="Arial" w:eastAsia="Times New Roman" w:hAnsi="Arial" w:cs="Arial"/>
                <w:b/>
                <w:bCs/>
                <w:color w:val="FFFFFF"/>
              </w:rPr>
            </w:pPr>
            <w:r w:rsidRPr="002E55D1">
              <w:rPr>
                <w:rFonts w:ascii="Arial" w:eastAsia="Times New Roman" w:hAnsi="Arial" w:cs="Arial"/>
                <w:b/>
                <w:bCs/>
                <w:color w:val="FFFFFF" w:themeColor="background1"/>
              </w:rPr>
              <w:t>Objetivo estratégico</w:t>
            </w:r>
          </w:p>
        </w:tc>
        <w:tc>
          <w:tcPr>
            <w:tcW w:w="1680" w:type="dxa"/>
            <w:tcBorders>
              <w:top w:val="single" w:sz="8" w:space="0" w:color="BFBFBF"/>
              <w:left w:val="nil"/>
              <w:bottom w:val="single" w:sz="8" w:space="0" w:color="BFBFBF"/>
              <w:right w:val="single" w:sz="8" w:space="0" w:color="BFBFBF"/>
            </w:tcBorders>
            <w:shd w:val="clear" w:color="000000" w:fill="808080"/>
            <w:vAlign w:val="center"/>
            <w:hideMark/>
          </w:tcPr>
          <w:p w14:paraId="5E250E57" w14:textId="77777777" w:rsidR="002E55D1" w:rsidRPr="002E55D1" w:rsidRDefault="002E55D1" w:rsidP="002E55D1">
            <w:pPr>
              <w:spacing w:after="0" w:line="240" w:lineRule="auto"/>
              <w:jc w:val="center"/>
              <w:rPr>
                <w:rFonts w:ascii="Arial" w:eastAsia="Times New Roman" w:hAnsi="Arial" w:cs="Arial"/>
                <w:b/>
                <w:bCs/>
                <w:color w:val="FFFFFF"/>
              </w:rPr>
            </w:pPr>
            <w:r w:rsidRPr="002E55D1">
              <w:rPr>
                <w:rFonts w:ascii="Arial" w:eastAsia="Times New Roman" w:hAnsi="Arial" w:cs="Arial"/>
                <w:b/>
                <w:bCs/>
                <w:color w:val="FFFFFF" w:themeColor="background1"/>
              </w:rPr>
              <w:t xml:space="preserve">Unidad Administrativa </w:t>
            </w:r>
          </w:p>
        </w:tc>
      </w:tr>
      <w:tr w:rsidR="002E55D1" w:rsidRPr="002E55D1" w14:paraId="6B644CB0" w14:textId="77777777" w:rsidTr="002E55D1">
        <w:trPr>
          <w:trHeight w:val="735"/>
        </w:trPr>
        <w:tc>
          <w:tcPr>
            <w:tcW w:w="1200" w:type="dxa"/>
            <w:tcBorders>
              <w:top w:val="nil"/>
              <w:left w:val="single" w:sz="8" w:space="0" w:color="BFBFBF"/>
              <w:bottom w:val="single" w:sz="8" w:space="0" w:color="BFBFBF"/>
              <w:right w:val="single" w:sz="8" w:space="0" w:color="BFBFBF"/>
            </w:tcBorders>
            <w:shd w:val="clear" w:color="auto" w:fill="auto"/>
            <w:vAlign w:val="center"/>
            <w:hideMark/>
          </w:tcPr>
          <w:p w14:paraId="048871E0" w14:textId="77777777" w:rsidR="002E55D1" w:rsidRPr="002E55D1" w:rsidRDefault="002E55D1" w:rsidP="002E55D1">
            <w:pPr>
              <w:spacing w:after="0" w:line="240" w:lineRule="auto"/>
              <w:jc w:val="center"/>
              <w:rPr>
                <w:rFonts w:ascii="Arial" w:eastAsia="Times New Roman" w:hAnsi="Arial" w:cs="Arial"/>
                <w:color w:val="A6A6A6"/>
                <w:sz w:val="24"/>
                <w:szCs w:val="24"/>
              </w:rPr>
            </w:pPr>
            <w:r w:rsidRPr="002E55D1">
              <w:rPr>
                <w:rFonts w:ascii="Arial" w:eastAsia="Times New Roman" w:hAnsi="Arial" w:cs="Arial"/>
                <w:color w:val="A6A6A6"/>
                <w:sz w:val="24"/>
                <w:szCs w:val="24"/>
              </w:rPr>
              <w:t>1</w:t>
            </w:r>
          </w:p>
        </w:tc>
        <w:tc>
          <w:tcPr>
            <w:tcW w:w="3020" w:type="dxa"/>
            <w:tcBorders>
              <w:top w:val="nil"/>
              <w:left w:val="nil"/>
              <w:bottom w:val="single" w:sz="8" w:space="0" w:color="BFBFBF"/>
              <w:right w:val="single" w:sz="8" w:space="0" w:color="BFBFBF"/>
            </w:tcBorders>
            <w:shd w:val="clear" w:color="auto" w:fill="auto"/>
            <w:vAlign w:val="center"/>
            <w:hideMark/>
          </w:tcPr>
          <w:p w14:paraId="01853EC0"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Resolución de los recursos de  revisión en materia de acceso a la información realizada.   </w:t>
            </w:r>
          </w:p>
        </w:tc>
        <w:tc>
          <w:tcPr>
            <w:tcW w:w="2540" w:type="dxa"/>
            <w:tcBorders>
              <w:top w:val="nil"/>
              <w:left w:val="nil"/>
              <w:bottom w:val="single" w:sz="8" w:space="0" w:color="BFBFBF"/>
              <w:right w:val="single" w:sz="8" w:space="0" w:color="BFBFBF"/>
            </w:tcBorders>
            <w:shd w:val="clear" w:color="auto" w:fill="auto"/>
            <w:vAlign w:val="center"/>
            <w:hideMark/>
          </w:tcPr>
          <w:p w14:paraId="6FC4EAD8"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Garantizar el acceso a la información pública de los solicitantes de información. </w:t>
            </w:r>
          </w:p>
        </w:tc>
        <w:tc>
          <w:tcPr>
            <w:tcW w:w="168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707248EB"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Pleno del ITEI </w:t>
            </w:r>
          </w:p>
        </w:tc>
      </w:tr>
      <w:tr w:rsidR="002E55D1" w:rsidRPr="002E55D1" w14:paraId="1118278B" w14:textId="77777777" w:rsidTr="002E55D1">
        <w:trPr>
          <w:trHeight w:val="975"/>
        </w:trPr>
        <w:tc>
          <w:tcPr>
            <w:tcW w:w="1200" w:type="dxa"/>
            <w:tcBorders>
              <w:top w:val="nil"/>
              <w:left w:val="single" w:sz="8" w:space="0" w:color="BFBFBF"/>
              <w:bottom w:val="single" w:sz="8" w:space="0" w:color="BFBFBF"/>
              <w:right w:val="single" w:sz="8" w:space="0" w:color="BFBFBF"/>
            </w:tcBorders>
            <w:shd w:val="clear" w:color="auto" w:fill="auto"/>
            <w:vAlign w:val="center"/>
            <w:hideMark/>
          </w:tcPr>
          <w:p w14:paraId="01DEFCBE" w14:textId="77777777" w:rsidR="002E55D1" w:rsidRPr="002E55D1" w:rsidRDefault="002E55D1" w:rsidP="002E55D1">
            <w:pPr>
              <w:spacing w:after="0" w:line="240" w:lineRule="auto"/>
              <w:jc w:val="center"/>
              <w:rPr>
                <w:rFonts w:ascii="Arial" w:eastAsia="Times New Roman" w:hAnsi="Arial" w:cs="Arial"/>
                <w:color w:val="A6A6A6"/>
                <w:sz w:val="24"/>
                <w:szCs w:val="24"/>
              </w:rPr>
            </w:pPr>
            <w:r w:rsidRPr="002E55D1">
              <w:rPr>
                <w:rFonts w:ascii="Arial" w:eastAsia="Times New Roman" w:hAnsi="Arial" w:cs="Arial"/>
                <w:color w:val="A6A6A6"/>
                <w:sz w:val="24"/>
                <w:szCs w:val="24"/>
              </w:rPr>
              <w:t>2</w:t>
            </w:r>
          </w:p>
        </w:tc>
        <w:tc>
          <w:tcPr>
            <w:tcW w:w="3020" w:type="dxa"/>
            <w:tcBorders>
              <w:top w:val="nil"/>
              <w:left w:val="nil"/>
              <w:bottom w:val="single" w:sz="8" w:space="0" w:color="BFBFBF"/>
              <w:right w:val="single" w:sz="8" w:space="0" w:color="BFBFBF"/>
            </w:tcBorders>
            <w:shd w:val="clear" w:color="auto" w:fill="auto"/>
            <w:vAlign w:val="center"/>
            <w:hideMark/>
          </w:tcPr>
          <w:p w14:paraId="6292C1CA"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Resolución de los recursos de transparencia realizada.  </w:t>
            </w:r>
          </w:p>
        </w:tc>
        <w:tc>
          <w:tcPr>
            <w:tcW w:w="2540" w:type="dxa"/>
            <w:tcBorders>
              <w:top w:val="nil"/>
              <w:left w:val="nil"/>
              <w:bottom w:val="single" w:sz="8" w:space="0" w:color="BFBFBF"/>
              <w:right w:val="single" w:sz="8" w:space="0" w:color="BFBFBF"/>
            </w:tcBorders>
            <w:shd w:val="clear" w:color="auto" w:fill="auto"/>
            <w:vAlign w:val="center"/>
            <w:hideMark/>
          </w:tcPr>
          <w:p w14:paraId="33214824"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Garantizar que los sujetos obligados publiquen y actualicen su información pública. </w:t>
            </w:r>
          </w:p>
        </w:tc>
        <w:tc>
          <w:tcPr>
            <w:tcW w:w="1680" w:type="dxa"/>
            <w:vMerge/>
            <w:tcBorders>
              <w:top w:val="nil"/>
              <w:left w:val="single" w:sz="8" w:space="0" w:color="BFBFBF"/>
              <w:bottom w:val="single" w:sz="8" w:space="0" w:color="BFBFBF"/>
              <w:right w:val="single" w:sz="8" w:space="0" w:color="BFBFBF"/>
            </w:tcBorders>
            <w:vAlign w:val="center"/>
            <w:hideMark/>
          </w:tcPr>
          <w:p w14:paraId="1ED94AD2" w14:textId="77777777" w:rsidR="002E55D1" w:rsidRPr="002E55D1" w:rsidRDefault="002E55D1" w:rsidP="002E55D1">
            <w:pPr>
              <w:spacing w:after="0" w:line="240" w:lineRule="auto"/>
              <w:rPr>
                <w:rFonts w:ascii="Arial" w:eastAsia="Times New Roman" w:hAnsi="Arial" w:cs="Arial"/>
                <w:color w:val="000000"/>
                <w:sz w:val="18"/>
                <w:szCs w:val="18"/>
              </w:rPr>
            </w:pPr>
          </w:p>
        </w:tc>
      </w:tr>
      <w:tr w:rsidR="002E55D1" w:rsidRPr="002E55D1" w14:paraId="435E8B59" w14:textId="77777777" w:rsidTr="002E55D1">
        <w:trPr>
          <w:trHeight w:val="1215"/>
        </w:trPr>
        <w:tc>
          <w:tcPr>
            <w:tcW w:w="1200" w:type="dxa"/>
            <w:tcBorders>
              <w:top w:val="nil"/>
              <w:left w:val="single" w:sz="8" w:space="0" w:color="BFBFBF"/>
              <w:bottom w:val="single" w:sz="8" w:space="0" w:color="BFBFBF"/>
              <w:right w:val="single" w:sz="8" w:space="0" w:color="BFBFBF"/>
            </w:tcBorders>
            <w:shd w:val="clear" w:color="auto" w:fill="auto"/>
            <w:vAlign w:val="center"/>
            <w:hideMark/>
          </w:tcPr>
          <w:p w14:paraId="66B1BD63" w14:textId="77777777" w:rsidR="002E55D1" w:rsidRPr="002E55D1" w:rsidRDefault="002E55D1" w:rsidP="002E55D1">
            <w:pPr>
              <w:spacing w:after="0" w:line="240" w:lineRule="auto"/>
              <w:jc w:val="center"/>
              <w:rPr>
                <w:rFonts w:ascii="Arial" w:eastAsia="Times New Roman" w:hAnsi="Arial" w:cs="Arial"/>
                <w:color w:val="A6A6A6"/>
                <w:sz w:val="24"/>
                <w:szCs w:val="24"/>
              </w:rPr>
            </w:pPr>
            <w:r w:rsidRPr="002E55D1">
              <w:rPr>
                <w:rFonts w:ascii="Arial" w:eastAsia="Times New Roman" w:hAnsi="Arial" w:cs="Arial"/>
                <w:color w:val="A6A6A6"/>
                <w:sz w:val="24"/>
                <w:szCs w:val="24"/>
              </w:rPr>
              <w:t>3</w:t>
            </w:r>
          </w:p>
        </w:tc>
        <w:tc>
          <w:tcPr>
            <w:tcW w:w="3020" w:type="dxa"/>
            <w:tcBorders>
              <w:top w:val="nil"/>
              <w:left w:val="nil"/>
              <w:bottom w:val="single" w:sz="8" w:space="0" w:color="BFBFBF"/>
              <w:right w:val="single" w:sz="8" w:space="0" w:color="BFBFBF"/>
            </w:tcBorders>
            <w:shd w:val="clear" w:color="auto" w:fill="auto"/>
            <w:vAlign w:val="center"/>
            <w:hideMark/>
          </w:tcPr>
          <w:p w14:paraId="4BBB5A27"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Resolución de los recursos de revisión en materia de protección de datos personales realizada.  </w:t>
            </w:r>
          </w:p>
        </w:tc>
        <w:tc>
          <w:tcPr>
            <w:tcW w:w="2540" w:type="dxa"/>
            <w:tcBorders>
              <w:top w:val="nil"/>
              <w:left w:val="nil"/>
              <w:bottom w:val="single" w:sz="8" w:space="0" w:color="BFBFBF"/>
              <w:right w:val="single" w:sz="8" w:space="0" w:color="BFBFBF"/>
            </w:tcBorders>
            <w:shd w:val="clear" w:color="auto" w:fill="auto"/>
            <w:vAlign w:val="center"/>
            <w:hideMark/>
          </w:tcPr>
          <w:p w14:paraId="6D7E662D"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Garantizar que los sujetos obligados realicen el adecuado tratamiento de los datos personales que posean.</w:t>
            </w:r>
          </w:p>
        </w:tc>
        <w:tc>
          <w:tcPr>
            <w:tcW w:w="1680" w:type="dxa"/>
            <w:vMerge/>
            <w:tcBorders>
              <w:top w:val="nil"/>
              <w:left w:val="single" w:sz="8" w:space="0" w:color="BFBFBF"/>
              <w:bottom w:val="single" w:sz="8" w:space="0" w:color="BFBFBF"/>
              <w:right w:val="single" w:sz="8" w:space="0" w:color="BFBFBF"/>
            </w:tcBorders>
            <w:vAlign w:val="center"/>
            <w:hideMark/>
          </w:tcPr>
          <w:p w14:paraId="2522CEA6" w14:textId="77777777" w:rsidR="002E55D1" w:rsidRPr="002E55D1" w:rsidRDefault="002E55D1" w:rsidP="002E55D1">
            <w:pPr>
              <w:spacing w:after="0" w:line="240" w:lineRule="auto"/>
              <w:rPr>
                <w:rFonts w:ascii="Arial" w:eastAsia="Times New Roman" w:hAnsi="Arial" w:cs="Arial"/>
                <w:color w:val="000000"/>
                <w:sz w:val="18"/>
                <w:szCs w:val="18"/>
              </w:rPr>
            </w:pPr>
          </w:p>
        </w:tc>
      </w:tr>
      <w:tr w:rsidR="002E55D1" w:rsidRPr="002E55D1" w14:paraId="7257D93E" w14:textId="77777777" w:rsidTr="002E55D1">
        <w:trPr>
          <w:trHeight w:val="1215"/>
        </w:trPr>
        <w:tc>
          <w:tcPr>
            <w:tcW w:w="1200" w:type="dxa"/>
            <w:tcBorders>
              <w:top w:val="nil"/>
              <w:left w:val="single" w:sz="8" w:space="0" w:color="BFBFBF"/>
              <w:bottom w:val="single" w:sz="8" w:space="0" w:color="BFBFBF"/>
              <w:right w:val="single" w:sz="8" w:space="0" w:color="BFBFBF"/>
            </w:tcBorders>
            <w:shd w:val="clear" w:color="auto" w:fill="auto"/>
            <w:vAlign w:val="center"/>
            <w:hideMark/>
          </w:tcPr>
          <w:p w14:paraId="1D14B564" w14:textId="77777777" w:rsidR="002E55D1" w:rsidRPr="002E55D1" w:rsidRDefault="002E55D1" w:rsidP="002E55D1">
            <w:pPr>
              <w:spacing w:after="0" w:line="240" w:lineRule="auto"/>
              <w:jc w:val="center"/>
              <w:rPr>
                <w:rFonts w:ascii="Arial" w:eastAsia="Times New Roman" w:hAnsi="Arial" w:cs="Arial"/>
                <w:color w:val="A6A6A6"/>
                <w:sz w:val="24"/>
                <w:szCs w:val="24"/>
              </w:rPr>
            </w:pPr>
            <w:r w:rsidRPr="002E55D1">
              <w:rPr>
                <w:rFonts w:ascii="Arial" w:eastAsia="Times New Roman" w:hAnsi="Arial" w:cs="Arial"/>
                <w:color w:val="A6A6A6"/>
                <w:sz w:val="24"/>
                <w:szCs w:val="24"/>
              </w:rPr>
              <w:t>4</w:t>
            </w:r>
          </w:p>
        </w:tc>
        <w:tc>
          <w:tcPr>
            <w:tcW w:w="3020" w:type="dxa"/>
            <w:tcBorders>
              <w:top w:val="nil"/>
              <w:left w:val="nil"/>
              <w:bottom w:val="single" w:sz="8" w:space="0" w:color="BFBFBF"/>
              <w:right w:val="single" w:sz="8" w:space="0" w:color="BFBFBF"/>
            </w:tcBorders>
            <w:shd w:val="clear" w:color="auto" w:fill="auto"/>
            <w:vAlign w:val="center"/>
            <w:hideMark/>
          </w:tcPr>
          <w:p w14:paraId="3E7F91EC"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Cumplimiento a las determinaciones del Pleno del ITEI realizadas, respecto a las atribuciones establecidas en la normatividad aplicable.</w:t>
            </w:r>
          </w:p>
        </w:tc>
        <w:tc>
          <w:tcPr>
            <w:tcW w:w="2540" w:type="dxa"/>
            <w:tcBorders>
              <w:top w:val="nil"/>
              <w:left w:val="nil"/>
              <w:bottom w:val="single" w:sz="8" w:space="0" w:color="BFBFBF"/>
              <w:right w:val="single" w:sz="8" w:space="0" w:color="BFBFBF"/>
            </w:tcBorders>
            <w:shd w:val="clear" w:color="auto" w:fill="auto"/>
            <w:vAlign w:val="center"/>
            <w:hideMark/>
          </w:tcPr>
          <w:p w14:paraId="3F0DE759"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Cumplir y garantizar la ejecución de las determinaciones emitidas por el Pleno.</w:t>
            </w:r>
          </w:p>
        </w:tc>
        <w:tc>
          <w:tcPr>
            <w:tcW w:w="1680" w:type="dxa"/>
            <w:tcBorders>
              <w:top w:val="nil"/>
              <w:left w:val="nil"/>
              <w:bottom w:val="single" w:sz="8" w:space="0" w:color="BFBFBF"/>
              <w:right w:val="single" w:sz="8" w:space="0" w:color="BFBFBF"/>
            </w:tcBorders>
            <w:shd w:val="clear" w:color="auto" w:fill="auto"/>
            <w:vAlign w:val="center"/>
            <w:hideMark/>
          </w:tcPr>
          <w:p w14:paraId="1371084B"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Secretaría Ejecutiva </w:t>
            </w:r>
          </w:p>
        </w:tc>
      </w:tr>
      <w:tr w:rsidR="002E55D1" w:rsidRPr="002E55D1" w14:paraId="00AD98D4" w14:textId="77777777" w:rsidTr="002E55D1">
        <w:trPr>
          <w:trHeight w:val="1455"/>
        </w:trPr>
        <w:tc>
          <w:tcPr>
            <w:tcW w:w="1200" w:type="dxa"/>
            <w:tcBorders>
              <w:top w:val="nil"/>
              <w:left w:val="single" w:sz="8" w:space="0" w:color="BFBFBF"/>
              <w:bottom w:val="single" w:sz="8" w:space="0" w:color="BFBFBF"/>
              <w:right w:val="single" w:sz="8" w:space="0" w:color="BFBFBF"/>
            </w:tcBorders>
            <w:shd w:val="clear" w:color="auto" w:fill="auto"/>
            <w:vAlign w:val="center"/>
            <w:hideMark/>
          </w:tcPr>
          <w:p w14:paraId="2F3621FA" w14:textId="77777777" w:rsidR="002E55D1" w:rsidRPr="002E55D1" w:rsidRDefault="002E55D1" w:rsidP="002E55D1">
            <w:pPr>
              <w:spacing w:after="0" w:line="240" w:lineRule="auto"/>
              <w:jc w:val="center"/>
              <w:rPr>
                <w:rFonts w:ascii="Arial" w:eastAsia="Times New Roman" w:hAnsi="Arial" w:cs="Arial"/>
                <w:color w:val="A6A6A6"/>
                <w:sz w:val="24"/>
                <w:szCs w:val="24"/>
              </w:rPr>
            </w:pPr>
            <w:r w:rsidRPr="002E55D1">
              <w:rPr>
                <w:rFonts w:ascii="Arial" w:eastAsia="Times New Roman" w:hAnsi="Arial" w:cs="Arial"/>
                <w:color w:val="A6A6A6"/>
                <w:sz w:val="24"/>
                <w:szCs w:val="24"/>
              </w:rPr>
              <w:t>5</w:t>
            </w:r>
          </w:p>
        </w:tc>
        <w:tc>
          <w:tcPr>
            <w:tcW w:w="3020" w:type="dxa"/>
            <w:tcBorders>
              <w:top w:val="nil"/>
              <w:left w:val="nil"/>
              <w:bottom w:val="single" w:sz="8" w:space="0" w:color="BFBFBF"/>
              <w:right w:val="single" w:sz="8" w:space="0" w:color="BFBFBF"/>
            </w:tcBorders>
            <w:shd w:val="clear" w:color="auto" w:fill="auto"/>
            <w:vAlign w:val="center"/>
            <w:hideMark/>
          </w:tcPr>
          <w:p w14:paraId="4AC23070"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Sistema de gestión documental.</w:t>
            </w:r>
          </w:p>
        </w:tc>
        <w:tc>
          <w:tcPr>
            <w:tcW w:w="2540" w:type="dxa"/>
            <w:tcBorders>
              <w:top w:val="nil"/>
              <w:left w:val="nil"/>
              <w:bottom w:val="single" w:sz="8" w:space="0" w:color="BFBFBF"/>
              <w:right w:val="single" w:sz="8" w:space="0" w:color="BFBFBF"/>
            </w:tcBorders>
            <w:shd w:val="clear" w:color="auto" w:fill="auto"/>
            <w:vAlign w:val="center"/>
            <w:hideMark/>
          </w:tcPr>
          <w:p w14:paraId="16C91082"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Procesos para organizar, custodiar, conservar y realizar la disposición final de los archivos, buscando dar cabal cumplimiento a la normatividad en la materia.</w:t>
            </w:r>
          </w:p>
        </w:tc>
        <w:tc>
          <w:tcPr>
            <w:tcW w:w="168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3A8AFA35"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Coordinación General de Evaluación y Gestión Documental </w:t>
            </w:r>
          </w:p>
        </w:tc>
      </w:tr>
      <w:tr w:rsidR="002E55D1" w:rsidRPr="002E55D1" w14:paraId="5C379CBC" w14:textId="77777777" w:rsidTr="002E55D1">
        <w:trPr>
          <w:trHeight w:val="735"/>
        </w:trPr>
        <w:tc>
          <w:tcPr>
            <w:tcW w:w="1200" w:type="dxa"/>
            <w:tcBorders>
              <w:top w:val="nil"/>
              <w:left w:val="single" w:sz="8" w:space="0" w:color="BFBFBF"/>
              <w:bottom w:val="single" w:sz="8" w:space="0" w:color="BFBFBF"/>
              <w:right w:val="single" w:sz="8" w:space="0" w:color="BFBFBF"/>
            </w:tcBorders>
            <w:shd w:val="clear" w:color="auto" w:fill="auto"/>
            <w:vAlign w:val="center"/>
            <w:hideMark/>
          </w:tcPr>
          <w:p w14:paraId="1ECC9AC4" w14:textId="77777777" w:rsidR="002E55D1" w:rsidRPr="002E55D1" w:rsidRDefault="002E55D1" w:rsidP="002E55D1">
            <w:pPr>
              <w:spacing w:after="0" w:line="240" w:lineRule="auto"/>
              <w:jc w:val="center"/>
              <w:rPr>
                <w:rFonts w:ascii="Arial" w:eastAsia="Times New Roman" w:hAnsi="Arial" w:cs="Arial"/>
                <w:color w:val="A6A6A6"/>
                <w:sz w:val="24"/>
                <w:szCs w:val="24"/>
              </w:rPr>
            </w:pPr>
            <w:r w:rsidRPr="002E55D1">
              <w:rPr>
                <w:rFonts w:ascii="Arial" w:eastAsia="Times New Roman" w:hAnsi="Arial" w:cs="Arial"/>
                <w:color w:val="A6A6A6"/>
                <w:sz w:val="24"/>
                <w:szCs w:val="24"/>
              </w:rPr>
              <w:t>6</w:t>
            </w:r>
          </w:p>
        </w:tc>
        <w:tc>
          <w:tcPr>
            <w:tcW w:w="3020" w:type="dxa"/>
            <w:tcBorders>
              <w:top w:val="nil"/>
              <w:left w:val="nil"/>
              <w:bottom w:val="single" w:sz="8" w:space="0" w:color="BFBFBF"/>
              <w:right w:val="single" w:sz="8" w:space="0" w:color="BFBFBF"/>
            </w:tcBorders>
            <w:shd w:val="clear" w:color="auto" w:fill="auto"/>
            <w:vAlign w:val="center"/>
            <w:hideMark/>
          </w:tcPr>
          <w:p w14:paraId="2A5A08F4"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Evaluación de la información fundamental publicada por los sujetos obligados realizada.  </w:t>
            </w:r>
          </w:p>
        </w:tc>
        <w:tc>
          <w:tcPr>
            <w:tcW w:w="2540" w:type="dxa"/>
            <w:tcBorders>
              <w:top w:val="nil"/>
              <w:left w:val="nil"/>
              <w:bottom w:val="single" w:sz="8" w:space="0" w:color="BFBFBF"/>
              <w:right w:val="single" w:sz="8" w:space="0" w:color="BFBFBF"/>
            </w:tcBorders>
            <w:shd w:val="clear" w:color="auto" w:fill="auto"/>
            <w:vAlign w:val="center"/>
            <w:hideMark/>
          </w:tcPr>
          <w:p w14:paraId="5B163D03"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Garantizar la publicación, actualización y acceso a la información fundamental.</w:t>
            </w:r>
          </w:p>
        </w:tc>
        <w:tc>
          <w:tcPr>
            <w:tcW w:w="1680" w:type="dxa"/>
            <w:vMerge/>
            <w:tcBorders>
              <w:top w:val="nil"/>
              <w:left w:val="single" w:sz="8" w:space="0" w:color="BFBFBF"/>
              <w:bottom w:val="single" w:sz="8" w:space="0" w:color="BFBFBF"/>
              <w:right w:val="single" w:sz="8" w:space="0" w:color="BFBFBF"/>
            </w:tcBorders>
            <w:vAlign w:val="center"/>
            <w:hideMark/>
          </w:tcPr>
          <w:p w14:paraId="7F2F7F67" w14:textId="77777777" w:rsidR="002E55D1" w:rsidRPr="002E55D1" w:rsidRDefault="002E55D1" w:rsidP="002E55D1">
            <w:pPr>
              <w:spacing w:after="0" w:line="240" w:lineRule="auto"/>
              <w:rPr>
                <w:rFonts w:ascii="Arial" w:eastAsia="Times New Roman" w:hAnsi="Arial" w:cs="Arial"/>
                <w:color w:val="000000"/>
                <w:sz w:val="18"/>
                <w:szCs w:val="18"/>
              </w:rPr>
            </w:pPr>
          </w:p>
        </w:tc>
      </w:tr>
      <w:tr w:rsidR="002E55D1" w:rsidRPr="002E55D1" w14:paraId="4EBF4D42" w14:textId="77777777" w:rsidTr="002E55D1">
        <w:trPr>
          <w:trHeight w:val="1935"/>
        </w:trPr>
        <w:tc>
          <w:tcPr>
            <w:tcW w:w="1200" w:type="dxa"/>
            <w:tcBorders>
              <w:top w:val="nil"/>
              <w:left w:val="single" w:sz="8" w:space="0" w:color="BFBFBF"/>
              <w:bottom w:val="single" w:sz="8" w:space="0" w:color="BFBFBF"/>
              <w:right w:val="single" w:sz="8" w:space="0" w:color="BFBFBF"/>
            </w:tcBorders>
            <w:shd w:val="clear" w:color="auto" w:fill="auto"/>
            <w:vAlign w:val="center"/>
            <w:hideMark/>
          </w:tcPr>
          <w:p w14:paraId="5C84BE1F" w14:textId="77777777" w:rsidR="002E55D1" w:rsidRPr="002E55D1" w:rsidRDefault="002E55D1" w:rsidP="002E55D1">
            <w:pPr>
              <w:spacing w:after="0" w:line="240" w:lineRule="auto"/>
              <w:jc w:val="center"/>
              <w:rPr>
                <w:rFonts w:ascii="Arial" w:eastAsia="Times New Roman" w:hAnsi="Arial" w:cs="Arial"/>
                <w:color w:val="A6A6A6"/>
                <w:sz w:val="24"/>
                <w:szCs w:val="24"/>
              </w:rPr>
            </w:pPr>
            <w:r w:rsidRPr="002E55D1">
              <w:rPr>
                <w:rFonts w:ascii="Arial" w:eastAsia="Times New Roman" w:hAnsi="Arial" w:cs="Arial"/>
                <w:color w:val="A6A6A6"/>
                <w:sz w:val="24"/>
                <w:szCs w:val="24"/>
              </w:rPr>
              <w:t>7</w:t>
            </w:r>
          </w:p>
        </w:tc>
        <w:tc>
          <w:tcPr>
            <w:tcW w:w="3020" w:type="dxa"/>
            <w:tcBorders>
              <w:top w:val="nil"/>
              <w:left w:val="nil"/>
              <w:bottom w:val="single" w:sz="8" w:space="0" w:color="BFBFBF"/>
              <w:right w:val="single" w:sz="8" w:space="0" w:color="BFBFBF"/>
            </w:tcBorders>
            <w:shd w:val="clear" w:color="auto" w:fill="auto"/>
            <w:vAlign w:val="center"/>
            <w:hideMark/>
          </w:tcPr>
          <w:p w14:paraId="6B7EA5B1"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Estudios e investigaciones sobre transparencia, acceso  a la información pública y protección de datos personales dirigidos a los sujetos obligados realizados. </w:t>
            </w:r>
          </w:p>
        </w:tc>
        <w:tc>
          <w:tcPr>
            <w:tcW w:w="2540" w:type="dxa"/>
            <w:tcBorders>
              <w:top w:val="nil"/>
              <w:left w:val="nil"/>
              <w:bottom w:val="single" w:sz="8" w:space="0" w:color="BFBFBF"/>
              <w:right w:val="single" w:sz="8" w:space="0" w:color="BFBFBF"/>
            </w:tcBorders>
            <w:shd w:val="clear" w:color="auto" w:fill="auto"/>
            <w:vAlign w:val="center"/>
            <w:hideMark/>
          </w:tcPr>
          <w:p w14:paraId="74A76FDC"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Realizar estudios e investigaciones para verificar el cumplimiento de la normatividad  en materia de transparencia, acceso a la información pública y protección de datos personales.</w:t>
            </w:r>
          </w:p>
        </w:tc>
        <w:tc>
          <w:tcPr>
            <w:tcW w:w="1680" w:type="dxa"/>
            <w:vMerge/>
            <w:tcBorders>
              <w:top w:val="nil"/>
              <w:left w:val="single" w:sz="8" w:space="0" w:color="BFBFBF"/>
              <w:bottom w:val="single" w:sz="8" w:space="0" w:color="BFBFBF"/>
              <w:right w:val="single" w:sz="8" w:space="0" w:color="BFBFBF"/>
            </w:tcBorders>
            <w:vAlign w:val="center"/>
            <w:hideMark/>
          </w:tcPr>
          <w:p w14:paraId="567B2ECD" w14:textId="77777777" w:rsidR="002E55D1" w:rsidRPr="002E55D1" w:rsidRDefault="002E55D1" w:rsidP="002E55D1">
            <w:pPr>
              <w:spacing w:after="0" w:line="240" w:lineRule="auto"/>
              <w:rPr>
                <w:rFonts w:ascii="Arial" w:eastAsia="Times New Roman" w:hAnsi="Arial" w:cs="Arial"/>
                <w:color w:val="000000"/>
                <w:sz w:val="18"/>
                <w:szCs w:val="18"/>
              </w:rPr>
            </w:pPr>
          </w:p>
        </w:tc>
      </w:tr>
      <w:tr w:rsidR="002E55D1" w:rsidRPr="002E55D1" w14:paraId="5E49E6E4" w14:textId="77777777" w:rsidTr="002E55D1">
        <w:trPr>
          <w:trHeight w:val="1455"/>
        </w:trPr>
        <w:tc>
          <w:tcPr>
            <w:tcW w:w="1200" w:type="dxa"/>
            <w:tcBorders>
              <w:top w:val="nil"/>
              <w:left w:val="single" w:sz="8" w:space="0" w:color="BFBFBF"/>
              <w:bottom w:val="single" w:sz="8" w:space="0" w:color="BFBFBF"/>
              <w:right w:val="single" w:sz="8" w:space="0" w:color="BFBFBF"/>
            </w:tcBorders>
            <w:shd w:val="clear" w:color="auto" w:fill="auto"/>
            <w:vAlign w:val="center"/>
            <w:hideMark/>
          </w:tcPr>
          <w:p w14:paraId="1C03AE34" w14:textId="77777777" w:rsidR="002E55D1" w:rsidRPr="002E55D1" w:rsidRDefault="002E55D1" w:rsidP="002E55D1">
            <w:pPr>
              <w:spacing w:after="0" w:line="240" w:lineRule="auto"/>
              <w:jc w:val="center"/>
              <w:rPr>
                <w:rFonts w:ascii="Arial" w:eastAsia="Times New Roman" w:hAnsi="Arial" w:cs="Arial"/>
                <w:color w:val="A6A6A6"/>
                <w:sz w:val="24"/>
                <w:szCs w:val="24"/>
              </w:rPr>
            </w:pPr>
            <w:r w:rsidRPr="002E55D1">
              <w:rPr>
                <w:rFonts w:ascii="Arial" w:eastAsia="Times New Roman" w:hAnsi="Arial" w:cs="Arial"/>
                <w:color w:val="A6A6A6"/>
                <w:sz w:val="24"/>
                <w:szCs w:val="24"/>
              </w:rPr>
              <w:t>8</w:t>
            </w:r>
          </w:p>
        </w:tc>
        <w:tc>
          <w:tcPr>
            <w:tcW w:w="3020" w:type="dxa"/>
            <w:tcBorders>
              <w:top w:val="nil"/>
              <w:left w:val="nil"/>
              <w:bottom w:val="single" w:sz="8" w:space="0" w:color="BFBFBF"/>
              <w:right w:val="single" w:sz="8" w:space="0" w:color="BFBFBF"/>
            </w:tcBorders>
            <w:shd w:val="clear" w:color="auto" w:fill="auto"/>
            <w:vAlign w:val="center"/>
            <w:hideMark/>
          </w:tcPr>
          <w:p w14:paraId="543EB078"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Plan de fortalecimiento y cumplimiento implementado en materia del derecho a la protección de datos personales.</w:t>
            </w:r>
          </w:p>
        </w:tc>
        <w:tc>
          <w:tcPr>
            <w:tcW w:w="2540" w:type="dxa"/>
            <w:tcBorders>
              <w:top w:val="nil"/>
              <w:left w:val="nil"/>
              <w:bottom w:val="single" w:sz="8" w:space="0" w:color="BFBFBF"/>
              <w:right w:val="single" w:sz="8" w:space="0" w:color="BFBFBF"/>
            </w:tcBorders>
            <w:shd w:val="clear" w:color="auto" w:fill="auto"/>
            <w:vAlign w:val="center"/>
            <w:hideMark/>
          </w:tcPr>
          <w:p w14:paraId="0404D28D"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Salvaguardar la información confidencial y reservada en posesión de  los sujetos obligados o entidades públicas responsables de su tratamiento.</w:t>
            </w:r>
          </w:p>
        </w:tc>
        <w:tc>
          <w:tcPr>
            <w:tcW w:w="1680" w:type="dxa"/>
            <w:vMerge w:val="restart"/>
            <w:tcBorders>
              <w:top w:val="nil"/>
              <w:left w:val="single" w:sz="8" w:space="0" w:color="BFBFBF"/>
              <w:bottom w:val="single" w:sz="8" w:space="0" w:color="BFBFBF"/>
              <w:right w:val="single" w:sz="8" w:space="0" w:color="BFBFBF"/>
            </w:tcBorders>
            <w:shd w:val="clear" w:color="auto" w:fill="auto"/>
            <w:vAlign w:val="center"/>
            <w:hideMark/>
          </w:tcPr>
          <w:p w14:paraId="480E0E5D"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Dirección de Protección de Datos Personales  </w:t>
            </w:r>
          </w:p>
        </w:tc>
      </w:tr>
      <w:tr w:rsidR="002E55D1" w:rsidRPr="002E55D1" w14:paraId="7578D60D" w14:textId="77777777" w:rsidTr="002E55D1">
        <w:trPr>
          <w:trHeight w:val="975"/>
        </w:trPr>
        <w:tc>
          <w:tcPr>
            <w:tcW w:w="1200" w:type="dxa"/>
            <w:tcBorders>
              <w:top w:val="nil"/>
              <w:left w:val="single" w:sz="8" w:space="0" w:color="BFBFBF"/>
              <w:bottom w:val="single" w:sz="8" w:space="0" w:color="BFBFBF"/>
              <w:right w:val="single" w:sz="8" w:space="0" w:color="BFBFBF"/>
            </w:tcBorders>
            <w:shd w:val="clear" w:color="auto" w:fill="auto"/>
            <w:vAlign w:val="center"/>
            <w:hideMark/>
          </w:tcPr>
          <w:p w14:paraId="542BA240" w14:textId="77777777" w:rsidR="002E55D1" w:rsidRPr="002E55D1" w:rsidRDefault="002E55D1" w:rsidP="002E55D1">
            <w:pPr>
              <w:spacing w:after="0" w:line="240" w:lineRule="auto"/>
              <w:jc w:val="center"/>
              <w:rPr>
                <w:rFonts w:ascii="Arial" w:eastAsia="Times New Roman" w:hAnsi="Arial" w:cs="Arial"/>
                <w:color w:val="A6A6A6"/>
                <w:sz w:val="24"/>
                <w:szCs w:val="24"/>
              </w:rPr>
            </w:pPr>
            <w:r w:rsidRPr="002E55D1">
              <w:rPr>
                <w:rFonts w:ascii="Arial" w:eastAsia="Times New Roman" w:hAnsi="Arial" w:cs="Arial"/>
                <w:color w:val="A6A6A6"/>
                <w:sz w:val="24"/>
                <w:szCs w:val="24"/>
              </w:rPr>
              <w:t>9</w:t>
            </w:r>
          </w:p>
        </w:tc>
        <w:tc>
          <w:tcPr>
            <w:tcW w:w="3020" w:type="dxa"/>
            <w:tcBorders>
              <w:top w:val="nil"/>
              <w:left w:val="nil"/>
              <w:bottom w:val="single" w:sz="8" w:space="0" w:color="BFBFBF"/>
              <w:right w:val="single" w:sz="8" w:space="0" w:color="BFBFBF"/>
            </w:tcBorders>
            <w:shd w:val="clear" w:color="auto" w:fill="auto"/>
            <w:vAlign w:val="center"/>
            <w:hideMark/>
          </w:tcPr>
          <w:p w14:paraId="28FC60E5"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Capacitación y asesoría a sociedad civil y sujetos obligados impartida en los temas de  protección de datos personales.</w:t>
            </w:r>
          </w:p>
        </w:tc>
        <w:tc>
          <w:tcPr>
            <w:tcW w:w="2540" w:type="dxa"/>
            <w:tcBorders>
              <w:top w:val="nil"/>
              <w:left w:val="nil"/>
              <w:bottom w:val="single" w:sz="8" w:space="0" w:color="BFBFBF"/>
              <w:right w:val="single" w:sz="8" w:space="0" w:color="BFBFBF"/>
            </w:tcBorders>
            <w:shd w:val="clear" w:color="auto" w:fill="auto"/>
            <w:vAlign w:val="center"/>
            <w:hideMark/>
          </w:tcPr>
          <w:p w14:paraId="751DFD64" w14:textId="77777777" w:rsidR="002E55D1" w:rsidRPr="002E55D1" w:rsidRDefault="002E55D1" w:rsidP="002E55D1">
            <w:pPr>
              <w:spacing w:after="0" w:line="240" w:lineRule="auto"/>
              <w:jc w:val="center"/>
              <w:rPr>
                <w:rFonts w:ascii="Arial" w:eastAsia="Times New Roman" w:hAnsi="Arial" w:cs="Arial"/>
                <w:color w:val="000000"/>
                <w:sz w:val="18"/>
                <w:szCs w:val="18"/>
              </w:rPr>
            </w:pPr>
            <w:r w:rsidRPr="002E55D1">
              <w:rPr>
                <w:rFonts w:ascii="Arial" w:eastAsia="Times New Roman" w:hAnsi="Arial" w:cs="Arial"/>
                <w:color w:val="000000"/>
                <w:sz w:val="18"/>
              </w:rPr>
              <w:t xml:space="preserve">Asegurar el cumplimiento de la Ley respecto de la protección de datos personales.  </w:t>
            </w:r>
          </w:p>
        </w:tc>
        <w:tc>
          <w:tcPr>
            <w:tcW w:w="1680" w:type="dxa"/>
            <w:vMerge/>
            <w:tcBorders>
              <w:top w:val="nil"/>
              <w:left w:val="single" w:sz="8" w:space="0" w:color="BFBFBF"/>
              <w:bottom w:val="single" w:sz="8" w:space="0" w:color="BFBFBF"/>
              <w:right w:val="single" w:sz="8" w:space="0" w:color="BFBFBF"/>
            </w:tcBorders>
            <w:vAlign w:val="center"/>
            <w:hideMark/>
          </w:tcPr>
          <w:p w14:paraId="1A8EDB1E" w14:textId="77777777" w:rsidR="002E55D1" w:rsidRPr="002E55D1" w:rsidRDefault="002E55D1" w:rsidP="002E55D1">
            <w:pPr>
              <w:spacing w:after="0" w:line="240" w:lineRule="auto"/>
              <w:rPr>
                <w:rFonts w:ascii="Arial" w:eastAsia="Times New Roman" w:hAnsi="Arial" w:cs="Arial"/>
                <w:color w:val="000000"/>
                <w:sz w:val="18"/>
                <w:szCs w:val="18"/>
              </w:rPr>
            </w:pPr>
          </w:p>
        </w:tc>
      </w:tr>
    </w:tbl>
    <w:p w14:paraId="0364FF4F" w14:textId="77777777" w:rsidR="00164FBB" w:rsidRDefault="00164FBB" w:rsidP="00164FBB">
      <w:pPr>
        <w:shd w:val="clear" w:color="auto" w:fill="FFFFFF"/>
        <w:spacing w:after="150" w:line="240" w:lineRule="auto"/>
        <w:jc w:val="center"/>
        <w:rPr>
          <w:rFonts w:ascii="Arial" w:hAnsi="Arial" w:cs="Arial"/>
          <w:sz w:val="16"/>
        </w:rPr>
      </w:pPr>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3E599E2B" w14:textId="77777777" w:rsidR="00C86868" w:rsidRDefault="00C86868" w:rsidP="00164FBB">
      <w:pPr>
        <w:shd w:val="clear" w:color="auto" w:fill="FFFFFF" w:themeFill="background1"/>
        <w:jc w:val="both"/>
        <w:rPr>
          <w:rFonts w:ascii="Arial" w:hAnsi="Arial" w:cs="Arial"/>
          <w:b/>
          <w:sz w:val="24"/>
          <w:szCs w:val="24"/>
        </w:rPr>
      </w:pPr>
    </w:p>
    <w:p w14:paraId="54A33C89" w14:textId="77777777" w:rsidR="00164FBB" w:rsidRPr="00C86868" w:rsidRDefault="00164FBB" w:rsidP="00C86868">
      <w:pPr>
        <w:pStyle w:val="Ttulo3"/>
        <w:rPr>
          <w:rFonts w:ascii="Arial" w:hAnsi="Arial" w:cs="Arial"/>
          <w:color w:val="auto"/>
          <w:sz w:val="24"/>
          <w:szCs w:val="24"/>
        </w:rPr>
      </w:pPr>
      <w:bookmarkStart w:id="39" w:name="_Toc98835768"/>
      <w:r w:rsidRPr="00C86868">
        <w:rPr>
          <w:rFonts w:ascii="Arial" w:hAnsi="Arial" w:cs="Arial"/>
          <w:color w:val="auto"/>
          <w:sz w:val="24"/>
          <w:szCs w:val="24"/>
        </w:rPr>
        <w:t>Programa: Apoyo a la función pública y desempeño organizacional</w:t>
      </w:r>
      <w:bookmarkEnd w:id="39"/>
      <w:r w:rsidRPr="00C86868">
        <w:rPr>
          <w:rFonts w:ascii="Arial" w:hAnsi="Arial" w:cs="Arial"/>
          <w:color w:val="auto"/>
          <w:sz w:val="24"/>
          <w:szCs w:val="24"/>
        </w:rPr>
        <w:t xml:space="preserve"> </w:t>
      </w:r>
    </w:p>
    <w:p w14:paraId="0F15BBE1" w14:textId="77777777" w:rsidR="00C86868" w:rsidRDefault="00C86868" w:rsidP="00CB7956">
      <w:pPr>
        <w:shd w:val="clear" w:color="auto" w:fill="FFFFFF" w:themeFill="background1"/>
        <w:jc w:val="both"/>
        <w:rPr>
          <w:rFonts w:ascii="Arial" w:hAnsi="Arial" w:cs="Arial"/>
          <w:b/>
          <w:sz w:val="24"/>
          <w:szCs w:val="24"/>
        </w:rPr>
      </w:pPr>
    </w:p>
    <w:p w14:paraId="15562E83" w14:textId="77777777" w:rsidR="00164FBB" w:rsidRPr="00243546" w:rsidRDefault="00164FBB" w:rsidP="00CB7956">
      <w:pPr>
        <w:shd w:val="clear" w:color="auto" w:fill="FFFFFF" w:themeFill="background1"/>
        <w:jc w:val="both"/>
        <w:rPr>
          <w:rFonts w:ascii="Arial" w:hAnsi="Arial" w:cs="Arial"/>
          <w:sz w:val="24"/>
          <w:szCs w:val="24"/>
        </w:rPr>
      </w:pPr>
      <w:r w:rsidRPr="00243546">
        <w:rPr>
          <w:rFonts w:ascii="Arial" w:hAnsi="Arial" w:cs="Arial"/>
          <w:b/>
          <w:sz w:val="24"/>
          <w:szCs w:val="24"/>
        </w:rPr>
        <w:t>Fin:</w:t>
      </w:r>
      <w:r w:rsidRPr="00243546">
        <w:rPr>
          <w:rFonts w:ascii="Arial" w:hAnsi="Arial" w:cs="Arial"/>
          <w:sz w:val="24"/>
          <w:szCs w:val="24"/>
        </w:rPr>
        <w:t xml:space="preserve"> Contribuir a garantizar el desempeño organizacional y brindar apoyo a la función pública otorgando seguridad jurídica en atención a los intereses del Instituto de Transparencia, Información Pública y Protección de Datos Personales del Estado de Jalisco,  a través de que los servidores públicos se desempeñan con eficacia, eficiencia, para lograr los objetivos y metas de los programas aprobados</w:t>
      </w:r>
    </w:p>
    <w:p w14:paraId="541AFEFE" w14:textId="77777777" w:rsidR="00C86868" w:rsidRDefault="00C86868" w:rsidP="00CB7956">
      <w:pPr>
        <w:shd w:val="clear" w:color="auto" w:fill="FFFFFF" w:themeFill="background1"/>
        <w:jc w:val="both"/>
        <w:rPr>
          <w:rFonts w:ascii="Arial" w:hAnsi="Arial" w:cs="Arial"/>
          <w:b/>
          <w:sz w:val="24"/>
          <w:szCs w:val="24"/>
        </w:rPr>
      </w:pPr>
    </w:p>
    <w:p w14:paraId="264309CB" w14:textId="77777777" w:rsidR="00164FBB" w:rsidRPr="00243546" w:rsidRDefault="00164FBB" w:rsidP="00CB7956">
      <w:pPr>
        <w:shd w:val="clear" w:color="auto" w:fill="FFFFFF" w:themeFill="background1"/>
        <w:jc w:val="both"/>
        <w:rPr>
          <w:rFonts w:ascii="Arial" w:hAnsi="Arial" w:cs="Arial"/>
          <w:sz w:val="24"/>
          <w:szCs w:val="24"/>
        </w:rPr>
      </w:pPr>
      <w:r w:rsidRPr="00243546">
        <w:rPr>
          <w:rFonts w:ascii="Arial" w:hAnsi="Arial" w:cs="Arial"/>
          <w:b/>
          <w:sz w:val="24"/>
          <w:szCs w:val="24"/>
        </w:rPr>
        <w:t>Propósito:</w:t>
      </w:r>
      <w:r w:rsidRPr="00243546">
        <w:rPr>
          <w:rFonts w:ascii="Arial" w:hAnsi="Arial" w:cs="Arial"/>
          <w:sz w:val="24"/>
          <w:szCs w:val="24"/>
        </w:rPr>
        <w:t xml:space="preserve"> El Instituto cuenta con estrategias de mejora en el desempeño organizacional y certeza jurídica en los procesos en los que forma parte.</w:t>
      </w:r>
    </w:p>
    <w:p w14:paraId="427A5408" w14:textId="77777777" w:rsidR="001B32A9" w:rsidRDefault="001B32A9"/>
    <w:tbl>
      <w:tblPr>
        <w:tblW w:w="5000" w:type="pct"/>
        <w:tblCellMar>
          <w:left w:w="70" w:type="dxa"/>
          <w:right w:w="70" w:type="dxa"/>
        </w:tblCellMar>
        <w:tblLook w:val="04A0" w:firstRow="1" w:lastRow="0" w:firstColumn="1" w:lastColumn="0" w:noHBand="0" w:noVBand="1"/>
      </w:tblPr>
      <w:tblGrid>
        <w:gridCol w:w="771"/>
        <w:gridCol w:w="2569"/>
        <w:gridCol w:w="3276"/>
        <w:gridCol w:w="2028"/>
      </w:tblGrid>
      <w:tr w:rsidR="00C86868" w:rsidRPr="00C86868" w14:paraId="7ADC7560" w14:textId="77777777" w:rsidTr="00C86868">
        <w:trPr>
          <w:trHeight w:val="315"/>
        </w:trPr>
        <w:tc>
          <w:tcPr>
            <w:tcW w:w="446" w:type="pct"/>
            <w:tcBorders>
              <w:top w:val="single" w:sz="8" w:space="0" w:color="BFBFBF"/>
              <w:left w:val="single" w:sz="8" w:space="0" w:color="BFBFBF"/>
              <w:bottom w:val="single" w:sz="8" w:space="0" w:color="BFBFBF"/>
              <w:right w:val="single" w:sz="8" w:space="0" w:color="BFBFBF"/>
            </w:tcBorders>
            <w:shd w:val="clear" w:color="000000" w:fill="7F7F7F"/>
            <w:vAlign w:val="center"/>
            <w:hideMark/>
          </w:tcPr>
          <w:p w14:paraId="7B6130DC" w14:textId="77777777" w:rsidR="00C86868" w:rsidRPr="00C86868" w:rsidRDefault="00C86868" w:rsidP="00C86868">
            <w:pPr>
              <w:spacing w:after="0" w:line="240" w:lineRule="auto"/>
              <w:jc w:val="center"/>
              <w:rPr>
                <w:rFonts w:ascii="Arial" w:eastAsia="Times New Roman" w:hAnsi="Arial" w:cs="Arial"/>
                <w:b/>
                <w:bCs/>
                <w:color w:val="FFFFFF"/>
              </w:rPr>
            </w:pPr>
            <w:r w:rsidRPr="00C86868">
              <w:rPr>
                <w:rFonts w:ascii="Arial" w:eastAsia="Times New Roman" w:hAnsi="Arial" w:cs="Arial"/>
                <w:b/>
                <w:bCs/>
                <w:color w:val="FFFFFF" w:themeColor="background1"/>
              </w:rPr>
              <w:t xml:space="preserve">No. </w:t>
            </w:r>
          </w:p>
        </w:tc>
        <w:tc>
          <w:tcPr>
            <w:tcW w:w="1486" w:type="pct"/>
            <w:tcBorders>
              <w:top w:val="single" w:sz="8" w:space="0" w:color="BFBFBF"/>
              <w:left w:val="nil"/>
              <w:bottom w:val="single" w:sz="8" w:space="0" w:color="BFBFBF"/>
              <w:right w:val="single" w:sz="8" w:space="0" w:color="BFBFBF"/>
            </w:tcBorders>
            <w:shd w:val="clear" w:color="000000" w:fill="7F7F7F"/>
            <w:vAlign w:val="center"/>
            <w:hideMark/>
          </w:tcPr>
          <w:p w14:paraId="5A9C5EFB" w14:textId="77777777" w:rsidR="00C86868" w:rsidRPr="00C86868" w:rsidRDefault="00C86868" w:rsidP="00C86868">
            <w:pPr>
              <w:spacing w:after="0" w:line="240" w:lineRule="auto"/>
              <w:jc w:val="center"/>
              <w:rPr>
                <w:rFonts w:ascii="Arial" w:eastAsia="Times New Roman" w:hAnsi="Arial" w:cs="Arial"/>
                <w:b/>
                <w:bCs/>
                <w:color w:val="FFFFFF"/>
              </w:rPr>
            </w:pPr>
            <w:r w:rsidRPr="00C86868">
              <w:rPr>
                <w:rFonts w:ascii="Arial" w:eastAsia="Times New Roman" w:hAnsi="Arial" w:cs="Arial"/>
                <w:b/>
                <w:bCs/>
                <w:color w:val="FFFFFF" w:themeColor="background1"/>
              </w:rPr>
              <w:t>Componente</w:t>
            </w:r>
          </w:p>
        </w:tc>
        <w:tc>
          <w:tcPr>
            <w:tcW w:w="1895" w:type="pct"/>
            <w:tcBorders>
              <w:top w:val="single" w:sz="8" w:space="0" w:color="BFBFBF"/>
              <w:left w:val="nil"/>
              <w:bottom w:val="single" w:sz="8" w:space="0" w:color="BFBFBF"/>
              <w:right w:val="single" w:sz="8" w:space="0" w:color="BFBFBF"/>
            </w:tcBorders>
            <w:shd w:val="clear" w:color="000000" w:fill="7F7F7F"/>
            <w:vAlign w:val="center"/>
            <w:hideMark/>
          </w:tcPr>
          <w:p w14:paraId="3BF4B526" w14:textId="77777777" w:rsidR="00C86868" w:rsidRPr="00C86868" w:rsidRDefault="00C86868" w:rsidP="00C86868">
            <w:pPr>
              <w:spacing w:after="0" w:line="240" w:lineRule="auto"/>
              <w:jc w:val="center"/>
              <w:rPr>
                <w:rFonts w:ascii="Arial" w:eastAsia="Times New Roman" w:hAnsi="Arial" w:cs="Arial"/>
                <w:b/>
                <w:bCs/>
                <w:color w:val="FFFFFF"/>
              </w:rPr>
            </w:pPr>
            <w:r w:rsidRPr="00C86868">
              <w:rPr>
                <w:rFonts w:ascii="Arial" w:eastAsia="Times New Roman" w:hAnsi="Arial" w:cs="Arial"/>
                <w:b/>
                <w:bCs/>
                <w:color w:val="FFFFFF" w:themeColor="background1"/>
              </w:rPr>
              <w:t>Objetivo estratégico</w:t>
            </w:r>
          </w:p>
        </w:tc>
        <w:tc>
          <w:tcPr>
            <w:tcW w:w="1174" w:type="pct"/>
            <w:tcBorders>
              <w:top w:val="single" w:sz="8" w:space="0" w:color="BFBFBF"/>
              <w:left w:val="nil"/>
              <w:bottom w:val="single" w:sz="8" w:space="0" w:color="BFBFBF"/>
              <w:right w:val="single" w:sz="8" w:space="0" w:color="BFBFBF"/>
            </w:tcBorders>
            <w:shd w:val="clear" w:color="000000" w:fill="7F7F7F"/>
            <w:vAlign w:val="center"/>
            <w:hideMark/>
          </w:tcPr>
          <w:p w14:paraId="35D65736" w14:textId="77777777" w:rsidR="00C86868" w:rsidRPr="00C86868" w:rsidRDefault="00C86868" w:rsidP="00C86868">
            <w:pPr>
              <w:spacing w:after="0" w:line="240" w:lineRule="auto"/>
              <w:jc w:val="center"/>
              <w:rPr>
                <w:rFonts w:ascii="Arial" w:eastAsia="Times New Roman" w:hAnsi="Arial" w:cs="Arial"/>
                <w:b/>
                <w:bCs/>
                <w:color w:val="FFFFFF"/>
              </w:rPr>
            </w:pPr>
            <w:r w:rsidRPr="00C86868">
              <w:rPr>
                <w:rFonts w:ascii="Arial" w:eastAsia="Times New Roman" w:hAnsi="Arial" w:cs="Arial"/>
                <w:b/>
                <w:bCs/>
                <w:color w:val="FFFFFF" w:themeColor="background1"/>
              </w:rPr>
              <w:t>Unidad Administrativa</w:t>
            </w:r>
          </w:p>
        </w:tc>
      </w:tr>
      <w:tr w:rsidR="00C86868" w:rsidRPr="00C86868" w14:paraId="190C7470" w14:textId="77777777" w:rsidTr="00C86868">
        <w:trPr>
          <w:trHeight w:val="1035"/>
        </w:trPr>
        <w:tc>
          <w:tcPr>
            <w:tcW w:w="446" w:type="pct"/>
            <w:tcBorders>
              <w:top w:val="nil"/>
              <w:left w:val="single" w:sz="8" w:space="0" w:color="BFBFBF"/>
              <w:bottom w:val="single" w:sz="8" w:space="0" w:color="BFBFBF"/>
              <w:right w:val="single" w:sz="8" w:space="0" w:color="BFBFBF"/>
            </w:tcBorders>
            <w:shd w:val="clear" w:color="auto" w:fill="auto"/>
            <w:vAlign w:val="center"/>
            <w:hideMark/>
          </w:tcPr>
          <w:p w14:paraId="768FDE01" w14:textId="77777777" w:rsidR="00C86868" w:rsidRPr="00C86868" w:rsidRDefault="00C86868" w:rsidP="00C86868">
            <w:pPr>
              <w:spacing w:after="0" w:line="240" w:lineRule="auto"/>
              <w:jc w:val="center"/>
              <w:rPr>
                <w:rFonts w:ascii="Arial" w:eastAsia="Times New Roman" w:hAnsi="Arial" w:cs="Arial"/>
                <w:color w:val="A6A6A6"/>
                <w:sz w:val="24"/>
                <w:szCs w:val="24"/>
              </w:rPr>
            </w:pPr>
            <w:r w:rsidRPr="00C86868">
              <w:rPr>
                <w:rFonts w:ascii="Arial" w:eastAsia="Times New Roman" w:hAnsi="Arial" w:cs="Arial"/>
                <w:color w:val="A6A6A6"/>
                <w:sz w:val="24"/>
                <w:szCs w:val="24"/>
              </w:rPr>
              <w:t>1</w:t>
            </w:r>
          </w:p>
        </w:tc>
        <w:tc>
          <w:tcPr>
            <w:tcW w:w="1486" w:type="pct"/>
            <w:tcBorders>
              <w:top w:val="nil"/>
              <w:left w:val="nil"/>
              <w:bottom w:val="single" w:sz="8" w:space="0" w:color="BFBFBF"/>
              <w:right w:val="single" w:sz="8" w:space="0" w:color="BFBFBF"/>
            </w:tcBorders>
            <w:shd w:val="clear" w:color="auto" w:fill="auto"/>
            <w:vAlign w:val="center"/>
            <w:hideMark/>
          </w:tcPr>
          <w:p w14:paraId="0844CF91" w14:textId="77777777" w:rsidR="00C86868" w:rsidRPr="00C86868" w:rsidRDefault="00C86868" w:rsidP="00C86868">
            <w:pPr>
              <w:spacing w:after="0" w:line="240" w:lineRule="auto"/>
              <w:jc w:val="center"/>
              <w:rPr>
                <w:rFonts w:ascii="Arial" w:eastAsia="Times New Roman" w:hAnsi="Arial" w:cs="Arial"/>
                <w:color w:val="000000"/>
                <w:sz w:val="20"/>
                <w:szCs w:val="20"/>
              </w:rPr>
            </w:pPr>
            <w:r w:rsidRPr="00C86868">
              <w:rPr>
                <w:rFonts w:ascii="Arial" w:eastAsia="Times New Roman" w:hAnsi="Arial" w:cs="Arial"/>
                <w:color w:val="000000"/>
                <w:sz w:val="20"/>
              </w:rPr>
              <w:t>Normatividad, acuerdos y criterios de interpretación de la Ley en el orden administrativo, actualizados y aprobados por el Pleno del ITEI.</w:t>
            </w:r>
          </w:p>
        </w:tc>
        <w:tc>
          <w:tcPr>
            <w:tcW w:w="1895" w:type="pct"/>
            <w:tcBorders>
              <w:top w:val="nil"/>
              <w:left w:val="nil"/>
              <w:bottom w:val="single" w:sz="8" w:space="0" w:color="BFBFBF"/>
              <w:right w:val="single" w:sz="8" w:space="0" w:color="BFBFBF"/>
            </w:tcBorders>
            <w:shd w:val="clear" w:color="auto" w:fill="auto"/>
            <w:vAlign w:val="center"/>
            <w:hideMark/>
          </w:tcPr>
          <w:p w14:paraId="52DBA340" w14:textId="77777777" w:rsidR="00C86868" w:rsidRPr="00C86868" w:rsidRDefault="00C86868" w:rsidP="00C86868">
            <w:pPr>
              <w:spacing w:after="0" w:line="240" w:lineRule="auto"/>
              <w:jc w:val="center"/>
              <w:rPr>
                <w:rFonts w:ascii="Arial" w:eastAsia="Times New Roman" w:hAnsi="Arial" w:cs="Arial"/>
                <w:color w:val="000000"/>
                <w:sz w:val="20"/>
                <w:szCs w:val="20"/>
              </w:rPr>
            </w:pPr>
            <w:r w:rsidRPr="00C86868">
              <w:rPr>
                <w:rFonts w:ascii="Arial" w:eastAsia="Times New Roman" w:hAnsi="Arial" w:cs="Arial"/>
                <w:color w:val="000000"/>
                <w:sz w:val="20"/>
              </w:rPr>
              <w:t>Generar certidumbre en el ejercicio de los derechos de acceso a la información pública y protección de datos.</w:t>
            </w:r>
          </w:p>
        </w:tc>
        <w:tc>
          <w:tcPr>
            <w:tcW w:w="1174"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4F12A338" w14:textId="77777777" w:rsidR="00C86868" w:rsidRPr="00C86868" w:rsidRDefault="00C86868" w:rsidP="00C86868">
            <w:pPr>
              <w:spacing w:after="0" w:line="240" w:lineRule="auto"/>
              <w:jc w:val="center"/>
              <w:rPr>
                <w:rFonts w:ascii="Arial" w:eastAsia="Times New Roman" w:hAnsi="Arial" w:cs="Arial"/>
                <w:color w:val="000000"/>
                <w:sz w:val="20"/>
                <w:szCs w:val="20"/>
              </w:rPr>
            </w:pPr>
            <w:r w:rsidRPr="00C86868">
              <w:rPr>
                <w:rFonts w:ascii="Arial" w:eastAsia="Times New Roman" w:hAnsi="Arial" w:cs="Arial"/>
                <w:color w:val="000000"/>
                <w:sz w:val="20"/>
              </w:rPr>
              <w:t xml:space="preserve">Dirección Jurídica y Unidad de Transparencia </w:t>
            </w:r>
          </w:p>
        </w:tc>
      </w:tr>
      <w:tr w:rsidR="00C86868" w:rsidRPr="00C86868" w14:paraId="74E65873" w14:textId="77777777" w:rsidTr="00C86868">
        <w:trPr>
          <w:trHeight w:val="495"/>
        </w:trPr>
        <w:tc>
          <w:tcPr>
            <w:tcW w:w="446" w:type="pct"/>
            <w:tcBorders>
              <w:top w:val="nil"/>
              <w:left w:val="single" w:sz="8" w:space="0" w:color="BFBFBF"/>
              <w:bottom w:val="single" w:sz="8" w:space="0" w:color="BFBFBF"/>
              <w:right w:val="single" w:sz="8" w:space="0" w:color="BFBFBF"/>
            </w:tcBorders>
            <w:shd w:val="clear" w:color="auto" w:fill="auto"/>
            <w:vAlign w:val="center"/>
            <w:hideMark/>
          </w:tcPr>
          <w:p w14:paraId="0DDB9F0B" w14:textId="77777777" w:rsidR="00C86868" w:rsidRPr="00C86868" w:rsidRDefault="00C86868" w:rsidP="00C86868">
            <w:pPr>
              <w:spacing w:after="0" w:line="240" w:lineRule="auto"/>
              <w:jc w:val="center"/>
              <w:rPr>
                <w:rFonts w:ascii="Arial" w:eastAsia="Times New Roman" w:hAnsi="Arial" w:cs="Arial"/>
                <w:color w:val="A6A6A6"/>
                <w:sz w:val="24"/>
                <w:szCs w:val="24"/>
              </w:rPr>
            </w:pPr>
            <w:r w:rsidRPr="00C86868">
              <w:rPr>
                <w:rFonts w:ascii="Arial" w:eastAsia="Times New Roman" w:hAnsi="Arial" w:cs="Arial"/>
                <w:color w:val="A6A6A6"/>
                <w:sz w:val="24"/>
                <w:szCs w:val="24"/>
              </w:rPr>
              <w:t>2</w:t>
            </w:r>
          </w:p>
        </w:tc>
        <w:tc>
          <w:tcPr>
            <w:tcW w:w="1486" w:type="pct"/>
            <w:tcBorders>
              <w:top w:val="nil"/>
              <w:left w:val="nil"/>
              <w:bottom w:val="single" w:sz="8" w:space="0" w:color="BFBFBF"/>
              <w:right w:val="single" w:sz="8" w:space="0" w:color="BFBFBF"/>
            </w:tcBorders>
            <w:shd w:val="clear" w:color="auto" w:fill="auto"/>
            <w:vAlign w:val="center"/>
            <w:hideMark/>
          </w:tcPr>
          <w:p w14:paraId="3D711EDF"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Defensa jurídica del Instituto atendida, en todas sus etapas procesales.</w:t>
            </w:r>
          </w:p>
        </w:tc>
        <w:tc>
          <w:tcPr>
            <w:tcW w:w="1895" w:type="pct"/>
            <w:tcBorders>
              <w:top w:val="nil"/>
              <w:left w:val="nil"/>
              <w:bottom w:val="single" w:sz="8" w:space="0" w:color="BFBFBF"/>
              <w:right w:val="single" w:sz="8" w:space="0" w:color="BFBFBF"/>
            </w:tcBorders>
            <w:shd w:val="clear" w:color="auto" w:fill="auto"/>
            <w:vAlign w:val="center"/>
            <w:hideMark/>
          </w:tcPr>
          <w:p w14:paraId="37BA1B7E"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Garantizar la defensa jurídica del Instituto.</w:t>
            </w:r>
          </w:p>
        </w:tc>
        <w:tc>
          <w:tcPr>
            <w:tcW w:w="1174" w:type="pct"/>
            <w:vMerge/>
            <w:tcBorders>
              <w:top w:val="nil"/>
              <w:left w:val="single" w:sz="8" w:space="0" w:color="BFBFBF"/>
              <w:bottom w:val="single" w:sz="8" w:space="0" w:color="BFBFBF"/>
              <w:right w:val="single" w:sz="8" w:space="0" w:color="BFBFBF"/>
            </w:tcBorders>
            <w:vAlign w:val="center"/>
            <w:hideMark/>
          </w:tcPr>
          <w:p w14:paraId="79BD7960" w14:textId="77777777" w:rsidR="00C86868" w:rsidRPr="00C86868" w:rsidRDefault="00C86868" w:rsidP="00C86868">
            <w:pPr>
              <w:spacing w:after="0" w:line="240" w:lineRule="auto"/>
              <w:rPr>
                <w:rFonts w:ascii="Arial" w:eastAsia="Times New Roman" w:hAnsi="Arial" w:cs="Arial"/>
                <w:color w:val="000000"/>
                <w:sz w:val="20"/>
                <w:szCs w:val="20"/>
              </w:rPr>
            </w:pPr>
          </w:p>
        </w:tc>
      </w:tr>
      <w:tr w:rsidR="00C86868" w:rsidRPr="00C86868" w14:paraId="1E338E00" w14:textId="77777777" w:rsidTr="00C86868">
        <w:trPr>
          <w:trHeight w:val="735"/>
        </w:trPr>
        <w:tc>
          <w:tcPr>
            <w:tcW w:w="446" w:type="pct"/>
            <w:tcBorders>
              <w:top w:val="nil"/>
              <w:left w:val="single" w:sz="8" w:space="0" w:color="BFBFBF"/>
              <w:bottom w:val="single" w:sz="8" w:space="0" w:color="BFBFBF"/>
              <w:right w:val="single" w:sz="8" w:space="0" w:color="BFBFBF"/>
            </w:tcBorders>
            <w:shd w:val="clear" w:color="auto" w:fill="auto"/>
            <w:vAlign w:val="center"/>
            <w:hideMark/>
          </w:tcPr>
          <w:p w14:paraId="43DC284A" w14:textId="77777777" w:rsidR="00C86868" w:rsidRPr="00C86868" w:rsidRDefault="00C86868" w:rsidP="00C86868">
            <w:pPr>
              <w:spacing w:after="0" w:line="240" w:lineRule="auto"/>
              <w:jc w:val="center"/>
              <w:rPr>
                <w:rFonts w:ascii="Arial" w:eastAsia="Times New Roman" w:hAnsi="Arial" w:cs="Arial"/>
                <w:color w:val="A6A6A6"/>
                <w:sz w:val="24"/>
                <w:szCs w:val="24"/>
              </w:rPr>
            </w:pPr>
            <w:r w:rsidRPr="00C86868">
              <w:rPr>
                <w:rFonts w:ascii="Arial" w:eastAsia="Times New Roman" w:hAnsi="Arial" w:cs="Arial"/>
                <w:color w:val="A6A6A6"/>
                <w:sz w:val="24"/>
                <w:szCs w:val="24"/>
              </w:rPr>
              <w:t>3</w:t>
            </w:r>
          </w:p>
        </w:tc>
        <w:tc>
          <w:tcPr>
            <w:tcW w:w="1486" w:type="pct"/>
            <w:tcBorders>
              <w:top w:val="nil"/>
              <w:left w:val="nil"/>
              <w:bottom w:val="single" w:sz="8" w:space="0" w:color="BFBFBF"/>
              <w:right w:val="single" w:sz="8" w:space="0" w:color="BFBFBF"/>
            </w:tcBorders>
            <w:shd w:val="clear" w:color="auto" w:fill="auto"/>
            <w:vAlign w:val="center"/>
            <w:hideMark/>
          </w:tcPr>
          <w:p w14:paraId="70028A1A"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Instrumentos jurídicos elaborados y/o actualizados necesarios para la operación del Instituto.</w:t>
            </w:r>
          </w:p>
        </w:tc>
        <w:tc>
          <w:tcPr>
            <w:tcW w:w="1895" w:type="pct"/>
            <w:tcBorders>
              <w:top w:val="nil"/>
              <w:left w:val="nil"/>
              <w:bottom w:val="single" w:sz="8" w:space="0" w:color="BFBFBF"/>
              <w:right w:val="single" w:sz="8" w:space="0" w:color="BFBFBF"/>
            </w:tcBorders>
            <w:shd w:val="clear" w:color="auto" w:fill="auto"/>
            <w:vAlign w:val="center"/>
            <w:hideMark/>
          </w:tcPr>
          <w:p w14:paraId="2C7904E0"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Contar con instrumentos jurídicos que aseguren las mejores condiciones para el Instituto.</w:t>
            </w:r>
          </w:p>
        </w:tc>
        <w:tc>
          <w:tcPr>
            <w:tcW w:w="1174" w:type="pct"/>
            <w:vMerge/>
            <w:tcBorders>
              <w:top w:val="nil"/>
              <w:left w:val="single" w:sz="8" w:space="0" w:color="BFBFBF"/>
              <w:bottom w:val="single" w:sz="8" w:space="0" w:color="BFBFBF"/>
              <w:right w:val="single" w:sz="8" w:space="0" w:color="BFBFBF"/>
            </w:tcBorders>
            <w:vAlign w:val="center"/>
            <w:hideMark/>
          </w:tcPr>
          <w:p w14:paraId="39BCE1EA" w14:textId="77777777" w:rsidR="00C86868" w:rsidRPr="00C86868" w:rsidRDefault="00C86868" w:rsidP="00C86868">
            <w:pPr>
              <w:spacing w:after="0" w:line="240" w:lineRule="auto"/>
              <w:rPr>
                <w:rFonts w:ascii="Arial" w:eastAsia="Times New Roman" w:hAnsi="Arial" w:cs="Arial"/>
                <w:color w:val="000000"/>
                <w:sz w:val="20"/>
                <w:szCs w:val="20"/>
              </w:rPr>
            </w:pPr>
          </w:p>
        </w:tc>
      </w:tr>
      <w:tr w:rsidR="00C86868" w:rsidRPr="00C86868" w14:paraId="5F1F8A2D" w14:textId="77777777" w:rsidTr="00C86868">
        <w:trPr>
          <w:trHeight w:val="975"/>
        </w:trPr>
        <w:tc>
          <w:tcPr>
            <w:tcW w:w="446" w:type="pct"/>
            <w:tcBorders>
              <w:top w:val="nil"/>
              <w:left w:val="single" w:sz="8" w:space="0" w:color="BFBFBF"/>
              <w:bottom w:val="single" w:sz="8" w:space="0" w:color="BFBFBF"/>
              <w:right w:val="single" w:sz="8" w:space="0" w:color="BFBFBF"/>
            </w:tcBorders>
            <w:shd w:val="clear" w:color="auto" w:fill="auto"/>
            <w:vAlign w:val="center"/>
            <w:hideMark/>
          </w:tcPr>
          <w:p w14:paraId="3ADB4E1F" w14:textId="77777777" w:rsidR="00C86868" w:rsidRPr="00C86868" w:rsidRDefault="00C86868" w:rsidP="00C86868">
            <w:pPr>
              <w:spacing w:after="0" w:line="240" w:lineRule="auto"/>
              <w:jc w:val="center"/>
              <w:rPr>
                <w:rFonts w:ascii="Arial" w:eastAsia="Times New Roman" w:hAnsi="Arial" w:cs="Arial"/>
                <w:color w:val="A6A6A6"/>
                <w:sz w:val="24"/>
                <w:szCs w:val="24"/>
              </w:rPr>
            </w:pPr>
            <w:r w:rsidRPr="00C86868">
              <w:rPr>
                <w:rFonts w:ascii="Arial" w:eastAsia="Times New Roman" w:hAnsi="Arial" w:cs="Arial"/>
                <w:color w:val="A6A6A6"/>
                <w:sz w:val="24"/>
                <w:szCs w:val="24"/>
              </w:rPr>
              <w:t>4</w:t>
            </w:r>
          </w:p>
        </w:tc>
        <w:tc>
          <w:tcPr>
            <w:tcW w:w="1486" w:type="pct"/>
            <w:tcBorders>
              <w:top w:val="nil"/>
              <w:left w:val="nil"/>
              <w:bottom w:val="single" w:sz="8" w:space="0" w:color="BFBFBF"/>
              <w:right w:val="single" w:sz="8" w:space="0" w:color="BFBFBF"/>
            </w:tcBorders>
            <w:shd w:val="clear" w:color="auto" w:fill="auto"/>
            <w:vAlign w:val="center"/>
            <w:hideMark/>
          </w:tcPr>
          <w:p w14:paraId="0A50D6FA"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Respuestas a solicitudes de acceso a la información atendidas en materia de acceso a la información pública y ejercicio de los derechos ARCO.</w:t>
            </w:r>
          </w:p>
        </w:tc>
        <w:tc>
          <w:tcPr>
            <w:tcW w:w="1895" w:type="pct"/>
            <w:tcBorders>
              <w:top w:val="nil"/>
              <w:left w:val="nil"/>
              <w:bottom w:val="single" w:sz="8" w:space="0" w:color="BFBFBF"/>
              <w:right w:val="single" w:sz="8" w:space="0" w:color="BFBFBF"/>
            </w:tcBorders>
            <w:shd w:val="clear" w:color="auto" w:fill="auto"/>
            <w:vAlign w:val="center"/>
            <w:hideMark/>
          </w:tcPr>
          <w:p w14:paraId="5A53F4E2"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Atención de los  procedimientos de transparencia, derechos de acceso a la información y protección de datos personales en calidad de sujeto obligado.</w:t>
            </w:r>
          </w:p>
        </w:tc>
        <w:tc>
          <w:tcPr>
            <w:tcW w:w="1174" w:type="pct"/>
            <w:vMerge/>
            <w:tcBorders>
              <w:top w:val="nil"/>
              <w:left w:val="single" w:sz="8" w:space="0" w:color="BFBFBF"/>
              <w:bottom w:val="single" w:sz="8" w:space="0" w:color="BFBFBF"/>
              <w:right w:val="single" w:sz="8" w:space="0" w:color="BFBFBF"/>
            </w:tcBorders>
            <w:vAlign w:val="center"/>
            <w:hideMark/>
          </w:tcPr>
          <w:p w14:paraId="61E6678D" w14:textId="77777777" w:rsidR="00C86868" w:rsidRPr="00C86868" w:rsidRDefault="00C86868" w:rsidP="00C86868">
            <w:pPr>
              <w:spacing w:after="0" w:line="240" w:lineRule="auto"/>
              <w:rPr>
                <w:rFonts w:ascii="Arial" w:eastAsia="Times New Roman" w:hAnsi="Arial" w:cs="Arial"/>
                <w:color w:val="000000"/>
                <w:sz w:val="20"/>
                <w:szCs w:val="20"/>
              </w:rPr>
            </w:pPr>
          </w:p>
        </w:tc>
      </w:tr>
      <w:tr w:rsidR="00C86868" w:rsidRPr="00C86868" w14:paraId="3BCB2AB9" w14:textId="77777777" w:rsidTr="00C86868">
        <w:trPr>
          <w:trHeight w:val="975"/>
        </w:trPr>
        <w:tc>
          <w:tcPr>
            <w:tcW w:w="446" w:type="pct"/>
            <w:tcBorders>
              <w:top w:val="nil"/>
              <w:left w:val="single" w:sz="8" w:space="0" w:color="BFBFBF"/>
              <w:bottom w:val="single" w:sz="8" w:space="0" w:color="BFBFBF"/>
              <w:right w:val="single" w:sz="8" w:space="0" w:color="BFBFBF"/>
            </w:tcBorders>
            <w:shd w:val="clear" w:color="auto" w:fill="auto"/>
            <w:vAlign w:val="center"/>
            <w:hideMark/>
          </w:tcPr>
          <w:p w14:paraId="5804C726" w14:textId="77777777" w:rsidR="00C86868" w:rsidRPr="00C86868" w:rsidRDefault="00C86868" w:rsidP="00C86868">
            <w:pPr>
              <w:spacing w:after="0" w:line="240" w:lineRule="auto"/>
              <w:jc w:val="center"/>
              <w:rPr>
                <w:rFonts w:ascii="Arial" w:eastAsia="Times New Roman" w:hAnsi="Arial" w:cs="Arial"/>
                <w:color w:val="A6A6A6"/>
                <w:sz w:val="24"/>
                <w:szCs w:val="24"/>
              </w:rPr>
            </w:pPr>
            <w:r w:rsidRPr="00C86868">
              <w:rPr>
                <w:rFonts w:ascii="Arial" w:eastAsia="Times New Roman" w:hAnsi="Arial" w:cs="Arial"/>
                <w:color w:val="A6A6A6"/>
                <w:sz w:val="24"/>
                <w:szCs w:val="24"/>
              </w:rPr>
              <w:t>5</w:t>
            </w:r>
          </w:p>
        </w:tc>
        <w:tc>
          <w:tcPr>
            <w:tcW w:w="1486" w:type="pct"/>
            <w:tcBorders>
              <w:top w:val="nil"/>
              <w:left w:val="nil"/>
              <w:bottom w:val="single" w:sz="8" w:space="0" w:color="BFBFBF"/>
              <w:right w:val="single" w:sz="8" w:space="0" w:color="BFBFBF"/>
            </w:tcBorders>
            <w:shd w:val="clear" w:color="auto" w:fill="auto"/>
            <w:vAlign w:val="center"/>
            <w:hideMark/>
          </w:tcPr>
          <w:p w14:paraId="4A58DEBC"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Resolución de los procedimientos de responsabilidad administrativa realizados en contra de servidores públicos para el combate a la corrupción.</w:t>
            </w:r>
          </w:p>
        </w:tc>
        <w:tc>
          <w:tcPr>
            <w:tcW w:w="1895" w:type="pct"/>
            <w:tcBorders>
              <w:top w:val="nil"/>
              <w:left w:val="nil"/>
              <w:bottom w:val="single" w:sz="8" w:space="0" w:color="BFBFBF"/>
              <w:right w:val="single" w:sz="8" w:space="0" w:color="BFBFBF"/>
            </w:tcBorders>
            <w:shd w:val="clear" w:color="auto" w:fill="auto"/>
            <w:vAlign w:val="center"/>
            <w:hideMark/>
          </w:tcPr>
          <w:p w14:paraId="4E65BBA5"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 xml:space="preserve">Implementar mecanismos que impulsen el desempeño organizacional combatir hechos de corrupción </w:t>
            </w:r>
          </w:p>
        </w:tc>
        <w:tc>
          <w:tcPr>
            <w:tcW w:w="1174" w:type="pct"/>
            <w:vMerge w:val="restart"/>
            <w:tcBorders>
              <w:top w:val="nil"/>
              <w:left w:val="single" w:sz="8" w:space="0" w:color="BFBFBF"/>
              <w:bottom w:val="single" w:sz="8" w:space="0" w:color="BFBFBF"/>
              <w:right w:val="single" w:sz="8" w:space="0" w:color="BFBFBF"/>
            </w:tcBorders>
            <w:shd w:val="clear" w:color="auto" w:fill="auto"/>
            <w:vAlign w:val="center"/>
            <w:hideMark/>
          </w:tcPr>
          <w:p w14:paraId="2FDC919E"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Órgano Interno de Control</w:t>
            </w:r>
          </w:p>
        </w:tc>
      </w:tr>
      <w:tr w:rsidR="00C86868" w:rsidRPr="00C86868" w14:paraId="631FC024" w14:textId="77777777" w:rsidTr="00C86868">
        <w:trPr>
          <w:trHeight w:val="975"/>
        </w:trPr>
        <w:tc>
          <w:tcPr>
            <w:tcW w:w="446" w:type="pct"/>
            <w:tcBorders>
              <w:top w:val="nil"/>
              <w:left w:val="single" w:sz="8" w:space="0" w:color="BFBFBF"/>
              <w:bottom w:val="single" w:sz="8" w:space="0" w:color="BFBFBF"/>
              <w:right w:val="single" w:sz="8" w:space="0" w:color="BFBFBF"/>
            </w:tcBorders>
            <w:shd w:val="clear" w:color="auto" w:fill="auto"/>
            <w:vAlign w:val="center"/>
            <w:hideMark/>
          </w:tcPr>
          <w:p w14:paraId="7C32CA41" w14:textId="77777777" w:rsidR="00C86868" w:rsidRPr="00C86868" w:rsidRDefault="00C86868" w:rsidP="00C86868">
            <w:pPr>
              <w:spacing w:after="0" w:line="240" w:lineRule="auto"/>
              <w:jc w:val="center"/>
              <w:rPr>
                <w:rFonts w:ascii="Arial" w:eastAsia="Times New Roman" w:hAnsi="Arial" w:cs="Arial"/>
                <w:color w:val="A6A6A6"/>
                <w:sz w:val="24"/>
                <w:szCs w:val="24"/>
              </w:rPr>
            </w:pPr>
            <w:r w:rsidRPr="00C86868">
              <w:rPr>
                <w:rFonts w:ascii="Arial" w:eastAsia="Times New Roman" w:hAnsi="Arial" w:cs="Arial"/>
                <w:color w:val="A6A6A6"/>
                <w:sz w:val="24"/>
                <w:szCs w:val="24"/>
              </w:rPr>
              <w:t>6</w:t>
            </w:r>
          </w:p>
        </w:tc>
        <w:tc>
          <w:tcPr>
            <w:tcW w:w="1486" w:type="pct"/>
            <w:tcBorders>
              <w:top w:val="nil"/>
              <w:left w:val="nil"/>
              <w:bottom w:val="single" w:sz="8" w:space="0" w:color="BFBFBF"/>
              <w:right w:val="single" w:sz="8" w:space="0" w:color="BFBFBF"/>
            </w:tcBorders>
            <w:shd w:val="clear" w:color="auto" w:fill="auto"/>
            <w:vAlign w:val="center"/>
            <w:hideMark/>
          </w:tcPr>
          <w:p w14:paraId="438611A7"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Investigaciones realizadas para detectar la ocurrencia de posibles faltas administrativas y hechos de corrupción dentro de la administración pública.</w:t>
            </w:r>
          </w:p>
        </w:tc>
        <w:tc>
          <w:tcPr>
            <w:tcW w:w="1895" w:type="pct"/>
            <w:tcBorders>
              <w:top w:val="nil"/>
              <w:left w:val="nil"/>
              <w:bottom w:val="single" w:sz="8" w:space="0" w:color="BFBFBF"/>
              <w:right w:val="single" w:sz="8" w:space="0" w:color="BFBFBF"/>
            </w:tcBorders>
            <w:shd w:val="clear" w:color="auto" w:fill="auto"/>
            <w:vAlign w:val="center"/>
            <w:hideMark/>
          </w:tcPr>
          <w:p w14:paraId="09601F32" w14:textId="77777777" w:rsidR="00C86868" w:rsidRPr="00C86868" w:rsidRDefault="00C86868" w:rsidP="00C86868">
            <w:pPr>
              <w:spacing w:after="0" w:line="240" w:lineRule="auto"/>
              <w:jc w:val="center"/>
              <w:rPr>
                <w:rFonts w:ascii="Arial" w:eastAsia="Times New Roman" w:hAnsi="Arial" w:cs="Arial"/>
                <w:color w:val="000000"/>
                <w:sz w:val="18"/>
                <w:szCs w:val="18"/>
              </w:rPr>
            </w:pPr>
            <w:r w:rsidRPr="00C86868">
              <w:rPr>
                <w:rFonts w:ascii="Arial" w:eastAsia="Times New Roman" w:hAnsi="Arial" w:cs="Arial"/>
                <w:color w:val="000000"/>
                <w:sz w:val="18"/>
              </w:rPr>
              <w:t>Investigar, sustanciar y determinar la presunta responsabilidad del servidor público por faltas Administrativas no graves.</w:t>
            </w:r>
          </w:p>
        </w:tc>
        <w:tc>
          <w:tcPr>
            <w:tcW w:w="1174" w:type="pct"/>
            <w:vMerge/>
            <w:tcBorders>
              <w:top w:val="nil"/>
              <w:left w:val="single" w:sz="8" w:space="0" w:color="BFBFBF"/>
              <w:bottom w:val="single" w:sz="8" w:space="0" w:color="BFBFBF"/>
              <w:right w:val="single" w:sz="8" w:space="0" w:color="BFBFBF"/>
            </w:tcBorders>
            <w:vAlign w:val="center"/>
            <w:hideMark/>
          </w:tcPr>
          <w:p w14:paraId="47996761" w14:textId="77777777" w:rsidR="00C86868" w:rsidRPr="00C86868" w:rsidRDefault="00C86868" w:rsidP="00C86868">
            <w:pPr>
              <w:spacing w:after="0" w:line="240" w:lineRule="auto"/>
              <w:rPr>
                <w:rFonts w:ascii="Arial" w:eastAsia="Times New Roman" w:hAnsi="Arial" w:cs="Arial"/>
                <w:color w:val="000000"/>
                <w:sz w:val="18"/>
                <w:szCs w:val="18"/>
              </w:rPr>
            </w:pPr>
          </w:p>
        </w:tc>
      </w:tr>
    </w:tbl>
    <w:p w14:paraId="1D75EFB3" w14:textId="4E224B5A" w:rsidR="003E4B47" w:rsidRDefault="00DB23F1">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3D02805E" w14:textId="77777777" w:rsidR="00164FBB" w:rsidRDefault="00164FBB" w:rsidP="00164FBB"/>
    <w:p w14:paraId="517753F5" w14:textId="77777777" w:rsidR="00164FBB" w:rsidRDefault="00164FBB" w:rsidP="00C86868">
      <w:pPr>
        <w:pStyle w:val="Ttulo3"/>
        <w:jc w:val="both"/>
        <w:rPr>
          <w:rFonts w:ascii="Arial" w:hAnsi="Arial" w:cs="Arial"/>
          <w:color w:val="auto"/>
          <w:sz w:val="24"/>
          <w:szCs w:val="24"/>
        </w:rPr>
      </w:pPr>
      <w:bookmarkStart w:id="40" w:name="_Toc98835769"/>
      <w:r w:rsidRPr="00C86868">
        <w:rPr>
          <w:rFonts w:ascii="Arial" w:hAnsi="Arial" w:cs="Arial"/>
          <w:color w:val="auto"/>
          <w:sz w:val="24"/>
          <w:szCs w:val="24"/>
        </w:rPr>
        <w:t>Programa: Promoción de la cultura de la transparencia, rendición de cuentas y participación ciudadana</w:t>
      </w:r>
      <w:bookmarkEnd w:id="40"/>
      <w:r w:rsidRPr="00C86868">
        <w:rPr>
          <w:rFonts w:ascii="Arial" w:hAnsi="Arial" w:cs="Arial"/>
          <w:color w:val="auto"/>
          <w:sz w:val="24"/>
          <w:szCs w:val="24"/>
        </w:rPr>
        <w:t xml:space="preserve"> </w:t>
      </w:r>
    </w:p>
    <w:p w14:paraId="2AEF6F17" w14:textId="77777777" w:rsidR="00C86868" w:rsidRPr="00C86868" w:rsidRDefault="00C86868" w:rsidP="00C86868"/>
    <w:p w14:paraId="69DCB046" w14:textId="77777777" w:rsidR="00164FBB" w:rsidRPr="00E566FF" w:rsidRDefault="00164FBB" w:rsidP="00420615">
      <w:pPr>
        <w:shd w:val="clear" w:color="auto" w:fill="FFFFFF" w:themeFill="background1"/>
        <w:jc w:val="both"/>
        <w:rPr>
          <w:rFonts w:ascii="Arial" w:hAnsi="Arial" w:cs="Arial"/>
          <w:sz w:val="24"/>
          <w:szCs w:val="24"/>
        </w:rPr>
      </w:pPr>
      <w:r w:rsidRPr="00E566FF">
        <w:rPr>
          <w:rFonts w:ascii="Arial" w:hAnsi="Arial" w:cs="Arial"/>
          <w:b/>
          <w:sz w:val="24"/>
          <w:szCs w:val="24"/>
        </w:rPr>
        <w:t>Fin:</w:t>
      </w:r>
      <w:r w:rsidRPr="00E566FF">
        <w:rPr>
          <w:rFonts w:ascii="Arial" w:hAnsi="Arial" w:cs="Arial"/>
          <w:sz w:val="24"/>
          <w:szCs w:val="24"/>
        </w:rPr>
        <w:t xml:space="preserve"> Contribuir a la garantizar la promoción y difusión del ejercicio de los derechos establecidos en la Ley de Transparencia y Acceso a la Información Pública del Estado de Jalisco y sus Municipios, así como la Ley de Protección de Datos Personales en Posesión de Sujetos Obligados del Estado de Jalisco y sus Municipios, mediante la realización de eventos de promoción, difusión y vinculación, así como la realización de programas educativos,  asesoría al público en general y sujetos obligados, generando mecanismos de rendición de cuentas y participación ciudadana.</w:t>
      </w:r>
    </w:p>
    <w:p w14:paraId="52635834" w14:textId="77777777" w:rsidR="00164FBB" w:rsidRPr="00E566FF" w:rsidRDefault="00164FBB" w:rsidP="00223738">
      <w:pPr>
        <w:shd w:val="clear" w:color="auto" w:fill="FFFFFF" w:themeFill="background1"/>
        <w:jc w:val="both"/>
        <w:rPr>
          <w:rFonts w:ascii="Arial" w:hAnsi="Arial" w:cs="Arial"/>
          <w:sz w:val="24"/>
          <w:szCs w:val="24"/>
        </w:rPr>
      </w:pPr>
      <w:r w:rsidRPr="00E566FF">
        <w:rPr>
          <w:rFonts w:ascii="Arial" w:hAnsi="Arial" w:cs="Arial"/>
          <w:b/>
          <w:sz w:val="24"/>
          <w:szCs w:val="24"/>
        </w:rPr>
        <w:t>Propósito:</w:t>
      </w:r>
      <w:r w:rsidRPr="00E566FF">
        <w:rPr>
          <w:rFonts w:ascii="Arial" w:hAnsi="Arial" w:cs="Arial"/>
          <w:sz w:val="24"/>
          <w:szCs w:val="24"/>
        </w:rPr>
        <w:t xml:space="preserve"> Una sociedad que conoce y ejerce los derechos fundamentales que el Instituto tutela.</w:t>
      </w:r>
    </w:p>
    <w:tbl>
      <w:tblPr>
        <w:tblW w:w="5000" w:type="pct"/>
        <w:tblCellMar>
          <w:left w:w="70" w:type="dxa"/>
          <w:right w:w="70" w:type="dxa"/>
        </w:tblCellMar>
        <w:tblLook w:val="04A0" w:firstRow="1" w:lastRow="0" w:firstColumn="1" w:lastColumn="0" w:noHBand="0" w:noVBand="1"/>
      </w:tblPr>
      <w:tblGrid>
        <w:gridCol w:w="534"/>
        <w:gridCol w:w="2986"/>
        <w:gridCol w:w="2740"/>
        <w:gridCol w:w="2384"/>
      </w:tblGrid>
      <w:tr w:rsidR="00E76E1A" w:rsidRPr="00E76E1A" w14:paraId="57DE607E" w14:textId="77777777" w:rsidTr="00E76E1A">
        <w:trPr>
          <w:trHeight w:val="315"/>
        </w:trPr>
        <w:tc>
          <w:tcPr>
            <w:tcW w:w="309" w:type="pct"/>
            <w:tcBorders>
              <w:top w:val="single" w:sz="8" w:space="0" w:color="BFBFBF"/>
              <w:left w:val="single" w:sz="8" w:space="0" w:color="BFBFBF"/>
              <w:bottom w:val="single" w:sz="8" w:space="0" w:color="BFBFBF"/>
              <w:right w:val="single" w:sz="8" w:space="0" w:color="BFBFBF"/>
            </w:tcBorders>
            <w:shd w:val="clear" w:color="000000" w:fill="7F7F7F"/>
            <w:vAlign w:val="center"/>
            <w:hideMark/>
          </w:tcPr>
          <w:p w14:paraId="3628DE46" w14:textId="77777777" w:rsidR="00E76E1A" w:rsidRPr="00E76E1A" w:rsidRDefault="00E76E1A" w:rsidP="00E76E1A">
            <w:pPr>
              <w:spacing w:after="0" w:line="240" w:lineRule="auto"/>
              <w:jc w:val="center"/>
              <w:rPr>
                <w:rFonts w:ascii="Arial" w:eastAsia="Times New Roman" w:hAnsi="Arial" w:cs="Arial"/>
                <w:b/>
                <w:bCs/>
                <w:color w:val="FFFFFF"/>
              </w:rPr>
            </w:pPr>
            <w:r w:rsidRPr="00E76E1A">
              <w:rPr>
                <w:rFonts w:ascii="Arial" w:eastAsia="Times New Roman" w:hAnsi="Arial" w:cs="Arial"/>
                <w:b/>
                <w:bCs/>
                <w:color w:val="FFFFFF" w:themeColor="background1"/>
              </w:rPr>
              <w:t xml:space="preserve">No. </w:t>
            </w:r>
          </w:p>
        </w:tc>
        <w:tc>
          <w:tcPr>
            <w:tcW w:w="1727" w:type="pct"/>
            <w:tcBorders>
              <w:top w:val="single" w:sz="8" w:space="0" w:color="BFBFBF"/>
              <w:left w:val="nil"/>
              <w:bottom w:val="single" w:sz="8" w:space="0" w:color="BFBFBF"/>
              <w:right w:val="single" w:sz="8" w:space="0" w:color="BFBFBF"/>
            </w:tcBorders>
            <w:shd w:val="clear" w:color="000000" w:fill="7F7F7F"/>
            <w:vAlign w:val="center"/>
            <w:hideMark/>
          </w:tcPr>
          <w:p w14:paraId="58E4012A" w14:textId="77777777" w:rsidR="00E76E1A" w:rsidRPr="00E76E1A" w:rsidRDefault="00E76E1A" w:rsidP="00E76E1A">
            <w:pPr>
              <w:spacing w:after="0" w:line="240" w:lineRule="auto"/>
              <w:jc w:val="center"/>
              <w:rPr>
                <w:rFonts w:ascii="Arial" w:eastAsia="Times New Roman" w:hAnsi="Arial" w:cs="Arial"/>
                <w:b/>
                <w:bCs/>
                <w:color w:val="FFFFFF"/>
              </w:rPr>
            </w:pPr>
            <w:r w:rsidRPr="00E76E1A">
              <w:rPr>
                <w:rFonts w:ascii="Arial" w:eastAsia="Times New Roman" w:hAnsi="Arial" w:cs="Arial"/>
                <w:b/>
                <w:bCs/>
                <w:color w:val="FFFFFF" w:themeColor="background1"/>
              </w:rPr>
              <w:t>Componente</w:t>
            </w:r>
          </w:p>
        </w:tc>
        <w:tc>
          <w:tcPr>
            <w:tcW w:w="1585" w:type="pct"/>
            <w:tcBorders>
              <w:top w:val="single" w:sz="8" w:space="0" w:color="BFBFBF"/>
              <w:left w:val="nil"/>
              <w:bottom w:val="single" w:sz="8" w:space="0" w:color="BFBFBF"/>
              <w:right w:val="single" w:sz="8" w:space="0" w:color="BFBFBF"/>
            </w:tcBorders>
            <w:shd w:val="clear" w:color="000000" w:fill="7F7F7F"/>
            <w:vAlign w:val="center"/>
            <w:hideMark/>
          </w:tcPr>
          <w:p w14:paraId="3E0D8B04" w14:textId="77777777" w:rsidR="00E76E1A" w:rsidRPr="00E76E1A" w:rsidRDefault="00E76E1A" w:rsidP="00E76E1A">
            <w:pPr>
              <w:spacing w:after="0" w:line="240" w:lineRule="auto"/>
              <w:jc w:val="center"/>
              <w:rPr>
                <w:rFonts w:ascii="Arial" w:eastAsia="Times New Roman" w:hAnsi="Arial" w:cs="Arial"/>
                <w:b/>
                <w:bCs/>
                <w:color w:val="FFFFFF"/>
              </w:rPr>
            </w:pPr>
            <w:r w:rsidRPr="00E76E1A">
              <w:rPr>
                <w:rFonts w:ascii="Arial" w:eastAsia="Times New Roman" w:hAnsi="Arial" w:cs="Arial"/>
                <w:b/>
                <w:bCs/>
                <w:color w:val="FFFFFF" w:themeColor="background1"/>
              </w:rPr>
              <w:t>Objetivo estratégico</w:t>
            </w:r>
          </w:p>
        </w:tc>
        <w:tc>
          <w:tcPr>
            <w:tcW w:w="1379" w:type="pct"/>
            <w:tcBorders>
              <w:top w:val="single" w:sz="8" w:space="0" w:color="BFBFBF"/>
              <w:left w:val="nil"/>
              <w:bottom w:val="single" w:sz="8" w:space="0" w:color="BFBFBF"/>
              <w:right w:val="single" w:sz="8" w:space="0" w:color="BFBFBF"/>
            </w:tcBorders>
            <w:shd w:val="clear" w:color="000000" w:fill="7F7F7F"/>
            <w:vAlign w:val="center"/>
            <w:hideMark/>
          </w:tcPr>
          <w:p w14:paraId="289ADB5E" w14:textId="77777777" w:rsidR="00E76E1A" w:rsidRPr="00E76E1A" w:rsidRDefault="00E76E1A" w:rsidP="00E76E1A">
            <w:pPr>
              <w:spacing w:after="0" w:line="240" w:lineRule="auto"/>
              <w:jc w:val="center"/>
              <w:rPr>
                <w:rFonts w:ascii="Arial" w:eastAsia="Times New Roman" w:hAnsi="Arial" w:cs="Arial"/>
                <w:b/>
                <w:bCs/>
                <w:color w:val="FFFFFF"/>
              </w:rPr>
            </w:pPr>
            <w:r w:rsidRPr="00E76E1A">
              <w:rPr>
                <w:rFonts w:ascii="Arial" w:eastAsia="Times New Roman" w:hAnsi="Arial" w:cs="Arial"/>
                <w:b/>
                <w:bCs/>
                <w:color w:val="FFFFFF" w:themeColor="background1"/>
              </w:rPr>
              <w:t>Unidad Administrativa</w:t>
            </w:r>
          </w:p>
        </w:tc>
      </w:tr>
      <w:tr w:rsidR="00E76E1A" w:rsidRPr="00E76E1A" w14:paraId="0DFDD22E" w14:textId="77777777" w:rsidTr="00E76E1A">
        <w:trPr>
          <w:trHeight w:val="975"/>
        </w:trPr>
        <w:tc>
          <w:tcPr>
            <w:tcW w:w="309" w:type="pct"/>
            <w:tcBorders>
              <w:top w:val="nil"/>
              <w:left w:val="single" w:sz="8" w:space="0" w:color="BFBFBF"/>
              <w:bottom w:val="single" w:sz="8" w:space="0" w:color="BFBFBF"/>
              <w:right w:val="single" w:sz="8" w:space="0" w:color="BFBFBF"/>
            </w:tcBorders>
            <w:shd w:val="clear" w:color="auto" w:fill="auto"/>
            <w:vAlign w:val="center"/>
            <w:hideMark/>
          </w:tcPr>
          <w:p w14:paraId="09289639" w14:textId="77777777" w:rsidR="00E76E1A" w:rsidRPr="00E76E1A" w:rsidRDefault="00E76E1A" w:rsidP="00E76E1A">
            <w:pPr>
              <w:spacing w:after="0" w:line="240" w:lineRule="auto"/>
              <w:jc w:val="center"/>
              <w:rPr>
                <w:rFonts w:ascii="Arial" w:eastAsia="Times New Roman" w:hAnsi="Arial" w:cs="Arial"/>
                <w:color w:val="A6A6A6"/>
                <w:sz w:val="24"/>
                <w:szCs w:val="24"/>
              </w:rPr>
            </w:pPr>
            <w:r w:rsidRPr="00E76E1A">
              <w:rPr>
                <w:rFonts w:ascii="Arial" w:eastAsia="Times New Roman" w:hAnsi="Arial" w:cs="Arial"/>
                <w:color w:val="A6A6A6"/>
                <w:sz w:val="24"/>
                <w:szCs w:val="24"/>
              </w:rPr>
              <w:t>1</w:t>
            </w:r>
          </w:p>
        </w:tc>
        <w:tc>
          <w:tcPr>
            <w:tcW w:w="1727" w:type="pct"/>
            <w:tcBorders>
              <w:top w:val="nil"/>
              <w:left w:val="nil"/>
              <w:bottom w:val="single" w:sz="8" w:space="0" w:color="BFBFBF"/>
              <w:right w:val="single" w:sz="8" w:space="0" w:color="BFBFBF"/>
            </w:tcBorders>
            <w:shd w:val="clear" w:color="auto" w:fill="auto"/>
            <w:vAlign w:val="center"/>
            <w:hideMark/>
          </w:tcPr>
          <w:p w14:paraId="7517B104"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rPr>
              <w:t>Eventos de formación en materia de acceso a la información y la protección de datos personales dirigidos a (servidores públicos, sociedad civil, etc.) realizados.</w:t>
            </w:r>
          </w:p>
        </w:tc>
        <w:tc>
          <w:tcPr>
            <w:tcW w:w="1585" w:type="pct"/>
            <w:tcBorders>
              <w:top w:val="nil"/>
              <w:left w:val="nil"/>
              <w:bottom w:val="single" w:sz="8" w:space="0" w:color="BFBFBF"/>
              <w:right w:val="single" w:sz="8" w:space="0" w:color="BFBFBF"/>
            </w:tcBorders>
            <w:shd w:val="clear" w:color="auto" w:fill="auto"/>
            <w:vAlign w:val="center"/>
            <w:hideMark/>
          </w:tcPr>
          <w:p w14:paraId="28EEDC04"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rPr>
              <w:t>Fomentar el ejercicio de los derechos de acceso a la información pública y a la protección de los datos personales.</w:t>
            </w:r>
          </w:p>
        </w:tc>
        <w:tc>
          <w:tcPr>
            <w:tcW w:w="1379" w:type="pct"/>
            <w:tcBorders>
              <w:top w:val="nil"/>
              <w:left w:val="nil"/>
              <w:bottom w:val="single" w:sz="8" w:space="0" w:color="BFBFBF"/>
              <w:right w:val="single" w:sz="8" w:space="0" w:color="BFBFBF"/>
            </w:tcBorders>
            <w:shd w:val="clear" w:color="auto" w:fill="auto"/>
            <w:vAlign w:val="center"/>
            <w:hideMark/>
          </w:tcPr>
          <w:p w14:paraId="6E7B5F24"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rPr>
              <w:t xml:space="preserve">Dirección de Vinculación y Difusión </w:t>
            </w:r>
          </w:p>
        </w:tc>
      </w:tr>
      <w:tr w:rsidR="00E76E1A" w:rsidRPr="00E76E1A" w14:paraId="0319C644" w14:textId="77777777" w:rsidTr="00E76E1A">
        <w:trPr>
          <w:trHeight w:val="975"/>
        </w:trPr>
        <w:tc>
          <w:tcPr>
            <w:tcW w:w="309" w:type="pct"/>
            <w:tcBorders>
              <w:top w:val="nil"/>
              <w:left w:val="single" w:sz="8" w:space="0" w:color="BFBFBF"/>
              <w:bottom w:val="single" w:sz="8" w:space="0" w:color="BFBFBF"/>
              <w:right w:val="single" w:sz="8" w:space="0" w:color="BFBFBF"/>
            </w:tcBorders>
            <w:shd w:val="clear" w:color="auto" w:fill="auto"/>
            <w:vAlign w:val="center"/>
            <w:hideMark/>
          </w:tcPr>
          <w:p w14:paraId="5D74E9FA" w14:textId="77777777" w:rsidR="00E76E1A" w:rsidRPr="00E76E1A" w:rsidRDefault="00E76E1A" w:rsidP="00E76E1A">
            <w:pPr>
              <w:spacing w:after="0" w:line="240" w:lineRule="auto"/>
              <w:jc w:val="center"/>
              <w:rPr>
                <w:rFonts w:ascii="Arial" w:eastAsia="Times New Roman" w:hAnsi="Arial" w:cs="Arial"/>
                <w:color w:val="A6A6A6"/>
                <w:sz w:val="24"/>
                <w:szCs w:val="24"/>
              </w:rPr>
            </w:pPr>
            <w:r w:rsidRPr="00E76E1A">
              <w:rPr>
                <w:rFonts w:ascii="Arial" w:eastAsia="Times New Roman" w:hAnsi="Arial" w:cs="Arial"/>
                <w:color w:val="A6A6A6"/>
                <w:sz w:val="24"/>
                <w:szCs w:val="24"/>
              </w:rPr>
              <w:t>2</w:t>
            </w:r>
          </w:p>
        </w:tc>
        <w:tc>
          <w:tcPr>
            <w:tcW w:w="1727" w:type="pct"/>
            <w:tcBorders>
              <w:top w:val="nil"/>
              <w:left w:val="nil"/>
              <w:bottom w:val="single" w:sz="8" w:space="0" w:color="BFBFBF"/>
              <w:right w:val="single" w:sz="8" w:space="0" w:color="BFBFBF"/>
            </w:tcBorders>
            <w:shd w:val="clear" w:color="auto" w:fill="auto"/>
            <w:vAlign w:val="center"/>
            <w:hideMark/>
          </w:tcPr>
          <w:p w14:paraId="69410FA8"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rPr>
              <w:t>Eventos de difusión de la cultura de transparencia, acceso a la información y la protección de datos personales dirigidos a (servidores públicos, sociedad civil, etc.) realizados.</w:t>
            </w:r>
          </w:p>
        </w:tc>
        <w:tc>
          <w:tcPr>
            <w:tcW w:w="1585" w:type="pct"/>
            <w:tcBorders>
              <w:top w:val="nil"/>
              <w:left w:val="nil"/>
              <w:bottom w:val="single" w:sz="8" w:space="0" w:color="BFBFBF"/>
              <w:right w:val="single" w:sz="8" w:space="0" w:color="BFBFBF"/>
            </w:tcBorders>
            <w:shd w:val="clear" w:color="auto" w:fill="auto"/>
            <w:vAlign w:val="center"/>
            <w:hideMark/>
          </w:tcPr>
          <w:p w14:paraId="00029932"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rPr>
              <w:t>Promover la cultura de la transparencia y de la protección de los datos personales.</w:t>
            </w:r>
          </w:p>
        </w:tc>
        <w:tc>
          <w:tcPr>
            <w:tcW w:w="1379" w:type="pct"/>
            <w:tcBorders>
              <w:top w:val="nil"/>
              <w:left w:val="nil"/>
              <w:bottom w:val="single" w:sz="8" w:space="0" w:color="BFBFBF"/>
              <w:right w:val="single" w:sz="8" w:space="0" w:color="BFBFBF"/>
            </w:tcBorders>
            <w:shd w:val="clear" w:color="auto" w:fill="auto"/>
            <w:vAlign w:val="center"/>
            <w:hideMark/>
          </w:tcPr>
          <w:p w14:paraId="7EBBBB9F"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rPr>
              <w:t xml:space="preserve">Centro de Estudios Superiores de la Información Pública y Protección de Datos Personales   </w:t>
            </w:r>
          </w:p>
        </w:tc>
      </w:tr>
    </w:tbl>
    <w:p w14:paraId="39076AEB" w14:textId="77777777" w:rsidR="00164FBB" w:rsidRDefault="00164FBB" w:rsidP="00164FBB">
      <w:pPr>
        <w:shd w:val="clear" w:color="auto" w:fill="FFFFFF"/>
        <w:spacing w:after="150" w:line="240" w:lineRule="auto"/>
        <w:jc w:val="center"/>
        <w:rPr>
          <w:rFonts w:ascii="Arial" w:hAnsi="Arial" w:cs="Arial"/>
          <w:sz w:val="16"/>
        </w:rPr>
      </w:pPr>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p w14:paraId="6C9D8306" w14:textId="77777777" w:rsidR="00164FBB" w:rsidRDefault="00164FBB" w:rsidP="00164FBB"/>
    <w:p w14:paraId="4B1CA80A" w14:textId="77777777" w:rsidR="00164FBB" w:rsidRPr="00C86868" w:rsidRDefault="00164FBB" w:rsidP="00C86868">
      <w:pPr>
        <w:pStyle w:val="Ttulo3"/>
        <w:rPr>
          <w:rFonts w:ascii="Arial" w:hAnsi="Arial" w:cs="Arial"/>
          <w:color w:val="auto"/>
          <w:sz w:val="24"/>
          <w:szCs w:val="24"/>
        </w:rPr>
      </w:pPr>
      <w:bookmarkStart w:id="41" w:name="_Toc98835770"/>
      <w:r w:rsidRPr="00C86868">
        <w:rPr>
          <w:rFonts w:ascii="Arial" w:hAnsi="Arial" w:cs="Arial"/>
          <w:color w:val="auto"/>
          <w:sz w:val="24"/>
          <w:szCs w:val="24"/>
        </w:rPr>
        <w:t>Programa: Planeación, proyectos y gestión administrativa</w:t>
      </w:r>
      <w:bookmarkEnd w:id="41"/>
    </w:p>
    <w:p w14:paraId="3E859A53" w14:textId="77777777" w:rsidR="00C86868" w:rsidRDefault="00C86868" w:rsidP="00223738">
      <w:pPr>
        <w:shd w:val="clear" w:color="auto" w:fill="FFFFFF" w:themeFill="background1"/>
        <w:jc w:val="both"/>
        <w:rPr>
          <w:rFonts w:ascii="Arial" w:hAnsi="Arial" w:cs="Arial"/>
          <w:b/>
          <w:sz w:val="24"/>
          <w:szCs w:val="24"/>
        </w:rPr>
      </w:pPr>
    </w:p>
    <w:p w14:paraId="25675FAD" w14:textId="77777777" w:rsidR="00164FBB" w:rsidRPr="00703454" w:rsidRDefault="00164FBB" w:rsidP="00223738">
      <w:pPr>
        <w:shd w:val="clear" w:color="auto" w:fill="FFFFFF" w:themeFill="background1"/>
        <w:jc w:val="both"/>
        <w:rPr>
          <w:rFonts w:ascii="Arial" w:hAnsi="Arial" w:cs="Arial"/>
          <w:sz w:val="24"/>
          <w:szCs w:val="24"/>
        </w:rPr>
      </w:pPr>
      <w:r w:rsidRPr="00703454">
        <w:rPr>
          <w:rFonts w:ascii="Arial" w:hAnsi="Arial" w:cs="Arial"/>
          <w:b/>
          <w:sz w:val="24"/>
          <w:szCs w:val="24"/>
        </w:rPr>
        <w:t>Fin:</w:t>
      </w:r>
      <w:r w:rsidRPr="00703454">
        <w:rPr>
          <w:rFonts w:ascii="Arial" w:hAnsi="Arial" w:cs="Arial"/>
          <w:sz w:val="24"/>
          <w:szCs w:val="24"/>
        </w:rPr>
        <w:t xml:space="preserve"> Contribuir a ejercer correctamente los recursos humanos, financieros y materiales del Instituto a través del apego a la normatividad aplicable; así como desarrollar la planeación institucional e implementar proyectos estratégicos y en materia de apertura gubernamental y anticorrupción que permitan garantizar el derecho de acceso a la información pública y la protección de datos personales en el estado de Jalisco.</w:t>
      </w:r>
    </w:p>
    <w:p w14:paraId="267E3B3E" w14:textId="77777777" w:rsidR="00C86868" w:rsidRDefault="00C86868" w:rsidP="00223738">
      <w:pPr>
        <w:shd w:val="clear" w:color="auto" w:fill="FFFFFF" w:themeFill="background1"/>
        <w:jc w:val="both"/>
        <w:rPr>
          <w:rFonts w:ascii="Arial" w:hAnsi="Arial" w:cs="Arial"/>
          <w:b/>
          <w:sz w:val="24"/>
          <w:szCs w:val="24"/>
        </w:rPr>
      </w:pPr>
    </w:p>
    <w:p w14:paraId="09CE33BC" w14:textId="469B7DB8" w:rsidR="00164FBB" w:rsidRPr="00703454" w:rsidRDefault="00164FBB" w:rsidP="00223738">
      <w:pPr>
        <w:shd w:val="clear" w:color="auto" w:fill="FFFFFF" w:themeFill="background1"/>
        <w:jc w:val="both"/>
        <w:rPr>
          <w:rFonts w:ascii="Arial" w:hAnsi="Arial" w:cs="Arial"/>
          <w:sz w:val="24"/>
          <w:szCs w:val="24"/>
        </w:rPr>
      </w:pPr>
      <w:r w:rsidRPr="00703454">
        <w:rPr>
          <w:rFonts w:ascii="Arial" w:hAnsi="Arial" w:cs="Arial"/>
          <w:b/>
          <w:sz w:val="24"/>
          <w:szCs w:val="24"/>
        </w:rPr>
        <w:t>Propósito:</w:t>
      </w:r>
      <w:r w:rsidRPr="00703454">
        <w:rPr>
          <w:rFonts w:ascii="Arial" w:hAnsi="Arial" w:cs="Arial"/>
          <w:sz w:val="24"/>
          <w:szCs w:val="24"/>
        </w:rPr>
        <w:t xml:space="preserve"> Contribuir a garantizar el correcto ejercicio de los recursos a través de los procedimientos establecidos</w:t>
      </w:r>
      <w:r w:rsidR="00223738" w:rsidRPr="00703454">
        <w:rPr>
          <w:rFonts w:ascii="Arial" w:hAnsi="Arial" w:cs="Arial"/>
          <w:sz w:val="24"/>
          <w:szCs w:val="24"/>
        </w:rPr>
        <w:t>.</w:t>
      </w:r>
      <w:r w:rsidRPr="00703454">
        <w:rPr>
          <w:rFonts w:ascii="Arial" w:hAnsi="Arial" w:cs="Arial"/>
          <w:sz w:val="24"/>
          <w:szCs w:val="24"/>
        </w:rPr>
        <w:t xml:space="preserve"> </w:t>
      </w:r>
    </w:p>
    <w:tbl>
      <w:tblPr>
        <w:tblW w:w="9420" w:type="dxa"/>
        <w:tblInd w:w="-10" w:type="dxa"/>
        <w:tblCellMar>
          <w:left w:w="70" w:type="dxa"/>
          <w:right w:w="70" w:type="dxa"/>
        </w:tblCellMar>
        <w:tblLook w:val="04A0" w:firstRow="1" w:lastRow="0" w:firstColumn="1" w:lastColumn="0" w:noHBand="0" w:noVBand="1"/>
      </w:tblPr>
      <w:tblGrid>
        <w:gridCol w:w="960"/>
        <w:gridCol w:w="2860"/>
        <w:gridCol w:w="3540"/>
        <w:gridCol w:w="2060"/>
      </w:tblGrid>
      <w:tr w:rsidR="00E76E1A" w:rsidRPr="00E76E1A" w14:paraId="1AB6BE75" w14:textId="77777777" w:rsidTr="00E76E1A">
        <w:trPr>
          <w:trHeight w:val="615"/>
        </w:trPr>
        <w:tc>
          <w:tcPr>
            <w:tcW w:w="960" w:type="dxa"/>
            <w:tcBorders>
              <w:top w:val="single" w:sz="8" w:space="0" w:color="AEAAAA"/>
              <w:left w:val="single" w:sz="8" w:space="0" w:color="AEAAAA"/>
              <w:bottom w:val="single" w:sz="8" w:space="0" w:color="AEAAAA"/>
              <w:right w:val="single" w:sz="8" w:space="0" w:color="AEAAAA"/>
            </w:tcBorders>
            <w:shd w:val="clear" w:color="000000" w:fill="7F7F7F"/>
            <w:vAlign w:val="center"/>
            <w:hideMark/>
          </w:tcPr>
          <w:p w14:paraId="0475953F" w14:textId="77777777" w:rsidR="00E76E1A" w:rsidRPr="00E76E1A" w:rsidRDefault="00E76E1A" w:rsidP="00E76E1A">
            <w:pPr>
              <w:spacing w:after="0" w:line="240" w:lineRule="auto"/>
              <w:jc w:val="center"/>
              <w:rPr>
                <w:rFonts w:ascii="Arial" w:eastAsia="Times New Roman" w:hAnsi="Arial" w:cs="Arial"/>
                <w:b/>
                <w:bCs/>
                <w:color w:val="FFFFFF"/>
              </w:rPr>
            </w:pPr>
            <w:r w:rsidRPr="00E76E1A">
              <w:rPr>
                <w:rFonts w:ascii="Arial" w:eastAsia="Times New Roman" w:hAnsi="Arial" w:cs="Arial"/>
                <w:b/>
                <w:bCs/>
                <w:color w:val="FFFFFF"/>
                <w:lang w:val="es-ES"/>
              </w:rPr>
              <w:t xml:space="preserve">No. </w:t>
            </w:r>
          </w:p>
        </w:tc>
        <w:tc>
          <w:tcPr>
            <w:tcW w:w="2860" w:type="dxa"/>
            <w:tcBorders>
              <w:top w:val="single" w:sz="8" w:space="0" w:color="AEAAAA"/>
              <w:left w:val="nil"/>
              <w:bottom w:val="single" w:sz="8" w:space="0" w:color="AEAAAA"/>
              <w:right w:val="single" w:sz="8" w:space="0" w:color="AEAAAA"/>
            </w:tcBorders>
            <w:shd w:val="clear" w:color="000000" w:fill="7F7F7F"/>
            <w:vAlign w:val="center"/>
            <w:hideMark/>
          </w:tcPr>
          <w:p w14:paraId="2DEB5134" w14:textId="77777777" w:rsidR="00E76E1A" w:rsidRPr="00E76E1A" w:rsidRDefault="00E76E1A" w:rsidP="00E76E1A">
            <w:pPr>
              <w:spacing w:after="0" w:line="240" w:lineRule="auto"/>
              <w:jc w:val="center"/>
              <w:rPr>
                <w:rFonts w:ascii="Arial" w:eastAsia="Times New Roman" w:hAnsi="Arial" w:cs="Arial"/>
                <w:b/>
                <w:bCs/>
                <w:color w:val="FFFFFF"/>
              </w:rPr>
            </w:pPr>
            <w:r w:rsidRPr="00E76E1A">
              <w:rPr>
                <w:rFonts w:ascii="Arial" w:eastAsia="Times New Roman" w:hAnsi="Arial" w:cs="Arial"/>
                <w:b/>
                <w:bCs/>
                <w:color w:val="FFFFFF"/>
                <w:lang w:val="es-ES"/>
              </w:rPr>
              <w:t>Componente</w:t>
            </w:r>
          </w:p>
        </w:tc>
        <w:tc>
          <w:tcPr>
            <w:tcW w:w="3540" w:type="dxa"/>
            <w:tcBorders>
              <w:top w:val="single" w:sz="8" w:space="0" w:color="AEAAAA"/>
              <w:left w:val="nil"/>
              <w:bottom w:val="single" w:sz="8" w:space="0" w:color="AEAAAA"/>
              <w:right w:val="single" w:sz="8" w:space="0" w:color="AEAAAA"/>
            </w:tcBorders>
            <w:shd w:val="clear" w:color="000000" w:fill="7F7F7F"/>
            <w:vAlign w:val="center"/>
            <w:hideMark/>
          </w:tcPr>
          <w:p w14:paraId="3796FE06" w14:textId="77777777" w:rsidR="00E76E1A" w:rsidRPr="00E76E1A" w:rsidRDefault="00E76E1A" w:rsidP="00E76E1A">
            <w:pPr>
              <w:spacing w:after="0" w:line="240" w:lineRule="auto"/>
              <w:jc w:val="center"/>
              <w:rPr>
                <w:rFonts w:ascii="Arial" w:eastAsia="Times New Roman" w:hAnsi="Arial" w:cs="Arial"/>
                <w:b/>
                <w:bCs/>
                <w:color w:val="FFFFFF"/>
              </w:rPr>
            </w:pPr>
            <w:r w:rsidRPr="00E76E1A">
              <w:rPr>
                <w:rFonts w:ascii="Arial" w:eastAsia="Times New Roman" w:hAnsi="Arial" w:cs="Arial"/>
                <w:b/>
                <w:bCs/>
                <w:color w:val="FFFFFF"/>
                <w:lang w:val="es-ES"/>
              </w:rPr>
              <w:t>Objetivo estratégico</w:t>
            </w:r>
          </w:p>
        </w:tc>
        <w:tc>
          <w:tcPr>
            <w:tcW w:w="2060" w:type="dxa"/>
            <w:tcBorders>
              <w:top w:val="single" w:sz="8" w:space="0" w:color="AEAAAA"/>
              <w:left w:val="nil"/>
              <w:bottom w:val="single" w:sz="8" w:space="0" w:color="AEAAAA"/>
              <w:right w:val="single" w:sz="8" w:space="0" w:color="AEAAAA"/>
            </w:tcBorders>
            <w:shd w:val="clear" w:color="000000" w:fill="7F7F7F"/>
            <w:vAlign w:val="center"/>
            <w:hideMark/>
          </w:tcPr>
          <w:p w14:paraId="369C069E" w14:textId="77777777" w:rsidR="00E76E1A" w:rsidRPr="00E76E1A" w:rsidRDefault="00E76E1A" w:rsidP="00E76E1A">
            <w:pPr>
              <w:spacing w:after="0" w:line="240" w:lineRule="auto"/>
              <w:jc w:val="center"/>
              <w:rPr>
                <w:rFonts w:ascii="Arial" w:eastAsia="Times New Roman" w:hAnsi="Arial" w:cs="Arial"/>
                <w:b/>
                <w:bCs/>
                <w:color w:val="FFFFFF"/>
              </w:rPr>
            </w:pPr>
            <w:r w:rsidRPr="00E76E1A">
              <w:rPr>
                <w:rFonts w:ascii="Arial" w:eastAsia="Times New Roman" w:hAnsi="Arial" w:cs="Arial"/>
                <w:b/>
                <w:bCs/>
                <w:color w:val="FFFFFF"/>
                <w:lang w:val="es-ES"/>
              </w:rPr>
              <w:t>Unidad Administrativa</w:t>
            </w:r>
          </w:p>
        </w:tc>
      </w:tr>
      <w:tr w:rsidR="00E76E1A" w:rsidRPr="00E76E1A" w14:paraId="3B32B01F" w14:textId="77777777" w:rsidTr="00E76E1A">
        <w:trPr>
          <w:trHeight w:val="735"/>
        </w:trPr>
        <w:tc>
          <w:tcPr>
            <w:tcW w:w="960" w:type="dxa"/>
            <w:tcBorders>
              <w:top w:val="nil"/>
              <w:left w:val="single" w:sz="8" w:space="0" w:color="AEAAAA"/>
              <w:bottom w:val="single" w:sz="8" w:space="0" w:color="AEAAAA"/>
              <w:right w:val="single" w:sz="8" w:space="0" w:color="AEAAAA"/>
            </w:tcBorders>
            <w:shd w:val="clear" w:color="auto" w:fill="auto"/>
            <w:vAlign w:val="center"/>
            <w:hideMark/>
          </w:tcPr>
          <w:p w14:paraId="6FB546EC" w14:textId="77777777" w:rsidR="00E76E1A" w:rsidRPr="00E76E1A" w:rsidRDefault="00E76E1A" w:rsidP="00E76E1A">
            <w:pPr>
              <w:spacing w:after="0" w:line="240" w:lineRule="auto"/>
              <w:jc w:val="center"/>
              <w:rPr>
                <w:rFonts w:ascii="Arial" w:eastAsia="Times New Roman" w:hAnsi="Arial" w:cs="Arial"/>
                <w:color w:val="A6A6A6"/>
                <w:sz w:val="24"/>
                <w:szCs w:val="24"/>
              </w:rPr>
            </w:pPr>
            <w:r w:rsidRPr="00E76E1A">
              <w:rPr>
                <w:rFonts w:ascii="Arial" w:eastAsia="Times New Roman" w:hAnsi="Arial" w:cs="Arial"/>
                <w:color w:val="A6A6A6"/>
                <w:sz w:val="24"/>
                <w:szCs w:val="24"/>
                <w:lang w:val="es-ES"/>
              </w:rPr>
              <w:t>1</w:t>
            </w:r>
          </w:p>
        </w:tc>
        <w:tc>
          <w:tcPr>
            <w:tcW w:w="2860" w:type="dxa"/>
            <w:tcBorders>
              <w:top w:val="nil"/>
              <w:left w:val="nil"/>
              <w:bottom w:val="single" w:sz="8" w:space="0" w:color="AEAAAA"/>
              <w:right w:val="single" w:sz="8" w:space="0" w:color="AEAAAA"/>
            </w:tcBorders>
            <w:shd w:val="clear" w:color="auto" w:fill="auto"/>
            <w:vAlign w:val="center"/>
            <w:hideMark/>
          </w:tcPr>
          <w:p w14:paraId="186EC353"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szCs w:val="18"/>
                <w:lang w:val="es-ES"/>
              </w:rPr>
              <w:t>Servicios financieros, materiales y humanos facilitados.</w:t>
            </w:r>
          </w:p>
        </w:tc>
        <w:tc>
          <w:tcPr>
            <w:tcW w:w="3540" w:type="dxa"/>
            <w:tcBorders>
              <w:top w:val="nil"/>
              <w:left w:val="nil"/>
              <w:bottom w:val="single" w:sz="8" w:space="0" w:color="AEAAAA"/>
              <w:right w:val="single" w:sz="8" w:space="0" w:color="AEAAAA"/>
            </w:tcBorders>
            <w:shd w:val="clear" w:color="auto" w:fill="auto"/>
            <w:vAlign w:val="center"/>
            <w:hideMark/>
          </w:tcPr>
          <w:p w14:paraId="6C47F6BB"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szCs w:val="18"/>
                <w:lang w:val="es-ES"/>
              </w:rPr>
              <w:t>Proporcionar los elementos materiales, humanos y financieros a las áreas para el logro de sus objetivos.</w:t>
            </w:r>
          </w:p>
        </w:tc>
        <w:tc>
          <w:tcPr>
            <w:tcW w:w="2060" w:type="dxa"/>
            <w:tcBorders>
              <w:top w:val="nil"/>
              <w:left w:val="nil"/>
              <w:bottom w:val="single" w:sz="8" w:space="0" w:color="AEAAAA"/>
              <w:right w:val="single" w:sz="8" w:space="0" w:color="AEAAAA"/>
            </w:tcBorders>
            <w:shd w:val="clear" w:color="auto" w:fill="auto"/>
            <w:vAlign w:val="center"/>
            <w:hideMark/>
          </w:tcPr>
          <w:p w14:paraId="1FD14AE3"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szCs w:val="18"/>
                <w:lang w:val="es-ES"/>
              </w:rPr>
              <w:t xml:space="preserve">Dirección de Administración </w:t>
            </w:r>
          </w:p>
        </w:tc>
      </w:tr>
      <w:tr w:rsidR="00E76E1A" w:rsidRPr="00E76E1A" w14:paraId="5D4CD16C" w14:textId="77777777" w:rsidTr="00E76E1A">
        <w:trPr>
          <w:trHeight w:val="1200"/>
        </w:trPr>
        <w:tc>
          <w:tcPr>
            <w:tcW w:w="960" w:type="dxa"/>
            <w:tcBorders>
              <w:top w:val="nil"/>
              <w:left w:val="single" w:sz="8" w:space="0" w:color="AEAAAA"/>
              <w:bottom w:val="single" w:sz="8" w:space="0" w:color="AEAAAA"/>
              <w:right w:val="single" w:sz="8" w:space="0" w:color="AEAAAA"/>
            </w:tcBorders>
            <w:shd w:val="clear" w:color="auto" w:fill="auto"/>
            <w:vAlign w:val="center"/>
            <w:hideMark/>
          </w:tcPr>
          <w:p w14:paraId="229B5DF2" w14:textId="77777777" w:rsidR="00E76E1A" w:rsidRPr="00E76E1A" w:rsidRDefault="00E76E1A" w:rsidP="00E76E1A">
            <w:pPr>
              <w:spacing w:after="0" w:line="240" w:lineRule="auto"/>
              <w:jc w:val="center"/>
              <w:rPr>
                <w:rFonts w:ascii="Arial" w:eastAsia="Times New Roman" w:hAnsi="Arial" w:cs="Arial"/>
                <w:color w:val="A6A6A6"/>
                <w:sz w:val="24"/>
                <w:szCs w:val="24"/>
              </w:rPr>
            </w:pPr>
            <w:r w:rsidRPr="00E76E1A">
              <w:rPr>
                <w:rFonts w:ascii="Arial" w:eastAsia="Times New Roman" w:hAnsi="Arial" w:cs="Arial"/>
                <w:color w:val="A6A6A6"/>
                <w:sz w:val="24"/>
                <w:szCs w:val="24"/>
                <w:lang w:val="es-ES"/>
              </w:rPr>
              <w:t>2</w:t>
            </w:r>
          </w:p>
        </w:tc>
        <w:tc>
          <w:tcPr>
            <w:tcW w:w="2860" w:type="dxa"/>
            <w:tcBorders>
              <w:top w:val="nil"/>
              <w:left w:val="nil"/>
              <w:bottom w:val="single" w:sz="8" w:space="0" w:color="AEAAAA"/>
              <w:right w:val="single" w:sz="8" w:space="0" w:color="AEAAAA"/>
            </w:tcBorders>
            <w:shd w:val="clear" w:color="auto" w:fill="auto"/>
            <w:vAlign w:val="center"/>
            <w:hideMark/>
          </w:tcPr>
          <w:p w14:paraId="3D6FC7BC"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szCs w:val="18"/>
                <w:lang w:val="es-ES"/>
              </w:rPr>
              <w:t>Instrumentos de planeación, programación y mejora de servicios implementados.</w:t>
            </w:r>
          </w:p>
        </w:tc>
        <w:tc>
          <w:tcPr>
            <w:tcW w:w="3540" w:type="dxa"/>
            <w:tcBorders>
              <w:top w:val="nil"/>
              <w:left w:val="nil"/>
              <w:bottom w:val="single" w:sz="8" w:space="0" w:color="AEAAAA"/>
              <w:right w:val="single" w:sz="8" w:space="0" w:color="AEAAAA"/>
            </w:tcBorders>
            <w:shd w:val="clear" w:color="auto" w:fill="auto"/>
            <w:vAlign w:val="center"/>
            <w:hideMark/>
          </w:tcPr>
          <w:p w14:paraId="044E4154"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szCs w:val="18"/>
                <w:lang w:val="es-ES"/>
              </w:rPr>
              <w:t>Contribuir a la mejora de los procesos institucionales y sustantivos que establece la Ley.</w:t>
            </w:r>
          </w:p>
        </w:tc>
        <w:tc>
          <w:tcPr>
            <w:tcW w:w="2060" w:type="dxa"/>
            <w:vMerge w:val="restart"/>
            <w:tcBorders>
              <w:top w:val="nil"/>
              <w:left w:val="single" w:sz="8" w:space="0" w:color="AEAAAA"/>
              <w:bottom w:val="single" w:sz="8" w:space="0" w:color="AEAAAA"/>
              <w:right w:val="single" w:sz="8" w:space="0" w:color="AEAAAA"/>
            </w:tcBorders>
            <w:shd w:val="clear" w:color="auto" w:fill="auto"/>
            <w:vAlign w:val="center"/>
            <w:hideMark/>
          </w:tcPr>
          <w:p w14:paraId="492CF8AD"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szCs w:val="18"/>
                <w:lang w:val="es-ES"/>
              </w:rPr>
              <w:t xml:space="preserve">Coordinación General de Planeación y Proyectos Estratégicos  </w:t>
            </w:r>
          </w:p>
        </w:tc>
      </w:tr>
      <w:tr w:rsidR="00E76E1A" w:rsidRPr="00E76E1A" w14:paraId="2DFB1B81" w14:textId="77777777" w:rsidTr="00E76E1A">
        <w:trPr>
          <w:trHeight w:val="735"/>
        </w:trPr>
        <w:tc>
          <w:tcPr>
            <w:tcW w:w="960" w:type="dxa"/>
            <w:tcBorders>
              <w:top w:val="nil"/>
              <w:left w:val="single" w:sz="8" w:space="0" w:color="AEAAAA"/>
              <w:bottom w:val="single" w:sz="8" w:space="0" w:color="AEAAAA"/>
              <w:right w:val="single" w:sz="8" w:space="0" w:color="AEAAAA"/>
            </w:tcBorders>
            <w:shd w:val="clear" w:color="auto" w:fill="auto"/>
            <w:vAlign w:val="center"/>
            <w:hideMark/>
          </w:tcPr>
          <w:p w14:paraId="670B0E7F" w14:textId="77777777" w:rsidR="00E76E1A" w:rsidRPr="00E76E1A" w:rsidRDefault="00E76E1A" w:rsidP="00E76E1A">
            <w:pPr>
              <w:spacing w:after="0" w:line="240" w:lineRule="auto"/>
              <w:jc w:val="center"/>
              <w:rPr>
                <w:rFonts w:ascii="Arial" w:eastAsia="Times New Roman" w:hAnsi="Arial" w:cs="Arial"/>
                <w:color w:val="A6A6A6"/>
                <w:sz w:val="24"/>
                <w:szCs w:val="24"/>
              </w:rPr>
            </w:pPr>
            <w:r w:rsidRPr="00E76E1A">
              <w:rPr>
                <w:rFonts w:ascii="Arial" w:eastAsia="Times New Roman" w:hAnsi="Arial" w:cs="Arial"/>
                <w:color w:val="A6A6A6"/>
                <w:sz w:val="24"/>
                <w:szCs w:val="24"/>
              </w:rPr>
              <w:t>3</w:t>
            </w:r>
          </w:p>
        </w:tc>
        <w:tc>
          <w:tcPr>
            <w:tcW w:w="2860" w:type="dxa"/>
            <w:tcBorders>
              <w:top w:val="nil"/>
              <w:left w:val="nil"/>
              <w:bottom w:val="single" w:sz="8" w:space="0" w:color="AEAAAA"/>
              <w:right w:val="single" w:sz="8" w:space="0" w:color="AEAAAA"/>
            </w:tcBorders>
            <w:shd w:val="clear" w:color="auto" w:fill="auto"/>
            <w:vAlign w:val="center"/>
            <w:hideMark/>
          </w:tcPr>
          <w:p w14:paraId="2E381E6A"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rPr>
              <w:t xml:space="preserve">Proyectos estratégicos implementados. </w:t>
            </w:r>
          </w:p>
        </w:tc>
        <w:tc>
          <w:tcPr>
            <w:tcW w:w="3540" w:type="dxa"/>
            <w:tcBorders>
              <w:top w:val="nil"/>
              <w:left w:val="nil"/>
              <w:bottom w:val="single" w:sz="8" w:space="0" w:color="AEAAAA"/>
              <w:right w:val="single" w:sz="8" w:space="0" w:color="AEAAAA"/>
            </w:tcBorders>
            <w:shd w:val="clear" w:color="auto" w:fill="auto"/>
            <w:vAlign w:val="center"/>
            <w:hideMark/>
          </w:tcPr>
          <w:p w14:paraId="39F3A126"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rPr>
              <w:t>Contribuir a la mejora de los procesos institucionales y sustantivos que establece la Ley.</w:t>
            </w:r>
          </w:p>
        </w:tc>
        <w:tc>
          <w:tcPr>
            <w:tcW w:w="2060" w:type="dxa"/>
            <w:vMerge/>
            <w:tcBorders>
              <w:top w:val="nil"/>
              <w:left w:val="single" w:sz="8" w:space="0" w:color="AEAAAA"/>
              <w:bottom w:val="single" w:sz="8" w:space="0" w:color="AEAAAA"/>
              <w:right w:val="single" w:sz="8" w:space="0" w:color="AEAAAA"/>
            </w:tcBorders>
            <w:vAlign w:val="center"/>
            <w:hideMark/>
          </w:tcPr>
          <w:p w14:paraId="527A0413" w14:textId="77777777" w:rsidR="00E76E1A" w:rsidRPr="00E76E1A" w:rsidRDefault="00E76E1A" w:rsidP="00E76E1A">
            <w:pPr>
              <w:spacing w:after="0" w:line="240" w:lineRule="auto"/>
              <w:rPr>
                <w:rFonts w:ascii="Arial" w:eastAsia="Times New Roman" w:hAnsi="Arial" w:cs="Arial"/>
                <w:color w:val="000000"/>
                <w:sz w:val="18"/>
                <w:szCs w:val="18"/>
              </w:rPr>
            </w:pPr>
          </w:p>
        </w:tc>
      </w:tr>
      <w:tr w:rsidR="00E76E1A" w:rsidRPr="00E76E1A" w14:paraId="068B26F1" w14:textId="77777777" w:rsidTr="00E76E1A">
        <w:trPr>
          <w:trHeight w:val="1215"/>
        </w:trPr>
        <w:tc>
          <w:tcPr>
            <w:tcW w:w="960" w:type="dxa"/>
            <w:tcBorders>
              <w:top w:val="nil"/>
              <w:left w:val="single" w:sz="8" w:space="0" w:color="AEAAAA"/>
              <w:bottom w:val="single" w:sz="8" w:space="0" w:color="AEAAAA"/>
              <w:right w:val="single" w:sz="8" w:space="0" w:color="AEAAAA"/>
            </w:tcBorders>
            <w:shd w:val="clear" w:color="auto" w:fill="auto"/>
            <w:vAlign w:val="center"/>
            <w:hideMark/>
          </w:tcPr>
          <w:p w14:paraId="155AEC19" w14:textId="77777777" w:rsidR="00E76E1A" w:rsidRPr="00E76E1A" w:rsidRDefault="00E76E1A" w:rsidP="00E76E1A">
            <w:pPr>
              <w:spacing w:after="0" w:line="240" w:lineRule="auto"/>
              <w:jc w:val="center"/>
              <w:rPr>
                <w:rFonts w:ascii="Arial" w:eastAsia="Times New Roman" w:hAnsi="Arial" w:cs="Arial"/>
                <w:color w:val="A6A6A6"/>
                <w:sz w:val="24"/>
                <w:szCs w:val="24"/>
              </w:rPr>
            </w:pPr>
            <w:r w:rsidRPr="00E76E1A">
              <w:rPr>
                <w:rFonts w:ascii="Arial" w:eastAsia="Times New Roman" w:hAnsi="Arial" w:cs="Arial"/>
                <w:color w:val="A6A6A6"/>
                <w:sz w:val="24"/>
                <w:szCs w:val="24"/>
              </w:rPr>
              <w:t>4</w:t>
            </w:r>
          </w:p>
        </w:tc>
        <w:tc>
          <w:tcPr>
            <w:tcW w:w="2860" w:type="dxa"/>
            <w:tcBorders>
              <w:top w:val="nil"/>
              <w:left w:val="nil"/>
              <w:bottom w:val="single" w:sz="8" w:space="0" w:color="AEAAAA"/>
              <w:right w:val="single" w:sz="8" w:space="0" w:color="AEAAAA"/>
            </w:tcBorders>
            <w:shd w:val="clear" w:color="auto" w:fill="auto"/>
            <w:vAlign w:val="center"/>
            <w:hideMark/>
          </w:tcPr>
          <w:p w14:paraId="5C203274"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rPr>
              <w:t xml:space="preserve">Plan de fortalecimiento en el combate a la corrupción y estrategias de apertura gubernamental.  </w:t>
            </w:r>
          </w:p>
        </w:tc>
        <w:tc>
          <w:tcPr>
            <w:tcW w:w="3540" w:type="dxa"/>
            <w:tcBorders>
              <w:top w:val="nil"/>
              <w:left w:val="nil"/>
              <w:bottom w:val="single" w:sz="8" w:space="0" w:color="AEAAAA"/>
              <w:right w:val="single" w:sz="8" w:space="0" w:color="AEAAAA"/>
            </w:tcBorders>
            <w:shd w:val="clear" w:color="auto" w:fill="auto"/>
            <w:vAlign w:val="center"/>
            <w:hideMark/>
          </w:tcPr>
          <w:p w14:paraId="5A3C6EE5" w14:textId="77777777" w:rsidR="00E76E1A" w:rsidRPr="00E76E1A" w:rsidRDefault="00E76E1A" w:rsidP="00E76E1A">
            <w:pPr>
              <w:spacing w:after="0" w:line="240" w:lineRule="auto"/>
              <w:jc w:val="center"/>
              <w:rPr>
                <w:rFonts w:ascii="Arial" w:eastAsia="Times New Roman" w:hAnsi="Arial" w:cs="Arial"/>
                <w:color w:val="000000"/>
                <w:sz w:val="18"/>
                <w:szCs w:val="18"/>
              </w:rPr>
            </w:pPr>
            <w:r w:rsidRPr="00E76E1A">
              <w:rPr>
                <w:rFonts w:ascii="Arial" w:eastAsia="Times New Roman" w:hAnsi="Arial" w:cs="Arial"/>
                <w:color w:val="000000"/>
                <w:sz w:val="18"/>
              </w:rPr>
              <w:t xml:space="preserve">Recomendaciones en materia anticorrupción, convenios de colaboración, información focalizada en temas de contrataciones abiertas y de infraestructura, entre otros.  </w:t>
            </w:r>
          </w:p>
        </w:tc>
        <w:tc>
          <w:tcPr>
            <w:tcW w:w="2060" w:type="dxa"/>
            <w:vMerge/>
            <w:tcBorders>
              <w:top w:val="nil"/>
              <w:left w:val="single" w:sz="8" w:space="0" w:color="AEAAAA"/>
              <w:bottom w:val="single" w:sz="8" w:space="0" w:color="AEAAAA"/>
              <w:right w:val="single" w:sz="8" w:space="0" w:color="AEAAAA"/>
            </w:tcBorders>
            <w:vAlign w:val="center"/>
            <w:hideMark/>
          </w:tcPr>
          <w:p w14:paraId="5B773077" w14:textId="77777777" w:rsidR="00E76E1A" w:rsidRPr="00E76E1A" w:rsidRDefault="00E76E1A" w:rsidP="00E76E1A">
            <w:pPr>
              <w:spacing w:after="0" w:line="240" w:lineRule="auto"/>
              <w:rPr>
                <w:rFonts w:ascii="Arial" w:eastAsia="Times New Roman" w:hAnsi="Arial" w:cs="Arial"/>
                <w:color w:val="000000"/>
                <w:sz w:val="18"/>
                <w:szCs w:val="18"/>
              </w:rPr>
            </w:pPr>
          </w:p>
        </w:tc>
      </w:tr>
    </w:tbl>
    <w:p w14:paraId="6DCB833B" w14:textId="236199A2" w:rsidR="00BA0BFF" w:rsidRPr="00E76E1A" w:rsidRDefault="00164FBB" w:rsidP="00E76E1A">
      <w:pPr>
        <w:shd w:val="clear" w:color="auto" w:fill="FFFFFF"/>
        <w:spacing w:after="150" w:line="240" w:lineRule="auto"/>
        <w:jc w:val="center"/>
        <w:rPr>
          <w:rFonts w:ascii="Arial" w:eastAsia="Times New Roman" w:hAnsi="Arial" w:cs="Arial"/>
          <w:color w:val="222222"/>
          <w:sz w:val="16"/>
          <w:szCs w:val="16"/>
        </w:rPr>
      </w:pPr>
      <w:r w:rsidRPr="00186727">
        <w:rPr>
          <w:rFonts w:ascii="Arial" w:hAnsi="Arial" w:cs="Arial"/>
          <w:b/>
          <w:sz w:val="16"/>
        </w:rPr>
        <w:t>Fuente:</w:t>
      </w:r>
      <w:r w:rsidRPr="005B37B3">
        <w:rPr>
          <w:rFonts w:ascii="Arial" w:hAnsi="Arial" w:cs="Arial"/>
          <w:sz w:val="16"/>
        </w:rPr>
        <w:t xml:space="preserve"> </w:t>
      </w:r>
      <w:r>
        <w:rPr>
          <w:rFonts w:ascii="Arial" w:eastAsia="Times New Roman" w:hAnsi="Arial" w:cs="Arial"/>
          <w:color w:val="222222"/>
          <w:sz w:val="16"/>
          <w:szCs w:val="16"/>
        </w:rPr>
        <w:t xml:space="preserve">Información proporcionada por la </w:t>
      </w:r>
      <w:r w:rsidRPr="000654A8">
        <w:rPr>
          <w:rFonts w:ascii="Arial" w:eastAsia="Times New Roman" w:hAnsi="Arial" w:cs="Arial"/>
          <w:color w:val="222222"/>
          <w:sz w:val="16"/>
          <w:szCs w:val="16"/>
        </w:rPr>
        <w:t>Coordinación General de Planeación y Proyectos Estratégicos.</w:t>
      </w:r>
    </w:p>
    <w:sectPr w:rsidR="00BA0BFF" w:rsidRPr="00E76E1A" w:rsidSect="006A5916">
      <w:headerReference w:type="default" r:id="rId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1F580A" w14:textId="77777777" w:rsidR="000D596D" w:rsidRDefault="000D596D" w:rsidP="00464D5F">
      <w:pPr>
        <w:spacing w:after="0" w:line="240" w:lineRule="auto"/>
      </w:pPr>
      <w:r>
        <w:separator/>
      </w:r>
    </w:p>
  </w:endnote>
  <w:endnote w:type="continuationSeparator" w:id="0">
    <w:p w14:paraId="47531E4D" w14:textId="77777777" w:rsidR="000D596D" w:rsidRDefault="000D596D" w:rsidP="00464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utmeg-Book">
    <w:altName w:val="Times New Roman"/>
    <w:panose1 w:val="00000000000000000000"/>
    <w:charset w:val="00"/>
    <w:family w:val="roman"/>
    <w:notTrueType/>
    <w:pitch w:val="default"/>
  </w:font>
  <w:font w:name="Nutmeg-Bold">
    <w:altName w:val="Times New Roman"/>
    <w:panose1 w:val="00000000000000000000"/>
    <w:charset w:val="00"/>
    <w:family w:val="roman"/>
    <w:notTrueType/>
    <w:pitch w:val="default"/>
  </w:font>
  <w:font w:name="Arial Narrow">
    <w:altName w:val="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357878"/>
      <w:docPartObj>
        <w:docPartGallery w:val="Page Numbers (Bottom of Page)"/>
        <w:docPartUnique/>
      </w:docPartObj>
    </w:sdtPr>
    <w:sdtEndPr/>
    <w:sdtContent>
      <w:p w14:paraId="1FD632B5" w14:textId="2C272C94" w:rsidR="004D3FA8" w:rsidRDefault="004D3FA8">
        <w:pPr>
          <w:pStyle w:val="Piedepgina"/>
          <w:jc w:val="right"/>
        </w:pPr>
        <w:r>
          <w:fldChar w:fldCharType="begin"/>
        </w:r>
        <w:r>
          <w:instrText>PAGE   \* MERGEFORMAT</w:instrText>
        </w:r>
        <w:r>
          <w:fldChar w:fldCharType="separate"/>
        </w:r>
        <w:r w:rsidR="00DB6267" w:rsidRPr="00DB6267">
          <w:rPr>
            <w:noProof/>
            <w:lang w:val="es-ES"/>
          </w:rPr>
          <w:t>2</w:t>
        </w:r>
        <w:r>
          <w:fldChar w:fldCharType="end"/>
        </w:r>
      </w:p>
    </w:sdtContent>
  </w:sdt>
  <w:p w14:paraId="77641428" w14:textId="77777777" w:rsidR="004D3FA8" w:rsidRDefault="004D3F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BC688" w14:textId="1D7425AC" w:rsidR="004D3FA8" w:rsidRDefault="004D3FA8" w:rsidP="00A03D65">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FA2F2" w14:textId="77777777" w:rsidR="000D596D" w:rsidRDefault="000D596D" w:rsidP="00464D5F">
      <w:pPr>
        <w:spacing w:after="0" w:line="240" w:lineRule="auto"/>
      </w:pPr>
      <w:r>
        <w:separator/>
      </w:r>
    </w:p>
  </w:footnote>
  <w:footnote w:type="continuationSeparator" w:id="0">
    <w:p w14:paraId="662F57C0" w14:textId="77777777" w:rsidR="000D596D" w:rsidRDefault="000D596D" w:rsidP="00464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5"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8"/>
      <w:gridCol w:w="3704"/>
      <w:gridCol w:w="2729"/>
      <w:gridCol w:w="1604"/>
    </w:tblGrid>
    <w:tr w:rsidR="004D3FA8" w:rsidRPr="001A5965" w14:paraId="55FF6FF9" w14:textId="77777777" w:rsidTr="001B38E8">
      <w:trPr>
        <w:trHeight w:val="415"/>
      </w:trPr>
      <w:tc>
        <w:tcPr>
          <w:tcW w:w="2288" w:type="dxa"/>
          <w:vMerge w:val="restart"/>
          <w:tcBorders>
            <w:top w:val="single" w:sz="4" w:space="0" w:color="808080"/>
            <w:left w:val="single" w:sz="4" w:space="0" w:color="808080"/>
            <w:bottom w:val="single" w:sz="4" w:space="0" w:color="808080"/>
            <w:right w:val="single" w:sz="4" w:space="0" w:color="808080"/>
          </w:tcBorders>
          <w:vAlign w:val="center"/>
        </w:tcPr>
        <w:p w14:paraId="36F8625E" w14:textId="77777777" w:rsidR="004D3FA8" w:rsidRDefault="004D3FA8" w:rsidP="006744ED">
          <w:pPr>
            <w:pStyle w:val="Encabezado"/>
            <w:rPr>
              <w:rFonts w:ascii="Arial Narrow" w:hAnsi="Arial Narrow"/>
              <w:b/>
              <w:color w:val="800000"/>
              <w:szCs w:val="24"/>
            </w:rPr>
          </w:pPr>
        </w:p>
        <w:p w14:paraId="71E27947" w14:textId="5D5A48EC" w:rsidR="004D3FA8" w:rsidRPr="005124DF" w:rsidRDefault="004D3FA8" w:rsidP="006744ED">
          <w:r>
            <w:rPr>
              <w:noProof/>
            </w:rPr>
            <w:drawing>
              <wp:inline distT="0" distB="0" distL="0" distR="0" wp14:anchorId="2233930D" wp14:editId="2F9D1032">
                <wp:extent cx="1338572" cy="64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37" w:type="dxa"/>
          <w:gridSpan w:val="3"/>
          <w:tcBorders>
            <w:top w:val="single" w:sz="4" w:space="0" w:color="808080"/>
            <w:left w:val="single" w:sz="4" w:space="0" w:color="808080"/>
            <w:bottom w:val="single" w:sz="4" w:space="0" w:color="808080"/>
            <w:right w:val="single" w:sz="4" w:space="0" w:color="808080"/>
          </w:tcBorders>
          <w:vAlign w:val="center"/>
        </w:tcPr>
        <w:p w14:paraId="18537D6D" w14:textId="7D4642DB" w:rsidR="004D3FA8" w:rsidRPr="00844BBD" w:rsidRDefault="004D3FA8" w:rsidP="00CE4B1F">
          <w:pPr>
            <w:pStyle w:val="Encabezado"/>
            <w:jc w:val="center"/>
            <w:rPr>
              <w:rFonts w:ascii="Arial Narrow" w:hAnsi="Arial Narrow"/>
              <w:b/>
              <w:color w:val="4F81BD"/>
              <w:sz w:val="28"/>
              <w:szCs w:val="28"/>
            </w:rPr>
          </w:pPr>
          <w:r>
            <w:rPr>
              <w:rFonts w:ascii="Arial Narrow" w:hAnsi="Arial Narrow"/>
              <w:b/>
              <w:color w:val="4F81BD"/>
              <w:sz w:val="28"/>
              <w:szCs w:val="28"/>
            </w:rPr>
            <w:t>Plan de Desarrollo Institucional 2022</w:t>
          </w:r>
        </w:p>
      </w:tc>
    </w:tr>
    <w:tr w:rsidR="004D3FA8" w:rsidRPr="00F73C4F" w14:paraId="33F03BD1" w14:textId="77777777" w:rsidTr="001B38E8">
      <w:trPr>
        <w:trHeight w:val="468"/>
      </w:trPr>
      <w:tc>
        <w:tcPr>
          <w:tcW w:w="2288" w:type="dxa"/>
          <w:vMerge/>
          <w:tcBorders>
            <w:top w:val="single" w:sz="4" w:space="0" w:color="808080"/>
            <w:left w:val="single" w:sz="4" w:space="0" w:color="808080"/>
            <w:bottom w:val="single" w:sz="4" w:space="0" w:color="808080"/>
            <w:right w:val="single" w:sz="4" w:space="0" w:color="808080"/>
          </w:tcBorders>
        </w:tcPr>
        <w:p w14:paraId="43779832" w14:textId="77777777" w:rsidR="004D3FA8" w:rsidRPr="003009CC" w:rsidRDefault="004D3FA8" w:rsidP="006744ED">
          <w:pPr>
            <w:pStyle w:val="Encabezado"/>
          </w:pPr>
        </w:p>
      </w:tc>
      <w:tc>
        <w:tcPr>
          <w:tcW w:w="3704" w:type="dxa"/>
          <w:tcBorders>
            <w:top w:val="single" w:sz="4" w:space="0" w:color="808080"/>
            <w:left w:val="single" w:sz="4" w:space="0" w:color="808080"/>
            <w:bottom w:val="single" w:sz="4" w:space="0" w:color="808080"/>
            <w:right w:val="single" w:sz="4" w:space="0" w:color="808080"/>
          </w:tcBorders>
        </w:tcPr>
        <w:p w14:paraId="5E168FDA" w14:textId="77777777" w:rsidR="004D3FA8" w:rsidRPr="000B03F7" w:rsidRDefault="004D3FA8" w:rsidP="006744ED">
          <w:pPr>
            <w:spacing w:after="0" w:line="240" w:lineRule="auto"/>
            <w:jc w:val="center"/>
            <w:rPr>
              <w:rFonts w:ascii="Arial Narrow" w:hAnsi="Arial Narrow"/>
            </w:rPr>
          </w:pPr>
          <w:r w:rsidRPr="000B03F7">
            <w:rPr>
              <w:rFonts w:ascii="Arial Narrow" w:hAnsi="Arial Narrow"/>
            </w:rPr>
            <w:t>Código:</w:t>
          </w:r>
        </w:p>
        <w:p w14:paraId="2299884C" w14:textId="157A2B73" w:rsidR="004D3FA8" w:rsidRPr="000B03F7" w:rsidRDefault="004D3FA8" w:rsidP="00D14B61">
          <w:pPr>
            <w:spacing w:after="0" w:line="240" w:lineRule="auto"/>
            <w:jc w:val="center"/>
            <w:rPr>
              <w:rFonts w:ascii="Arial Narrow" w:hAnsi="Arial Narrow"/>
            </w:rPr>
          </w:pPr>
          <w:r>
            <w:rPr>
              <w:rFonts w:ascii="Arial Narrow" w:hAnsi="Arial Narrow"/>
            </w:rPr>
            <w:t>ITEI-CG-PD</w:t>
          </w:r>
          <w:r w:rsidRPr="00C03835">
            <w:rPr>
              <w:rFonts w:ascii="Arial Narrow" w:hAnsi="Arial Narrow"/>
            </w:rPr>
            <w:t>-05</w:t>
          </w:r>
        </w:p>
      </w:tc>
      <w:tc>
        <w:tcPr>
          <w:tcW w:w="2729" w:type="dxa"/>
          <w:tcBorders>
            <w:top w:val="single" w:sz="4" w:space="0" w:color="808080"/>
            <w:left w:val="single" w:sz="4" w:space="0" w:color="808080"/>
            <w:bottom w:val="single" w:sz="4" w:space="0" w:color="808080"/>
            <w:right w:val="single" w:sz="4" w:space="0" w:color="auto"/>
          </w:tcBorders>
        </w:tcPr>
        <w:p w14:paraId="770E86E0" w14:textId="77777777" w:rsidR="004D3FA8" w:rsidRDefault="004D3FA8" w:rsidP="006744ED">
          <w:pPr>
            <w:spacing w:after="0" w:line="240" w:lineRule="auto"/>
            <w:jc w:val="center"/>
            <w:rPr>
              <w:rFonts w:ascii="Arial Narrow" w:hAnsi="Arial Narrow"/>
            </w:rPr>
          </w:pPr>
          <w:r>
            <w:rPr>
              <w:rFonts w:ascii="Arial Narrow" w:hAnsi="Arial Narrow"/>
            </w:rPr>
            <w:t>Fecha de Actualización</w:t>
          </w:r>
        </w:p>
        <w:p w14:paraId="03593338" w14:textId="3CD5C70E" w:rsidR="004D3FA8" w:rsidRPr="00373973" w:rsidRDefault="004D3FA8" w:rsidP="00DA7B90">
          <w:pPr>
            <w:spacing w:after="0" w:line="240" w:lineRule="auto"/>
            <w:jc w:val="center"/>
            <w:rPr>
              <w:rFonts w:ascii="Arial Narrow" w:hAnsi="Arial Narrow"/>
              <w:b/>
              <w:color w:val="943634"/>
            </w:rPr>
          </w:pPr>
          <w:r w:rsidRPr="00C03835">
            <w:rPr>
              <w:rFonts w:ascii="Arial Narrow" w:hAnsi="Arial Narrow"/>
            </w:rPr>
            <w:t>30 de marzo de 2022</w:t>
          </w:r>
        </w:p>
      </w:tc>
      <w:tc>
        <w:tcPr>
          <w:tcW w:w="1602" w:type="dxa"/>
          <w:tcBorders>
            <w:top w:val="single" w:sz="4" w:space="0" w:color="808080"/>
            <w:left w:val="single" w:sz="4" w:space="0" w:color="auto"/>
            <w:bottom w:val="single" w:sz="4" w:space="0" w:color="808080"/>
            <w:right w:val="single" w:sz="4" w:space="0" w:color="808080"/>
          </w:tcBorders>
        </w:tcPr>
        <w:p w14:paraId="100E97EE" w14:textId="77777777" w:rsidR="004D3FA8" w:rsidRDefault="004D3FA8" w:rsidP="006744ED">
          <w:pPr>
            <w:spacing w:after="0" w:line="240" w:lineRule="auto"/>
            <w:jc w:val="center"/>
            <w:rPr>
              <w:rFonts w:ascii="Arial Narrow" w:hAnsi="Arial Narrow"/>
            </w:rPr>
          </w:pPr>
          <w:r w:rsidRPr="00373973">
            <w:rPr>
              <w:rFonts w:ascii="Arial Narrow" w:hAnsi="Arial Narrow"/>
            </w:rPr>
            <w:t xml:space="preserve">Versión </w:t>
          </w:r>
        </w:p>
        <w:p w14:paraId="1AE73BDD" w14:textId="6EA6AC21" w:rsidR="004D3FA8" w:rsidRPr="00373973" w:rsidRDefault="004D3FA8" w:rsidP="00214874">
          <w:pPr>
            <w:spacing w:after="0" w:line="240" w:lineRule="auto"/>
            <w:jc w:val="center"/>
            <w:rPr>
              <w:rFonts w:ascii="Arial Narrow" w:hAnsi="Arial Narrow"/>
            </w:rPr>
          </w:pPr>
          <w:r w:rsidRPr="00C03835">
            <w:rPr>
              <w:rFonts w:ascii="Arial Narrow" w:hAnsi="Arial Narrow"/>
            </w:rPr>
            <w:t>5.0</w:t>
          </w:r>
        </w:p>
      </w:tc>
    </w:tr>
  </w:tbl>
  <w:p w14:paraId="0E748F20" w14:textId="1F36636D" w:rsidR="004D3FA8" w:rsidRPr="00A0688B" w:rsidRDefault="004D3FA8" w:rsidP="00CC32CD">
    <w:pPr>
      <w:pStyle w:val="Encabezado"/>
      <w:jc w:val="right"/>
    </w:pPr>
    <w:r>
      <w:rPr>
        <w:rFonts w:ascii="Arial" w:hAnsi="Arial" w:cs="Arial"/>
        <w:b/>
        <w:sz w:val="28"/>
        <w:szCs w:val="28"/>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5"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8"/>
      <w:gridCol w:w="3704"/>
      <w:gridCol w:w="2729"/>
      <w:gridCol w:w="1604"/>
    </w:tblGrid>
    <w:tr w:rsidR="004D3FA8" w:rsidRPr="001A5965" w14:paraId="742F50E6" w14:textId="77777777" w:rsidTr="00F22659">
      <w:trPr>
        <w:trHeight w:val="415"/>
      </w:trPr>
      <w:tc>
        <w:tcPr>
          <w:tcW w:w="2288" w:type="dxa"/>
          <w:vMerge w:val="restart"/>
          <w:tcBorders>
            <w:top w:val="single" w:sz="4" w:space="0" w:color="808080"/>
            <w:left w:val="single" w:sz="4" w:space="0" w:color="808080"/>
            <w:bottom w:val="single" w:sz="4" w:space="0" w:color="808080"/>
            <w:right w:val="single" w:sz="4" w:space="0" w:color="808080"/>
          </w:tcBorders>
          <w:vAlign w:val="center"/>
        </w:tcPr>
        <w:p w14:paraId="14652C51" w14:textId="77777777" w:rsidR="004D3FA8" w:rsidRDefault="004D3FA8" w:rsidP="00A135AB">
          <w:pPr>
            <w:pStyle w:val="Encabezado"/>
            <w:rPr>
              <w:rFonts w:ascii="Arial Narrow" w:hAnsi="Arial Narrow"/>
              <w:b/>
              <w:color w:val="800000"/>
              <w:szCs w:val="24"/>
            </w:rPr>
          </w:pPr>
        </w:p>
        <w:p w14:paraId="0861EE8E" w14:textId="77777777" w:rsidR="004D3FA8" w:rsidRPr="005124DF" w:rsidRDefault="004D3FA8" w:rsidP="00A135AB">
          <w:r>
            <w:rPr>
              <w:noProof/>
            </w:rPr>
            <w:drawing>
              <wp:inline distT="0" distB="0" distL="0" distR="0" wp14:anchorId="36BBC737" wp14:editId="5CD6509C">
                <wp:extent cx="1338572" cy="647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37" w:type="dxa"/>
          <w:gridSpan w:val="3"/>
          <w:tcBorders>
            <w:top w:val="single" w:sz="4" w:space="0" w:color="808080"/>
            <w:left w:val="single" w:sz="4" w:space="0" w:color="808080"/>
            <w:bottom w:val="single" w:sz="4" w:space="0" w:color="808080"/>
            <w:right w:val="single" w:sz="4" w:space="0" w:color="808080"/>
          </w:tcBorders>
          <w:vAlign w:val="center"/>
        </w:tcPr>
        <w:p w14:paraId="300969DF" w14:textId="14D78D32" w:rsidR="004D3FA8" w:rsidRPr="00844BBD" w:rsidRDefault="004D3FA8" w:rsidP="00A73EFA">
          <w:pPr>
            <w:pStyle w:val="Encabezado"/>
            <w:jc w:val="center"/>
            <w:rPr>
              <w:rFonts w:ascii="Arial Narrow" w:hAnsi="Arial Narrow"/>
              <w:b/>
              <w:color w:val="4F81BD"/>
              <w:sz w:val="28"/>
              <w:szCs w:val="28"/>
            </w:rPr>
          </w:pPr>
          <w:r>
            <w:rPr>
              <w:rFonts w:ascii="Arial Narrow" w:hAnsi="Arial Narrow"/>
              <w:b/>
              <w:color w:val="4F81BD"/>
              <w:sz w:val="28"/>
              <w:szCs w:val="28"/>
            </w:rPr>
            <w:t>Plan de Desarrollo Institucional 2022</w:t>
          </w:r>
        </w:p>
      </w:tc>
    </w:tr>
    <w:tr w:rsidR="004D3FA8" w:rsidRPr="00F73C4F" w14:paraId="5AC0EFC9" w14:textId="77777777" w:rsidTr="00F22659">
      <w:trPr>
        <w:trHeight w:val="468"/>
      </w:trPr>
      <w:tc>
        <w:tcPr>
          <w:tcW w:w="2288" w:type="dxa"/>
          <w:vMerge/>
          <w:tcBorders>
            <w:top w:val="single" w:sz="4" w:space="0" w:color="808080"/>
            <w:left w:val="single" w:sz="4" w:space="0" w:color="808080"/>
            <w:bottom w:val="single" w:sz="4" w:space="0" w:color="808080"/>
            <w:right w:val="single" w:sz="4" w:space="0" w:color="808080"/>
          </w:tcBorders>
        </w:tcPr>
        <w:p w14:paraId="563F6CEF" w14:textId="77777777" w:rsidR="004D3FA8" w:rsidRPr="003009CC" w:rsidRDefault="004D3FA8" w:rsidP="00A135AB">
          <w:pPr>
            <w:pStyle w:val="Encabezado"/>
          </w:pPr>
        </w:p>
      </w:tc>
      <w:tc>
        <w:tcPr>
          <w:tcW w:w="3704" w:type="dxa"/>
          <w:tcBorders>
            <w:top w:val="single" w:sz="4" w:space="0" w:color="808080"/>
            <w:left w:val="single" w:sz="4" w:space="0" w:color="808080"/>
            <w:bottom w:val="single" w:sz="4" w:space="0" w:color="808080"/>
            <w:right w:val="single" w:sz="4" w:space="0" w:color="808080"/>
          </w:tcBorders>
        </w:tcPr>
        <w:p w14:paraId="5A42DD85" w14:textId="77777777" w:rsidR="004D3FA8" w:rsidRPr="000B03F7" w:rsidRDefault="004D3FA8" w:rsidP="00A135AB">
          <w:pPr>
            <w:spacing w:after="0" w:line="240" w:lineRule="auto"/>
            <w:jc w:val="center"/>
            <w:rPr>
              <w:rFonts w:ascii="Arial Narrow" w:hAnsi="Arial Narrow"/>
            </w:rPr>
          </w:pPr>
          <w:r w:rsidRPr="000B03F7">
            <w:rPr>
              <w:rFonts w:ascii="Arial Narrow" w:hAnsi="Arial Narrow"/>
            </w:rPr>
            <w:t>Código:</w:t>
          </w:r>
        </w:p>
        <w:p w14:paraId="52392935" w14:textId="0C0F4EC9" w:rsidR="004D3FA8" w:rsidRPr="000B03F7" w:rsidRDefault="004D3FA8" w:rsidP="00D14B61">
          <w:pPr>
            <w:spacing w:after="0" w:line="240" w:lineRule="auto"/>
            <w:jc w:val="center"/>
            <w:rPr>
              <w:rFonts w:ascii="Arial Narrow" w:hAnsi="Arial Narrow"/>
            </w:rPr>
          </w:pPr>
          <w:r>
            <w:rPr>
              <w:rFonts w:ascii="Arial Narrow" w:hAnsi="Arial Narrow"/>
            </w:rPr>
            <w:t>ITEI-CG-PD</w:t>
          </w:r>
          <w:r w:rsidRPr="00C03835">
            <w:rPr>
              <w:rFonts w:ascii="Arial Narrow" w:hAnsi="Arial Narrow"/>
            </w:rPr>
            <w:t>-05</w:t>
          </w:r>
        </w:p>
      </w:tc>
      <w:tc>
        <w:tcPr>
          <w:tcW w:w="2729" w:type="dxa"/>
          <w:tcBorders>
            <w:top w:val="single" w:sz="4" w:space="0" w:color="808080"/>
            <w:left w:val="single" w:sz="4" w:space="0" w:color="808080"/>
            <w:bottom w:val="single" w:sz="4" w:space="0" w:color="808080"/>
            <w:right w:val="single" w:sz="4" w:space="0" w:color="auto"/>
          </w:tcBorders>
        </w:tcPr>
        <w:p w14:paraId="75EEB3B0" w14:textId="77777777" w:rsidR="004D3FA8" w:rsidRPr="00CA73B0" w:rsidRDefault="004D3FA8" w:rsidP="00A135AB">
          <w:pPr>
            <w:spacing w:after="0" w:line="240" w:lineRule="auto"/>
            <w:jc w:val="center"/>
            <w:rPr>
              <w:rFonts w:ascii="Arial Narrow" w:hAnsi="Arial Narrow"/>
            </w:rPr>
          </w:pPr>
          <w:r w:rsidRPr="00CA73B0">
            <w:rPr>
              <w:rFonts w:ascii="Arial Narrow" w:hAnsi="Arial Narrow"/>
            </w:rPr>
            <w:t>Fecha de Actualización</w:t>
          </w:r>
        </w:p>
        <w:p w14:paraId="6170542E" w14:textId="27524055" w:rsidR="004D3FA8" w:rsidRPr="00CA73B0" w:rsidRDefault="004D3FA8" w:rsidP="00CA73B0">
          <w:pPr>
            <w:spacing w:after="0" w:line="240" w:lineRule="auto"/>
            <w:jc w:val="center"/>
            <w:rPr>
              <w:rFonts w:ascii="Arial Narrow" w:hAnsi="Arial Narrow"/>
              <w:b/>
            </w:rPr>
          </w:pPr>
          <w:r w:rsidRPr="00C03835">
            <w:rPr>
              <w:rFonts w:ascii="Arial Narrow" w:hAnsi="Arial Narrow"/>
            </w:rPr>
            <w:t>30 de marzo de 2022</w:t>
          </w:r>
        </w:p>
      </w:tc>
      <w:tc>
        <w:tcPr>
          <w:tcW w:w="1602" w:type="dxa"/>
          <w:tcBorders>
            <w:top w:val="single" w:sz="4" w:space="0" w:color="808080"/>
            <w:left w:val="single" w:sz="4" w:space="0" w:color="auto"/>
            <w:bottom w:val="single" w:sz="4" w:space="0" w:color="808080"/>
            <w:right w:val="single" w:sz="4" w:space="0" w:color="808080"/>
          </w:tcBorders>
        </w:tcPr>
        <w:p w14:paraId="2D5A629F" w14:textId="77777777" w:rsidR="004D3FA8" w:rsidRPr="00CA73B0" w:rsidRDefault="004D3FA8" w:rsidP="00A135AB">
          <w:pPr>
            <w:spacing w:after="0" w:line="240" w:lineRule="auto"/>
            <w:jc w:val="center"/>
            <w:rPr>
              <w:rFonts w:ascii="Arial Narrow" w:hAnsi="Arial Narrow"/>
            </w:rPr>
          </w:pPr>
          <w:r w:rsidRPr="00CA73B0">
            <w:rPr>
              <w:rFonts w:ascii="Arial Narrow" w:hAnsi="Arial Narrow"/>
            </w:rPr>
            <w:t xml:space="preserve">Versión </w:t>
          </w:r>
        </w:p>
        <w:p w14:paraId="7F86358A" w14:textId="648A82FC" w:rsidR="004D3FA8" w:rsidRPr="00CA73B0" w:rsidRDefault="004D3FA8" w:rsidP="00D14B61">
          <w:pPr>
            <w:spacing w:after="0" w:line="240" w:lineRule="auto"/>
            <w:jc w:val="center"/>
            <w:rPr>
              <w:rFonts w:ascii="Arial Narrow" w:hAnsi="Arial Narrow"/>
            </w:rPr>
          </w:pPr>
          <w:r w:rsidRPr="00C03835">
            <w:rPr>
              <w:rFonts w:ascii="Arial Narrow" w:hAnsi="Arial Narrow"/>
            </w:rPr>
            <w:t>5.0</w:t>
          </w:r>
        </w:p>
      </w:tc>
    </w:tr>
  </w:tbl>
  <w:p w14:paraId="1E830C56" w14:textId="2C6AE306" w:rsidR="004D3FA8" w:rsidRPr="00A0688B" w:rsidRDefault="004D3FA8" w:rsidP="00CC32CD">
    <w:pPr>
      <w:pStyle w:val="Encabezad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29"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9"/>
      <w:gridCol w:w="3705"/>
      <w:gridCol w:w="2730"/>
      <w:gridCol w:w="1605"/>
    </w:tblGrid>
    <w:tr w:rsidR="004D3FA8" w:rsidRPr="001A5965" w14:paraId="176FB515" w14:textId="77777777" w:rsidTr="0042529D">
      <w:trPr>
        <w:trHeight w:val="428"/>
      </w:trPr>
      <w:tc>
        <w:tcPr>
          <w:tcW w:w="2289" w:type="dxa"/>
          <w:vMerge w:val="restart"/>
          <w:vAlign w:val="center"/>
        </w:tcPr>
        <w:p w14:paraId="3E79E169" w14:textId="77777777" w:rsidR="004D3FA8" w:rsidRDefault="004D3FA8" w:rsidP="006744ED">
          <w:pPr>
            <w:pStyle w:val="Encabezado"/>
            <w:rPr>
              <w:rFonts w:ascii="Arial Narrow" w:hAnsi="Arial Narrow"/>
              <w:b/>
              <w:color w:val="800000"/>
              <w:szCs w:val="24"/>
            </w:rPr>
          </w:pPr>
        </w:p>
        <w:p w14:paraId="64C9583A" w14:textId="77777777" w:rsidR="004D3FA8" w:rsidRPr="005124DF" w:rsidRDefault="004D3FA8" w:rsidP="006744ED">
          <w:r>
            <w:rPr>
              <w:noProof/>
            </w:rPr>
            <w:drawing>
              <wp:inline distT="0" distB="0" distL="0" distR="0" wp14:anchorId="1EA6ACED" wp14:editId="7B44CEC5">
                <wp:extent cx="1338572" cy="6477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40" w:type="dxa"/>
          <w:gridSpan w:val="3"/>
          <w:vAlign w:val="center"/>
        </w:tcPr>
        <w:p w14:paraId="1B4A962B" w14:textId="3041913A" w:rsidR="004D3FA8" w:rsidRPr="00844BBD" w:rsidRDefault="004D3FA8" w:rsidP="0035610D">
          <w:pPr>
            <w:pStyle w:val="Encabezado"/>
            <w:jc w:val="center"/>
            <w:rPr>
              <w:rFonts w:ascii="Arial Narrow" w:hAnsi="Arial Narrow"/>
              <w:b/>
              <w:color w:val="4F81BD"/>
              <w:sz w:val="28"/>
              <w:szCs w:val="28"/>
            </w:rPr>
          </w:pPr>
          <w:r>
            <w:rPr>
              <w:rFonts w:ascii="Arial Narrow" w:hAnsi="Arial Narrow"/>
              <w:b/>
              <w:color w:val="4F81BD"/>
              <w:sz w:val="28"/>
              <w:szCs w:val="28"/>
            </w:rPr>
            <w:t>Plan de Desarrollo Institucional 2022</w:t>
          </w:r>
        </w:p>
      </w:tc>
    </w:tr>
    <w:tr w:rsidR="004D3FA8" w:rsidRPr="00F73C4F" w14:paraId="6EA5DEA0" w14:textId="77777777" w:rsidTr="0042529D">
      <w:trPr>
        <w:trHeight w:val="484"/>
      </w:trPr>
      <w:tc>
        <w:tcPr>
          <w:tcW w:w="2289" w:type="dxa"/>
          <w:vMerge/>
        </w:tcPr>
        <w:p w14:paraId="3382A8B7" w14:textId="77777777" w:rsidR="004D3FA8" w:rsidRPr="003009CC" w:rsidRDefault="004D3FA8" w:rsidP="006744ED">
          <w:pPr>
            <w:pStyle w:val="Encabezado"/>
          </w:pPr>
        </w:p>
      </w:tc>
      <w:tc>
        <w:tcPr>
          <w:tcW w:w="3705" w:type="dxa"/>
        </w:tcPr>
        <w:p w14:paraId="368F5643" w14:textId="77777777" w:rsidR="004D3FA8" w:rsidRPr="000B03F7" w:rsidRDefault="004D3FA8" w:rsidP="006744ED">
          <w:pPr>
            <w:spacing w:after="0" w:line="240" w:lineRule="auto"/>
            <w:jc w:val="center"/>
            <w:rPr>
              <w:rFonts w:ascii="Arial Narrow" w:hAnsi="Arial Narrow"/>
            </w:rPr>
          </w:pPr>
          <w:r w:rsidRPr="000B03F7">
            <w:rPr>
              <w:rFonts w:ascii="Arial Narrow" w:hAnsi="Arial Narrow"/>
            </w:rPr>
            <w:t>Código:</w:t>
          </w:r>
        </w:p>
        <w:p w14:paraId="33ED23C1" w14:textId="6C5BC271" w:rsidR="004D3FA8" w:rsidRPr="000B03F7" w:rsidRDefault="004D3FA8" w:rsidP="005211A5">
          <w:pPr>
            <w:spacing w:after="0" w:line="240" w:lineRule="auto"/>
            <w:jc w:val="center"/>
            <w:rPr>
              <w:rFonts w:ascii="Arial Narrow" w:hAnsi="Arial Narrow"/>
            </w:rPr>
          </w:pPr>
          <w:r w:rsidRPr="001F0D69">
            <w:rPr>
              <w:rFonts w:ascii="Arial Narrow" w:hAnsi="Arial Narrow"/>
            </w:rPr>
            <w:t>ITEI-CG-PD-05</w:t>
          </w:r>
        </w:p>
      </w:tc>
      <w:tc>
        <w:tcPr>
          <w:tcW w:w="2730" w:type="dxa"/>
        </w:tcPr>
        <w:p w14:paraId="2B816DAB" w14:textId="77777777" w:rsidR="004D3FA8" w:rsidRPr="005211A5" w:rsidRDefault="004D3FA8" w:rsidP="006744ED">
          <w:pPr>
            <w:spacing w:after="0" w:line="240" w:lineRule="auto"/>
            <w:jc w:val="center"/>
            <w:rPr>
              <w:rFonts w:ascii="Arial Narrow" w:hAnsi="Arial Narrow"/>
            </w:rPr>
          </w:pPr>
          <w:r w:rsidRPr="005211A5">
            <w:rPr>
              <w:rFonts w:ascii="Arial Narrow" w:hAnsi="Arial Narrow"/>
            </w:rPr>
            <w:t>Fecha de Actualización</w:t>
          </w:r>
        </w:p>
        <w:p w14:paraId="1F5908B2" w14:textId="580D6038" w:rsidR="004D3FA8" w:rsidRPr="005211A5" w:rsidRDefault="004D3FA8" w:rsidP="005211A5">
          <w:pPr>
            <w:spacing w:after="0" w:line="240" w:lineRule="auto"/>
            <w:jc w:val="center"/>
            <w:rPr>
              <w:rFonts w:ascii="Arial Narrow" w:hAnsi="Arial Narrow"/>
              <w:b/>
            </w:rPr>
          </w:pPr>
          <w:r w:rsidRPr="001F0D69">
            <w:rPr>
              <w:rFonts w:ascii="Arial" w:hAnsi="Arial" w:cs="Arial"/>
              <w:sz w:val="20"/>
              <w:szCs w:val="20"/>
            </w:rPr>
            <w:t>30 de marzo de 2022.</w:t>
          </w:r>
        </w:p>
      </w:tc>
      <w:tc>
        <w:tcPr>
          <w:tcW w:w="1604" w:type="dxa"/>
        </w:tcPr>
        <w:p w14:paraId="319B0364" w14:textId="77777777" w:rsidR="004D3FA8" w:rsidRPr="005211A5" w:rsidRDefault="004D3FA8" w:rsidP="00AA13E2">
          <w:pPr>
            <w:spacing w:after="0" w:line="240" w:lineRule="auto"/>
            <w:jc w:val="center"/>
            <w:rPr>
              <w:rFonts w:ascii="Arial Narrow" w:hAnsi="Arial Narrow"/>
            </w:rPr>
          </w:pPr>
          <w:r w:rsidRPr="005211A5">
            <w:rPr>
              <w:rFonts w:ascii="Arial Narrow" w:hAnsi="Arial Narrow"/>
            </w:rPr>
            <w:t xml:space="preserve">Versión </w:t>
          </w:r>
        </w:p>
        <w:p w14:paraId="259F6301" w14:textId="3EF4B97E" w:rsidR="004D3FA8" w:rsidRPr="005211A5" w:rsidRDefault="004D3FA8" w:rsidP="007C0503">
          <w:pPr>
            <w:spacing w:after="0" w:line="240" w:lineRule="auto"/>
            <w:jc w:val="center"/>
            <w:rPr>
              <w:rFonts w:ascii="Arial Narrow" w:hAnsi="Arial Narrow"/>
            </w:rPr>
          </w:pPr>
          <w:r>
            <w:rPr>
              <w:rFonts w:ascii="Arial Narrow" w:hAnsi="Arial Narrow"/>
            </w:rPr>
            <w:t>5</w:t>
          </w:r>
          <w:r w:rsidRPr="005211A5">
            <w:rPr>
              <w:rFonts w:ascii="Arial Narrow" w:hAnsi="Arial Narrow"/>
            </w:rPr>
            <w:t>.0</w:t>
          </w:r>
        </w:p>
      </w:tc>
    </w:tr>
  </w:tbl>
  <w:p w14:paraId="6C5A81FB" w14:textId="22DDE347" w:rsidR="004D3FA8" w:rsidRPr="00A0688B" w:rsidRDefault="004D3FA8" w:rsidP="00CC32CD">
    <w:pPr>
      <w:pStyle w:val="Encabezado"/>
      <w:jc w:val="right"/>
    </w:pPr>
    <w:r>
      <w:rPr>
        <w:rFonts w:ascii="Arial" w:hAnsi="Arial" w:cs="Arial"/>
        <w:b/>
        <w:sz w:val="28"/>
        <w:szCs w:val="2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184" w:type="dxa"/>
      <w:tblInd w:w="-132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478"/>
      <w:gridCol w:w="4012"/>
      <w:gridCol w:w="2956"/>
      <w:gridCol w:w="1738"/>
    </w:tblGrid>
    <w:tr w:rsidR="004D3FA8" w:rsidRPr="001A5965" w14:paraId="56AB7301" w14:textId="77777777" w:rsidTr="00C370AD">
      <w:trPr>
        <w:trHeight w:val="405"/>
      </w:trPr>
      <w:tc>
        <w:tcPr>
          <w:tcW w:w="2478" w:type="dxa"/>
          <w:vMerge w:val="restart"/>
          <w:tcBorders>
            <w:top w:val="single" w:sz="4" w:space="0" w:color="808080"/>
            <w:left w:val="single" w:sz="4" w:space="0" w:color="808080"/>
            <w:bottom w:val="single" w:sz="4" w:space="0" w:color="808080"/>
            <w:right w:val="single" w:sz="4" w:space="0" w:color="808080"/>
          </w:tcBorders>
          <w:vAlign w:val="center"/>
        </w:tcPr>
        <w:p w14:paraId="46CB623C" w14:textId="77777777" w:rsidR="004D3FA8" w:rsidRDefault="004D3FA8" w:rsidP="006744ED">
          <w:pPr>
            <w:pStyle w:val="Encabezado"/>
            <w:rPr>
              <w:rFonts w:ascii="Arial Narrow" w:hAnsi="Arial Narrow"/>
              <w:b/>
              <w:color w:val="800000"/>
              <w:szCs w:val="24"/>
            </w:rPr>
          </w:pPr>
        </w:p>
        <w:p w14:paraId="03846534" w14:textId="77777777" w:rsidR="004D3FA8" w:rsidRPr="005124DF" w:rsidRDefault="004D3FA8" w:rsidP="006744ED">
          <w:r>
            <w:rPr>
              <w:noProof/>
            </w:rPr>
            <w:drawing>
              <wp:inline distT="0" distB="0" distL="0" distR="0" wp14:anchorId="61C99F9B" wp14:editId="0EFCEA68">
                <wp:extent cx="1338572" cy="647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706" w:type="dxa"/>
          <w:gridSpan w:val="3"/>
          <w:tcBorders>
            <w:top w:val="single" w:sz="4" w:space="0" w:color="808080"/>
            <w:left w:val="single" w:sz="4" w:space="0" w:color="808080"/>
            <w:bottom w:val="single" w:sz="4" w:space="0" w:color="808080"/>
            <w:right w:val="single" w:sz="4" w:space="0" w:color="808080"/>
          </w:tcBorders>
          <w:vAlign w:val="center"/>
        </w:tcPr>
        <w:p w14:paraId="092B215C" w14:textId="1E62DEB1" w:rsidR="004D3FA8" w:rsidRPr="00844BBD" w:rsidRDefault="004D3FA8" w:rsidP="00786BCD">
          <w:pPr>
            <w:pStyle w:val="Encabezado"/>
            <w:jc w:val="center"/>
            <w:rPr>
              <w:rFonts w:ascii="Arial Narrow" w:hAnsi="Arial Narrow"/>
              <w:b/>
              <w:color w:val="4F81BD"/>
              <w:sz w:val="28"/>
              <w:szCs w:val="28"/>
            </w:rPr>
          </w:pPr>
          <w:r w:rsidRPr="00A7718A">
            <w:rPr>
              <w:rFonts w:ascii="Arial Narrow" w:hAnsi="Arial Narrow"/>
              <w:b/>
              <w:sz w:val="28"/>
              <w:szCs w:val="28"/>
            </w:rPr>
            <w:t>Plan de Desarrollo Institucional 202</w:t>
          </w:r>
          <w:r>
            <w:rPr>
              <w:rFonts w:ascii="Arial Narrow" w:hAnsi="Arial Narrow"/>
              <w:b/>
              <w:sz w:val="28"/>
              <w:szCs w:val="28"/>
            </w:rPr>
            <w:t>2</w:t>
          </w:r>
          <w:r w:rsidRPr="00A7718A">
            <w:rPr>
              <w:rFonts w:ascii="Arial Narrow" w:hAnsi="Arial Narrow"/>
              <w:b/>
              <w:sz w:val="28"/>
              <w:szCs w:val="28"/>
            </w:rPr>
            <w:t xml:space="preserve"> </w:t>
          </w:r>
        </w:p>
      </w:tc>
    </w:tr>
    <w:tr w:rsidR="004D3FA8" w:rsidRPr="00F73C4F" w14:paraId="184FE8AD" w14:textId="77777777" w:rsidTr="00C370AD">
      <w:trPr>
        <w:trHeight w:val="694"/>
      </w:trPr>
      <w:tc>
        <w:tcPr>
          <w:tcW w:w="2478" w:type="dxa"/>
          <w:vMerge/>
          <w:tcBorders>
            <w:top w:val="single" w:sz="4" w:space="0" w:color="808080"/>
            <w:left w:val="single" w:sz="4" w:space="0" w:color="808080"/>
            <w:bottom w:val="single" w:sz="4" w:space="0" w:color="808080"/>
            <w:right w:val="single" w:sz="4" w:space="0" w:color="808080"/>
          </w:tcBorders>
        </w:tcPr>
        <w:p w14:paraId="0A67CA21" w14:textId="77777777" w:rsidR="004D3FA8" w:rsidRPr="003009CC" w:rsidRDefault="004D3FA8" w:rsidP="006744ED">
          <w:pPr>
            <w:pStyle w:val="Encabezado"/>
          </w:pPr>
        </w:p>
      </w:tc>
      <w:tc>
        <w:tcPr>
          <w:tcW w:w="4012" w:type="dxa"/>
          <w:tcBorders>
            <w:top w:val="single" w:sz="4" w:space="0" w:color="808080"/>
            <w:left w:val="single" w:sz="4" w:space="0" w:color="808080"/>
            <w:bottom w:val="single" w:sz="4" w:space="0" w:color="808080"/>
            <w:right w:val="single" w:sz="4" w:space="0" w:color="808080"/>
          </w:tcBorders>
        </w:tcPr>
        <w:p w14:paraId="4AC20285" w14:textId="77777777" w:rsidR="004D3FA8" w:rsidRPr="000B03F7" w:rsidRDefault="004D3FA8" w:rsidP="006744ED">
          <w:pPr>
            <w:spacing w:after="0" w:line="240" w:lineRule="auto"/>
            <w:jc w:val="center"/>
            <w:rPr>
              <w:rFonts w:ascii="Arial Narrow" w:hAnsi="Arial Narrow"/>
            </w:rPr>
          </w:pPr>
          <w:r w:rsidRPr="000B03F7">
            <w:rPr>
              <w:rFonts w:ascii="Arial Narrow" w:hAnsi="Arial Narrow"/>
            </w:rPr>
            <w:t>Código:</w:t>
          </w:r>
        </w:p>
        <w:p w14:paraId="0FE77A71" w14:textId="49EBC331" w:rsidR="004D3FA8" w:rsidRPr="000B03F7" w:rsidRDefault="004D3FA8" w:rsidP="00E41A61">
          <w:pPr>
            <w:spacing w:after="0" w:line="240" w:lineRule="auto"/>
            <w:jc w:val="center"/>
            <w:rPr>
              <w:rFonts w:ascii="Arial Narrow" w:hAnsi="Arial Narrow"/>
            </w:rPr>
          </w:pPr>
          <w:r>
            <w:rPr>
              <w:rFonts w:ascii="Arial Narrow" w:hAnsi="Arial Narrow"/>
            </w:rPr>
            <w:t>ITEI-CG-PG-05</w:t>
          </w:r>
        </w:p>
      </w:tc>
      <w:tc>
        <w:tcPr>
          <w:tcW w:w="2956" w:type="dxa"/>
          <w:tcBorders>
            <w:top w:val="single" w:sz="4" w:space="0" w:color="808080"/>
            <w:left w:val="single" w:sz="4" w:space="0" w:color="808080"/>
            <w:bottom w:val="single" w:sz="4" w:space="0" w:color="808080"/>
            <w:right w:val="single" w:sz="4" w:space="0" w:color="auto"/>
          </w:tcBorders>
        </w:tcPr>
        <w:p w14:paraId="3E50F786" w14:textId="77777777" w:rsidR="004D3FA8" w:rsidRDefault="004D3FA8" w:rsidP="006744ED">
          <w:pPr>
            <w:spacing w:after="0" w:line="240" w:lineRule="auto"/>
            <w:jc w:val="center"/>
            <w:rPr>
              <w:rFonts w:ascii="Arial Narrow" w:hAnsi="Arial Narrow"/>
            </w:rPr>
          </w:pPr>
          <w:r>
            <w:rPr>
              <w:rFonts w:ascii="Arial Narrow" w:hAnsi="Arial Narrow"/>
            </w:rPr>
            <w:t>Fecha de Actualización</w:t>
          </w:r>
        </w:p>
        <w:p w14:paraId="4334AB8B" w14:textId="470A7F98" w:rsidR="004D3FA8" w:rsidRPr="00373973" w:rsidRDefault="004D3FA8" w:rsidP="00E41A61">
          <w:pPr>
            <w:spacing w:after="0" w:line="240" w:lineRule="auto"/>
            <w:jc w:val="center"/>
            <w:rPr>
              <w:rFonts w:ascii="Arial Narrow" w:hAnsi="Arial Narrow"/>
              <w:b/>
              <w:color w:val="943634"/>
            </w:rPr>
          </w:pPr>
          <w:r>
            <w:rPr>
              <w:rFonts w:ascii="Arial Narrow" w:hAnsi="Arial Narrow"/>
            </w:rPr>
            <w:t>30 de marzo de 2022</w:t>
          </w:r>
        </w:p>
      </w:tc>
      <w:tc>
        <w:tcPr>
          <w:tcW w:w="1738" w:type="dxa"/>
          <w:tcBorders>
            <w:top w:val="single" w:sz="4" w:space="0" w:color="808080"/>
            <w:left w:val="single" w:sz="4" w:space="0" w:color="auto"/>
            <w:bottom w:val="single" w:sz="4" w:space="0" w:color="808080"/>
            <w:right w:val="single" w:sz="4" w:space="0" w:color="808080"/>
          </w:tcBorders>
        </w:tcPr>
        <w:p w14:paraId="56A5C17F" w14:textId="77777777" w:rsidR="004D3FA8" w:rsidRDefault="004D3FA8" w:rsidP="006744ED">
          <w:pPr>
            <w:spacing w:after="0" w:line="240" w:lineRule="auto"/>
            <w:jc w:val="center"/>
            <w:rPr>
              <w:rFonts w:ascii="Arial Narrow" w:hAnsi="Arial Narrow"/>
            </w:rPr>
          </w:pPr>
          <w:r w:rsidRPr="00373973">
            <w:rPr>
              <w:rFonts w:ascii="Arial Narrow" w:hAnsi="Arial Narrow"/>
            </w:rPr>
            <w:t xml:space="preserve">Versión </w:t>
          </w:r>
        </w:p>
        <w:p w14:paraId="2FFD0259" w14:textId="0CEDFBE9" w:rsidR="004D3FA8" w:rsidRPr="00373973" w:rsidRDefault="004D3FA8" w:rsidP="00F32CA9">
          <w:pPr>
            <w:spacing w:after="0" w:line="240" w:lineRule="auto"/>
            <w:jc w:val="center"/>
            <w:rPr>
              <w:rFonts w:ascii="Arial Narrow" w:hAnsi="Arial Narrow"/>
            </w:rPr>
          </w:pPr>
          <w:r>
            <w:rPr>
              <w:rFonts w:ascii="Arial Narrow" w:hAnsi="Arial Narrow"/>
            </w:rPr>
            <w:t>5.0</w:t>
          </w:r>
        </w:p>
      </w:tc>
    </w:tr>
  </w:tbl>
  <w:p w14:paraId="4C9DEE3E" w14:textId="77777777" w:rsidR="004D3FA8" w:rsidRPr="00A0688B" w:rsidRDefault="004D3FA8" w:rsidP="00CC32CD">
    <w:pPr>
      <w:pStyle w:val="Encabezado"/>
      <w:jc w:val="right"/>
    </w:pPr>
    <w:r>
      <w:rPr>
        <w:rFonts w:ascii="Arial" w:hAnsi="Arial" w:cs="Arial"/>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1954"/>
    <w:multiLevelType w:val="hybridMultilevel"/>
    <w:tmpl w:val="A29E1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B82D11"/>
    <w:multiLevelType w:val="hybridMultilevel"/>
    <w:tmpl w:val="813096C4"/>
    <w:lvl w:ilvl="0" w:tplc="446418E6">
      <w:start w:val="1"/>
      <w:numFmt w:val="bullet"/>
      <w:lvlText w:val=""/>
      <w:lvlJc w:val="left"/>
      <w:pPr>
        <w:ind w:left="720" w:hanging="360"/>
      </w:pPr>
      <w:rPr>
        <w:rFonts w:ascii="Symbol" w:hAnsi="Symbol" w:hint="default"/>
        <w:color w:val="76923C" w:themeColor="accent3" w:themeShade="BF"/>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9E1622"/>
    <w:multiLevelType w:val="hybridMultilevel"/>
    <w:tmpl w:val="A3FA4CF0"/>
    <w:lvl w:ilvl="0" w:tplc="446418E6">
      <w:start w:val="1"/>
      <w:numFmt w:val="bullet"/>
      <w:lvlText w:val=""/>
      <w:lvlJc w:val="left"/>
      <w:pPr>
        <w:ind w:left="795" w:hanging="360"/>
      </w:pPr>
      <w:rPr>
        <w:rFonts w:ascii="Symbol" w:hAnsi="Symbol" w:hint="default"/>
        <w:color w:val="76923C" w:themeColor="accent3" w:themeShade="BF"/>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3">
    <w:nsid w:val="128F212C"/>
    <w:multiLevelType w:val="hybridMultilevel"/>
    <w:tmpl w:val="77907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E75D54"/>
    <w:multiLevelType w:val="hybridMultilevel"/>
    <w:tmpl w:val="6BBA3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B06594"/>
    <w:multiLevelType w:val="hybridMultilevel"/>
    <w:tmpl w:val="003A0258"/>
    <w:lvl w:ilvl="0" w:tplc="71E6EE00">
      <w:start w:val="1"/>
      <w:numFmt w:val="decimal"/>
      <w:lvlText w:val="%1."/>
      <w:lvlJc w:val="left"/>
      <w:pPr>
        <w:ind w:left="1069" w:hanging="360"/>
      </w:pPr>
      <w:rPr>
        <w:rFonts w:eastAsia="Times New Roman" w:hint="default"/>
        <w:b/>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281312AF"/>
    <w:multiLevelType w:val="hybridMultilevel"/>
    <w:tmpl w:val="0A4E8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AB52EE"/>
    <w:multiLevelType w:val="hybridMultilevel"/>
    <w:tmpl w:val="941A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40F6EB5"/>
    <w:multiLevelType w:val="hybridMultilevel"/>
    <w:tmpl w:val="7C36C648"/>
    <w:lvl w:ilvl="0" w:tplc="C79085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7783FE3"/>
    <w:multiLevelType w:val="hybridMultilevel"/>
    <w:tmpl w:val="32624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00715BA"/>
    <w:multiLevelType w:val="hybridMultilevel"/>
    <w:tmpl w:val="7CA41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21A2CEA"/>
    <w:multiLevelType w:val="hybridMultilevel"/>
    <w:tmpl w:val="77F6BD78"/>
    <w:lvl w:ilvl="0" w:tplc="26CE18B0">
      <w:start w:val="9"/>
      <w:numFmt w:val="upperRoman"/>
      <w:lvlText w:val="%1."/>
      <w:lvlJc w:val="left"/>
      <w:pPr>
        <w:ind w:left="2520" w:hanging="144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46F14329"/>
    <w:multiLevelType w:val="hybridMultilevel"/>
    <w:tmpl w:val="78CA5A88"/>
    <w:lvl w:ilvl="0" w:tplc="AB20579C">
      <w:start w:val="1"/>
      <w:numFmt w:val="bullet"/>
      <w:lvlText w:val="•"/>
      <w:lvlJc w:val="left"/>
      <w:pPr>
        <w:tabs>
          <w:tab w:val="num" w:pos="720"/>
        </w:tabs>
        <w:ind w:left="720" w:hanging="360"/>
      </w:pPr>
      <w:rPr>
        <w:rFonts w:ascii="Arial" w:hAnsi="Arial" w:hint="default"/>
      </w:rPr>
    </w:lvl>
    <w:lvl w:ilvl="1" w:tplc="8D322222" w:tentative="1">
      <w:start w:val="1"/>
      <w:numFmt w:val="bullet"/>
      <w:lvlText w:val="•"/>
      <w:lvlJc w:val="left"/>
      <w:pPr>
        <w:tabs>
          <w:tab w:val="num" w:pos="1440"/>
        </w:tabs>
        <w:ind w:left="1440" w:hanging="360"/>
      </w:pPr>
      <w:rPr>
        <w:rFonts w:ascii="Arial" w:hAnsi="Arial" w:hint="default"/>
      </w:rPr>
    </w:lvl>
    <w:lvl w:ilvl="2" w:tplc="DE40ED80" w:tentative="1">
      <w:start w:val="1"/>
      <w:numFmt w:val="bullet"/>
      <w:lvlText w:val="•"/>
      <w:lvlJc w:val="left"/>
      <w:pPr>
        <w:tabs>
          <w:tab w:val="num" w:pos="2160"/>
        </w:tabs>
        <w:ind w:left="2160" w:hanging="360"/>
      </w:pPr>
      <w:rPr>
        <w:rFonts w:ascii="Arial" w:hAnsi="Arial" w:hint="default"/>
      </w:rPr>
    </w:lvl>
    <w:lvl w:ilvl="3" w:tplc="E046701A" w:tentative="1">
      <w:start w:val="1"/>
      <w:numFmt w:val="bullet"/>
      <w:lvlText w:val="•"/>
      <w:lvlJc w:val="left"/>
      <w:pPr>
        <w:tabs>
          <w:tab w:val="num" w:pos="2880"/>
        </w:tabs>
        <w:ind w:left="2880" w:hanging="360"/>
      </w:pPr>
      <w:rPr>
        <w:rFonts w:ascii="Arial" w:hAnsi="Arial" w:hint="default"/>
      </w:rPr>
    </w:lvl>
    <w:lvl w:ilvl="4" w:tplc="EED2845E" w:tentative="1">
      <w:start w:val="1"/>
      <w:numFmt w:val="bullet"/>
      <w:lvlText w:val="•"/>
      <w:lvlJc w:val="left"/>
      <w:pPr>
        <w:tabs>
          <w:tab w:val="num" w:pos="3600"/>
        </w:tabs>
        <w:ind w:left="3600" w:hanging="360"/>
      </w:pPr>
      <w:rPr>
        <w:rFonts w:ascii="Arial" w:hAnsi="Arial" w:hint="default"/>
      </w:rPr>
    </w:lvl>
    <w:lvl w:ilvl="5" w:tplc="804C755A" w:tentative="1">
      <w:start w:val="1"/>
      <w:numFmt w:val="bullet"/>
      <w:lvlText w:val="•"/>
      <w:lvlJc w:val="left"/>
      <w:pPr>
        <w:tabs>
          <w:tab w:val="num" w:pos="4320"/>
        </w:tabs>
        <w:ind w:left="4320" w:hanging="360"/>
      </w:pPr>
      <w:rPr>
        <w:rFonts w:ascii="Arial" w:hAnsi="Arial" w:hint="default"/>
      </w:rPr>
    </w:lvl>
    <w:lvl w:ilvl="6" w:tplc="745EB23C" w:tentative="1">
      <w:start w:val="1"/>
      <w:numFmt w:val="bullet"/>
      <w:lvlText w:val="•"/>
      <w:lvlJc w:val="left"/>
      <w:pPr>
        <w:tabs>
          <w:tab w:val="num" w:pos="5040"/>
        </w:tabs>
        <w:ind w:left="5040" w:hanging="360"/>
      </w:pPr>
      <w:rPr>
        <w:rFonts w:ascii="Arial" w:hAnsi="Arial" w:hint="default"/>
      </w:rPr>
    </w:lvl>
    <w:lvl w:ilvl="7" w:tplc="530EA3E6" w:tentative="1">
      <w:start w:val="1"/>
      <w:numFmt w:val="bullet"/>
      <w:lvlText w:val="•"/>
      <w:lvlJc w:val="left"/>
      <w:pPr>
        <w:tabs>
          <w:tab w:val="num" w:pos="5760"/>
        </w:tabs>
        <w:ind w:left="5760" w:hanging="360"/>
      </w:pPr>
      <w:rPr>
        <w:rFonts w:ascii="Arial" w:hAnsi="Arial" w:hint="default"/>
      </w:rPr>
    </w:lvl>
    <w:lvl w:ilvl="8" w:tplc="35E05DCC" w:tentative="1">
      <w:start w:val="1"/>
      <w:numFmt w:val="bullet"/>
      <w:lvlText w:val="•"/>
      <w:lvlJc w:val="left"/>
      <w:pPr>
        <w:tabs>
          <w:tab w:val="num" w:pos="6480"/>
        </w:tabs>
        <w:ind w:left="6480" w:hanging="360"/>
      </w:pPr>
      <w:rPr>
        <w:rFonts w:ascii="Arial" w:hAnsi="Arial" w:hint="default"/>
      </w:rPr>
    </w:lvl>
  </w:abstractNum>
  <w:abstractNum w:abstractNumId="13">
    <w:nsid w:val="4AA6063D"/>
    <w:multiLevelType w:val="hybridMultilevel"/>
    <w:tmpl w:val="FAF64E18"/>
    <w:lvl w:ilvl="0" w:tplc="6714F43C">
      <w:start w:val="1"/>
      <w:numFmt w:val="bullet"/>
      <w:lvlText w:val="•"/>
      <w:lvlJc w:val="left"/>
      <w:pPr>
        <w:tabs>
          <w:tab w:val="num" w:pos="720"/>
        </w:tabs>
        <w:ind w:left="720" w:hanging="360"/>
      </w:pPr>
      <w:rPr>
        <w:rFonts w:ascii="Arial" w:hAnsi="Arial" w:hint="default"/>
      </w:rPr>
    </w:lvl>
    <w:lvl w:ilvl="1" w:tplc="4F90C910" w:tentative="1">
      <w:start w:val="1"/>
      <w:numFmt w:val="bullet"/>
      <w:lvlText w:val="•"/>
      <w:lvlJc w:val="left"/>
      <w:pPr>
        <w:tabs>
          <w:tab w:val="num" w:pos="1440"/>
        </w:tabs>
        <w:ind w:left="1440" w:hanging="360"/>
      </w:pPr>
      <w:rPr>
        <w:rFonts w:ascii="Arial" w:hAnsi="Arial" w:hint="default"/>
      </w:rPr>
    </w:lvl>
    <w:lvl w:ilvl="2" w:tplc="1AFA3644" w:tentative="1">
      <w:start w:val="1"/>
      <w:numFmt w:val="bullet"/>
      <w:lvlText w:val="•"/>
      <w:lvlJc w:val="left"/>
      <w:pPr>
        <w:tabs>
          <w:tab w:val="num" w:pos="2160"/>
        </w:tabs>
        <w:ind w:left="2160" w:hanging="360"/>
      </w:pPr>
      <w:rPr>
        <w:rFonts w:ascii="Arial" w:hAnsi="Arial" w:hint="default"/>
      </w:rPr>
    </w:lvl>
    <w:lvl w:ilvl="3" w:tplc="526EA986" w:tentative="1">
      <w:start w:val="1"/>
      <w:numFmt w:val="bullet"/>
      <w:lvlText w:val="•"/>
      <w:lvlJc w:val="left"/>
      <w:pPr>
        <w:tabs>
          <w:tab w:val="num" w:pos="2880"/>
        </w:tabs>
        <w:ind w:left="2880" w:hanging="360"/>
      </w:pPr>
      <w:rPr>
        <w:rFonts w:ascii="Arial" w:hAnsi="Arial" w:hint="default"/>
      </w:rPr>
    </w:lvl>
    <w:lvl w:ilvl="4" w:tplc="E772ACF2" w:tentative="1">
      <w:start w:val="1"/>
      <w:numFmt w:val="bullet"/>
      <w:lvlText w:val="•"/>
      <w:lvlJc w:val="left"/>
      <w:pPr>
        <w:tabs>
          <w:tab w:val="num" w:pos="3600"/>
        </w:tabs>
        <w:ind w:left="3600" w:hanging="360"/>
      </w:pPr>
      <w:rPr>
        <w:rFonts w:ascii="Arial" w:hAnsi="Arial" w:hint="default"/>
      </w:rPr>
    </w:lvl>
    <w:lvl w:ilvl="5" w:tplc="714CF1A4" w:tentative="1">
      <w:start w:val="1"/>
      <w:numFmt w:val="bullet"/>
      <w:lvlText w:val="•"/>
      <w:lvlJc w:val="left"/>
      <w:pPr>
        <w:tabs>
          <w:tab w:val="num" w:pos="4320"/>
        </w:tabs>
        <w:ind w:left="4320" w:hanging="360"/>
      </w:pPr>
      <w:rPr>
        <w:rFonts w:ascii="Arial" w:hAnsi="Arial" w:hint="default"/>
      </w:rPr>
    </w:lvl>
    <w:lvl w:ilvl="6" w:tplc="DAB60DDA" w:tentative="1">
      <w:start w:val="1"/>
      <w:numFmt w:val="bullet"/>
      <w:lvlText w:val="•"/>
      <w:lvlJc w:val="left"/>
      <w:pPr>
        <w:tabs>
          <w:tab w:val="num" w:pos="5040"/>
        </w:tabs>
        <w:ind w:left="5040" w:hanging="360"/>
      </w:pPr>
      <w:rPr>
        <w:rFonts w:ascii="Arial" w:hAnsi="Arial" w:hint="default"/>
      </w:rPr>
    </w:lvl>
    <w:lvl w:ilvl="7" w:tplc="DEA4DC62" w:tentative="1">
      <w:start w:val="1"/>
      <w:numFmt w:val="bullet"/>
      <w:lvlText w:val="•"/>
      <w:lvlJc w:val="left"/>
      <w:pPr>
        <w:tabs>
          <w:tab w:val="num" w:pos="5760"/>
        </w:tabs>
        <w:ind w:left="5760" w:hanging="360"/>
      </w:pPr>
      <w:rPr>
        <w:rFonts w:ascii="Arial" w:hAnsi="Arial" w:hint="default"/>
      </w:rPr>
    </w:lvl>
    <w:lvl w:ilvl="8" w:tplc="178CD25E" w:tentative="1">
      <w:start w:val="1"/>
      <w:numFmt w:val="bullet"/>
      <w:lvlText w:val="•"/>
      <w:lvlJc w:val="left"/>
      <w:pPr>
        <w:tabs>
          <w:tab w:val="num" w:pos="6480"/>
        </w:tabs>
        <w:ind w:left="6480" w:hanging="360"/>
      </w:pPr>
      <w:rPr>
        <w:rFonts w:ascii="Arial" w:hAnsi="Arial" w:hint="default"/>
      </w:rPr>
    </w:lvl>
  </w:abstractNum>
  <w:abstractNum w:abstractNumId="14">
    <w:nsid w:val="4DA03433"/>
    <w:multiLevelType w:val="hybridMultilevel"/>
    <w:tmpl w:val="7AD81F16"/>
    <w:lvl w:ilvl="0" w:tplc="E446CF5A">
      <w:start w:val="1"/>
      <w:numFmt w:val="bullet"/>
      <w:lvlText w:val="•"/>
      <w:lvlJc w:val="left"/>
      <w:pPr>
        <w:tabs>
          <w:tab w:val="num" w:pos="720"/>
        </w:tabs>
        <w:ind w:left="720" w:hanging="360"/>
      </w:pPr>
      <w:rPr>
        <w:rFonts w:ascii="Arial" w:hAnsi="Arial" w:hint="default"/>
      </w:rPr>
    </w:lvl>
    <w:lvl w:ilvl="1" w:tplc="5CB27438" w:tentative="1">
      <w:start w:val="1"/>
      <w:numFmt w:val="bullet"/>
      <w:lvlText w:val="•"/>
      <w:lvlJc w:val="left"/>
      <w:pPr>
        <w:tabs>
          <w:tab w:val="num" w:pos="1440"/>
        </w:tabs>
        <w:ind w:left="1440" w:hanging="360"/>
      </w:pPr>
      <w:rPr>
        <w:rFonts w:ascii="Arial" w:hAnsi="Arial" w:hint="default"/>
      </w:rPr>
    </w:lvl>
    <w:lvl w:ilvl="2" w:tplc="EC483206" w:tentative="1">
      <w:start w:val="1"/>
      <w:numFmt w:val="bullet"/>
      <w:lvlText w:val="•"/>
      <w:lvlJc w:val="left"/>
      <w:pPr>
        <w:tabs>
          <w:tab w:val="num" w:pos="2160"/>
        </w:tabs>
        <w:ind w:left="2160" w:hanging="360"/>
      </w:pPr>
      <w:rPr>
        <w:rFonts w:ascii="Arial" w:hAnsi="Arial" w:hint="default"/>
      </w:rPr>
    </w:lvl>
    <w:lvl w:ilvl="3" w:tplc="96C22852" w:tentative="1">
      <w:start w:val="1"/>
      <w:numFmt w:val="bullet"/>
      <w:lvlText w:val="•"/>
      <w:lvlJc w:val="left"/>
      <w:pPr>
        <w:tabs>
          <w:tab w:val="num" w:pos="2880"/>
        </w:tabs>
        <w:ind w:left="2880" w:hanging="360"/>
      </w:pPr>
      <w:rPr>
        <w:rFonts w:ascii="Arial" w:hAnsi="Arial" w:hint="default"/>
      </w:rPr>
    </w:lvl>
    <w:lvl w:ilvl="4" w:tplc="163077DC" w:tentative="1">
      <w:start w:val="1"/>
      <w:numFmt w:val="bullet"/>
      <w:lvlText w:val="•"/>
      <w:lvlJc w:val="left"/>
      <w:pPr>
        <w:tabs>
          <w:tab w:val="num" w:pos="3600"/>
        </w:tabs>
        <w:ind w:left="3600" w:hanging="360"/>
      </w:pPr>
      <w:rPr>
        <w:rFonts w:ascii="Arial" w:hAnsi="Arial" w:hint="default"/>
      </w:rPr>
    </w:lvl>
    <w:lvl w:ilvl="5" w:tplc="994C63DC" w:tentative="1">
      <w:start w:val="1"/>
      <w:numFmt w:val="bullet"/>
      <w:lvlText w:val="•"/>
      <w:lvlJc w:val="left"/>
      <w:pPr>
        <w:tabs>
          <w:tab w:val="num" w:pos="4320"/>
        </w:tabs>
        <w:ind w:left="4320" w:hanging="360"/>
      </w:pPr>
      <w:rPr>
        <w:rFonts w:ascii="Arial" w:hAnsi="Arial" w:hint="default"/>
      </w:rPr>
    </w:lvl>
    <w:lvl w:ilvl="6" w:tplc="84506C10" w:tentative="1">
      <w:start w:val="1"/>
      <w:numFmt w:val="bullet"/>
      <w:lvlText w:val="•"/>
      <w:lvlJc w:val="left"/>
      <w:pPr>
        <w:tabs>
          <w:tab w:val="num" w:pos="5040"/>
        </w:tabs>
        <w:ind w:left="5040" w:hanging="360"/>
      </w:pPr>
      <w:rPr>
        <w:rFonts w:ascii="Arial" w:hAnsi="Arial" w:hint="default"/>
      </w:rPr>
    </w:lvl>
    <w:lvl w:ilvl="7" w:tplc="05CCA4F2" w:tentative="1">
      <w:start w:val="1"/>
      <w:numFmt w:val="bullet"/>
      <w:lvlText w:val="•"/>
      <w:lvlJc w:val="left"/>
      <w:pPr>
        <w:tabs>
          <w:tab w:val="num" w:pos="5760"/>
        </w:tabs>
        <w:ind w:left="5760" w:hanging="360"/>
      </w:pPr>
      <w:rPr>
        <w:rFonts w:ascii="Arial" w:hAnsi="Arial" w:hint="default"/>
      </w:rPr>
    </w:lvl>
    <w:lvl w:ilvl="8" w:tplc="4D90F276" w:tentative="1">
      <w:start w:val="1"/>
      <w:numFmt w:val="bullet"/>
      <w:lvlText w:val="•"/>
      <w:lvlJc w:val="left"/>
      <w:pPr>
        <w:tabs>
          <w:tab w:val="num" w:pos="6480"/>
        </w:tabs>
        <w:ind w:left="6480" w:hanging="360"/>
      </w:pPr>
      <w:rPr>
        <w:rFonts w:ascii="Arial" w:hAnsi="Arial" w:hint="default"/>
      </w:rPr>
    </w:lvl>
  </w:abstractNum>
  <w:abstractNum w:abstractNumId="15">
    <w:nsid w:val="51F27059"/>
    <w:multiLevelType w:val="hybridMultilevel"/>
    <w:tmpl w:val="5CD26BC2"/>
    <w:lvl w:ilvl="0" w:tplc="48A69E8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5F56B0E"/>
    <w:multiLevelType w:val="hybridMultilevel"/>
    <w:tmpl w:val="9044F8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86B4B73"/>
    <w:multiLevelType w:val="hybridMultilevel"/>
    <w:tmpl w:val="1EB2E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B4C3F4A"/>
    <w:multiLevelType w:val="hybridMultilevel"/>
    <w:tmpl w:val="71C053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D8A2F91"/>
    <w:multiLevelType w:val="hybridMultilevel"/>
    <w:tmpl w:val="E40E7098"/>
    <w:lvl w:ilvl="0" w:tplc="FD6A8D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FE0541C"/>
    <w:multiLevelType w:val="hybridMultilevel"/>
    <w:tmpl w:val="2D9042BA"/>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62F52BF0"/>
    <w:multiLevelType w:val="hybridMultilevel"/>
    <w:tmpl w:val="8B606F76"/>
    <w:lvl w:ilvl="0" w:tplc="62E0B41A">
      <w:start w:val="1"/>
      <w:numFmt w:val="bullet"/>
      <w:lvlText w:val="•"/>
      <w:lvlJc w:val="left"/>
      <w:pPr>
        <w:tabs>
          <w:tab w:val="num" w:pos="720"/>
        </w:tabs>
        <w:ind w:left="720" w:hanging="360"/>
      </w:pPr>
      <w:rPr>
        <w:rFonts w:ascii="Arial" w:hAnsi="Arial" w:hint="default"/>
      </w:rPr>
    </w:lvl>
    <w:lvl w:ilvl="1" w:tplc="BFD2579E" w:tentative="1">
      <w:start w:val="1"/>
      <w:numFmt w:val="bullet"/>
      <w:lvlText w:val="•"/>
      <w:lvlJc w:val="left"/>
      <w:pPr>
        <w:tabs>
          <w:tab w:val="num" w:pos="1440"/>
        </w:tabs>
        <w:ind w:left="1440" w:hanging="360"/>
      </w:pPr>
      <w:rPr>
        <w:rFonts w:ascii="Arial" w:hAnsi="Arial" w:hint="default"/>
      </w:rPr>
    </w:lvl>
    <w:lvl w:ilvl="2" w:tplc="DFE4B666" w:tentative="1">
      <w:start w:val="1"/>
      <w:numFmt w:val="bullet"/>
      <w:lvlText w:val="•"/>
      <w:lvlJc w:val="left"/>
      <w:pPr>
        <w:tabs>
          <w:tab w:val="num" w:pos="2160"/>
        </w:tabs>
        <w:ind w:left="2160" w:hanging="360"/>
      </w:pPr>
      <w:rPr>
        <w:rFonts w:ascii="Arial" w:hAnsi="Arial" w:hint="default"/>
      </w:rPr>
    </w:lvl>
    <w:lvl w:ilvl="3" w:tplc="FD0C495E" w:tentative="1">
      <w:start w:val="1"/>
      <w:numFmt w:val="bullet"/>
      <w:lvlText w:val="•"/>
      <w:lvlJc w:val="left"/>
      <w:pPr>
        <w:tabs>
          <w:tab w:val="num" w:pos="2880"/>
        </w:tabs>
        <w:ind w:left="2880" w:hanging="360"/>
      </w:pPr>
      <w:rPr>
        <w:rFonts w:ascii="Arial" w:hAnsi="Arial" w:hint="default"/>
      </w:rPr>
    </w:lvl>
    <w:lvl w:ilvl="4" w:tplc="283CD43E" w:tentative="1">
      <w:start w:val="1"/>
      <w:numFmt w:val="bullet"/>
      <w:lvlText w:val="•"/>
      <w:lvlJc w:val="left"/>
      <w:pPr>
        <w:tabs>
          <w:tab w:val="num" w:pos="3600"/>
        </w:tabs>
        <w:ind w:left="3600" w:hanging="360"/>
      </w:pPr>
      <w:rPr>
        <w:rFonts w:ascii="Arial" w:hAnsi="Arial" w:hint="default"/>
      </w:rPr>
    </w:lvl>
    <w:lvl w:ilvl="5" w:tplc="D7BA9D60" w:tentative="1">
      <w:start w:val="1"/>
      <w:numFmt w:val="bullet"/>
      <w:lvlText w:val="•"/>
      <w:lvlJc w:val="left"/>
      <w:pPr>
        <w:tabs>
          <w:tab w:val="num" w:pos="4320"/>
        </w:tabs>
        <w:ind w:left="4320" w:hanging="360"/>
      </w:pPr>
      <w:rPr>
        <w:rFonts w:ascii="Arial" w:hAnsi="Arial" w:hint="default"/>
      </w:rPr>
    </w:lvl>
    <w:lvl w:ilvl="6" w:tplc="DBEA443E" w:tentative="1">
      <w:start w:val="1"/>
      <w:numFmt w:val="bullet"/>
      <w:lvlText w:val="•"/>
      <w:lvlJc w:val="left"/>
      <w:pPr>
        <w:tabs>
          <w:tab w:val="num" w:pos="5040"/>
        </w:tabs>
        <w:ind w:left="5040" w:hanging="360"/>
      </w:pPr>
      <w:rPr>
        <w:rFonts w:ascii="Arial" w:hAnsi="Arial" w:hint="default"/>
      </w:rPr>
    </w:lvl>
    <w:lvl w:ilvl="7" w:tplc="79FAF422" w:tentative="1">
      <w:start w:val="1"/>
      <w:numFmt w:val="bullet"/>
      <w:lvlText w:val="•"/>
      <w:lvlJc w:val="left"/>
      <w:pPr>
        <w:tabs>
          <w:tab w:val="num" w:pos="5760"/>
        </w:tabs>
        <w:ind w:left="5760" w:hanging="360"/>
      </w:pPr>
      <w:rPr>
        <w:rFonts w:ascii="Arial" w:hAnsi="Arial" w:hint="default"/>
      </w:rPr>
    </w:lvl>
    <w:lvl w:ilvl="8" w:tplc="6D6C63D2" w:tentative="1">
      <w:start w:val="1"/>
      <w:numFmt w:val="bullet"/>
      <w:lvlText w:val="•"/>
      <w:lvlJc w:val="left"/>
      <w:pPr>
        <w:tabs>
          <w:tab w:val="num" w:pos="6480"/>
        </w:tabs>
        <w:ind w:left="6480" w:hanging="360"/>
      </w:pPr>
      <w:rPr>
        <w:rFonts w:ascii="Arial" w:hAnsi="Arial" w:hint="default"/>
      </w:rPr>
    </w:lvl>
  </w:abstractNum>
  <w:abstractNum w:abstractNumId="22">
    <w:nsid w:val="64C513F9"/>
    <w:multiLevelType w:val="hybridMultilevel"/>
    <w:tmpl w:val="DC3ED0D0"/>
    <w:lvl w:ilvl="0" w:tplc="5ED6CD38">
      <w:start w:val="1"/>
      <w:numFmt w:val="bullet"/>
      <w:lvlText w:val="•"/>
      <w:lvlJc w:val="left"/>
      <w:pPr>
        <w:tabs>
          <w:tab w:val="num" w:pos="720"/>
        </w:tabs>
        <w:ind w:left="720" w:hanging="360"/>
      </w:pPr>
      <w:rPr>
        <w:rFonts w:ascii="Arial" w:hAnsi="Arial" w:hint="default"/>
      </w:rPr>
    </w:lvl>
    <w:lvl w:ilvl="1" w:tplc="6C56A4EC" w:tentative="1">
      <w:start w:val="1"/>
      <w:numFmt w:val="bullet"/>
      <w:lvlText w:val="•"/>
      <w:lvlJc w:val="left"/>
      <w:pPr>
        <w:tabs>
          <w:tab w:val="num" w:pos="1440"/>
        </w:tabs>
        <w:ind w:left="1440" w:hanging="360"/>
      </w:pPr>
      <w:rPr>
        <w:rFonts w:ascii="Arial" w:hAnsi="Arial" w:hint="default"/>
      </w:rPr>
    </w:lvl>
    <w:lvl w:ilvl="2" w:tplc="708E831E" w:tentative="1">
      <w:start w:val="1"/>
      <w:numFmt w:val="bullet"/>
      <w:lvlText w:val="•"/>
      <w:lvlJc w:val="left"/>
      <w:pPr>
        <w:tabs>
          <w:tab w:val="num" w:pos="2160"/>
        </w:tabs>
        <w:ind w:left="2160" w:hanging="360"/>
      </w:pPr>
      <w:rPr>
        <w:rFonts w:ascii="Arial" w:hAnsi="Arial" w:hint="default"/>
      </w:rPr>
    </w:lvl>
    <w:lvl w:ilvl="3" w:tplc="B59A72E0" w:tentative="1">
      <w:start w:val="1"/>
      <w:numFmt w:val="bullet"/>
      <w:lvlText w:val="•"/>
      <w:lvlJc w:val="left"/>
      <w:pPr>
        <w:tabs>
          <w:tab w:val="num" w:pos="2880"/>
        </w:tabs>
        <w:ind w:left="2880" w:hanging="360"/>
      </w:pPr>
      <w:rPr>
        <w:rFonts w:ascii="Arial" w:hAnsi="Arial" w:hint="default"/>
      </w:rPr>
    </w:lvl>
    <w:lvl w:ilvl="4" w:tplc="7E12FE30" w:tentative="1">
      <w:start w:val="1"/>
      <w:numFmt w:val="bullet"/>
      <w:lvlText w:val="•"/>
      <w:lvlJc w:val="left"/>
      <w:pPr>
        <w:tabs>
          <w:tab w:val="num" w:pos="3600"/>
        </w:tabs>
        <w:ind w:left="3600" w:hanging="360"/>
      </w:pPr>
      <w:rPr>
        <w:rFonts w:ascii="Arial" w:hAnsi="Arial" w:hint="default"/>
      </w:rPr>
    </w:lvl>
    <w:lvl w:ilvl="5" w:tplc="40789F96" w:tentative="1">
      <w:start w:val="1"/>
      <w:numFmt w:val="bullet"/>
      <w:lvlText w:val="•"/>
      <w:lvlJc w:val="left"/>
      <w:pPr>
        <w:tabs>
          <w:tab w:val="num" w:pos="4320"/>
        </w:tabs>
        <w:ind w:left="4320" w:hanging="360"/>
      </w:pPr>
      <w:rPr>
        <w:rFonts w:ascii="Arial" w:hAnsi="Arial" w:hint="default"/>
      </w:rPr>
    </w:lvl>
    <w:lvl w:ilvl="6" w:tplc="D65035DE" w:tentative="1">
      <w:start w:val="1"/>
      <w:numFmt w:val="bullet"/>
      <w:lvlText w:val="•"/>
      <w:lvlJc w:val="left"/>
      <w:pPr>
        <w:tabs>
          <w:tab w:val="num" w:pos="5040"/>
        </w:tabs>
        <w:ind w:left="5040" w:hanging="360"/>
      </w:pPr>
      <w:rPr>
        <w:rFonts w:ascii="Arial" w:hAnsi="Arial" w:hint="default"/>
      </w:rPr>
    </w:lvl>
    <w:lvl w:ilvl="7" w:tplc="09A8B812" w:tentative="1">
      <w:start w:val="1"/>
      <w:numFmt w:val="bullet"/>
      <w:lvlText w:val="•"/>
      <w:lvlJc w:val="left"/>
      <w:pPr>
        <w:tabs>
          <w:tab w:val="num" w:pos="5760"/>
        </w:tabs>
        <w:ind w:left="5760" w:hanging="360"/>
      </w:pPr>
      <w:rPr>
        <w:rFonts w:ascii="Arial" w:hAnsi="Arial" w:hint="default"/>
      </w:rPr>
    </w:lvl>
    <w:lvl w:ilvl="8" w:tplc="0412A4CA" w:tentative="1">
      <w:start w:val="1"/>
      <w:numFmt w:val="bullet"/>
      <w:lvlText w:val="•"/>
      <w:lvlJc w:val="left"/>
      <w:pPr>
        <w:tabs>
          <w:tab w:val="num" w:pos="6480"/>
        </w:tabs>
        <w:ind w:left="6480" w:hanging="360"/>
      </w:pPr>
      <w:rPr>
        <w:rFonts w:ascii="Arial" w:hAnsi="Arial" w:hint="default"/>
      </w:rPr>
    </w:lvl>
  </w:abstractNum>
  <w:abstractNum w:abstractNumId="23">
    <w:nsid w:val="714535ED"/>
    <w:multiLevelType w:val="hybridMultilevel"/>
    <w:tmpl w:val="E15E8A0A"/>
    <w:lvl w:ilvl="0" w:tplc="F8E4D278">
      <w:start w:val="1"/>
      <w:numFmt w:val="bullet"/>
      <w:lvlText w:val="•"/>
      <w:lvlJc w:val="left"/>
      <w:pPr>
        <w:tabs>
          <w:tab w:val="num" w:pos="720"/>
        </w:tabs>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3930D68"/>
    <w:multiLevelType w:val="hybridMultilevel"/>
    <w:tmpl w:val="76366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8937825"/>
    <w:multiLevelType w:val="hybridMultilevel"/>
    <w:tmpl w:val="FAA64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C9412AC"/>
    <w:multiLevelType w:val="hybridMultilevel"/>
    <w:tmpl w:val="2DE8A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E2B7BD1"/>
    <w:multiLevelType w:val="hybridMultilevel"/>
    <w:tmpl w:val="9942E9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E427103"/>
    <w:multiLevelType w:val="hybridMultilevel"/>
    <w:tmpl w:val="442CAF54"/>
    <w:lvl w:ilvl="0" w:tplc="B5C008F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E5F6204"/>
    <w:multiLevelType w:val="hybridMultilevel"/>
    <w:tmpl w:val="0C60F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2"/>
  </w:num>
  <w:num w:numId="4">
    <w:abstractNumId w:val="13"/>
  </w:num>
  <w:num w:numId="5">
    <w:abstractNumId w:val="21"/>
  </w:num>
  <w:num w:numId="6">
    <w:abstractNumId w:val="20"/>
  </w:num>
  <w:num w:numId="7">
    <w:abstractNumId w:val="15"/>
  </w:num>
  <w:num w:numId="8">
    <w:abstractNumId w:val="23"/>
  </w:num>
  <w:num w:numId="9">
    <w:abstractNumId w:val="19"/>
  </w:num>
  <w:num w:numId="10">
    <w:abstractNumId w:val="5"/>
  </w:num>
  <w:num w:numId="11">
    <w:abstractNumId w:val="11"/>
  </w:num>
  <w:num w:numId="12">
    <w:abstractNumId w:val="17"/>
  </w:num>
  <w:num w:numId="13">
    <w:abstractNumId w:val="3"/>
  </w:num>
  <w:num w:numId="14">
    <w:abstractNumId w:val="9"/>
  </w:num>
  <w:num w:numId="15">
    <w:abstractNumId w:val="25"/>
  </w:num>
  <w:num w:numId="16">
    <w:abstractNumId w:val="27"/>
  </w:num>
  <w:num w:numId="17">
    <w:abstractNumId w:val="24"/>
  </w:num>
  <w:num w:numId="18">
    <w:abstractNumId w:val="6"/>
  </w:num>
  <w:num w:numId="19">
    <w:abstractNumId w:val="16"/>
  </w:num>
  <w:num w:numId="20">
    <w:abstractNumId w:val="10"/>
  </w:num>
  <w:num w:numId="21">
    <w:abstractNumId w:val="7"/>
  </w:num>
  <w:num w:numId="22">
    <w:abstractNumId w:val="29"/>
  </w:num>
  <w:num w:numId="23">
    <w:abstractNumId w:val="1"/>
  </w:num>
  <w:num w:numId="24">
    <w:abstractNumId w:val="2"/>
  </w:num>
  <w:num w:numId="25">
    <w:abstractNumId w:val="0"/>
  </w:num>
  <w:num w:numId="26">
    <w:abstractNumId w:val="28"/>
  </w:num>
  <w:num w:numId="27">
    <w:abstractNumId w:val="8"/>
  </w:num>
  <w:num w:numId="28">
    <w:abstractNumId w:val="26"/>
  </w:num>
  <w:num w:numId="29">
    <w:abstractNumId w:val="18"/>
  </w:num>
  <w:num w:numId="30">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D5F"/>
    <w:rsid w:val="00000B38"/>
    <w:rsid w:val="00000E25"/>
    <w:rsid w:val="00000E34"/>
    <w:rsid w:val="0000166A"/>
    <w:rsid w:val="0000175F"/>
    <w:rsid w:val="0000195A"/>
    <w:rsid w:val="00002C28"/>
    <w:rsid w:val="00003875"/>
    <w:rsid w:val="00003D6B"/>
    <w:rsid w:val="00004209"/>
    <w:rsid w:val="00004B0A"/>
    <w:rsid w:val="00004BE2"/>
    <w:rsid w:val="00004DBA"/>
    <w:rsid w:val="00005264"/>
    <w:rsid w:val="00005514"/>
    <w:rsid w:val="00005A5E"/>
    <w:rsid w:val="00005D11"/>
    <w:rsid w:val="00006226"/>
    <w:rsid w:val="00006251"/>
    <w:rsid w:val="0000652A"/>
    <w:rsid w:val="00006F3A"/>
    <w:rsid w:val="00006FC3"/>
    <w:rsid w:val="000072E5"/>
    <w:rsid w:val="00007B5D"/>
    <w:rsid w:val="00007D3B"/>
    <w:rsid w:val="00007D67"/>
    <w:rsid w:val="0001072D"/>
    <w:rsid w:val="00010EBC"/>
    <w:rsid w:val="0001112E"/>
    <w:rsid w:val="0001155C"/>
    <w:rsid w:val="000115EF"/>
    <w:rsid w:val="00011BE9"/>
    <w:rsid w:val="00011C0B"/>
    <w:rsid w:val="00011DD6"/>
    <w:rsid w:val="000122AD"/>
    <w:rsid w:val="00012D6E"/>
    <w:rsid w:val="00013BB7"/>
    <w:rsid w:val="0001417A"/>
    <w:rsid w:val="000142A5"/>
    <w:rsid w:val="0001449F"/>
    <w:rsid w:val="0001461C"/>
    <w:rsid w:val="00014665"/>
    <w:rsid w:val="000148B2"/>
    <w:rsid w:val="00015AB3"/>
    <w:rsid w:val="00015CA8"/>
    <w:rsid w:val="00015F66"/>
    <w:rsid w:val="000162BF"/>
    <w:rsid w:val="000166DC"/>
    <w:rsid w:val="00016777"/>
    <w:rsid w:val="000168F0"/>
    <w:rsid w:val="00016A75"/>
    <w:rsid w:val="00016C62"/>
    <w:rsid w:val="000174CF"/>
    <w:rsid w:val="00017B39"/>
    <w:rsid w:val="00017BE6"/>
    <w:rsid w:val="00017F62"/>
    <w:rsid w:val="00020102"/>
    <w:rsid w:val="00020420"/>
    <w:rsid w:val="00020790"/>
    <w:rsid w:val="00020951"/>
    <w:rsid w:val="00020EBC"/>
    <w:rsid w:val="00020FBA"/>
    <w:rsid w:val="00021548"/>
    <w:rsid w:val="00021607"/>
    <w:rsid w:val="00022656"/>
    <w:rsid w:val="0002270E"/>
    <w:rsid w:val="00023A9D"/>
    <w:rsid w:val="00023D7B"/>
    <w:rsid w:val="00025BF6"/>
    <w:rsid w:val="0002630A"/>
    <w:rsid w:val="0002657A"/>
    <w:rsid w:val="00026A63"/>
    <w:rsid w:val="00026BAE"/>
    <w:rsid w:val="00026EFE"/>
    <w:rsid w:val="000277FB"/>
    <w:rsid w:val="000279EF"/>
    <w:rsid w:val="00027D22"/>
    <w:rsid w:val="00027D56"/>
    <w:rsid w:val="00030866"/>
    <w:rsid w:val="00030B5A"/>
    <w:rsid w:val="00031104"/>
    <w:rsid w:val="00031ACB"/>
    <w:rsid w:val="00031ECC"/>
    <w:rsid w:val="00032E3B"/>
    <w:rsid w:val="00032FB5"/>
    <w:rsid w:val="0003327F"/>
    <w:rsid w:val="000336E5"/>
    <w:rsid w:val="00033891"/>
    <w:rsid w:val="000339D7"/>
    <w:rsid w:val="00033AC8"/>
    <w:rsid w:val="000341FF"/>
    <w:rsid w:val="000347F9"/>
    <w:rsid w:val="00034BE5"/>
    <w:rsid w:val="00035142"/>
    <w:rsid w:val="00035662"/>
    <w:rsid w:val="000358EB"/>
    <w:rsid w:val="00035B08"/>
    <w:rsid w:val="00035BAC"/>
    <w:rsid w:val="00036A27"/>
    <w:rsid w:val="00037027"/>
    <w:rsid w:val="0003754E"/>
    <w:rsid w:val="00037835"/>
    <w:rsid w:val="00037ABF"/>
    <w:rsid w:val="00037AE6"/>
    <w:rsid w:val="00040DEC"/>
    <w:rsid w:val="00041A20"/>
    <w:rsid w:val="00041BDD"/>
    <w:rsid w:val="00042805"/>
    <w:rsid w:val="00042B02"/>
    <w:rsid w:val="0004338D"/>
    <w:rsid w:val="00043403"/>
    <w:rsid w:val="00043BF8"/>
    <w:rsid w:val="00043CDC"/>
    <w:rsid w:val="00044073"/>
    <w:rsid w:val="0004411F"/>
    <w:rsid w:val="00044156"/>
    <w:rsid w:val="0004451C"/>
    <w:rsid w:val="000445D8"/>
    <w:rsid w:val="00045015"/>
    <w:rsid w:val="00046098"/>
    <w:rsid w:val="000462DD"/>
    <w:rsid w:val="00046338"/>
    <w:rsid w:val="000475B4"/>
    <w:rsid w:val="0004762A"/>
    <w:rsid w:val="000479BA"/>
    <w:rsid w:val="00047B37"/>
    <w:rsid w:val="00047C12"/>
    <w:rsid w:val="000501CF"/>
    <w:rsid w:val="00050702"/>
    <w:rsid w:val="00050908"/>
    <w:rsid w:val="00050A90"/>
    <w:rsid w:val="00051406"/>
    <w:rsid w:val="00051F97"/>
    <w:rsid w:val="00053B23"/>
    <w:rsid w:val="00053BE8"/>
    <w:rsid w:val="0005416F"/>
    <w:rsid w:val="000545E4"/>
    <w:rsid w:val="0005473A"/>
    <w:rsid w:val="00054819"/>
    <w:rsid w:val="000548D5"/>
    <w:rsid w:val="00054B95"/>
    <w:rsid w:val="00055935"/>
    <w:rsid w:val="00055E6C"/>
    <w:rsid w:val="000565D2"/>
    <w:rsid w:val="000571A9"/>
    <w:rsid w:val="000571E9"/>
    <w:rsid w:val="000577F0"/>
    <w:rsid w:val="00057A09"/>
    <w:rsid w:val="0006047C"/>
    <w:rsid w:val="00060D53"/>
    <w:rsid w:val="0006101B"/>
    <w:rsid w:val="00061056"/>
    <w:rsid w:val="00061755"/>
    <w:rsid w:val="0006185F"/>
    <w:rsid w:val="00061E00"/>
    <w:rsid w:val="00061EA5"/>
    <w:rsid w:val="00062543"/>
    <w:rsid w:val="000636CC"/>
    <w:rsid w:val="000637FC"/>
    <w:rsid w:val="00063DAF"/>
    <w:rsid w:val="000643FF"/>
    <w:rsid w:val="0006529E"/>
    <w:rsid w:val="000652E3"/>
    <w:rsid w:val="000654A8"/>
    <w:rsid w:val="0006585F"/>
    <w:rsid w:val="00065A51"/>
    <w:rsid w:val="00065DE7"/>
    <w:rsid w:val="00066056"/>
    <w:rsid w:val="00066E27"/>
    <w:rsid w:val="00067666"/>
    <w:rsid w:val="000678D4"/>
    <w:rsid w:val="00067CD2"/>
    <w:rsid w:val="00070E60"/>
    <w:rsid w:val="00071579"/>
    <w:rsid w:val="00071A7D"/>
    <w:rsid w:val="00072678"/>
    <w:rsid w:val="000728D8"/>
    <w:rsid w:val="00072D5E"/>
    <w:rsid w:val="0007307E"/>
    <w:rsid w:val="000742F9"/>
    <w:rsid w:val="00074813"/>
    <w:rsid w:val="0007549A"/>
    <w:rsid w:val="00075E7B"/>
    <w:rsid w:val="000766EE"/>
    <w:rsid w:val="00077940"/>
    <w:rsid w:val="00077F70"/>
    <w:rsid w:val="00080669"/>
    <w:rsid w:val="00080BB5"/>
    <w:rsid w:val="000813CA"/>
    <w:rsid w:val="00081C77"/>
    <w:rsid w:val="000825AC"/>
    <w:rsid w:val="00082609"/>
    <w:rsid w:val="0008290E"/>
    <w:rsid w:val="00082926"/>
    <w:rsid w:val="00083730"/>
    <w:rsid w:val="00083F22"/>
    <w:rsid w:val="00085239"/>
    <w:rsid w:val="00085F99"/>
    <w:rsid w:val="0008649E"/>
    <w:rsid w:val="00086592"/>
    <w:rsid w:val="000867AA"/>
    <w:rsid w:val="00086E81"/>
    <w:rsid w:val="00087011"/>
    <w:rsid w:val="000870D2"/>
    <w:rsid w:val="000875E6"/>
    <w:rsid w:val="00090094"/>
    <w:rsid w:val="00090227"/>
    <w:rsid w:val="0009036A"/>
    <w:rsid w:val="00090610"/>
    <w:rsid w:val="00090A7F"/>
    <w:rsid w:val="00090FED"/>
    <w:rsid w:val="000912C1"/>
    <w:rsid w:val="000913E6"/>
    <w:rsid w:val="000915E9"/>
    <w:rsid w:val="0009296E"/>
    <w:rsid w:val="00092C70"/>
    <w:rsid w:val="000938F5"/>
    <w:rsid w:val="000944D6"/>
    <w:rsid w:val="0009480C"/>
    <w:rsid w:val="0009493D"/>
    <w:rsid w:val="00094ECE"/>
    <w:rsid w:val="00095B18"/>
    <w:rsid w:val="00096012"/>
    <w:rsid w:val="0009609A"/>
    <w:rsid w:val="00096A9E"/>
    <w:rsid w:val="00096B53"/>
    <w:rsid w:val="00096EE8"/>
    <w:rsid w:val="00097797"/>
    <w:rsid w:val="00097A26"/>
    <w:rsid w:val="00097F18"/>
    <w:rsid w:val="000A02F2"/>
    <w:rsid w:val="000A0723"/>
    <w:rsid w:val="000A0858"/>
    <w:rsid w:val="000A0991"/>
    <w:rsid w:val="000A0BFC"/>
    <w:rsid w:val="000A0DA6"/>
    <w:rsid w:val="000A0ED6"/>
    <w:rsid w:val="000A1AD8"/>
    <w:rsid w:val="000A23D9"/>
    <w:rsid w:val="000A2924"/>
    <w:rsid w:val="000A2A38"/>
    <w:rsid w:val="000A3C75"/>
    <w:rsid w:val="000A3CD1"/>
    <w:rsid w:val="000A4FA6"/>
    <w:rsid w:val="000A51B4"/>
    <w:rsid w:val="000A53BB"/>
    <w:rsid w:val="000A585C"/>
    <w:rsid w:val="000A5948"/>
    <w:rsid w:val="000A5ADD"/>
    <w:rsid w:val="000A5ECB"/>
    <w:rsid w:val="000A6159"/>
    <w:rsid w:val="000A658F"/>
    <w:rsid w:val="000A67BA"/>
    <w:rsid w:val="000A6B17"/>
    <w:rsid w:val="000A7D69"/>
    <w:rsid w:val="000A7EB4"/>
    <w:rsid w:val="000B10B6"/>
    <w:rsid w:val="000B1157"/>
    <w:rsid w:val="000B11D4"/>
    <w:rsid w:val="000B1B75"/>
    <w:rsid w:val="000B1C54"/>
    <w:rsid w:val="000B29D8"/>
    <w:rsid w:val="000B2A62"/>
    <w:rsid w:val="000B2FEF"/>
    <w:rsid w:val="000B30A8"/>
    <w:rsid w:val="000B3EFE"/>
    <w:rsid w:val="000B4139"/>
    <w:rsid w:val="000B4754"/>
    <w:rsid w:val="000B4FBC"/>
    <w:rsid w:val="000B56F2"/>
    <w:rsid w:val="000B5A20"/>
    <w:rsid w:val="000B5AE5"/>
    <w:rsid w:val="000B5B36"/>
    <w:rsid w:val="000B61A8"/>
    <w:rsid w:val="000B6648"/>
    <w:rsid w:val="000B699A"/>
    <w:rsid w:val="000B6A73"/>
    <w:rsid w:val="000B713B"/>
    <w:rsid w:val="000B7567"/>
    <w:rsid w:val="000B7B7D"/>
    <w:rsid w:val="000B7E6D"/>
    <w:rsid w:val="000C0A77"/>
    <w:rsid w:val="000C1317"/>
    <w:rsid w:val="000C2039"/>
    <w:rsid w:val="000C244B"/>
    <w:rsid w:val="000C272F"/>
    <w:rsid w:val="000C2E8E"/>
    <w:rsid w:val="000C3FEE"/>
    <w:rsid w:val="000C4523"/>
    <w:rsid w:val="000C47E8"/>
    <w:rsid w:val="000C4BE3"/>
    <w:rsid w:val="000C554E"/>
    <w:rsid w:val="000C5BE8"/>
    <w:rsid w:val="000C5C17"/>
    <w:rsid w:val="000C6E8A"/>
    <w:rsid w:val="000C72C3"/>
    <w:rsid w:val="000C75E8"/>
    <w:rsid w:val="000C7606"/>
    <w:rsid w:val="000C79F6"/>
    <w:rsid w:val="000C7F13"/>
    <w:rsid w:val="000D0609"/>
    <w:rsid w:val="000D07FD"/>
    <w:rsid w:val="000D0CAA"/>
    <w:rsid w:val="000D10D5"/>
    <w:rsid w:val="000D12A3"/>
    <w:rsid w:val="000D1381"/>
    <w:rsid w:val="000D1D76"/>
    <w:rsid w:val="000D240D"/>
    <w:rsid w:val="000D24ED"/>
    <w:rsid w:val="000D26DB"/>
    <w:rsid w:val="000D280A"/>
    <w:rsid w:val="000D31F7"/>
    <w:rsid w:val="000D42A9"/>
    <w:rsid w:val="000D48A7"/>
    <w:rsid w:val="000D4F03"/>
    <w:rsid w:val="000D56A0"/>
    <w:rsid w:val="000D58AB"/>
    <w:rsid w:val="000D596D"/>
    <w:rsid w:val="000D69D2"/>
    <w:rsid w:val="000D6F8C"/>
    <w:rsid w:val="000D718B"/>
    <w:rsid w:val="000D73C9"/>
    <w:rsid w:val="000D7592"/>
    <w:rsid w:val="000E0530"/>
    <w:rsid w:val="000E0BE7"/>
    <w:rsid w:val="000E1097"/>
    <w:rsid w:val="000E1EDA"/>
    <w:rsid w:val="000E23FC"/>
    <w:rsid w:val="000E2444"/>
    <w:rsid w:val="000E2925"/>
    <w:rsid w:val="000E2DCF"/>
    <w:rsid w:val="000E309F"/>
    <w:rsid w:val="000E3484"/>
    <w:rsid w:val="000E3684"/>
    <w:rsid w:val="000E42B8"/>
    <w:rsid w:val="000E4549"/>
    <w:rsid w:val="000E4831"/>
    <w:rsid w:val="000E499D"/>
    <w:rsid w:val="000E4FB5"/>
    <w:rsid w:val="000E5577"/>
    <w:rsid w:val="000E567C"/>
    <w:rsid w:val="000E5C12"/>
    <w:rsid w:val="000E5E90"/>
    <w:rsid w:val="000E61CE"/>
    <w:rsid w:val="000E684F"/>
    <w:rsid w:val="000E6B17"/>
    <w:rsid w:val="000E751A"/>
    <w:rsid w:val="000F05D0"/>
    <w:rsid w:val="000F07D8"/>
    <w:rsid w:val="000F0E0E"/>
    <w:rsid w:val="000F0EAB"/>
    <w:rsid w:val="000F10C7"/>
    <w:rsid w:val="000F139F"/>
    <w:rsid w:val="000F198C"/>
    <w:rsid w:val="000F1C9F"/>
    <w:rsid w:val="000F2058"/>
    <w:rsid w:val="000F25EB"/>
    <w:rsid w:val="000F2841"/>
    <w:rsid w:val="000F28AD"/>
    <w:rsid w:val="000F2C34"/>
    <w:rsid w:val="000F30A7"/>
    <w:rsid w:val="000F3CA0"/>
    <w:rsid w:val="000F43F2"/>
    <w:rsid w:val="000F57E1"/>
    <w:rsid w:val="000F58CC"/>
    <w:rsid w:val="000F616F"/>
    <w:rsid w:val="000F6268"/>
    <w:rsid w:val="000F6CF5"/>
    <w:rsid w:val="000F7167"/>
    <w:rsid w:val="000F75D0"/>
    <w:rsid w:val="000F77DC"/>
    <w:rsid w:val="00100331"/>
    <w:rsid w:val="001009E8"/>
    <w:rsid w:val="001015C4"/>
    <w:rsid w:val="00101CD2"/>
    <w:rsid w:val="00101EAE"/>
    <w:rsid w:val="00101F21"/>
    <w:rsid w:val="001022CA"/>
    <w:rsid w:val="001028E1"/>
    <w:rsid w:val="00102C07"/>
    <w:rsid w:val="001035A4"/>
    <w:rsid w:val="00103AAD"/>
    <w:rsid w:val="001047B1"/>
    <w:rsid w:val="001049E4"/>
    <w:rsid w:val="00104E71"/>
    <w:rsid w:val="001051A7"/>
    <w:rsid w:val="001051B0"/>
    <w:rsid w:val="0010555E"/>
    <w:rsid w:val="001055F7"/>
    <w:rsid w:val="00105A81"/>
    <w:rsid w:val="001060E0"/>
    <w:rsid w:val="00106EC8"/>
    <w:rsid w:val="00106F76"/>
    <w:rsid w:val="0010703B"/>
    <w:rsid w:val="00107146"/>
    <w:rsid w:val="0010770B"/>
    <w:rsid w:val="001106D3"/>
    <w:rsid w:val="00110B90"/>
    <w:rsid w:val="001110E4"/>
    <w:rsid w:val="001118AA"/>
    <w:rsid w:val="00111BBE"/>
    <w:rsid w:val="00112AAB"/>
    <w:rsid w:val="0011359B"/>
    <w:rsid w:val="00113B4E"/>
    <w:rsid w:val="00113C42"/>
    <w:rsid w:val="00113D50"/>
    <w:rsid w:val="00113E44"/>
    <w:rsid w:val="00114D14"/>
    <w:rsid w:val="00114D8B"/>
    <w:rsid w:val="00115FE7"/>
    <w:rsid w:val="0011639A"/>
    <w:rsid w:val="001169C5"/>
    <w:rsid w:val="00117176"/>
    <w:rsid w:val="00117C5C"/>
    <w:rsid w:val="00117E64"/>
    <w:rsid w:val="001200FD"/>
    <w:rsid w:val="0012116E"/>
    <w:rsid w:val="0012116F"/>
    <w:rsid w:val="00121E13"/>
    <w:rsid w:val="001220CB"/>
    <w:rsid w:val="001220F4"/>
    <w:rsid w:val="0012321C"/>
    <w:rsid w:val="0012388F"/>
    <w:rsid w:val="00123B8B"/>
    <w:rsid w:val="00123D93"/>
    <w:rsid w:val="00124DFF"/>
    <w:rsid w:val="00125165"/>
    <w:rsid w:val="00125601"/>
    <w:rsid w:val="001257F4"/>
    <w:rsid w:val="00125B76"/>
    <w:rsid w:val="00125C73"/>
    <w:rsid w:val="00125EC6"/>
    <w:rsid w:val="00126CE1"/>
    <w:rsid w:val="00126F64"/>
    <w:rsid w:val="00126FE4"/>
    <w:rsid w:val="00127792"/>
    <w:rsid w:val="00127E57"/>
    <w:rsid w:val="00130249"/>
    <w:rsid w:val="0013199B"/>
    <w:rsid w:val="00131DE1"/>
    <w:rsid w:val="00131DEA"/>
    <w:rsid w:val="00132332"/>
    <w:rsid w:val="00133207"/>
    <w:rsid w:val="001333D8"/>
    <w:rsid w:val="001340BC"/>
    <w:rsid w:val="0013436B"/>
    <w:rsid w:val="00134605"/>
    <w:rsid w:val="0013481D"/>
    <w:rsid w:val="00134B58"/>
    <w:rsid w:val="00134DB1"/>
    <w:rsid w:val="00134F13"/>
    <w:rsid w:val="00135498"/>
    <w:rsid w:val="00135A5A"/>
    <w:rsid w:val="001360C2"/>
    <w:rsid w:val="0013659A"/>
    <w:rsid w:val="001375CF"/>
    <w:rsid w:val="00137F74"/>
    <w:rsid w:val="001400EC"/>
    <w:rsid w:val="00140756"/>
    <w:rsid w:val="00140FFF"/>
    <w:rsid w:val="00141850"/>
    <w:rsid w:val="00141B37"/>
    <w:rsid w:val="00141C34"/>
    <w:rsid w:val="00141FB3"/>
    <w:rsid w:val="00142506"/>
    <w:rsid w:val="0014254A"/>
    <w:rsid w:val="00142949"/>
    <w:rsid w:val="00142A0D"/>
    <w:rsid w:val="00142BDC"/>
    <w:rsid w:val="00143715"/>
    <w:rsid w:val="0014380A"/>
    <w:rsid w:val="0014381B"/>
    <w:rsid w:val="00143DB5"/>
    <w:rsid w:val="001440A0"/>
    <w:rsid w:val="00144117"/>
    <w:rsid w:val="00145F71"/>
    <w:rsid w:val="00147AE5"/>
    <w:rsid w:val="001508EF"/>
    <w:rsid w:val="00151394"/>
    <w:rsid w:val="00151644"/>
    <w:rsid w:val="001518D9"/>
    <w:rsid w:val="00151913"/>
    <w:rsid w:val="00152605"/>
    <w:rsid w:val="001528DC"/>
    <w:rsid w:val="00152CC8"/>
    <w:rsid w:val="00153A12"/>
    <w:rsid w:val="00153B47"/>
    <w:rsid w:val="00154C58"/>
    <w:rsid w:val="00155277"/>
    <w:rsid w:val="0015537B"/>
    <w:rsid w:val="001561F1"/>
    <w:rsid w:val="00156245"/>
    <w:rsid w:val="001562D9"/>
    <w:rsid w:val="00156570"/>
    <w:rsid w:val="001567BE"/>
    <w:rsid w:val="00156D8A"/>
    <w:rsid w:val="00157506"/>
    <w:rsid w:val="001579D1"/>
    <w:rsid w:val="00157A6B"/>
    <w:rsid w:val="00157AA4"/>
    <w:rsid w:val="00157AB9"/>
    <w:rsid w:val="00157BB2"/>
    <w:rsid w:val="0016019D"/>
    <w:rsid w:val="001601DE"/>
    <w:rsid w:val="0016044C"/>
    <w:rsid w:val="00160882"/>
    <w:rsid w:val="00160CA5"/>
    <w:rsid w:val="001611C2"/>
    <w:rsid w:val="00162090"/>
    <w:rsid w:val="001622C2"/>
    <w:rsid w:val="00163141"/>
    <w:rsid w:val="001631E0"/>
    <w:rsid w:val="00163560"/>
    <w:rsid w:val="00163C5D"/>
    <w:rsid w:val="00163FDB"/>
    <w:rsid w:val="00164FBB"/>
    <w:rsid w:val="00165FB3"/>
    <w:rsid w:val="00166362"/>
    <w:rsid w:val="0016667A"/>
    <w:rsid w:val="00166817"/>
    <w:rsid w:val="00166829"/>
    <w:rsid w:val="001669FA"/>
    <w:rsid w:val="00166C5F"/>
    <w:rsid w:val="00170353"/>
    <w:rsid w:val="00170C82"/>
    <w:rsid w:val="0017125B"/>
    <w:rsid w:val="00171271"/>
    <w:rsid w:val="00171429"/>
    <w:rsid w:val="00171BD0"/>
    <w:rsid w:val="0017247E"/>
    <w:rsid w:val="00172B13"/>
    <w:rsid w:val="00172BD0"/>
    <w:rsid w:val="00172FD7"/>
    <w:rsid w:val="0017304F"/>
    <w:rsid w:val="00173158"/>
    <w:rsid w:val="0017410E"/>
    <w:rsid w:val="00174DA8"/>
    <w:rsid w:val="001752EA"/>
    <w:rsid w:val="0017592D"/>
    <w:rsid w:val="00175FA2"/>
    <w:rsid w:val="0017610A"/>
    <w:rsid w:val="00176422"/>
    <w:rsid w:val="00176A76"/>
    <w:rsid w:val="0017784C"/>
    <w:rsid w:val="0018043D"/>
    <w:rsid w:val="001816DA"/>
    <w:rsid w:val="00181C05"/>
    <w:rsid w:val="00182535"/>
    <w:rsid w:val="001826B4"/>
    <w:rsid w:val="00182742"/>
    <w:rsid w:val="0018303C"/>
    <w:rsid w:val="00183508"/>
    <w:rsid w:val="0018386B"/>
    <w:rsid w:val="00183878"/>
    <w:rsid w:val="00183AD0"/>
    <w:rsid w:val="001842CA"/>
    <w:rsid w:val="00184FEA"/>
    <w:rsid w:val="00185183"/>
    <w:rsid w:val="00185BF0"/>
    <w:rsid w:val="00185C9A"/>
    <w:rsid w:val="00186727"/>
    <w:rsid w:val="00186B66"/>
    <w:rsid w:val="00187115"/>
    <w:rsid w:val="0018717F"/>
    <w:rsid w:val="001877D5"/>
    <w:rsid w:val="001878DF"/>
    <w:rsid w:val="00187C4B"/>
    <w:rsid w:val="00187D2D"/>
    <w:rsid w:val="00190CE3"/>
    <w:rsid w:val="00191453"/>
    <w:rsid w:val="0019157F"/>
    <w:rsid w:val="001918DB"/>
    <w:rsid w:val="0019196D"/>
    <w:rsid w:val="00191B6E"/>
    <w:rsid w:val="001921DD"/>
    <w:rsid w:val="001923A7"/>
    <w:rsid w:val="00194B59"/>
    <w:rsid w:val="00194C67"/>
    <w:rsid w:val="00194C93"/>
    <w:rsid w:val="001953C3"/>
    <w:rsid w:val="001954F4"/>
    <w:rsid w:val="0019554D"/>
    <w:rsid w:val="0019577B"/>
    <w:rsid w:val="00195D59"/>
    <w:rsid w:val="00195EEE"/>
    <w:rsid w:val="001960DA"/>
    <w:rsid w:val="0019622C"/>
    <w:rsid w:val="0019683F"/>
    <w:rsid w:val="0019685D"/>
    <w:rsid w:val="001969E3"/>
    <w:rsid w:val="00196B0E"/>
    <w:rsid w:val="0019740D"/>
    <w:rsid w:val="00197483"/>
    <w:rsid w:val="00197E71"/>
    <w:rsid w:val="001A106F"/>
    <w:rsid w:val="001A10FB"/>
    <w:rsid w:val="001A1AF8"/>
    <w:rsid w:val="001A2342"/>
    <w:rsid w:val="001A2746"/>
    <w:rsid w:val="001A28B0"/>
    <w:rsid w:val="001A307D"/>
    <w:rsid w:val="001A3582"/>
    <w:rsid w:val="001A36DA"/>
    <w:rsid w:val="001A3DB2"/>
    <w:rsid w:val="001A4225"/>
    <w:rsid w:val="001A4789"/>
    <w:rsid w:val="001A4A00"/>
    <w:rsid w:val="001A4A0B"/>
    <w:rsid w:val="001A4B09"/>
    <w:rsid w:val="001A4BFE"/>
    <w:rsid w:val="001A4DB3"/>
    <w:rsid w:val="001A4DB9"/>
    <w:rsid w:val="001A557F"/>
    <w:rsid w:val="001A55B9"/>
    <w:rsid w:val="001A58FC"/>
    <w:rsid w:val="001A62BA"/>
    <w:rsid w:val="001A644C"/>
    <w:rsid w:val="001A65E8"/>
    <w:rsid w:val="001A7953"/>
    <w:rsid w:val="001A7D93"/>
    <w:rsid w:val="001B0542"/>
    <w:rsid w:val="001B080A"/>
    <w:rsid w:val="001B0B64"/>
    <w:rsid w:val="001B0E30"/>
    <w:rsid w:val="001B1284"/>
    <w:rsid w:val="001B1326"/>
    <w:rsid w:val="001B1391"/>
    <w:rsid w:val="001B1495"/>
    <w:rsid w:val="001B26E5"/>
    <w:rsid w:val="001B2D5D"/>
    <w:rsid w:val="001B2DF4"/>
    <w:rsid w:val="001B2F86"/>
    <w:rsid w:val="001B32A9"/>
    <w:rsid w:val="001B33D9"/>
    <w:rsid w:val="001B3759"/>
    <w:rsid w:val="001B38E8"/>
    <w:rsid w:val="001B3D41"/>
    <w:rsid w:val="001B44EF"/>
    <w:rsid w:val="001B4F81"/>
    <w:rsid w:val="001B56F9"/>
    <w:rsid w:val="001B5F70"/>
    <w:rsid w:val="001B6897"/>
    <w:rsid w:val="001B7331"/>
    <w:rsid w:val="001B734A"/>
    <w:rsid w:val="001B77B5"/>
    <w:rsid w:val="001B7B6D"/>
    <w:rsid w:val="001B7C5D"/>
    <w:rsid w:val="001B7ED4"/>
    <w:rsid w:val="001C03AA"/>
    <w:rsid w:val="001C0A1B"/>
    <w:rsid w:val="001C1567"/>
    <w:rsid w:val="001C19C0"/>
    <w:rsid w:val="001C22E5"/>
    <w:rsid w:val="001C3271"/>
    <w:rsid w:val="001C3322"/>
    <w:rsid w:val="001C39C7"/>
    <w:rsid w:val="001C438B"/>
    <w:rsid w:val="001C43A6"/>
    <w:rsid w:val="001C446D"/>
    <w:rsid w:val="001C4558"/>
    <w:rsid w:val="001C4B4C"/>
    <w:rsid w:val="001C4B9B"/>
    <w:rsid w:val="001C4BFB"/>
    <w:rsid w:val="001C4FD1"/>
    <w:rsid w:val="001C5913"/>
    <w:rsid w:val="001C65A2"/>
    <w:rsid w:val="001C6A8C"/>
    <w:rsid w:val="001C7087"/>
    <w:rsid w:val="001C718D"/>
    <w:rsid w:val="001C7E37"/>
    <w:rsid w:val="001D0409"/>
    <w:rsid w:val="001D048F"/>
    <w:rsid w:val="001D0BE3"/>
    <w:rsid w:val="001D0E43"/>
    <w:rsid w:val="001D12BD"/>
    <w:rsid w:val="001D1D30"/>
    <w:rsid w:val="001D238D"/>
    <w:rsid w:val="001D27FD"/>
    <w:rsid w:val="001D2B76"/>
    <w:rsid w:val="001D37DA"/>
    <w:rsid w:val="001D3AC2"/>
    <w:rsid w:val="001D3FA6"/>
    <w:rsid w:val="001D4782"/>
    <w:rsid w:val="001D4D0A"/>
    <w:rsid w:val="001D4DF7"/>
    <w:rsid w:val="001D5324"/>
    <w:rsid w:val="001D5DFF"/>
    <w:rsid w:val="001D6496"/>
    <w:rsid w:val="001D649C"/>
    <w:rsid w:val="001D66F5"/>
    <w:rsid w:val="001D6FD0"/>
    <w:rsid w:val="001D7D7C"/>
    <w:rsid w:val="001E0004"/>
    <w:rsid w:val="001E06F5"/>
    <w:rsid w:val="001E0726"/>
    <w:rsid w:val="001E0F38"/>
    <w:rsid w:val="001E1323"/>
    <w:rsid w:val="001E1436"/>
    <w:rsid w:val="001E1C3F"/>
    <w:rsid w:val="001E1D76"/>
    <w:rsid w:val="001E2324"/>
    <w:rsid w:val="001E3237"/>
    <w:rsid w:val="001E3842"/>
    <w:rsid w:val="001E3CCD"/>
    <w:rsid w:val="001E4BCE"/>
    <w:rsid w:val="001E572B"/>
    <w:rsid w:val="001E5BEB"/>
    <w:rsid w:val="001E6266"/>
    <w:rsid w:val="001E62AF"/>
    <w:rsid w:val="001E64E7"/>
    <w:rsid w:val="001E6C98"/>
    <w:rsid w:val="001E738D"/>
    <w:rsid w:val="001E7FB4"/>
    <w:rsid w:val="001F0021"/>
    <w:rsid w:val="001F07A9"/>
    <w:rsid w:val="001F0D69"/>
    <w:rsid w:val="001F11ED"/>
    <w:rsid w:val="001F139F"/>
    <w:rsid w:val="001F1A3C"/>
    <w:rsid w:val="001F1C06"/>
    <w:rsid w:val="001F2664"/>
    <w:rsid w:val="001F277D"/>
    <w:rsid w:val="001F28A4"/>
    <w:rsid w:val="001F29AE"/>
    <w:rsid w:val="001F2F46"/>
    <w:rsid w:val="001F42B0"/>
    <w:rsid w:val="001F4419"/>
    <w:rsid w:val="001F461D"/>
    <w:rsid w:val="001F46AA"/>
    <w:rsid w:val="001F4E46"/>
    <w:rsid w:val="001F4EE0"/>
    <w:rsid w:val="001F5658"/>
    <w:rsid w:val="001F595F"/>
    <w:rsid w:val="001F5C78"/>
    <w:rsid w:val="001F5F57"/>
    <w:rsid w:val="001F63F0"/>
    <w:rsid w:val="001F6589"/>
    <w:rsid w:val="001F66A3"/>
    <w:rsid w:val="001F693B"/>
    <w:rsid w:val="001F6EDC"/>
    <w:rsid w:val="001F7040"/>
    <w:rsid w:val="00200A3E"/>
    <w:rsid w:val="00200EFB"/>
    <w:rsid w:val="002011E3"/>
    <w:rsid w:val="00202238"/>
    <w:rsid w:val="0020237F"/>
    <w:rsid w:val="002023C5"/>
    <w:rsid w:val="00202D72"/>
    <w:rsid w:val="0020326C"/>
    <w:rsid w:val="00203CFA"/>
    <w:rsid w:val="00203EC5"/>
    <w:rsid w:val="00204A4D"/>
    <w:rsid w:val="00205103"/>
    <w:rsid w:val="00205134"/>
    <w:rsid w:val="0020545C"/>
    <w:rsid w:val="00205635"/>
    <w:rsid w:val="00206612"/>
    <w:rsid w:val="00206B70"/>
    <w:rsid w:val="00206FF7"/>
    <w:rsid w:val="0020739F"/>
    <w:rsid w:val="002074F4"/>
    <w:rsid w:val="00207B06"/>
    <w:rsid w:val="00207BDF"/>
    <w:rsid w:val="00207F90"/>
    <w:rsid w:val="00210976"/>
    <w:rsid w:val="00210DC2"/>
    <w:rsid w:val="0021146E"/>
    <w:rsid w:val="0021160D"/>
    <w:rsid w:val="00211A1E"/>
    <w:rsid w:val="00211BB7"/>
    <w:rsid w:val="00211D8C"/>
    <w:rsid w:val="002131AD"/>
    <w:rsid w:val="00213239"/>
    <w:rsid w:val="00213290"/>
    <w:rsid w:val="00213B09"/>
    <w:rsid w:val="00214874"/>
    <w:rsid w:val="002156EE"/>
    <w:rsid w:val="00215E62"/>
    <w:rsid w:val="00215E82"/>
    <w:rsid w:val="0021635C"/>
    <w:rsid w:val="00216A9D"/>
    <w:rsid w:val="00216B95"/>
    <w:rsid w:val="002178B1"/>
    <w:rsid w:val="00217D0D"/>
    <w:rsid w:val="00217DF3"/>
    <w:rsid w:val="00217E5C"/>
    <w:rsid w:val="00217FF6"/>
    <w:rsid w:val="00220503"/>
    <w:rsid w:val="0022070D"/>
    <w:rsid w:val="0022097B"/>
    <w:rsid w:val="00220AA5"/>
    <w:rsid w:val="00220B2C"/>
    <w:rsid w:val="002213A5"/>
    <w:rsid w:val="00221D27"/>
    <w:rsid w:val="00221FCB"/>
    <w:rsid w:val="00222027"/>
    <w:rsid w:val="00222288"/>
    <w:rsid w:val="0022232F"/>
    <w:rsid w:val="0022242F"/>
    <w:rsid w:val="002233ED"/>
    <w:rsid w:val="00223661"/>
    <w:rsid w:val="002236C7"/>
    <w:rsid w:val="00223738"/>
    <w:rsid w:val="00223E98"/>
    <w:rsid w:val="00224CC2"/>
    <w:rsid w:val="0022667F"/>
    <w:rsid w:val="002267D6"/>
    <w:rsid w:val="00226BC5"/>
    <w:rsid w:val="002270B4"/>
    <w:rsid w:val="00227559"/>
    <w:rsid w:val="002276AF"/>
    <w:rsid w:val="00230399"/>
    <w:rsid w:val="00230528"/>
    <w:rsid w:val="002306B7"/>
    <w:rsid w:val="00230D5B"/>
    <w:rsid w:val="00231758"/>
    <w:rsid w:val="0023224D"/>
    <w:rsid w:val="00232386"/>
    <w:rsid w:val="00232EDA"/>
    <w:rsid w:val="0023312B"/>
    <w:rsid w:val="00233149"/>
    <w:rsid w:val="002331DC"/>
    <w:rsid w:val="00234485"/>
    <w:rsid w:val="0023472D"/>
    <w:rsid w:val="002347C9"/>
    <w:rsid w:val="00234816"/>
    <w:rsid w:val="00234D71"/>
    <w:rsid w:val="0023530D"/>
    <w:rsid w:val="00235471"/>
    <w:rsid w:val="00236085"/>
    <w:rsid w:val="00236540"/>
    <w:rsid w:val="00236835"/>
    <w:rsid w:val="00236993"/>
    <w:rsid w:val="00236C70"/>
    <w:rsid w:val="00236FA3"/>
    <w:rsid w:val="002373EA"/>
    <w:rsid w:val="00237EC6"/>
    <w:rsid w:val="00237F83"/>
    <w:rsid w:val="00237FC3"/>
    <w:rsid w:val="002404F1"/>
    <w:rsid w:val="00240ACF"/>
    <w:rsid w:val="00240D77"/>
    <w:rsid w:val="00241681"/>
    <w:rsid w:val="00241D58"/>
    <w:rsid w:val="002423E9"/>
    <w:rsid w:val="002424A2"/>
    <w:rsid w:val="00242ADD"/>
    <w:rsid w:val="0024311C"/>
    <w:rsid w:val="00243546"/>
    <w:rsid w:val="002440E7"/>
    <w:rsid w:val="00244153"/>
    <w:rsid w:val="00244419"/>
    <w:rsid w:val="00244712"/>
    <w:rsid w:val="00244A20"/>
    <w:rsid w:val="00244EB6"/>
    <w:rsid w:val="00245C8E"/>
    <w:rsid w:val="0024618C"/>
    <w:rsid w:val="002466E3"/>
    <w:rsid w:val="0024721A"/>
    <w:rsid w:val="00247239"/>
    <w:rsid w:val="002472D1"/>
    <w:rsid w:val="00247761"/>
    <w:rsid w:val="0025056B"/>
    <w:rsid w:val="00250767"/>
    <w:rsid w:val="00251012"/>
    <w:rsid w:val="0025103C"/>
    <w:rsid w:val="0025130F"/>
    <w:rsid w:val="00251500"/>
    <w:rsid w:val="00251907"/>
    <w:rsid w:val="00251BDD"/>
    <w:rsid w:val="00251F61"/>
    <w:rsid w:val="002521BA"/>
    <w:rsid w:val="00252280"/>
    <w:rsid w:val="00252417"/>
    <w:rsid w:val="002534D4"/>
    <w:rsid w:val="002535D7"/>
    <w:rsid w:val="00253640"/>
    <w:rsid w:val="00254039"/>
    <w:rsid w:val="002541E7"/>
    <w:rsid w:val="00255CD5"/>
    <w:rsid w:val="00256042"/>
    <w:rsid w:val="0025656B"/>
    <w:rsid w:val="00256735"/>
    <w:rsid w:val="002577B9"/>
    <w:rsid w:val="00260B13"/>
    <w:rsid w:val="002611EE"/>
    <w:rsid w:val="00261210"/>
    <w:rsid w:val="002614ED"/>
    <w:rsid w:val="0026194A"/>
    <w:rsid w:val="002620B7"/>
    <w:rsid w:val="00262EF2"/>
    <w:rsid w:val="002632F5"/>
    <w:rsid w:val="00263332"/>
    <w:rsid w:val="00263E7B"/>
    <w:rsid w:val="002647E4"/>
    <w:rsid w:val="002648A2"/>
    <w:rsid w:val="00264CD3"/>
    <w:rsid w:val="0026527D"/>
    <w:rsid w:val="002652A3"/>
    <w:rsid w:val="00265A44"/>
    <w:rsid w:val="00265D84"/>
    <w:rsid w:val="00265F0C"/>
    <w:rsid w:val="00265F81"/>
    <w:rsid w:val="0026644F"/>
    <w:rsid w:val="00266570"/>
    <w:rsid w:val="00266651"/>
    <w:rsid w:val="002666E8"/>
    <w:rsid w:val="00267304"/>
    <w:rsid w:val="002679BC"/>
    <w:rsid w:val="00267D82"/>
    <w:rsid w:val="00267E04"/>
    <w:rsid w:val="00270395"/>
    <w:rsid w:val="00270435"/>
    <w:rsid w:val="00270564"/>
    <w:rsid w:val="00270D4F"/>
    <w:rsid w:val="00270E58"/>
    <w:rsid w:val="0027168B"/>
    <w:rsid w:val="0027172C"/>
    <w:rsid w:val="0027178D"/>
    <w:rsid w:val="0027215E"/>
    <w:rsid w:val="00272C55"/>
    <w:rsid w:val="0027320E"/>
    <w:rsid w:val="002738E3"/>
    <w:rsid w:val="00274A69"/>
    <w:rsid w:val="00274D61"/>
    <w:rsid w:val="00274D92"/>
    <w:rsid w:val="00275545"/>
    <w:rsid w:val="002755F1"/>
    <w:rsid w:val="002759F5"/>
    <w:rsid w:val="00275EFC"/>
    <w:rsid w:val="002768B3"/>
    <w:rsid w:val="002768EB"/>
    <w:rsid w:val="002769C6"/>
    <w:rsid w:val="00277102"/>
    <w:rsid w:val="0027727E"/>
    <w:rsid w:val="00277933"/>
    <w:rsid w:val="002779E9"/>
    <w:rsid w:val="00277C25"/>
    <w:rsid w:val="00277CBA"/>
    <w:rsid w:val="00280E38"/>
    <w:rsid w:val="00281191"/>
    <w:rsid w:val="0028193E"/>
    <w:rsid w:val="00281A0A"/>
    <w:rsid w:val="00281A2B"/>
    <w:rsid w:val="00281DF9"/>
    <w:rsid w:val="00281E74"/>
    <w:rsid w:val="00282353"/>
    <w:rsid w:val="002829DF"/>
    <w:rsid w:val="0028382E"/>
    <w:rsid w:val="00283E53"/>
    <w:rsid w:val="00284350"/>
    <w:rsid w:val="00284D7E"/>
    <w:rsid w:val="0028513D"/>
    <w:rsid w:val="00285910"/>
    <w:rsid w:val="00285F87"/>
    <w:rsid w:val="0028614A"/>
    <w:rsid w:val="002869C5"/>
    <w:rsid w:val="00287535"/>
    <w:rsid w:val="00287D2B"/>
    <w:rsid w:val="00287E39"/>
    <w:rsid w:val="0029039F"/>
    <w:rsid w:val="0029062A"/>
    <w:rsid w:val="002914C5"/>
    <w:rsid w:val="002919D3"/>
    <w:rsid w:val="002921BF"/>
    <w:rsid w:val="0029282C"/>
    <w:rsid w:val="00292FCA"/>
    <w:rsid w:val="002932E5"/>
    <w:rsid w:val="002933CA"/>
    <w:rsid w:val="00293514"/>
    <w:rsid w:val="00293676"/>
    <w:rsid w:val="00293A0A"/>
    <w:rsid w:val="00293ABC"/>
    <w:rsid w:val="00293B11"/>
    <w:rsid w:val="00293F65"/>
    <w:rsid w:val="0029441E"/>
    <w:rsid w:val="00294A0C"/>
    <w:rsid w:val="00294AFD"/>
    <w:rsid w:val="00295310"/>
    <w:rsid w:val="002954E8"/>
    <w:rsid w:val="00296650"/>
    <w:rsid w:val="002A027A"/>
    <w:rsid w:val="002A0AF8"/>
    <w:rsid w:val="002A0DE3"/>
    <w:rsid w:val="002A119D"/>
    <w:rsid w:val="002A265B"/>
    <w:rsid w:val="002A2942"/>
    <w:rsid w:val="002A2944"/>
    <w:rsid w:val="002A3036"/>
    <w:rsid w:val="002A3FD8"/>
    <w:rsid w:val="002A4454"/>
    <w:rsid w:val="002A527C"/>
    <w:rsid w:val="002A52B1"/>
    <w:rsid w:val="002A563F"/>
    <w:rsid w:val="002A5D19"/>
    <w:rsid w:val="002A6709"/>
    <w:rsid w:val="002A6BE4"/>
    <w:rsid w:val="002A6C97"/>
    <w:rsid w:val="002A6D31"/>
    <w:rsid w:val="002A71FB"/>
    <w:rsid w:val="002A77E0"/>
    <w:rsid w:val="002A7C8C"/>
    <w:rsid w:val="002B0913"/>
    <w:rsid w:val="002B0CE5"/>
    <w:rsid w:val="002B0CE9"/>
    <w:rsid w:val="002B10AA"/>
    <w:rsid w:val="002B15D0"/>
    <w:rsid w:val="002B19B0"/>
    <w:rsid w:val="002B1F83"/>
    <w:rsid w:val="002B251B"/>
    <w:rsid w:val="002B2D6C"/>
    <w:rsid w:val="002B2EBB"/>
    <w:rsid w:val="002B2F73"/>
    <w:rsid w:val="002B337C"/>
    <w:rsid w:val="002B34D1"/>
    <w:rsid w:val="002B3DB8"/>
    <w:rsid w:val="002B3FB1"/>
    <w:rsid w:val="002B4508"/>
    <w:rsid w:val="002B45C8"/>
    <w:rsid w:val="002B4808"/>
    <w:rsid w:val="002B48BC"/>
    <w:rsid w:val="002B501B"/>
    <w:rsid w:val="002B60AE"/>
    <w:rsid w:val="002B6292"/>
    <w:rsid w:val="002B65C9"/>
    <w:rsid w:val="002B702A"/>
    <w:rsid w:val="002B7158"/>
    <w:rsid w:val="002B73FE"/>
    <w:rsid w:val="002B7F2C"/>
    <w:rsid w:val="002B7F8A"/>
    <w:rsid w:val="002C0DA2"/>
    <w:rsid w:val="002C0FC9"/>
    <w:rsid w:val="002C112B"/>
    <w:rsid w:val="002C19A1"/>
    <w:rsid w:val="002C1F6C"/>
    <w:rsid w:val="002C2251"/>
    <w:rsid w:val="002C260E"/>
    <w:rsid w:val="002C2927"/>
    <w:rsid w:val="002C2A5B"/>
    <w:rsid w:val="002C2BC8"/>
    <w:rsid w:val="002C2BDC"/>
    <w:rsid w:val="002C3876"/>
    <w:rsid w:val="002C389B"/>
    <w:rsid w:val="002C3A70"/>
    <w:rsid w:val="002C452B"/>
    <w:rsid w:val="002C4580"/>
    <w:rsid w:val="002C495A"/>
    <w:rsid w:val="002C502B"/>
    <w:rsid w:val="002C5A7B"/>
    <w:rsid w:val="002C60E5"/>
    <w:rsid w:val="002C637F"/>
    <w:rsid w:val="002C6445"/>
    <w:rsid w:val="002C7926"/>
    <w:rsid w:val="002C7B98"/>
    <w:rsid w:val="002C7BE6"/>
    <w:rsid w:val="002D076B"/>
    <w:rsid w:val="002D0A35"/>
    <w:rsid w:val="002D0C59"/>
    <w:rsid w:val="002D0E2D"/>
    <w:rsid w:val="002D10E1"/>
    <w:rsid w:val="002D11D2"/>
    <w:rsid w:val="002D15F5"/>
    <w:rsid w:val="002D1B63"/>
    <w:rsid w:val="002D2381"/>
    <w:rsid w:val="002D2582"/>
    <w:rsid w:val="002D270F"/>
    <w:rsid w:val="002D2DD1"/>
    <w:rsid w:val="002D327B"/>
    <w:rsid w:val="002D42C0"/>
    <w:rsid w:val="002D43D7"/>
    <w:rsid w:val="002D466F"/>
    <w:rsid w:val="002D47EF"/>
    <w:rsid w:val="002D484F"/>
    <w:rsid w:val="002D5C01"/>
    <w:rsid w:val="002D60F2"/>
    <w:rsid w:val="002D62CE"/>
    <w:rsid w:val="002D7AB0"/>
    <w:rsid w:val="002D7B9A"/>
    <w:rsid w:val="002D7C66"/>
    <w:rsid w:val="002D7F24"/>
    <w:rsid w:val="002D7F2D"/>
    <w:rsid w:val="002E0439"/>
    <w:rsid w:val="002E0719"/>
    <w:rsid w:val="002E0D72"/>
    <w:rsid w:val="002E0E8F"/>
    <w:rsid w:val="002E1DAB"/>
    <w:rsid w:val="002E26AE"/>
    <w:rsid w:val="002E2D9E"/>
    <w:rsid w:val="002E2E7D"/>
    <w:rsid w:val="002E3415"/>
    <w:rsid w:val="002E3579"/>
    <w:rsid w:val="002E3BCC"/>
    <w:rsid w:val="002E3C32"/>
    <w:rsid w:val="002E4B01"/>
    <w:rsid w:val="002E51A7"/>
    <w:rsid w:val="002E55D1"/>
    <w:rsid w:val="002E5DAA"/>
    <w:rsid w:val="002E64F2"/>
    <w:rsid w:val="002E67B7"/>
    <w:rsid w:val="002E6990"/>
    <w:rsid w:val="002E6C25"/>
    <w:rsid w:val="002E71B2"/>
    <w:rsid w:val="002E77F2"/>
    <w:rsid w:val="002E7CD5"/>
    <w:rsid w:val="002F0AA4"/>
    <w:rsid w:val="002F0AA9"/>
    <w:rsid w:val="002F1F6D"/>
    <w:rsid w:val="002F2B2F"/>
    <w:rsid w:val="002F2E22"/>
    <w:rsid w:val="002F4035"/>
    <w:rsid w:val="002F4097"/>
    <w:rsid w:val="002F40C4"/>
    <w:rsid w:val="002F4C2E"/>
    <w:rsid w:val="002F59E2"/>
    <w:rsid w:val="002F6246"/>
    <w:rsid w:val="002F7289"/>
    <w:rsid w:val="002F75D5"/>
    <w:rsid w:val="002F7B5C"/>
    <w:rsid w:val="002F7DF8"/>
    <w:rsid w:val="003007DD"/>
    <w:rsid w:val="00301428"/>
    <w:rsid w:val="00301739"/>
    <w:rsid w:val="00301B8E"/>
    <w:rsid w:val="00302937"/>
    <w:rsid w:val="003029A9"/>
    <w:rsid w:val="00302AF3"/>
    <w:rsid w:val="00303077"/>
    <w:rsid w:val="00303B99"/>
    <w:rsid w:val="0030403C"/>
    <w:rsid w:val="003047A7"/>
    <w:rsid w:val="003047DB"/>
    <w:rsid w:val="00304A73"/>
    <w:rsid w:val="00305125"/>
    <w:rsid w:val="00305538"/>
    <w:rsid w:val="00305879"/>
    <w:rsid w:val="00305F89"/>
    <w:rsid w:val="003066DA"/>
    <w:rsid w:val="00306731"/>
    <w:rsid w:val="00306741"/>
    <w:rsid w:val="00307471"/>
    <w:rsid w:val="00307734"/>
    <w:rsid w:val="00307956"/>
    <w:rsid w:val="00307A95"/>
    <w:rsid w:val="00307BED"/>
    <w:rsid w:val="00307D5B"/>
    <w:rsid w:val="00310216"/>
    <w:rsid w:val="0031045D"/>
    <w:rsid w:val="00310791"/>
    <w:rsid w:val="00310AEE"/>
    <w:rsid w:val="00310E52"/>
    <w:rsid w:val="00311153"/>
    <w:rsid w:val="00311646"/>
    <w:rsid w:val="00311AF2"/>
    <w:rsid w:val="00311EBB"/>
    <w:rsid w:val="00311F2A"/>
    <w:rsid w:val="003126D2"/>
    <w:rsid w:val="0031339B"/>
    <w:rsid w:val="003139B1"/>
    <w:rsid w:val="00314638"/>
    <w:rsid w:val="00314C30"/>
    <w:rsid w:val="0031513D"/>
    <w:rsid w:val="003153CB"/>
    <w:rsid w:val="00315BBF"/>
    <w:rsid w:val="003166D3"/>
    <w:rsid w:val="003167E9"/>
    <w:rsid w:val="00316B9E"/>
    <w:rsid w:val="00316BCA"/>
    <w:rsid w:val="00317193"/>
    <w:rsid w:val="0031753E"/>
    <w:rsid w:val="00317575"/>
    <w:rsid w:val="00317907"/>
    <w:rsid w:val="00320619"/>
    <w:rsid w:val="003206C2"/>
    <w:rsid w:val="00320DB0"/>
    <w:rsid w:val="0032118A"/>
    <w:rsid w:val="00321AC5"/>
    <w:rsid w:val="00321B25"/>
    <w:rsid w:val="00321E7D"/>
    <w:rsid w:val="0032204C"/>
    <w:rsid w:val="0032246A"/>
    <w:rsid w:val="0032250B"/>
    <w:rsid w:val="00322BDD"/>
    <w:rsid w:val="003235F1"/>
    <w:rsid w:val="003240DA"/>
    <w:rsid w:val="0032453B"/>
    <w:rsid w:val="0032467C"/>
    <w:rsid w:val="00325596"/>
    <w:rsid w:val="00325604"/>
    <w:rsid w:val="003257EA"/>
    <w:rsid w:val="00326401"/>
    <w:rsid w:val="00326513"/>
    <w:rsid w:val="003272FA"/>
    <w:rsid w:val="003274D1"/>
    <w:rsid w:val="00327833"/>
    <w:rsid w:val="00327A7E"/>
    <w:rsid w:val="00327E2C"/>
    <w:rsid w:val="0033004D"/>
    <w:rsid w:val="00330393"/>
    <w:rsid w:val="00330DB0"/>
    <w:rsid w:val="003316CA"/>
    <w:rsid w:val="00332242"/>
    <w:rsid w:val="003326D7"/>
    <w:rsid w:val="00332D4C"/>
    <w:rsid w:val="003343B0"/>
    <w:rsid w:val="003343ED"/>
    <w:rsid w:val="00334663"/>
    <w:rsid w:val="003347D3"/>
    <w:rsid w:val="00334F83"/>
    <w:rsid w:val="003354DE"/>
    <w:rsid w:val="0033552F"/>
    <w:rsid w:val="00335794"/>
    <w:rsid w:val="003359BB"/>
    <w:rsid w:val="003359BF"/>
    <w:rsid w:val="00335FE0"/>
    <w:rsid w:val="003370DB"/>
    <w:rsid w:val="003371B5"/>
    <w:rsid w:val="003376C0"/>
    <w:rsid w:val="00337BB5"/>
    <w:rsid w:val="00337FEE"/>
    <w:rsid w:val="00340519"/>
    <w:rsid w:val="003406AC"/>
    <w:rsid w:val="003408BE"/>
    <w:rsid w:val="00341570"/>
    <w:rsid w:val="00341689"/>
    <w:rsid w:val="003422F9"/>
    <w:rsid w:val="003425FC"/>
    <w:rsid w:val="00342764"/>
    <w:rsid w:val="00342AED"/>
    <w:rsid w:val="0034433C"/>
    <w:rsid w:val="00344CB9"/>
    <w:rsid w:val="00344D66"/>
    <w:rsid w:val="00345652"/>
    <w:rsid w:val="00345B94"/>
    <w:rsid w:val="00345C77"/>
    <w:rsid w:val="00345E57"/>
    <w:rsid w:val="00345F44"/>
    <w:rsid w:val="00346330"/>
    <w:rsid w:val="003464DD"/>
    <w:rsid w:val="0034682A"/>
    <w:rsid w:val="00346F88"/>
    <w:rsid w:val="00350198"/>
    <w:rsid w:val="00350770"/>
    <w:rsid w:val="00350907"/>
    <w:rsid w:val="00350ABD"/>
    <w:rsid w:val="00350C77"/>
    <w:rsid w:val="003510C2"/>
    <w:rsid w:val="00351D93"/>
    <w:rsid w:val="003526BF"/>
    <w:rsid w:val="00352C96"/>
    <w:rsid w:val="003531B2"/>
    <w:rsid w:val="003531DE"/>
    <w:rsid w:val="00353CC3"/>
    <w:rsid w:val="00354657"/>
    <w:rsid w:val="003546F0"/>
    <w:rsid w:val="00355681"/>
    <w:rsid w:val="00355796"/>
    <w:rsid w:val="00355959"/>
    <w:rsid w:val="0035610D"/>
    <w:rsid w:val="00356966"/>
    <w:rsid w:val="00356C06"/>
    <w:rsid w:val="003570BB"/>
    <w:rsid w:val="0036005B"/>
    <w:rsid w:val="00360B40"/>
    <w:rsid w:val="00360C3E"/>
    <w:rsid w:val="00361062"/>
    <w:rsid w:val="003616AF"/>
    <w:rsid w:val="00361EA0"/>
    <w:rsid w:val="00361F7E"/>
    <w:rsid w:val="00362276"/>
    <w:rsid w:val="003626E7"/>
    <w:rsid w:val="00362A02"/>
    <w:rsid w:val="00363DE0"/>
    <w:rsid w:val="00364473"/>
    <w:rsid w:val="003645FD"/>
    <w:rsid w:val="00364824"/>
    <w:rsid w:val="00364F96"/>
    <w:rsid w:val="003654CD"/>
    <w:rsid w:val="00365B83"/>
    <w:rsid w:val="003660A9"/>
    <w:rsid w:val="00366384"/>
    <w:rsid w:val="00366816"/>
    <w:rsid w:val="00366C93"/>
    <w:rsid w:val="00366D9B"/>
    <w:rsid w:val="00367430"/>
    <w:rsid w:val="00370672"/>
    <w:rsid w:val="00371CB2"/>
    <w:rsid w:val="003720BD"/>
    <w:rsid w:val="00372455"/>
    <w:rsid w:val="003729F3"/>
    <w:rsid w:val="00373306"/>
    <w:rsid w:val="0037333C"/>
    <w:rsid w:val="003739AA"/>
    <w:rsid w:val="00373AFF"/>
    <w:rsid w:val="00374403"/>
    <w:rsid w:val="00374453"/>
    <w:rsid w:val="003749C9"/>
    <w:rsid w:val="00374BEB"/>
    <w:rsid w:val="00374DD2"/>
    <w:rsid w:val="00374E60"/>
    <w:rsid w:val="00374ED6"/>
    <w:rsid w:val="00374F2F"/>
    <w:rsid w:val="00375293"/>
    <w:rsid w:val="0037556C"/>
    <w:rsid w:val="003755DA"/>
    <w:rsid w:val="00375B30"/>
    <w:rsid w:val="00375F1F"/>
    <w:rsid w:val="00376119"/>
    <w:rsid w:val="00376B12"/>
    <w:rsid w:val="00376BFD"/>
    <w:rsid w:val="0037729A"/>
    <w:rsid w:val="00377D65"/>
    <w:rsid w:val="00377E70"/>
    <w:rsid w:val="00380A2D"/>
    <w:rsid w:val="00380ABD"/>
    <w:rsid w:val="00380E3D"/>
    <w:rsid w:val="003813D3"/>
    <w:rsid w:val="00381869"/>
    <w:rsid w:val="00381EAD"/>
    <w:rsid w:val="00382406"/>
    <w:rsid w:val="00382B13"/>
    <w:rsid w:val="00382CA2"/>
    <w:rsid w:val="003830A3"/>
    <w:rsid w:val="00383648"/>
    <w:rsid w:val="003837A3"/>
    <w:rsid w:val="00384447"/>
    <w:rsid w:val="00384742"/>
    <w:rsid w:val="0038502D"/>
    <w:rsid w:val="00386256"/>
    <w:rsid w:val="0038636C"/>
    <w:rsid w:val="0038776F"/>
    <w:rsid w:val="00387CA9"/>
    <w:rsid w:val="00387FC3"/>
    <w:rsid w:val="00390AE9"/>
    <w:rsid w:val="00390B2F"/>
    <w:rsid w:val="00391BB7"/>
    <w:rsid w:val="00391C61"/>
    <w:rsid w:val="0039267D"/>
    <w:rsid w:val="003929DB"/>
    <w:rsid w:val="00392A78"/>
    <w:rsid w:val="00392AB4"/>
    <w:rsid w:val="00392CB5"/>
    <w:rsid w:val="003932A7"/>
    <w:rsid w:val="0039372A"/>
    <w:rsid w:val="00393D8C"/>
    <w:rsid w:val="00393FCA"/>
    <w:rsid w:val="00394415"/>
    <w:rsid w:val="00395CF0"/>
    <w:rsid w:val="003971F0"/>
    <w:rsid w:val="00397AE3"/>
    <w:rsid w:val="00397DC0"/>
    <w:rsid w:val="003A01B7"/>
    <w:rsid w:val="003A01DB"/>
    <w:rsid w:val="003A0344"/>
    <w:rsid w:val="003A0A7A"/>
    <w:rsid w:val="003A0A7C"/>
    <w:rsid w:val="003A0F97"/>
    <w:rsid w:val="003A12F7"/>
    <w:rsid w:val="003A13E8"/>
    <w:rsid w:val="003A29D5"/>
    <w:rsid w:val="003A2EC6"/>
    <w:rsid w:val="003A35F2"/>
    <w:rsid w:val="003A39D7"/>
    <w:rsid w:val="003A3BDB"/>
    <w:rsid w:val="003A3D37"/>
    <w:rsid w:val="003A44BE"/>
    <w:rsid w:val="003A504B"/>
    <w:rsid w:val="003A50D9"/>
    <w:rsid w:val="003A5379"/>
    <w:rsid w:val="003A5767"/>
    <w:rsid w:val="003A5A3E"/>
    <w:rsid w:val="003A5DF4"/>
    <w:rsid w:val="003A600F"/>
    <w:rsid w:val="003A6949"/>
    <w:rsid w:val="003A71BE"/>
    <w:rsid w:val="003A73F2"/>
    <w:rsid w:val="003A7D8A"/>
    <w:rsid w:val="003B01B4"/>
    <w:rsid w:val="003B114E"/>
    <w:rsid w:val="003B126F"/>
    <w:rsid w:val="003B1434"/>
    <w:rsid w:val="003B1437"/>
    <w:rsid w:val="003B1535"/>
    <w:rsid w:val="003B186F"/>
    <w:rsid w:val="003B18D9"/>
    <w:rsid w:val="003B1A34"/>
    <w:rsid w:val="003B1AC5"/>
    <w:rsid w:val="003B23BA"/>
    <w:rsid w:val="003B253E"/>
    <w:rsid w:val="003B2ED1"/>
    <w:rsid w:val="003B31BA"/>
    <w:rsid w:val="003B42FD"/>
    <w:rsid w:val="003B4339"/>
    <w:rsid w:val="003B4B3F"/>
    <w:rsid w:val="003B4B51"/>
    <w:rsid w:val="003B534E"/>
    <w:rsid w:val="003B5879"/>
    <w:rsid w:val="003B602A"/>
    <w:rsid w:val="003B62A4"/>
    <w:rsid w:val="003B6414"/>
    <w:rsid w:val="003B7735"/>
    <w:rsid w:val="003B79B6"/>
    <w:rsid w:val="003C0C1B"/>
    <w:rsid w:val="003C0C36"/>
    <w:rsid w:val="003C1AE1"/>
    <w:rsid w:val="003C47A1"/>
    <w:rsid w:val="003C48DD"/>
    <w:rsid w:val="003C4A6C"/>
    <w:rsid w:val="003C4C82"/>
    <w:rsid w:val="003C4D26"/>
    <w:rsid w:val="003C4DE3"/>
    <w:rsid w:val="003C4FC5"/>
    <w:rsid w:val="003C5E99"/>
    <w:rsid w:val="003C6560"/>
    <w:rsid w:val="003C719B"/>
    <w:rsid w:val="003C7818"/>
    <w:rsid w:val="003C7A2C"/>
    <w:rsid w:val="003C7B1B"/>
    <w:rsid w:val="003C7F44"/>
    <w:rsid w:val="003D078A"/>
    <w:rsid w:val="003D0B78"/>
    <w:rsid w:val="003D1539"/>
    <w:rsid w:val="003D220C"/>
    <w:rsid w:val="003D22DD"/>
    <w:rsid w:val="003D2B6A"/>
    <w:rsid w:val="003D32F1"/>
    <w:rsid w:val="003D3E73"/>
    <w:rsid w:val="003D4789"/>
    <w:rsid w:val="003D4FF5"/>
    <w:rsid w:val="003D5211"/>
    <w:rsid w:val="003D5529"/>
    <w:rsid w:val="003D5998"/>
    <w:rsid w:val="003D737E"/>
    <w:rsid w:val="003D7D71"/>
    <w:rsid w:val="003D7F8F"/>
    <w:rsid w:val="003E006C"/>
    <w:rsid w:val="003E0116"/>
    <w:rsid w:val="003E066F"/>
    <w:rsid w:val="003E185E"/>
    <w:rsid w:val="003E1C63"/>
    <w:rsid w:val="003E1D40"/>
    <w:rsid w:val="003E30B3"/>
    <w:rsid w:val="003E32F3"/>
    <w:rsid w:val="003E3BF3"/>
    <w:rsid w:val="003E452C"/>
    <w:rsid w:val="003E45B1"/>
    <w:rsid w:val="003E48A8"/>
    <w:rsid w:val="003E4B47"/>
    <w:rsid w:val="003E4BC0"/>
    <w:rsid w:val="003E4DC4"/>
    <w:rsid w:val="003E50D6"/>
    <w:rsid w:val="003E5797"/>
    <w:rsid w:val="003E59E7"/>
    <w:rsid w:val="003E5CD4"/>
    <w:rsid w:val="003E5CF7"/>
    <w:rsid w:val="003E5DBE"/>
    <w:rsid w:val="003E5FB4"/>
    <w:rsid w:val="003E6C21"/>
    <w:rsid w:val="003E6C96"/>
    <w:rsid w:val="003E7380"/>
    <w:rsid w:val="003E741C"/>
    <w:rsid w:val="003E753C"/>
    <w:rsid w:val="003F00A2"/>
    <w:rsid w:val="003F0301"/>
    <w:rsid w:val="003F0402"/>
    <w:rsid w:val="003F0461"/>
    <w:rsid w:val="003F09F9"/>
    <w:rsid w:val="003F0A02"/>
    <w:rsid w:val="003F0A74"/>
    <w:rsid w:val="003F10DD"/>
    <w:rsid w:val="003F136E"/>
    <w:rsid w:val="003F1884"/>
    <w:rsid w:val="003F2BC5"/>
    <w:rsid w:val="003F2F26"/>
    <w:rsid w:val="003F30C8"/>
    <w:rsid w:val="003F4277"/>
    <w:rsid w:val="003F4D35"/>
    <w:rsid w:val="003F4D68"/>
    <w:rsid w:val="003F4DBF"/>
    <w:rsid w:val="003F4EBD"/>
    <w:rsid w:val="003F4FB1"/>
    <w:rsid w:val="003F5568"/>
    <w:rsid w:val="003F6AC2"/>
    <w:rsid w:val="003F7157"/>
    <w:rsid w:val="003F7487"/>
    <w:rsid w:val="00400095"/>
    <w:rsid w:val="00400933"/>
    <w:rsid w:val="00401323"/>
    <w:rsid w:val="004017BF"/>
    <w:rsid w:val="00401E60"/>
    <w:rsid w:val="004020E0"/>
    <w:rsid w:val="00402137"/>
    <w:rsid w:val="004023A0"/>
    <w:rsid w:val="0040264C"/>
    <w:rsid w:val="00402786"/>
    <w:rsid w:val="0040301C"/>
    <w:rsid w:val="00403FB2"/>
    <w:rsid w:val="004041FB"/>
    <w:rsid w:val="0040430E"/>
    <w:rsid w:val="0040454F"/>
    <w:rsid w:val="0040499F"/>
    <w:rsid w:val="00404E52"/>
    <w:rsid w:val="00404FED"/>
    <w:rsid w:val="004059A7"/>
    <w:rsid w:val="004059AD"/>
    <w:rsid w:val="004059D1"/>
    <w:rsid w:val="004060B7"/>
    <w:rsid w:val="00407440"/>
    <w:rsid w:val="00407F22"/>
    <w:rsid w:val="00407F42"/>
    <w:rsid w:val="00410B84"/>
    <w:rsid w:val="00410C8A"/>
    <w:rsid w:val="00411B99"/>
    <w:rsid w:val="00411D2B"/>
    <w:rsid w:val="00412F38"/>
    <w:rsid w:val="00414A49"/>
    <w:rsid w:val="00414BCE"/>
    <w:rsid w:val="00414D03"/>
    <w:rsid w:val="00415111"/>
    <w:rsid w:val="004158B2"/>
    <w:rsid w:val="00415A02"/>
    <w:rsid w:val="004163D8"/>
    <w:rsid w:val="004163E2"/>
    <w:rsid w:val="00416730"/>
    <w:rsid w:val="00416840"/>
    <w:rsid w:val="004174E3"/>
    <w:rsid w:val="00417530"/>
    <w:rsid w:val="0041787C"/>
    <w:rsid w:val="004179EC"/>
    <w:rsid w:val="00420615"/>
    <w:rsid w:val="00420CDC"/>
    <w:rsid w:val="00420D34"/>
    <w:rsid w:val="00421456"/>
    <w:rsid w:val="00421752"/>
    <w:rsid w:val="00421F3F"/>
    <w:rsid w:val="00421F69"/>
    <w:rsid w:val="004220B4"/>
    <w:rsid w:val="00422332"/>
    <w:rsid w:val="0042253D"/>
    <w:rsid w:val="004227F3"/>
    <w:rsid w:val="00422876"/>
    <w:rsid w:val="00422CB2"/>
    <w:rsid w:val="00422D9D"/>
    <w:rsid w:val="00423973"/>
    <w:rsid w:val="00423D7C"/>
    <w:rsid w:val="00423E59"/>
    <w:rsid w:val="00424BBD"/>
    <w:rsid w:val="0042529D"/>
    <w:rsid w:val="004252E1"/>
    <w:rsid w:val="00425ABA"/>
    <w:rsid w:val="00425D60"/>
    <w:rsid w:val="00426AF3"/>
    <w:rsid w:val="004272C0"/>
    <w:rsid w:val="00427A00"/>
    <w:rsid w:val="00427CD5"/>
    <w:rsid w:val="004301CB"/>
    <w:rsid w:val="0043080B"/>
    <w:rsid w:val="0043095D"/>
    <w:rsid w:val="00430996"/>
    <w:rsid w:val="004314C3"/>
    <w:rsid w:val="00431D00"/>
    <w:rsid w:val="00432763"/>
    <w:rsid w:val="00432C19"/>
    <w:rsid w:val="00433117"/>
    <w:rsid w:val="004337FB"/>
    <w:rsid w:val="004343CF"/>
    <w:rsid w:val="00434DD4"/>
    <w:rsid w:val="004358A3"/>
    <w:rsid w:val="00435A82"/>
    <w:rsid w:val="00435D0D"/>
    <w:rsid w:val="00436697"/>
    <w:rsid w:val="00436C1D"/>
    <w:rsid w:val="00437554"/>
    <w:rsid w:val="00437E48"/>
    <w:rsid w:val="00440850"/>
    <w:rsid w:val="00440BB3"/>
    <w:rsid w:val="00442049"/>
    <w:rsid w:val="0044207B"/>
    <w:rsid w:val="004423EE"/>
    <w:rsid w:val="00442BFA"/>
    <w:rsid w:val="00442E2E"/>
    <w:rsid w:val="004434C6"/>
    <w:rsid w:val="0044357F"/>
    <w:rsid w:val="004439C7"/>
    <w:rsid w:val="004439E4"/>
    <w:rsid w:val="00444086"/>
    <w:rsid w:val="00444340"/>
    <w:rsid w:val="00444692"/>
    <w:rsid w:val="004448EA"/>
    <w:rsid w:val="004457FE"/>
    <w:rsid w:val="00445B58"/>
    <w:rsid w:val="00445B7D"/>
    <w:rsid w:val="00445CB6"/>
    <w:rsid w:val="00445DF4"/>
    <w:rsid w:val="00446112"/>
    <w:rsid w:val="00446322"/>
    <w:rsid w:val="004465F5"/>
    <w:rsid w:val="00446B80"/>
    <w:rsid w:val="00446FF0"/>
    <w:rsid w:val="0044760A"/>
    <w:rsid w:val="0044773A"/>
    <w:rsid w:val="00447D43"/>
    <w:rsid w:val="00447ED0"/>
    <w:rsid w:val="004504F3"/>
    <w:rsid w:val="0045098A"/>
    <w:rsid w:val="00450C12"/>
    <w:rsid w:val="00450D64"/>
    <w:rsid w:val="00450EF9"/>
    <w:rsid w:val="004515EB"/>
    <w:rsid w:val="00452266"/>
    <w:rsid w:val="0045283B"/>
    <w:rsid w:val="00452842"/>
    <w:rsid w:val="00453A0A"/>
    <w:rsid w:val="00453B62"/>
    <w:rsid w:val="0045424E"/>
    <w:rsid w:val="00454FC0"/>
    <w:rsid w:val="00455DFE"/>
    <w:rsid w:val="00455E35"/>
    <w:rsid w:val="004562C1"/>
    <w:rsid w:val="004573E9"/>
    <w:rsid w:val="004575EC"/>
    <w:rsid w:val="0046223E"/>
    <w:rsid w:val="004627CF"/>
    <w:rsid w:val="00462A11"/>
    <w:rsid w:val="00462A9C"/>
    <w:rsid w:val="0046325E"/>
    <w:rsid w:val="004636F2"/>
    <w:rsid w:val="00464563"/>
    <w:rsid w:val="00464767"/>
    <w:rsid w:val="00464D5F"/>
    <w:rsid w:val="004656D4"/>
    <w:rsid w:val="00465A83"/>
    <w:rsid w:val="00465ABF"/>
    <w:rsid w:val="00466744"/>
    <w:rsid w:val="00466789"/>
    <w:rsid w:val="0046687A"/>
    <w:rsid w:val="00466D98"/>
    <w:rsid w:val="004676F2"/>
    <w:rsid w:val="0047031B"/>
    <w:rsid w:val="00471750"/>
    <w:rsid w:val="00471B5D"/>
    <w:rsid w:val="00471C4F"/>
    <w:rsid w:val="00472F0C"/>
    <w:rsid w:val="004735E2"/>
    <w:rsid w:val="004735F2"/>
    <w:rsid w:val="004736CA"/>
    <w:rsid w:val="00473734"/>
    <w:rsid w:val="0047392A"/>
    <w:rsid w:val="00473B85"/>
    <w:rsid w:val="00473F67"/>
    <w:rsid w:val="004740A9"/>
    <w:rsid w:val="00474258"/>
    <w:rsid w:val="00474B31"/>
    <w:rsid w:val="00474BE1"/>
    <w:rsid w:val="00475241"/>
    <w:rsid w:val="0047557D"/>
    <w:rsid w:val="004755BA"/>
    <w:rsid w:val="004758D9"/>
    <w:rsid w:val="00475999"/>
    <w:rsid w:val="0047696E"/>
    <w:rsid w:val="00476AFC"/>
    <w:rsid w:val="00476B83"/>
    <w:rsid w:val="00476C76"/>
    <w:rsid w:val="004772EB"/>
    <w:rsid w:val="00477514"/>
    <w:rsid w:val="004775C2"/>
    <w:rsid w:val="00477A32"/>
    <w:rsid w:val="00480015"/>
    <w:rsid w:val="00480264"/>
    <w:rsid w:val="0048074B"/>
    <w:rsid w:val="004808EC"/>
    <w:rsid w:val="00480BDF"/>
    <w:rsid w:val="00480FDC"/>
    <w:rsid w:val="004815E7"/>
    <w:rsid w:val="00481D39"/>
    <w:rsid w:val="004821A1"/>
    <w:rsid w:val="0048287E"/>
    <w:rsid w:val="00483759"/>
    <w:rsid w:val="004841DF"/>
    <w:rsid w:val="00484C50"/>
    <w:rsid w:val="00484D34"/>
    <w:rsid w:val="00485720"/>
    <w:rsid w:val="00485B83"/>
    <w:rsid w:val="00486262"/>
    <w:rsid w:val="0048704B"/>
    <w:rsid w:val="0048769D"/>
    <w:rsid w:val="00487AB4"/>
    <w:rsid w:val="00487FF9"/>
    <w:rsid w:val="004920DD"/>
    <w:rsid w:val="004925FD"/>
    <w:rsid w:val="004938CD"/>
    <w:rsid w:val="00493B49"/>
    <w:rsid w:val="00493DB0"/>
    <w:rsid w:val="00493F9B"/>
    <w:rsid w:val="004941D5"/>
    <w:rsid w:val="00494814"/>
    <w:rsid w:val="0049486D"/>
    <w:rsid w:val="004955AE"/>
    <w:rsid w:val="004955AF"/>
    <w:rsid w:val="00495831"/>
    <w:rsid w:val="00495B2E"/>
    <w:rsid w:val="00496377"/>
    <w:rsid w:val="004963DF"/>
    <w:rsid w:val="004972DF"/>
    <w:rsid w:val="00497482"/>
    <w:rsid w:val="004A05D1"/>
    <w:rsid w:val="004A07BB"/>
    <w:rsid w:val="004A0980"/>
    <w:rsid w:val="004A0F96"/>
    <w:rsid w:val="004A11ED"/>
    <w:rsid w:val="004A22FE"/>
    <w:rsid w:val="004A350F"/>
    <w:rsid w:val="004A377D"/>
    <w:rsid w:val="004A39A0"/>
    <w:rsid w:val="004A3EE6"/>
    <w:rsid w:val="004A4344"/>
    <w:rsid w:val="004A4B6C"/>
    <w:rsid w:val="004A5D7C"/>
    <w:rsid w:val="004A631E"/>
    <w:rsid w:val="004A6758"/>
    <w:rsid w:val="004A69B6"/>
    <w:rsid w:val="004A6C0C"/>
    <w:rsid w:val="004A6CC4"/>
    <w:rsid w:val="004A6D48"/>
    <w:rsid w:val="004B086C"/>
    <w:rsid w:val="004B0B45"/>
    <w:rsid w:val="004B1844"/>
    <w:rsid w:val="004B23E4"/>
    <w:rsid w:val="004B265A"/>
    <w:rsid w:val="004B31D5"/>
    <w:rsid w:val="004B33CE"/>
    <w:rsid w:val="004B38E6"/>
    <w:rsid w:val="004B3D89"/>
    <w:rsid w:val="004B40B6"/>
    <w:rsid w:val="004B4424"/>
    <w:rsid w:val="004B45FD"/>
    <w:rsid w:val="004B4E0D"/>
    <w:rsid w:val="004B531B"/>
    <w:rsid w:val="004B59CE"/>
    <w:rsid w:val="004B5F8A"/>
    <w:rsid w:val="004B6032"/>
    <w:rsid w:val="004B6094"/>
    <w:rsid w:val="004B67CA"/>
    <w:rsid w:val="004B6B74"/>
    <w:rsid w:val="004B70CC"/>
    <w:rsid w:val="004B787C"/>
    <w:rsid w:val="004B7F70"/>
    <w:rsid w:val="004C0898"/>
    <w:rsid w:val="004C1207"/>
    <w:rsid w:val="004C1307"/>
    <w:rsid w:val="004C13D7"/>
    <w:rsid w:val="004C14AD"/>
    <w:rsid w:val="004C1A77"/>
    <w:rsid w:val="004C1C82"/>
    <w:rsid w:val="004C1DB1"/>
    <w:rsid w:val="004C25A9"/>
    <w:rsid w:val="004C265E"/>
    <w:rsid w:val="004C3043"/>
    <w:rsid w:val="004C35BB"/>
    <w:rsid w:val="004C3B70"/>
    <w:rsid w:val="004C3DD6"/>
    <w:rsid w:val="004C4827"/>
    <w:rsid w:val="004C4A17"/>
    <w:rsid w:val="004C4C19"/>
    <w:rsid w:val="004C4C2B"/>
    <w:rsid w:val="004C53FE"/>
    <w:rsid w:val="004C575D"/>
    <w:rsid w:val="004C5D4A"/>
    <w:rsid w:val="004C67F1"/>
    <w:rsid w:val="004C68C5"/>
    <w:rsid w:val="004C6A1A"/>
    <w:rsid w:val="004C6B16"/>
    <w:rsid w:val="004C6CE5"/>
    <w:rsid w:val="004C7615"/>
    <w:rsid w:val="004C79FA"/>
    <w:rsid w:val="004C7C95"/>
    <w:rsid w:val="004C7D8B"/>
    <w:rsid w:val="004C7DD6"/>
    <w:rsid w:val="004D018F"/>
    <w:rsid w:val="004D04A9"/>
    <w:rsid w:val="004D17CC"/>
    <w:rsid w:val="004D192D"/>
    <w:rsid w:val="004D195C"/>
    <w:rsid w:val="004D1C0F"/>
    <w:rsid w:val="004D1E5B"/>
    <w:rsid w:val="004D24DE"/>
    <w:rsid w:val="004D29E4"/>
    <w:rsid w:val="004D2A46"/>
    <w:rsid w:val="004D2FD9"/>
    <w:rsid w:val="004D30F9"/>
    <w:rsid w:val="004D336A"/>
    <w:rsid w:val="004D33E1"/>
    <w:rsid w:val="004D35AA"/>
    <w:rsid w:val="004D3611"/>
    <w:rsid w:val="004D3FA8"/>
    <w:rsid w:val="004D4057"/>
    <w:rsid w:val="004D4465"/>
    <w:rsid w:val="004D4D73"/>
    <w:rsid w:val="004D4F60"/>
    <w:rsid w:val="004D594D"/>
    <w:rsid w:val="004D61EF"/>
    <w:rsid w:val="004D74F6"/>
    <w:rsid w:val="004D7F42"/>
    <w:rsid w:val="004E0C1E"/>
    <w:rsid w:val="004E0F7C"/>
    <w:rsid w:val="004E1402"/>
    <w:rsid w:val="004E1682"/>
    <w:rsid w:val="004E1DF7"/>
    <w:rsid w:val="004E1EEF"/>
    <w:rsid w:val="004E2609"/>
    <w:rsid w:val="004E2BE0"/>
    <w:rsid w:val="004E2C42"/>
    <w:rsid w:val="004E2D7D"/>
    <w:rsid w:val="004E3243"/>
    <w:rsid w:val="004E4020"/>
    <w:rsid w:val="004E4041"/>
    <w:rsid w:val="004E497E"/>
    <w:rsid w:val="004E4CA2"/>
    <w:rsid w:val="004E5022"/>
    <w:rsid w:val="004E527B"/>
    <w:rsid w:val="004E54E7"/>
    <w:rsid w:val="004E5F98"/>
    <w:rsid w:val="004E61C2"/>
    <w:rsid w:val="004E665A"/>
    <w:rsid w:val="004E6954"/>
    <w:rsid w:val="004E69AB"/>
    <w:rsid w:val="004E6ADA"/>
    <w:rsid w:val="004E73A7"/>
    <w:rsid w:val="004E75D7"/>
    <w:rsid w:val="004E7C5C"/>
    <w:rsid w:val="004E7FF7"/>
    <w:rsid w:val="004F134F"/>
    <w:rsid w:val="004F1DBE"/>
    <w:rsid w:val="004F2295"/>
    <w:rsid w:val="004F22F3"/>
    <w:rsid w:val="004F2899"/>
    <w:rsid w:val="004F2F54"/>
    <w:rsid w:val="004F331A"/>
    <w:rsid w:val="004F3509"/>
    <w:rsid w:val="004F4885"/>
    <w:rsid w:val="004F5371"/>
    <w:rsid w:val="004F53B3"/>
    <w:rsid w:val="004F5D95"/>
    <w:rsid w:val="004F63CB"/>
    <w:rsid w:val="004F675D"/>
    <w:rsid w:val="004F6CBA"/>
    <w:rsid w:val="004F76AE"/>
    <w:rsid w:val="004F77A4"/>
    <w:rsid w:val="004F7825"/>
    <w:rsid w:val="00500195"/>
    <w:rsid w:val="00500254"/>
    <w:rsid w:val="00500AA5"/>
    <w:rsid w:val="00500E8B"/>
    <w:rsid w:val="00500E8D"/>
    <w:rsid w:val="00501074"/>
    <w:rsid w:val="00501A5A"/>
    <w:rsid w:val="00501C3D"/>
    <w:rsid w:val="00501CE5"/>
    <w:rsid w:val="00502300"/>
    <w:rsid w:val="00502396"/>
    <w:rsid w:val="005025A8"/>
    <w:rsid w:val="0050328F"/>
    <w:rsid w:val="00503BBF"/>
    <w:rsid w:val="00503C9C"/>
    <w:rsid w:val="00504D1A"/>
    <w:rsid w:val="00505197"/>
    <w:rsid w:val="005057D7"/>
    <w:rsid w:val="00505E66"/>
    <w:rsid w:val="00506305"/>
    <w:rsid w:val="0050667B"/>
    <w:rsid w:val="005066E4"/>
    <w:rsid w:val="00510216"/>
    <w:rsid w:val="0051033A"/>
    <w:rsid w:val="00510654"/>
    <w:rsid w:val="00510DDE"/>
    <w:rsid w:val="0051193A"/>
    <w:rsid w:val="00512059"/>
    <w:rsid w:val="00512768"/>
    <w:rsid w:val="005127EA"/>
    <w:rsid w:val="00512AD4"/>
    <w:rsid w:val="005130AD"/>
    <w:rsid w:val="0051352E"/>
    <w:rsid w:val="005138E2"/>
    <w:rsid w:val="00513B19"/>
    <w:rsid w:val="005148D7"/>
    <w:rsid w:val="005148D9"/>
    <w:rsid w:val="00514A46"/>
    <w:rsid w:val="005154AA"/>
    <w:rsid w:val="00515B41"/>
    <w:rsid w:val="00515CFE"/>
    <w:rsid w:val="005163C8"/>
    <w:rsid w:val="00516568"/>
    <w:rsid w:val="0051656D"/>
    <w:rsid w:val="005169CF"/>
    <w:rsid w:val="00516F5E"/>
    <w:rsid w:val="00517503"/>
    <w:rsid w:val="00517A25"/>
    <w:rsid w:val="00517F7B"/>
    <w:rsid w:val="00520664"/>
    <w:rsid w:val="00520859"/>
    <w:rsid w:val="00520E8E"/>
    <w:rsid w:val="005211A5"/>
    <w:rsid w:val="00521458"/>
    <w:rsid w:val="005216EC"/>
    <w:rsid w:val="00521824"/>
    <w:rsid w:val="00521926"/>
    <w:rsid w:val="0052206A"/>
    <w:rsid w:val="0052206C"/>
    <w:rsid w:val="005229B2"/>
    <w:rsid w:val="00523306"/>
    <w:rsid w:val="00523914"/>
    <w:rsid w:val="00523AF6"/>
    <w:rsid w:val="00523D87"/>
    <w:rsid w:val="00524609"/>
    <w:rsid w:val="005247ED"/>
    <w:rsid w:val="00525B92"/>
    <w:rsid w:val="00525D72"/>
    <w:rsid w:val="00525D8D"/>
    <w:rsid w:val="00526072"/>
    <w:rsid w:val="00526907"/>
    <w:rsid w:val="00526A04"/>
    <w:rsid w:val="005271AB"/>
    <w:rsid w:val="005274B6"/>
    <w:rsid w:val="00530567"/>
    <w:rsid w:val="00530733"/>
    <w:rsid w:val="00530953"/>
    <w:rsid w:val="00530AD8"/>
    <w:rsid w:val="00530EAB"/>
    <w:rsid w:val="00531029"/>
    <w:rsid w:val="00531352"/>
    <w:rsid w:val="005317A3"/>
    <w:rsid w:val="005320EF"/>
    <w:rsid w:val="00532ACA"/>
    <w:rsid w:val="00533064"/>
    <w:rsid w:val="0053378D"/>
    <w:rsid w:val="00533A9A"/>
    <w:rsid w:val="00533EFA"/>
    <w:rsid w:val="0053407E"/>
    <w:rsid w:val="005343E7"/>
    <w:rsid w:val="00534CD5"/>
    <w:rsid w:val="00534E3C"/>
    <w:rsid w:val="00535360"/>
    <w:rsid w:val="0053571C"/>
    <w:rsid w:val="005357DC"/>
    <w:rsid w:val="00535A0E"/>
    <w:rsid w:val="00535CD8"/>
    <w:rsid w:val="00535E04"/>
    <w:rsid w:val="00536516"/>
    <w:rsid w:val="00536BB1"/>
    <w:rsid w:val="0053752D"/>
    <w:rsid w:val="00540C7E"/>
    <w:rsid w:val="0054120D"/>
    <w:rsid w:val="00541EC9"/>
    <w:rsid w:val="0054224C"/>
    <w:rsid w:val="005422A1"/>
    <w:rsid w:val="00542452"/>
    <w:rsid w:val="00542598"/>
    <w:rsid w:val="0054288D"/>
    <w:rsid w:val="0054359F"/>
    <w:rsid w:val="00543F45"/>
    <w:rsid w:val="00544790"/>
    <w:rsid w:val="00544CE6"/>
    <w:rsid w:val="00545371"/>
    <w:rsid w:val="005456E4"/>
    <w:rsid w:val="00545C3E"/>
    <w:rsid w:val="005470AE"/>
    <w:rsid w:val="005474E9"/>
    <w:rsid w:val="00547818"/>
    <w:rsid w:val="00547AF1"/>
    <w:rsid w:val="00547BCC"/>
    <w:rsid w:val="005501DD"/>
    <w:rsid w:val="00550686"/>
    <w:rsid w:val="00550F62"/>
    <w:rsid w:val="0055112E"/>
    <w:rsid w:val="0055131A"/>
    <w:rsid w:val="00551A4D"/>
    <w:rsid w:val="00551C13"/>
    <w:rsid w:val="00551D64"/>
    <w:rsid w:val="00552381"/>
    <w:rsid w:val="0055257C"/>
    <w:rsid w:val="005525A4"/>
    <w:rsid w:val="00552615"/>
    <w:rsid w:val="00552632"/>
    <w:rsid w:val="00552B12"/>
    <w:rsid w:val="00552F37"/>
    <w:rsid w:val="0055347D"/>
    <w:rsid w:val="00553FD1"/>
    <w:rsid w:val="005546D5"/>
    <w:rsid w:val="0055681A"/>
    <w:rsid w:val="00556837"/>
    <w:rsid w:val="00556869"/>
    <w:rsid w:val="00556B9A"/>
    <w:rsid w:val="00556DB1"/>
    <w:rsid w:val="00557125"/>
    <w:rsid w:val="0055727D"/>
    <w:rsid w:val="00557601"/>
    <w:rsid w:val="00557EF6"/>
    <w:rsid w:val="00557F74"/>
    <w:rsid w:val="00560984"/>
    <w:rsid w:val="005621A1"/>
    <w:rsid w:val="005624DE"/>
    <w:rsid w:val="005626FA"/>
    <w:rsid w:val="0056295F"/>
    <w:rsid w:val="005629AA"/>
    <w:rsid w:val="00563611"/>
    <w:rsid w:val="00563ABE"/>
    <w:rsid w:val="005641CF"/>
    <w:rsid w:val="005643BD"/>
    <w:rsid w:val="00564C5F"/>
    <w:rsid w:val="00564E37"/>
    <w:rsid w:val="00564EC7"/>
    <w:rsid w:val="0056544F"/>
    <w:rsid w:val="005658E1"/>
    <w:rsid w:val="00565DA5"/>
    <w:rsid w:val="00565F24"/>
    <w:rsid w:val="005660D3"/>
    <w:rsid w:val="005662AE"/>
    <w:rsid w:val="005669C0"/>
    <w:rsid w:val="00567172"/>
    <w:rsid w:val="0056729F"/>
    <w:rsid w:val="005675AD"/>
    <w:rsid w:val="00567F2C"/>
    <w:rsid w:val="005714FD"/>
    <w:rsid w:val="00572C4D"/>
    <w:rsid w:val="00572CF9"/>
    <w:rsid w:val="00572DBA"/>
    <w:rsid w:val="00573BC2"/>
    <w:rsid w:val="00573ECF"/>
    <w:rsid w:val="00574095"/>
    <w:rsid w:val="005743D5"/>
    <w:rsid w:val="005744B0"/>
    <w:rsid w:val="00574D6D"/>
    <w:rsid w:val="00575349"/>
    <w:rsid w:val="005755D5"/>
    <w:rsid w:val="0057571F"/>
    <w:rsid w:val="00575B44"/>
    <w:rsid w:val="005760AC"/>
    <w:rsid w:val="005764D2"/>
    <w:rsid w:val="00576DF9"/>
    <w:rsid w:val="005777E2"/>
    <w:rsid w:val="00577820"/>
    <w:rsid w:val="005803FB"/>
    <w:rsid w:val="00580593"/>
    <w:rsid w:val="005808D7"/>
    <w:rsid w:val="00580DEA"/>
    <w:rsid w:val="00581899"/>
    <w:rsid w:val="00582030"/>
    <w:rsid w:val="0058243C"/>
    <w:rsid w:val="005829F2"/>
    <w:rsid w:val="00582BF2"/>
    <w:rsid w:val="00582C9E"/>
    <w:rsid w:val="00583050"/>
    <w:rsid w:val="00583915"/>
    <w:rsid w:val="00583B8A"/>
    <w:rsid w:val="005844D0"/>
    <w:rsid w:val="0058475B"/>
    <w:rsid w:val="00584B19"/>
    <w:rsid w:val="00584CCF"/>
    <w:rsid w:val="00584F7F"/>
    <w:rsid w:val="00585359"/>
    <w:rsid w:val="00585880"/>
    <w:rsid w:val="00585FEC"/>
    <w:rsid w:val="005860B3"/>
    <w:rsid w:val="0058625A"/>
    <w:rsid w:val="0058646F"/>
    <w:rsid w:val="00586B7D"/>
    <w:rsid w:val="00586E67"/>
    <w:rsid w:val="00587544"/>
    <w:rsid w:val="00587972"/>
    <w:rsid w:val="00590783"/>
    <w:rsid w:val="00590EE0"/>
    <w:rsid w:val="0059109F"/>
    <w:rsid w:val="0059124C"/>
    <w:rsid w:val="00591322"/>
    <w:rsid w:val="0059184E"/>
    <w:rsid w:val="00591B51"/>
    <w:rsid w:val="00591DDB"/>
    <w:rsid w:val="00592474"/>
    <w:rsid w:val="00592A32"/>
    <w:rsid w:val="00592AAD"/>
    <w:rsid w:val="00592E9A"/>
    <w:rsid w:val="00592EB7"/>
    <w:rsid w:val="00593178"/>
    <w:rsid w:val="005937B5"/>
    <w:rsid w:val="00593FA9"/>
    <w:rsid w:val="0059534F"/>
    <w:rsid w:val="0059593C"/>
    <w:rsid w:val="0059595B"/>
    <w:rsid w:val="00595DBB"/>
    <w:rsid w:val="005969F5"/>
    <w:rsid w:val="00596F04"/>
    <w:rsid w:val="00597F42"/>
    <w:rsid w:val="005A061B"/>
    <w:rsid w:val="005A0B88"/>
    <w:rsid w:val="005A1000"/>
    <w:rsid w:val="005A15FD"/>
    <w:rsid w:val="005A176A"/>
    <w:rsid w:val="005A21FF"/>
    <w:rsid w:val="005A26BD"/>
    <w:rsid w:val="005A28D1"/>
    <w:rsid w:val="005A313B"/>
    <w:rsid w:val="005A3168"/>
    <w:rsid w:val="005A3705"/>
    <w:rsid w:val="005A37A9"/>
    <w:rsid w:val="005A3878"/>
    <w:rsid w:val="005A398A"/>
    <w:rsid w:val="005A4080"/>
    <w:rsid w:val="005A4299"/>
    <w:rsid w:val="005A4A0A"/>
    <w:rsid w:val="005A4E5E"/>
    <w:rsid w:val="005A5686"/>
    <w:rsid w:val="005A5BFA"/>
    <w:rsid w:val="005A7113"/>
    <w:rsid w:val="005A7D7C"/>
    <w:rsid w:val="005B02CA"/>
    <w:rsid w:val="005B02FC"/>
    <w:rsid w:val="005B19ED"/>
    <w:rsid w:val="005B1CD3"/>
    <w:rsid w:val="005B1DD5"/>
    <w:rsid w:val="005B2435"/>
    <w:rsid w:val="005B272E"/>
    <w:rsid w:val="005B2761"/>
    <w:rsid w:val="005B2DC7"/>
    <w:rsid w:val="005B2EF0"/>
    <w:rsid w:val="005B33F5"/>
    <w:rsid w:val="005B37B3"/>
    <w:rsid w:val="005B3EC5"/>
    <w:rsid w:val="005B4575"/>
    <w:rsid w:val="005B4998"/>
    <w:rsid w:val="005B5997"/>
    <w:rsid w:val="005B59AA"/>
    <w:rsid w:val="005B635A"/>
    <w:rsid w:val="005B71E0"/>
    <w:rsid w:val="005B7391"/>
    <w:rsid w:val="005B7C75"/>
    <w:rsid w:val="005C08EE"/>
    <w:rsid w:val="005C0C46"/>
    <w:rsid w:val="005C0DB2"/>
    <w:rsid w:val="005C0F9B"/>
    <w:rsid w:val="005C15BA"/>
    <w:rsid w:val="005C15C7"/>
    <w:rsid w:val="005C17E1"/>
    <w:rsid w:val="005C19B2"/>
    <w:rsid w:val="005C1FBA"/>
    <w:rsid w:val="005C23AC"/>
    <w:rsid w:val="005C2F82"/>
    <w:rsid w:val="005C35E0"/>
    <w:rsid w:val="005C3925"/>
    <w:rsid w:val="005C3972"/>
    <w:rsid w:val="005C3D63"/>
    <w:rsid w:val="005C4336"/>
    <w:rsid w:val="005C4D5E"/>
    <w:rsid w:val="005C613C"/>
    <w:rsid w:val="005C64EC"/>
    <w:rsid w:val="005C6B1A"/>
    <w:rsid w:val="005C6B25"/>
    <w:rsid w:val="005C7172"/>
    <w:rsid w:val="005C7568"/>
    <w:rsid w:val="005D0AD2"/>
    <w:rsid w:val="005D0BA5"/>
    <w:rsid w:val="005D0FD2"/>
    <w:rsid w:val="005D14CC"/>
    <w:rsid w:val="005D175D"/>
    <w:rsid w:val="005D2533"/>
    <w:rsid w:val="005D2A87"/>
    <w:rsid w:val="005D2ADF"/>
    <w:rsid w:val="005D2FCF"/>
    <w:rsid w:val="005D3DDE"/>
    <w:rsid w:val="005D4B26"/>
    <w:rsid w:val="005D515B"/>
    <w:rsid w:val="005D5681"/>
    <w:rsid w:val="005D5D15"/>
    <w:rsid w:val="005D6B06"/>
    <w:rsid w:val="005D6D02"/>
    <w:rsid w:val="005D6EE8"/>
    <w:rsid w:val="005D7A48"/>
    <w:rsid w:val="005E08D7"/>
    <w:rsid w:val="005E0EF1"/>
    <w:rsid w:val="005E19B1"/>
    <w:rsid w:val="005E1DE2"/>
    <w:rsid w:val="005E2A8D"/>
    <w:rsid w:val="005E2C11"/>
    <w:rsid w:val="005E2C46"/>
    <w:rsid w:val="005E2E4E"/>
    <w:rsid w:val="005E346F"/>
    <w:rsid w:val="005E3CD1"/>
    <w:rsid w:val="005E4063"/>
    <w:rsid w:val="005E5080"/>
    <w:rsid w:val="005E52AC"/>
    <w:rsid w:val="005E545F"/>
    <w:rsid w:val="005E54E1"/>
    <w:rsid w:val="005E5D39"/>
    <w:rsid w:val="005E60BA"/>
    <w:rsid w:val="005E6CC8"/>
    <w:rsid w:val="005E7077"/>
    <w:rsid w:val="005E717D"/>
    <w:rsid w:val="005E78BB"/>
    <w:rsid w:val="005E7CF5"/>
    <w:rsid w:val="005F0A53"/>
    <w:rsid w:val="005F1823"/>
    <w:rsid w:val="005F1B36"/>
    <w:rsid w:val="005F21DF"/>
    <w:rsid w:val="005F2272"/>
    <w:rsid w:val="005F2A5D"/>
    <w:rsid w:val="005F2DEB"/>
    <w:rsid w:val="005F3419"/>
    <w:rsid w:val="005F4721"/>
    <w:rsid w:val="005F487C"/>
    <w:rsid w:val="005F4F96"/>
    <w:rsid w:val="005F51BD"/>
    <w:rsid w:val="005F58CD"/>
    <w:rsid w:val="005F58DA"/>
    <w:rsid w:val="005F5955"/>
    <w:rsid w:val="005F5DD1"/>
    <w:rsid w:val="005F7F43"/>
    <w:rsid w:val="005F7F50"/>
    <w:rsid w:val="0060117E"/>
    <w:rsid w:val="00601550"/>
    <w:rsid w:val="006016CB"/>
    <w:rsid w:val="00601950"/>
    <w:rsid w:val="00601BBA"/>
    <w:rsid w:val="0060227E"/>
    <w:rsid w:val="00602603"/>
    <w:rsid w:val="00602787"/>
    <w:rsid w:val="0060310E"/>
    <w:rsid w:val="006035BB"/>
    <w:rsid w:val="006035D5"/>
    <w:rsid w:val="00603DA3"/>
    <w:rsid w:val="0060401F"/>
    <w:rsid w:val="006040BD"/>
    <w:rsid w:val="0060484C"/>
    <w:rsid w:val="00604945"/>
    <w:rsid w:val="00604D00"/>
    <w:rsid w:val="00604E81"/>
    <w:rsid w:val="00605DE0"/>
    <w:rsid w:val="006062DA"/>
    <w:rsid w:val="00606881"/>
    <w:rsid w:val="006068B8"/>
    <w:rsid w:val="006068BB"/>
    <w:rsid w:val="00606B7C"/>
    <w:rsid w:val="006072CC"/>
    <w:rsid w:val="00607698"/>
    <w:rsid w:val="006101C7"/>
    <w:rsid w:val="00610203"/>
    <w:rsid w:val="0061096D"/>
    <w:rsid w:val="0061139A"/>
    <w:rsid w:val="0061197B"/>
    <w:rsid w:val="00611DA6"/>
    <w:rsid w:val="00611E0F"/>
    <w:rsid w:val="006123CF"/>
    <w:rsid w:val="006123F6"/>
    <w:rsid w:val="006125D7"/>
    <w:rsid w:val="0061299D"/>
    <w:rsid w:val="00612A81"/>
    <w:rsid w:val="0061328D"/>
    <w:rsid w:val="00613362"/>
    <w:rsid w:val="00614110"/>
    <w:rsid w:val="006144C2"/>
    <w:rsid w:val="00614894"/>
    <w:rsid w:val="006149BC"/>
    <w:rsid w:val="00614C4E"/>
    <w:rsid w:val="00615D10"/>
    <w:rsid w:val="00615EA4"/>
    <w:rsid w:val="00617210"/>
    <w:rsid w:val="0061724F"/>
    <w:rsid w:val="00617D3C"/>
    <w:rsid w:val="0062011B"/>
    <w:rsid w:val="00622C29"/>
    <w:rsid w:val="0062335F"/>
    <w:rsid w:val="0062337A"/>
    <w:rsid w:val="00623477"/>
    <w:rsid w:val="00623697"/>
    <w:rsid w:val="00624365"/>
    <w:rsid w:val="006246B6"/>
    <w:rsid w:val="00624C30"/>
    <w:rsid w:val="006253E0"/>
    <w:rsid w:val="00625451"/>
    <w:rsid w:val="006259A9"/>
    <w:rsid w:val="0062613A"/>
    <w:rsid w:val="00626274"/>
    <w:rsid w:val="00626368"/>
    <w:rsid w:val="006302BB"/>
    <w:rsid w:val="00630709"/>
    <w:rsid w:val="00630930"/>
    <w:rsid w:val="00630FF5"/>
    <w:rsid w:val="00631B11"/>
    <w:rsid w:val="00631F0A"/>
    <w:rsid w:val="00632254"/>
    <w:rsid w:val="00632D4E"/>
    <w:rsid w:val="00632EB0"/>
    <w:rsid w:val="006330C0"/>
    <w:rsid w:val="006335E7"/>
    <w:rsid w:val="00633680"/>
    <w:rsid w:val="0063374B"/>
    <w:rsid w:val="006341FE"/>
    <w:rsid w:val="00634E5F"/>
    <w:rsid w:val="00635437"/>
    <w:rsid w:val="006355B3"/>
    <w:rsid w:val="00635788"/>
    <w:rsid w:val="006359CF"/>
    <w:rsid w:val="0063604D"/>
    <w:rsid w:val="006363B1"/>
    <w:rsid w:val="006365D7"/>
    <w:rsid w:val="00637DE5"/>
    <w:rsid w:val="00640298"/>
    <w:rsid w:val="00640AA0"/>
    <w:rsid w:val="0064111E"/>
    <w:rsid w:val="00642032"/>
    <w:rsid w:val="00642114"/>
    <w:rsid w:val="00642170"/>
    <w:rsid w:val="00642318"/>
    <w:rsid w:val="006424EA"/>
    <w:rsid w:val="00642C0E"/>
    <w:rsid w:val="006436B3"/>
    <w:rsid w:val="00643745"/>
    <w:rsid w:val="006440B1"/>
    <w:rsid w:val="006443D9"/>
    <w:rsid w:val="00644766"/>
    <w:rsid w:val="00644ED8"/>
    <w:rsid w:val="00646303"/>
    <w:rsid w:val="00646916"/>
    <w:rsid w:val="00646A0A"/>
    <w:rsid w:val="00646E3E"/>
    <w:rsid w:val="00646E75"/>
    <w:rsid w:val="006473A3"/>
    <w:rsid w:val="0064750F"/>
    <w:rsid w:val="00647538"/>
    <w:rsid w:val="00650325"/>
    <w:rsid w:val="0065051B"/>
    <w:rsid w:val="00651000"/>
    <w:rsid w:val="00651136"/>
    <w:rsid w:val="00651671"/>
    <w:rsid w:val="006529E5"/>
    <w:rsid w:val="00652E86"/>
    <w:rsid w:val="0065391F"/>
    <w:rsid w:val="0065457D"/>
    <w:rsid w:val="00654CC9"/>
    <w:rsid w:val="00654E33"/>
    <w:rsid w:val="00654E49"/>
    <w:rsid w:val="0065535F"/>
    <w:rsid w:val="006554FB"/>
    <w:rsid w:val="00656694"/>
    <w:rsid w:val="0065684F"/>
    <w:rsid w:val="00656F01"/>
    <w:rsid w:val="00656F57"/>
    <w:rsid w:val="0065769D"/>
    <w:rsid w:val="00657A66"/>
    <w:rsid w:val="00657C4F"/>
    <w:rsid w:val="006600ED"/>
    <w:rsid w:val="00660900"/>
    <w:rsid w:val="006613B5"/>
    <w:rsid w:val="00661715"/>
    <w:rsid w:val="00661E5F"/>
    <w:rsid w:val="006626FC"/>
    <w:rsid w:val="00662847"/>
    <w:rsid w:val="00662F15"/>
    <w:rsid w:val="00663908"/>
    <w:rsid w:val="00663B9D"/>
    <w:rsid w:val="006644F6"/>
    <w:rsid w:val="00664C16"/>
    <w:rsid w:val="00665734"/>
    <w:rsid w:val="00665B1A"/>
    <w:rsid w:val="00665BDE"/>
    <w:rsid w:val="0066611B"/>
    <w:rsid w:val="006668B7"/>
    <w:rsid w:val="00666930"/>
    <w:rsid w:val="00666CD4"/>
    <w:rsid w:val="00666EE2"/>
    <w:rsid w:val="00667149"/>
    <w:rsid w:val="006671C1"/>
    <w:rsid w:val="006674C6"/>
    <w:rsid w:val="006674C7"/>
    <w:rsid w:val="006675A1"/>
    <w:rsid w:val="006675C6"/>
    <w:rsid w:val="00667D7F"/>
    <w:rsid w:val="00670EE8"/>
    <w:rsid w:val="00671158"/>
    <w:rsid w:val="00671533"/>
    <w:rsid w:val="00671A5B"/>
    <w:rsid w:val="00671B67"/>
    <w:rsid w:val="00671FFD"/>
    <w:rsid w:val="0067201D"/>
    <w:rsid w:val="006726C2"/>
    <w:rsid w:val="00672AAF"/>
    <w:rsid w:val="00672F0F"/>
    <w:rsid w:val="00672F6B"/>
    <w:rsid w:val="0067329D"/>
    <w:rsid w:val="00673A8D"/>
    <w:rsid w:val="00673B8F"/>
    <w:rsid w:val="00673EAB"/>
    <w:rsid w:val="006744ED"/>
    <w:rsid w:val="00674837"/>
    <w:rsid w:val="00674A79"/>
    <w:rsid w:val="006759A5"/>
    <w:rsid w:val="00676A5D"/>
    <w:rsid w:val="006774DF"/>
    <w:rsid w:val="006776B6"/>
    <w:rsid w:val="00677A6E"/>
    <w:rsid w:val="00677AAC"/>
    <w:rsid w:val="00677EC9"/>
    <w:rsid w:val="006805FE"/>
    <w:rsid w:val="00680867"/>
    <w:rsid w:val="00680EAA"/>
    <w:rsid w:val="0068120E"/>
    <w:rsid w:val="0068158A"/>
    <w:rsid w:val="006816D2"/>
    <w:rsid w:val="00681F22"/>
    <w:rsid w:val="006822D7"/>
    <w:rsid w:val="0068278E"/>
    <w:rsid w:val="00682D38"/>
    <w:rsid w:val="0068319E"/>
    <w:rsid w:val="006847B5"/>
    <w:rsid w:val="00684B93"/>
    <w:rsid w:val="00684E26"/>
    <w:rsid w:val="00684F77"/>
    <w:rsid w:val="00685EB0"/>
    <w:rsid w:val="0068671C"/>
    <w:rsid w:val="006868B5"/>
    <w:rsid w:val="00687042"/>
    <w:rsid w:val="00687779"/>
    <w:rsid w:val="00687B0C"/>
    <w:rsid w:val="00687D90"/>
    <w:rsid w:val="00690061"/>
    <w:rsid w:val="006900E0"/>
    <w:rsid w:val="00690B3A"/>
    <w:rsid w:val="0069100F"/>
    <w:rsid w:val="00691348"/>
    <w:rsid w:val="00691638"/>
    <w:rsid w:val="0069168B"/>
    <w:rsid w:val="00692142"/>
    <w:rsid w:val="00692504"/>
    <w:rsid w:val="00692B31"/>
    <w:rsid w:val="00693297"/>
    <w:rsid w:val="00693494"/>
    <w:rsid w:val="00693809"/>
    <w:rsid w:val="00693969"/>
    <w:rsid w:val="00693C95"/>
    <w:rsid w:val="00693E03"/>
    <w:rsid w:val="00694158"/>
    <w:rsid w:val="00694EE4"/>
    <w:rsid w:val="00695148"/>
    <w:rsid w:val="0069530D"/>
    <w:rsid w:val="00695A90"/>
    <w:rsid w:val="00695C90"/>
    <w:rsid w:val="00695CEC"/>
    <w:rsid w:val="00696482"/>
    <w:rsid w:val="00697FF2"/>
    <w:rsid w:val="006A0468"/>
    <w:rsid w:val="006A0C79"/>
    <w:rsid w:val="006A0DF0"/>
    <w:rsid w:val="006A0E7F"/>
    <w:rsid w:val="006A0FB6"/>
    <w:rsid w:val="006A11EC"/>
    <w:rsid w:val="006A1304"/>
    <w:rsid w:val="006A17D3"/>
    <w:rsid w:val="006A2011"/>
    <w:rsid w:val="006A21DF"/>
    <w:rsid w:val="006A2996"/>
    <w:rsid w:val="006A2F24"/>
    <w:rsid w:val="006A3393"/>
    <w:rsid w:val="006A381A"/>
    <w:rsid w:val="006A39F3"/>
    <w:rsid w:val="006A3F42"/>
    <w:rsid w:val="006A4671"/>
    <w:rsid w:val="006A46CD"/>
    <w:rsid w:val="006A47F7"/>
    <w:rsid w:val="006A49DB"/>
    <w:rsid w:val="006A4FD5"/>
    <w:rsid w:val="006A507D"/>
    <w:rsid w:val="006A54D5"/>
    <w:rsid w:val="006A5916"/>
    <w:rsid w:val="006A5FAB"/>
    <w:rsid w:val="006A6208"/>
    <w:rsid w:val="006A6795"/>
    <w:rsid w:val="006A6AA6"/>
    <w:rsid w:val="006A6BB8"/>
    <w:rsid w:val="006A6CB8"/>
    <w:rsid w:val="006A787E"/>
    <w:rsid w:val="006A7AD2"/>
    <w:rsid w:val="006B04E6"/>
    <w:rsid w:val="006B0646"/>
    <w:rsid w:val="006B0B8F"/>
    <w:rsid w:val="006B0F30"/>
    <w:rsid w:val="006B0FFB"/>
    <w:rsid w:val="006B1A09"/>
    <w:rsid w:val="006B1A10"/>
    <w:rsid w:val="006B334E"/>
    <w:rsid w:val="006B3993"/>
    <w:rsid w:val="006B3BF1"/>
    <w:rsid w:val="006B40B0"/>
    <w:rsid w:val="006B40E8"/>
    <w:rsid w:val="006B4601"/>
    <w:rsid w:val="006B4E4C"/>
    <w:rsid w:val="006B4E87"/>
    <w:rsid w:val="006B5195"/>
    <w:rsid w:val="006B57B8"/>
    <w:rsid w:val="006B594F"/>
    <w:rsid w:val="006B5B14"/>
    <w:rsid w:val="006B617A"/>
    <w:rsid w:val="006B6327"/>
    <w:rsid w:val="006B6A86"/>
    <w:rsid w:val="006B6B95"/>
    <w:rsid w:val="006B7B05"/>
    <w:rsid w:val="006B7D46"/>
    <w:rsid w:val="006C00D9"/>
    <w:rsid w:val="006C01A3"/>
    <w:rsid w:val="006C098D"/>
    <w:rsid w:val="006C0C1B"/>
    <w:rsid w:val="006C19D2"/>
    <w:rsid w:val="006C1D50"/>
    <w:rsid w:val="006C1EBF"/>
    <w:rsid w:val="006C33E1"/>
    <w:rsid w:val="006C38DA"/>
    <w:rsid w:val="006C3939"/>
    <w:rsid w:val="006C3A31"/>
    <w:rsid w:val="006C3FBD"/>
    <w:rsid w:val="006C4564"/>
    <w:rsid w:val="006C51EF"/>
    <w:rsid w:val="006C5374"/>
    <w:rsid w:val="006C5ED3"/>
    <w:rsid w:val="006C712F"/>
    <w:rsid w:val="006C74E7"/>
    <w:rsid w:val="006C79AB"/>
    <w:rsid w:val="006C7D05"/>
    <w:rsid w:val="006C7DA2"/>
    <w:rsid w:val="006D0B11"/>
    <w:rsid w:val="006D14E5"/>
    <w:rsid w:val="006D194E"/>
    <w:rsid w:val="006D1B39"/>
    <w:rsid w:val="006D1E4F"/>
    <w:rsid w:val="006D2431"/>
    <w:rsid w:val="006D2514"/>
    <w:rsid w:val="006D33CE"/>
    <w:rsid w:val="006D3819"/>
    <w:rsid w:val="006D3E88"/>
    <w:rsid w:val="006D3EBD"/>
    <w:rsid w:val="006D403F"/>
    <w:rsid w:val="006D4B5D"/>
    <w:rsid w:val="006D4BB8"/>
    <w:rsid w:val="006D4C5F"/>
    <w:rsid w:val="006D506C"/>
    <w:rsid w:val="006D5088"/>
    <w:rsid w:val="006D53E3"/>
    <w:rsid w:val="006D59AE"/>
    <w:rsid w:val="006D5A7E"/>
    <w:rsid w:val="006D5B3F"/>
    <w:rsid w:val="006D603A"/>
    <w:rsid w:val="006D607F"/>
    <w:rsid w:val="006D6164"/>
    <w:rsid w:val="006D64F3"/>
    <w:rsid w:val="006D6C45"/>
    <w:rsid w:val="006D778D"/>
    <w:rsid w:val="006E0117"/>
    <w:rsid w:val="006E1479"/>
    <w:rsid w:val="006E180E"/>
    <w:rsid w:val="006E25F0"/>
    <w:rsid w:val="006E2631"/>
    <w:rsid w:val="006E3671"/>
    <w:rsid w:val="006E37A1"/>
    <w:rsid w:val="006E3C32"/>
    <w:rsid w:val="006E3CB4"/>
    <w:rsid w:val="006E41D7"/>
    <w:rsid w:val="006E430A"/>
    <w:rsid w:val="006E463A"/>
    <w:rsid w:val="006E4A4C"/>
    <w:rsid w:val="006E4C2C"/>
    <w:rsid w:val="006E5054"/>
    <w:rsid w:val="006E52F8"/>
    <w:rsid w:val="006E5641"/>
    <w:rsid w:val="006E56B9"/>
    <w:rsid w:val="006E5B7C"/>
    <w:rsid w:val="006E6C43"/>
    <w:rsid w:val="006E6F68"/>
    <w:rsid w:val="006E74E3"/>
    <w:rsid w:val="006E7FEE"/>
    <w:rsid w:val="006F039B"/>
    <w:rsid w:val="006F0512"/>
    <w:rsid w:val="006F1705"/>
    <w:rsid w:val="006F1A1C"/>
    <w:rsid w:val="006F2FB0"/>
    <w:rsid w:val="006F3438"/>
    <w:rsid w:val="006F38C4"/>
    <w:rsid w:val="006F4240"/>
    <w:rsid w:val="006F4314"/>
    <w:rsid w:val="006F43FE"/>
    <w:rsid w:val="006F4410"/>
    <w:rsid w:val="006F475D"/>
    <w:rsid w:val="006F4B37"/>
    <w:rsid w:val="006F4D12"/>
    <w:rsid w:val="006F4E10"/>
    <w:rsid w:val="006F5DBF"/>
    <w:rsid w:val="006F5E9A"/>
    <w:rsid w:val="006F6569"/>
    <w:rsid w:val="006F666A"/>
    <w:rsid w:val="006F6728"/>
    <w:rsid w:val="006F6786"/>
    <w:rsid w:val="006F73FB"/>
    <w:rsid w:val="0070004F"/>
    <w:rsid w:val="00700DA4"/>
    <w:rsid w:val="007021F2"/>
    <w:rsid w:val="00702872"/>
    <w:rsid w:val="00702A36"/>
    <w:rsid w:val="00702ED2"/>
    <w:rsid w:val="007033F3"/>
    <w:rsid w:val="00703454"/>
    <w:rsid w:val="00703674"/>
    <w:rsid w:val="007036B6"/>
    <w:rsid w:val="0070392C"/>
    <w:rsid w:val="007045FC"/>
    <w:rsid w:val="0070589F"/>
    <w:rsid w:val="00705D52"/>
    <w:rsid w:val="00706D5B"/>
    <w:rsid w:val="00707356"/>
    <w:rsid w:val="00707C4E"/>
    <w:rsid w:val="00710E8F"/>
    <w:rsid w:val="00710F5B"/>
    <w:rsid w:val="00711072"/>
    <w:rsid w:val="00711339"/>
    <w:rsid w:val="0071178F"/>
    <w:rsid w:val="007119AC"/>
    <w:rsid w:val="00711A91"/>
    <w:rsid w:val="0071211A"/>
    <w:rsid w:val="007129EA"/>
    <w:rsid w:val="00712A19"/>
    <w:rsid w:val="00713FCF"/>
    <w:rsid w:val="00714408"/>
    <w:rsid w:val="00714725"/>
    <w:rsid w:val="00714BF1"/>
    <w:rsid w:val="00714F6F"/>
    <w:rsid w:val="00715D65"/>
    <w:rsid w:val="00715F67"/>
    <w:rsid w:val="0071638B"/>
    <w:rsid w:val="00716653"/>
    <w:rsid w:val="0071671F"/>
    <w:rsid w:val="007169C8"/>
    <w:rsid w:val="00716C34"/>
    <w:rsid w:val="00720380"/>
    <w:rsid w:val="007207F1"/>
    <w:rsid w:val="0072109A"/>
    <w:rsid w:val="00721654"/>
    <w:rsid w:val="00721744"/>
    <w:rsid w:val="007218A4"/>
    <w:rsid w:val="00721A51"/>
    <w:rsid w:val="00721E4A"/>
    <w:rsid w:val="007222D1"/>
    <w:rsid w:val="00723D4C"/>
    <w:rsid w:val="007241F4"/>
    <w:rsid w:val="0072489C"/>
    <w:rsid w:val="00725C67"/>
    <w:rsid w:val="00725C8C"/>
    <w:rsid w:val="0072655B"/>
    <w:rsid w:val="00727E6F"/>
    <w:rsid w:val="00730170"/>
    <w:rsid w:val="00730279"/>
    <w:rsid w:val="007303B8"/>
    <w:rsid w:val="00730B14"/>
    <w:rsid w:val="0073119F"/>
    <w:rsid w:val="00731226"/>
    <w:rsid w:val="00731895"/>
    <w:rsid w:val="007319A7"/>
    <w:rsid w:val="00731C82"/>
    <w:rsid w:val="007326BC"/>
    <w:rsid w:val="00732ABE"/>
    <w:rsid w:val="00732C4F"/>
    <w:rsid w:val="00732CBF"/>
    <w:rsid w:val="00732E75"/>
    <w:rsid w:val="0073309B"/>
    <w:rsid w:val="00733CE7"/>
    <w:rsid w:val="00733E0F"/>
    <w:rsid w:val="007349C6"/>
    <w:rsid w:val="00734B1D"/>
    <w:rsid w:val="00734FE4"/>
    <w:rsid w:val="0073547C"/>
    <w:rsid w:val="00735A1D"/>
    <w:rsid w:val="00736263"/>
    <w:rsid w:val="00736C73"/>
    <w:rsid w:val="00737133"/>
    <w:rsid w:val="00737D99"/>
    <w:rsid w:val="00740EBA"/>
    <w:rsid w:val="00741670"/>
    <w:rsid w:val="007420FE"/>
    <w:rsid w:val="00742F3C"/>
    <w:rsid w:val="007431CB"/>
    <w:rsid w:val="007432E1"/>
    <w:rsid w:val="00743CB6"/>
    <w:rsid w:val="00743FB3"/>
    <w:rsid w:val="0074413A"/>
    <w:rsid w:val="007447C5"/>
    <w:rsid w:val="007459C4"/>
    <w:rsid w:val="00746331"/>
    <w:rsid w:val="007465AA"/>
    <w:rsid w:val="0074686E"/>
    <w:rsid w:val="0074699D"/>
    <w:rsid w:val="00746BDA"/>
    <w:rsid w:val="0074729D"/>
    <w:rsid w:val="00747353"/>
    <w:rsid w:val="00747801"/>
    <w:rsid w:val="00747D98"/>
    <w:rsid w:val="00750313"/>
    <w:rsid w:val="00750A4C"/>
    <w:rsid w:val="0075102B"/>
    <w:rsid w:val="0075106E"/>
    <w:rsid w:val="00751835"/>
    <w:rsid w:val="00751C97"/>
    <w:rsid w:val="007520AC"/>
    <w:rsid w:val="00752324"/>
    <w:rsid w:val="007524DE"/>
    <w:rsid w:val="007524F3"/>
    <w:rsid w:val="00752FD0"/>
    <w:rsid w:val="00753149"/>
    <w:rsid w:val="007535C5"/>
    <w:rsid w:val="00754374"/>
    <w:rsid w:val="007545C9"/>
    <w:rsid w:val="00754856"/>
    <w:rsid w:val="0075485E"/>
    <w:rsid w:val="00755124"/>
    <w:rsid w:val="0075611D"/>
    <w:rsid w:val="007561DD"/>
    <w:rsid w:val="0075620A"/>
    <w:rsid w:val="0075647D"/>
    <w:rsid w:val="0075725B"/>
    <w:rsid w:val="00757742"/>
    <w:rsid w:val="007578E7"/>
    <w:rsid w:val="00757CF7"/>
    <w:rsid w:val="007605CD"/>
    <w:rsid w:val="00760DB9"/>
    <w:rsid w:val="00760EC8"/>
    <w:rsid w:val="007630B7"/>
    <w:rsid w:val="00763463"/>
    <w:rsid w:val="007637CE"/>
    <w:rsid w:val="00763CB7"/>
    <w:rsid w:val="007646E2"/>
    <w:rsid w:val="00764B10"/>
    <w:rsid w:val="00764D6B"/>
    <w:rsid w:val="00764D86"/>
    <w:rsid w:val="00764E52"/>
    <w:rsid w:val="00764E92"/>
    <w:rsid w:val="007655DA"/>
    <w:rsid w:val="00765E94"/>
    <w:rsid w:val="00766A91"/>
    <w:rsid w:val="00766AB6"/>
    <w:rsid w:val="007671D5"/>
    <w:rsid w:val="007672B7"/>
    <w:rsid w:val="00767884"/>
    <w:rsid w:val="00767A3B"/>
    <w:rsid w:val="00767E76"/>
    <w:rsid w:val="007711F5"/>
    <w:rsid w:val="00771377"/>
    <w:rsid w:val="0077179A"/>
    <w:rsid w:val="00771AFD"/>
    <w:rsid w:val="00771B61"/>
    <w:rsid w:val="00773E58"/>
    <w:rsid w:val="0077419C"/>
    <w:rsid w:val="00774E24"/>
    <w:rsid w:val="00775FBA"/>
    <w:rsid w:val="00776992"/>
    <w:rsid w:val="007777DA"/>
    <w:rsid w:val="00780E81"/>
    <w:rsid w:val="00780F2D"/>
    <w:rsid w:val="00781837"/>
    <w:rsid w:val="00781A09"/>
    <w:rsid w:val="00781D28"/>
    <w:rsid w:val="00781F27"/>
    <w:rsid w:val="00782278"/>
    <w:rsid w:val="00782ABC"/>
    <w:rsid w:val="00783470"/>
    <w:rsid w:val="00783C51"/>
    <w:rsid w:val="00784EC3"/>
    <w:rsid w:val="007851DD"/>
    <w:rsid w:val="00785294"/>
    <w:rsid w:val="00785DA1"/>
    <w:rsid w:val="0078673D"/>
    <w:rsid w:val="00786BCD"/>
    <w:rsid w:val="00786CA7"/>
    <w:rsid w:val="00786F26"/>
    <w:rsid w:val="00786FAE"/>
    <w:rsid w:val="007873DC"/>
    <w:rsid w:val="007875FA"/>
    <w:rsid w:val="00787A52"/>
    <w:rsid w:val="00787B90"/>
    <w:rsid w:val="0079027C"/>
    <w:rsid w:val="007905E1"/>
    <w:rsid w:val="00790D94"/>
    <w:rsid w:val="0079135A"/>
    <w:rsid w:val="0079154F"/>
    <w:rsid w:val="007922FB"/>
    <w:rsid w:val="0079264F"/>
    <w:rsid w:val="00792D0C"/>
    <w:rsid w:val="00792E33"/>
    <w:rsid w:val="00793B2C"/>
    <w:rsid w:val="00793E30"/>
    <w:rsid w:val="00794520"/>
    <w:rsid w:val="00794634"/>
    <w:rsid w:val="00794693"/>
    <w:rsid w:val="00795802"/>
    <w:rsid w:val="00795929"/>
    <w:rsid w:val="00795B8D"/>
    <w:rsid w:val="00795D0B"/>
    <w:rsid w:val="00795F0D"/>
    <w:rsid w:val="00795FBE"/>
    <w:rsid w:val="00796276"/>
    <w:rsid w:val="0079684A"/>
    <w:rsid w:val="0079695D"/>
    <w:rsid w:val="00797D5F"/>
    <w:rsid w:val="007A05D4"/>
    <w:rsid w:val="007A1224"/>
    <w:rsid w:val="007A1A8E"/>
    <w:rsid w:val="007A1BE9"/>
    <w:rsid w:val="007A21C4"/>
    <w:rsid w:val="007A225A"/>
    <w:rsid w:val="007A226A"/>
    <w:rsid w:val="007A24EE"/>
    <w:rsid w:val="007A270E"/>
    <w:rsid w:val="007A2EF1"/>
    <w:rsid w:val="007A3806"/>
    <w:rsid w:val="007A38A1"/>
    <w:rsid w:val="007A4971"/>
    <w:rsid w:val="007A5037"/>
    <w:rsid w:val="007A54DE"/>
    <w:rsid w:val="007A558D"/>
    <w:rsid w:val="007A58B7"/>
    <w:rsid w:val="007A592A"/>
    <w:rsid w:val="007A645C"/>
    <w:rsid w:val="007A6AB0"/>
    <w:rsid w:val="007A6AC1"/>
    <w:rsid w:val="007A6C74"/>
    <w:rsid w:val="007A71D0"/>
    <w:rsid w:val="007A7206"/>
    <w:rsid w:val="007A7429"/>
    <w:rsid w:val="007A775D"/>
    <w:rsid w:val="007B0449"/>
    <w:rsid w:val="007B0A17"/>
    <w:rsid w:val="007B0BB2"/>
    <w:rsid w:val="007B0CEF"/>
    <w:rsid w:val="007B15AC"/>
    <w:rsid w:val="007B2184"/>
    <w:rsid w:val="007B225D"/>
    <w:rsid w:val="007B2ACE"/>
    <w:rsid w:val="007B3BB1"/>
    <w:rsid w:val="007B41F7"/>
    <w:rsid w:val="007B435F"/>
    <w:rsid w:val="007B58C4"/>
    <w:rsid w:val="007B5C34"/>
    <w:rsid w:val="007B6522"/>
    <w:rsid w:val="007B6663"/>
    <w:rsid w:val="007B689A"/>
    <w:rsid w:val="007B6AA4"/>
    <w:rsid w:val="007B73CE"/>
    <w:rsid w:val="007B7775"/>
    <w:rsid w:val="007B7D63"/>
    <w:rsid w:val="007B7E71"/>
    <w:rsid w:val="007C0093"/>
    <w:rsid w:val="007C00C2"/>
    <w:rsid w:val="007C022A"/>
    <w:rsid w:val="007C0503"/>
    <w:rsid w:val="007C1101"/>
    <w:rsid w:val="007C1F87"/>
    <w:rsid w:val="007C21AF"/>
    <w:rsid w:val="007C2C33"/>
    <w:rsid w:val="007C357A"/>
    <w:rsid w:val="007C368A"/>
    <w:rsid w:val="007C408A"/>
    <w:rsid w:val="007C417A"/>
    <w:rsid w:val="007C42B5"/>
    <w:rsid w:val="007C467C"/>
    <w:rsid w:val="007C4689"/>
    <w:rsid w:val="007C48F3"/>
    <w:rsid w:val="007C5339"/>
    <w:rsid w:val="007C55C6"/>
    <w:rsid w:val="007C55D0"/>
    <w:rsid w:val="007C5AB8"/>
    <w:rsid w:val="007C5E95"/>
    <w:rsid w:val="007C5F71"/>
    <w:rsid w:val="007C7832"/>
    <w:rsid w:val="007C78C7"/>
    <w:rsid w:val="007C7F93"/>
    <w:rsid w:val="007D0B84"/>
    <w:rsid w:val="007D1902"/>
    <w:rsid w:val="007D1B0A"/>
    <w:rsid w:val="007D1C04"/>
    <w:rsid w:val="007D236D"/>
    <w:rsid w:val="007D3071"/>
    <w:rsid w:val="007D388C"/>
    <w:rsid w:val="007D3B96"/>
    <w:rsid w:val="007D3CB4"/>
    <w:rsid w:val="007D3D84"/>
    <w:rsid w:val="007D409E"/>
    <w:rsid w:val="007D44B0"/>
    <w:rsid w:val="007D456A"/>
    <w:rsid w:val="007D4989"/>
    <w:rsid w:val="007D532D"/>
    <w:rsid w:val="007D611E"/>
    <w:rsid w:val="007D661B"/>
    <w:rsid w:val="007D6A1D"/>
    <w:rsid w:val="007D6F2C"/>
    <w:rsid w:val="007D7820"/>
    <w:rsid w:val="007D7840"/>
    <w:rsid w:val="007E0869"/>
    <w:rsid w:val="007E13D8"/>
    <w:rsid w:val="007E15D0"/>
    <w:rsid w:val="007E1A53"/>
    <w:rsid w:val="007E1CB5"/>
    <w:rsid w:val="007E2408"/>
    <w:rsid w:val="007E25DD"/>
    <w:rsid w:val="007E261A"/>
    <w:rsid w:val="007E2BEE"/>
    <w:rsid w:val="007E2C9D"/>
    <w:rsid w:val="007E2D0B"/>
    <w:rsid w:val="007E2EDA"/>
    <w:rsid w:val="007E31CE"/>
    <w:rsid w:val="007E3609"/>
    <w:rsid w:val="007E3A5C"/>
    <w:rsid w:val="007E3F77"/>
    <w:rsid w:val="007E407B"/>
    <w:rsid w:val="007E4871"/>
    <w:rsid w:val="007E48C1"/>
    <w:rsid w:val="007E48C7"/>
    <w:rsid w:val="007E48D3"/>
    <w:rsid w:val="007E5442"/>
    <w:rsid w:val="007E5564"/>
    <w:rsid w:val="007E55D6"/>
    <w:rsid w:val="007E6B28"/>
    <w:rsid w:val="007E6B37"/>
    <w:rsid w:val="007E6CAE"/>
    <w:rsid w:val="007E6ED6"/>
    <w:rsid w:val="007E7BEA"/>
    <w:rsid w:val="007E7F69"/>
    <w:rsid w:val="007F0509"/>
    <w:rsid w:val="007F0BDF"/>
    <w:rsid w:val="007F0E49"/>
    <w:rsid w:val="007F151C"/>
    <w:rsid w:val="007F18CC"/>
    <w:rsid w:val="007F1B1A"/>
    <w:rsid w:val="007F1FC9"/>
    <w:rsid w:val="007F25AA"/>
    <w:rsid w:val="007F2A21"/>
    <w:rsid w:val="007F2D52"/>
    <w:rsid w:val="007F2E48"/>
    <w:rsid w:val="007F41AA"/>
    <w:rsid w:val="007F5496"/>
    <w:rsid w:val="007F6E89"/>
    <w:rsid w:val="007F717B"/>
    <w:rsid w:val="007F7621"/>
    <w:rsid w:val="007F7732"/>
    <w:rsid w:val="007F777B"/>
    <w:rsid w:val="007F7B3A"/>
    <w:rsid w:val="007F7BA4"/>
    <w:rsid w:val="008000D9"/>
    <w:rsid w:val="00802078"/>
    <w:rsid w:val="008022EF"/>
    <w:rsid w:val="0080276A"/>
    <w:rsid w:val="00802F1B"/>
    <w:rsid w:val="00803188"/>
    <w:rsid w:val="0080362B"/>
    <w:rsid w:val="0080419C"/>
    <w:rsid w:val="00806053"/>
    <w:rsid w:val="008063F0"/>
    <w:rsid w:val="00806E47"/>
    <w:rsid w:val="00807455"/>
    <w:rsid w:val="00807796"/>
    <w:rsid w:val="00807C68"/>
    <w:rsid w:val="00807E0E"/>
    <w:rsid w:val="00810000"/>
    <w:rsid w:val="008104A2"/>
    <w:rsid w:val="008108B7"/>
    <w:rsid w:val="0081167F"/>
    <w:rsid w:val="00812920"/>
    <w:rsid w:val="00812B22"/>
    <w:rsid w:val="00812B9A"/>
    <w:rsid w:val="008134A9"/>
    <w:rsid w:val="00813518"/>
    <w:rsid w:val="0081392A"/>
    <w:rsid w:val="0081395C"/>
    <w:rsid w:val="008144AD"/>
    <w:rsid w:val="008147C7"/>
    <w:rsid w:val="008149DF"/>
    <w:rsid w:val="008150BB"/>
    <w:rsid w:val="008153B7"/>
    <w:rsid w:val="008161C5"/>
    <w:rsid w:val="00816A53"/>
    <w:rsid w:val="00816AAB"/>
    <w:rsid w:val="00816CEA"/>
    <w:rsid w:val="00817905"/>
    <w:rsid w:val="00820605"/>
    <w:rsid w:val="008209A4"/>
    <w:rsid w:val="00820B63"/>
    <w:rsid w:val="00820C98"/>
    <w:rsid w:val="0082114D"/>
    <w:rsid w:val="00821284"/>
    <w:rsid w:val="00821614"/>
    <w:rsid w:val="00821839"/>
    <w:rsid w:val="00821CC7"/>
    <w:rsid w:val="00821ECF"/>
    <w:rsid w:val="00822094"/>
    <w:rsid w:val="008223D5"/>
    <w:rsid w:val="00822B00"/>
    <w:rsid w:val="00822BE9"/>
    <w:rsid w:val="008231C0"/>
    <w:rsid w:val="00823D39"/>
    <w:rsid w:val="00823EB8"/>
    <w:rsid w:val="008241EE"/>
    <w:rsid w:val="008243F0"/>
    <w:rsid w:val="0082505F"/>
    <w:rsid w:val="0082579E"/>
    <w:rsid w:val="00825986"/>
    <w:rsid w:val="00825D73"/>
    <w:rsid w:val="0082690D"/>
    <w:rsid w:val="00826AD9"/>
    <w:rsid w:val="008275A4"/>
    <w:rsid w:val="00827972"/>
    <w:rsid w:val="0083029B"/>
    <w:rsid w:val="00830CE2"/>
    <w:rsid w:val="00830E69"/>
    <w:rsid w:val="0083109A"/>
    <w:rsid w:val="00831207"/>
    <w:rsid w:val="00831EB5"/>
    <w:rsid w:val="00833758"/>
    <w:rsid w:val="00833C9E"/>
    <w:rsid w:val="00833E05"/>
    <w:rsid w:val="00833FD8"/>
    <w:rsid w:val="00834604"/>
    <w:rsid w:val="0083516E"/>
    <w:rsid w:val="00836188"/>
    <w:rsid w:val="0083644D"/>
    <w:rsid w:val="00836B55"/>
    <w:rsid w:val="00837689"/>
    <w:rsid w:val="00837B7E"/>
    <w:rsid w:val="00837CAB"/>
    <w:rsid w:val="0084046F"/>
    <w:rsid w:val="0084056E"/>
    <w:rsid w:val="00840E19"/>
    <w:rsid w:val="00841013"/>
    <w:rsid w:val="00841CE1"/>
    <w:rsid w:val="00841F57"/>
    <w:rsid w:val="00842404"/>
    <w:rsid w:val="008425EC"/>
    <w:rsid w:val="008427EF"/>
    <w:rsid w:val="0084295F"/>
    <w:rsid w:val="008430C2"/>
    <w:rsid w:val="00843465"/>
    <w:rsid w:val="008436AB"/>
    <w:rsid w:val="00844DFA"/>
    <w:rsid w:val="00844F8B"/>
    <w:rsid w:val="0084507F"/>
    <w:rsid w:val="008455B6"/>
    <w:rsid w:val="008458AE"/>
    <w:rsid w:val="00846161"/>
    <w:rsid w:val="008464FF"/>
    <w:rsid w:val="00846744"/>
    <w:rsid w:val="00846B43"/>
    <w:rsid w:val="00846B63"/>
    <w:rsid w:val="00846F85"/>
    <w:rsid w:val="00847135"/>
    <w:rsid w:val="008472C2"/>
    <w:rsid w:val="00850F90"/>
    <w:rsid w:val="008515B8"/>
    <w:rsid w:val="008518D6"/>
    <w:rsid w:val="00851DFF"/>
    <w:rsid w:val="00852B71"/>
    <w:rsid w:val="00853109"/>
    <w:rsid w:val="0085430E"/>
    <w:rsid w:val="008549FD"/>
    <w:rsid w:val="00854F70"/>
    <w:rsid w:val="00855C37"/>
    <w:rsid w:val="00855F63"/>
    <w:rsid w:val="008563BD"/>
    <w:rsid w:val="00856458"/>
    <w:rsid w:val="00856BCA"/>
    <w:rsid w:val="008572EB"/>
    <w:rsid w:val="00857C21"/>
    <w:rsid w:val="00860763"/>
    <w:rsid w:val="0086078A"/>
    <w:rsid w:val="008608C0"/>
    <w:rsid w:val="008615A2"/>
    <w:rsid w:val="00861CCE"/>
    <w:rsid w:val="00862045"/>
    <w:rsid w:val="0086212A"/>
    <w:rsid w:val="00862C4C"/>
    <w:rsid w:val="008632D3"/>
    <w:rsid w:val="0086346F"/>
    <w:rsid w:val="008637EB"/>
    <w:rsid w:val="00863DC4"/>
    <w:rsid w:val="00864545"/>
    <w:rsid w:val="0086484E"/>
    <w:rsid w:val="00864856"/>
    <w:rsid w:val="008650F9"/>
    <w:rsid w:val="00865262"/>
    <w:rsid w:val="00865777"/>
    <w:rsid w:val="00865A36"/>
    <w:rsid w:val="00865CDB"/>
    <w:rsid w:val="00865EF7"/>
    <w:rsid w:val="00866067"/>
    <w:rsid w:val="008660BB"/>
    <w:rsid w:val="008665DA"/>
    <w:rsid w:val="00866998"/>
    <w:rsid w:val="00866BE4"/>
    <w:rsid w:val="00866FC0"/>
    <w:rsid w:val="008670A5"/>
    <w:rsid w:val="008673C3"/>
    <w:rsid w:val="00867553"/>
    <w:rsid w:val="00867F26"/>
    <w:rsid w:val="00870889"/>
    <w:rsid w:val="008709A7"/>
    <w:rsid w:val="00872AC7"/>
    <w:rsid w:val="00872FB8"/>
    <w:rsid w:val="0087349E"/>
    <w:rsid w:val="00873B57"/>
    <w:rsid w:val="0087498B"/>
    <w:rsid w:val="008750C0"/>
    <w:rsid w:val="00875345"/>
    <w:rsid w:val="008756CF"/>
    <w:rsid w:val="00875B6D"/>
    <w:rsid w:val="0087677E"/>
    <w:rsid w:val="00877086"/>
    <w:rsid w:val="00877557"/>
    <w:rsid w:val="0087778B"/>
    <w:rsid w:val="0088001D"/>
    <w:rsid w:val="00880B9D"/>
    <w:rsid w:val="00881161"/>
    <w:rsid w:val="00881721"/>
    <w:rsid w:val="00881C03"/>
    <w:rsid w:val="0088267F"/>
    <w:rsid w:val="00882709"/>
    <w:rsid w:val="00882AE0"/>
    <w:rsid w:val="00883074"/>
    <w:rsid w:val="00883433"/>
    <w:rsid w:val="00883516"/>
    <w:rsid w:val="00883620"/>
    <w:rsid w:val="00883657"/>
    <w:rsid w:val="008837CB"/>
    <w:rsid w:val="00883940"/>
    <w:rsid w:val="00884474"/>
    <w:rsid w:val="0088516D"/>
    <w:rsid w:val="0088541E"/>
    <w:rsid w:val="00885B37"/>
    <w:rsid w:val="00885FE6"/>
    <w:rsid w:val="0088614E"/>
    <w:rsid w:val="0088654A"/>
    <w:rsid w:val="00886728"/>
    <w:rsid w:val="00886CAA"/>
    <w:rsid w:val="00886E64"/>
    <w:rsid w:val="008872BC"/>
    <w:rsid w:val="00887578"/>
    <w:rsid w:val="008877E0"/>
    <w:rsid w:val="00890773"/>
    <w:rsid w:val="00890C37"/>
    <w:rsid w:val="00890D9D"/>
    <w:rsid w:val="00891593"/>
    <w:rsid w:val="00891971"/>
    <w:rsid w:val="0089329B"/>
    <w:rsid w:val="008934AD"/>
    <w:rsid w:val="0089355C"/>
    <w:rsid w:val="00893D1B"/>
    <w:rsid w:val="008941C1"/>
    <w:rsid w:val="008957F4"/>
    <w:rsid w:val="00895E6B"/>
    <w:rsid w:val="008961A9"/>
    <w:rsid w:val="00897214"/>
    <w:rsid w:val="0089728F"/>
    <w:rsid w:val="0089752F"/>
    <w:rsid w:val="008975CF"/>
    <w:rsid w:val="008A0CA6"/>
    <w:rsid w:val="008A2864"/>
    <w:rsid w:val="008A2B8E"/>
    <w:rsid w:val="008A3A59"/>
    <w:rsid w:val="008A3E11"/>
    <w:rsid w:val="008A3F76"/>
    <w:rsid w:val="008A3FA1"/>
    <w:rsid w:val="008A4365"/>
    <w:rsid w:val="008A577B"/>
    <w:rsid w:val="008A5906"/>
    <w:rsid w:val="008A5953"/>
    <w:rsid w:val="008A5A51"/>
    <w:rsid w:val="008A5B2B"/>
    <w:rsid w:val="008A5C89"/>
    <w:rsid w:val="008A6421"/>
    <w:rsid w:val="008A6617"/>
    <w:rsid w:val="008A67E5"/>
    <w:rsid w:val="008A6AB6"/>
    <w:rsid w:val="008A79A4"/>
    <w:rsid w:val="008A7DAD"/>
    <w:rsid w:val="008A7FCA"/>
    <w:rsid w:val="008B0851"/>
    <w:rsid w:val="008B0B15"/>
    <w:rsid w:val="008B2207"/>
    <w:rsid w:val="008B2673"/>
    <w:rsid w:val="008B2BDA"/>
    <w:rsid w:val="008B2E1D"/>
    <w:rsid w:val="008B3CD8"/>
    <w:rsid w:val="008B3FAD"/>
    <w:rsid w:val="008B4416"/>
    <w:rsid w:val="008B49D8"/>
    <w:rsid w:val="008B521C"/>
    <w:rsid w:val="008B5519"/>
    <w:rsid w:val="008B592C"/>
    <w:rsid w:val="008B5E31"/>
    <w:rsid w:val="008B60DA"/>
    <w:rsid w:val="008B71B6"/>
    <w:rsid w:val="008B7811"/>
    <w:rsid w:val="008B78F2"/>
    <w:rsid w:val="008B7AD9"/>
    <w:rsid w:val="008C0078"/>
    <w:rsid w:val="008C148D"/>
    <w:rsid w:val="008C17DC"/>
    <w:rsid w:val="008C1E28"/>
    <w:rsid w:val="008C1F08"/>
    <w:rsid w:val="008C2446"/>
    <w:rsid w:val="008C2658"/>
    <w:rsid w:val="008C2AD7"/>
    <w:rsid w:val="008C2E69"/>
    <w:rsid w:val="008C3B29"/>
    <w:rsid w:val="008C3C85"/>
    <w:rsid w:val="008C4C06"/>
    <w:rsid w:val="008C503E"/>
    <w:rsid w:val="008C5058"/>
    <w:rsid w:val="008C52B4"/>
    <w:rsid w:val="008C5775"/>
    <w:rsid w:val="008C57BA"/>
    <w:rsid w:val="008C65D5"/>
    <w:rsid w:val="008C7690"/>
    <w:rsid w:val="008C76FA"/>
    <w:rsid w:val="008C7B2B"/>
    <w:rsid w:val="008C7C26"/>
    <w:rsid w:val="008C7C52"/>
    <w:rsid w:val="008D1712"/>
    <w:rsid w:val="008D1919"/>
    <w:rsid w:val="008D345E"/>
    <w:rsid w:val="008D37B7"/>
    <w:rsid w:val="008D39C8"/>
    <w:rsid w:val="008D3EAC"/>
    <w:rsid w:val="008D44CD"/>
    <w:rsid w:val="008D4CD4"/>
    <w:rsid w:val="008D608A"/>
    <w:rsid w:val="008D6223"/>
    <w:rsid w:val="008D6BD3"/>
    <w:rsid w:val="008D7D3D"/>
    <w:rsid w:val="008E00BA"/>
    <w:rsid w:val="008E010A"/>
    <w:rsid w:val="008E0243"/>
    <w:rsid w:val="008E072D"/>
    <w:rsid w:val="008E0BD1"/>
    <w:rsid w:val="008E10C8"/>
    <w:rsid w:val="008E196E"/>
    <w:rsid w:val="008E1CA1"/>
    <w:rsid w:val="008E1DFD"/>
    <w:rsid w:val="008E23A3"/>
    <w:rsid w:val="008E2424"/>
    <w:rsid w:val="008E26CB"/>
    <w:rsid w:val="008E2A8C"/>
    <w:rsid w:val="008E398F"/>
    <w:rsid w:val="008E3BA6"/>
    <w:rsid w:val="008E436B"/>
    <w:rsid w:val="008E519D"/>
    <w:rsid w:val="008E51F0"/>
    <w:rsid w:val="008E561D"/>
    <w:rsid w:val="008E58D0"/>
    <w:rsid w:val="008E5922"/>
    <w:rsid w:val="008E60B7"/>
    <w:rsid w:val="008E63B7"/>
    <w:rsid w:val="008E6BA7"/>
    <w:rsid w:val="008E79A8"/>
    <w:rsid w:val="008F0264"/>
    <w:rsid w:val="008F0418"/>
    <w:rsid w:val="008F05A1"/>
    <w:rsid w:val="008F1154"/>
    <w:rsid w:val="008F1502"/>
    <w:rsid w:val="008F1C9F"/>
    <w:rsid w:val="008F233F"/>
    <w:rsid w:val="008F2B99"/>
    <w:rsid w:val="008F2C8C"/>
    <w:rsid w:val="008F2F1F"/>
    <w:rsid w:val="008F2F29"/>
    <w:rsid w:val="008F38AA"/>
    <w:rsid w:val="008F3AB4"/>
    <w:rsid w:val="008F3D07"/>
    <w:rsid w:val="008F4AF4"/>
    <w:rsid w:val="008F5143"/>
    <w:rsid w:val="008F53A4"/>
    <w:rsid w:val="008F5926"/>
    <w:rsid w:val="008F5C6A"/>
    <w:rsid w:val="008F63F0"/>
    <w:rsid w:val="008F65BF"/>
    <w:rsid w:val="008F698B"/>
    <w:rsid w:val="008F6F2A"/>
    <w:rsid w:val="008F7A6A"/>
    <w:rsid w:val="008F7B4A"/>
    <w:rsid w:val="008F7FAA"/>
    <w:rsid w:val="009003E6"/>
    <w:rsid w:val="0090062C"/>
    <w:rsid w:val="009008CB"/>
    <w:rsid w:val="00900E91"/>
    <w:rsid w:val="00901C95"/>
    <w:rsid w:val="0090269D"/>
    <w:rsid w:val="009035B4"/>
    <w:rsid w:val="00905273"/>
    <w:rsid w:val="00905945"/>
    <w:rsid w:val="00905B2A"/>
    <w:rsid w:val="00905D5D"/>
    <w:rsid w:val="00905E40"/>
    <w:rsid w:val="00905E52"/>
    <w:rsid w:val="00906A1D"/>
    <w:rsid w:val="0090739F"/>
    <w:rsid w:val="00907643"/>
    <w:rsid w:val="00907AB5"/>
    <w:rsid w:val="00910965"/>
    <w:rsid w:val="00911438"/>
    <w:rsid w:val="00911A7B"/>
    <w:rsid w:val="00912040"/>
    <w:rsid w:val="009120BA"/>
    <w:rsid w:val="00912714"/>
    <w:rsid w:val="00912CF7"/>
    <w:rsid w:val="00913251"/>
    <w:rsid w:val="00913257"/>
    <w:rsid w:val="009133F3"/>
    <w:rsid w:val="009135EB"/>
    <w:rsid w:val="009139F8"/>
    <w:rsid w:val="00913C77"/>
    <w:rsid w:val="009141B6"/>
    <w:rsid w:val="0091436B"/>
    <w:rsid w:val="0091449A"/>
    <w:rsid w:val="0091472E"/>
    <w:rsid w:val="0091476A"/>
    <w:rsid w:val="009147B9"/>
    <w:rsid w:val="00914962"/>
    <w:rsid w:val="009152D9"/>
    <w:rsid w:val="00915BB5"/>
    <w:rsid w:val="009164B6"/>
    <w:rsid w:val="009164EC"/>
    <w:rsid w:val="00917017"/>
    <w:rsid w:val="00917AA2"/>
    <w:rsid w:val="009216F1"/>
    <w:rsid w:val="0092192D"/>
    <w:rsid w:val="00921AD7"/>
    <w:rsid w:val="00921C1B"/>
    <w:rsid w:val="00921CC8"/>
    <w:rsid w:val="00922745"/>
    <w:rsid w:val="00922960"/>
    <w:rsid w:val="00922F87"/>
    <w:rsid w:val="0092327D"/>
    <w:rsid w:val="00923EE9"/>
    <w:rsid w:val="009241D2"/>
    <w:rsid w:val="009244A2"/>
    <w:rsid w:val="00924A6A"/>
    <w:rsid w:val="00924CEF"/>
    <w:rsid w:val="00924F7D"/>
    <w:rsid w:val="009250DA"/>
    <w:rsid w:val="009251BD"/>
    <w:rsid w:val="00927CB3"/>
    <w:rsid w:val="009306E9"/>
    <w:rsid w:val="0093072A"/>
    <w:rsid w:val="00930958"/>
    <w:rsid w:val="00930BCC"/>
    <w:rsid w:val="009312EB"/>
    <w:rsid w:val="009316E2"/>
    <w:rsid w:val="00931A20"/>
    <w:rsid w:val="00931CB7"/>
    <w:rsid w:val="00931D0E"/>
    <w:rsid w:val="00932930"/>
    <w:rsid w:val="00933364"/>
    <w:rsid w:val="009339AE"/>
    <w:rsid w:val="009339D6"/>
    <w:rsid w:val="00933D9E"/>
    <w:rsid w:val="0093420D"/>
    <w:rsid w:val="00934325"/>
    <w:rsid w:val="00934789"/>
    <w:rsid w:val="0093480B"/>
    <w:rsid w:val="00934DA2"/>
    <w:rsid w:val="009379E9"/>
    <w:rsid w:val="0094039D"/>
    <w:rsid w:val="009409F2"/>
    <w:rsid w:val="00940B01"/>
    <w:rsid w:val="00941694"/>
    <w:rsid w:val="00941844"/>
    <w:rsid w:val="00941A24"/>
    <w:rsid w:val="00941A65"/>
    <w:rsid w:val="009426C2"/>
    <w:rsid w:val="00942A20"/>
    <w:rsid w:val="00942F8E"/>
    <w:rsid w:val="00943C35"/>
    <w:rsid w:val="00943D9A"/>
    <w:rsid w:val="00943E70"/>
    <w:rsid w:val="0094431C"/>
    <w:rsid w:val="00944C61"/>
    <w:rsid w:val="00944E35"/>
    <w:rsid w:val="00945A78"/>
    <w:rsid w:val="00945C03"/>
    <w:rsid w:val="00945DF6"/>
    <w:rsid w:val="009461F7"/>
    <w:rsid w:val="00946ABA"/>
    <w:rsid w:val="00946DA0"/>
    <w:rsid w:val="009474B9"/>
    <w:rsid w:val="00947810"/>
    <w:rsid w:val="00947A40"/>
    <w:rsid w:val="00950355"/>
    <w:rsid w:val="009504BC"/>
    <w:rsid w:val="00951180"/>
    <w:rsid w:val="009511CC"/>
    <w:rsid w:val="00951376"/>
    <w:rsid w:val="009520F1"/>
    <w:rsid w:val="0095269A"/>
    <w:rsid w:val="00952902"/>
    <w:rsid w:val="00952D5F"/>
    <w:rsid w:val="00953199"/>
    <w:rsid w:val="0095374D"/>
    <w:rsid w:val="0095376C"/>
    <w:rsid w:val="0095396E"/>
    <w:rsid w:val="00953F21"/>
    <w:rsid w:val="00954162"/>
    <w:rsid w:val="0095431E"/>
    <w:rsid w:val="00954CB2"/>
    <w:rsid w:val="00954E2B"/>
    <w:rsid w:val="00954EBF"/>
    <w:rsid w:val="009556C9"/>
    <w:rsid w:val="00955B05"/>
    <w:rsid w:val="00955B1E"/>
    <w:rsid w:val="00955CA4"/>
    <w:rsid w:val="00956017"/>
    <w:rsid w:val="00956173"/>
    <w:rsid w:val="00956425"/>
    <w:rsid w:val="00956D8C"/>
    <w:rsid w:val="009570DB"/>
    <w:rsid w:val="00957245"/>
    <w:rsid w:val="00957635"/>
    <w:rsid w:val="00957D5A"/>
    <w:rsid w:val="00960A0D"/>
    <w:rsid w:val="00960CA7"/>
    <w:rsid w:val="00960DC7"/>
    <w:rsid w:val="00960E5F"/>
    <w:rsid w:val="009611C0"/>
    <w:rsid w:val="009615AA"/>
    <w:rsid w:val="00961863"/>
    <w:rsid w:val="0096215B"/>
    <w:rsid w:val="00962857"/>
    <w:rsid w:val="00962E1C"/>
    <w:rsid w:val="00962ECB"/>
    <w:rsid w:val="00963563"/>
    <w:rsid w:val="00965B38"/>
    <w:rsid w:val="009661E0"/>
    <w:rsid w:val="009670F7"/>
    <w:rsid w:val="009672A2"/>
    <w:rsid w:val="00967571"/>
    <w:rsid w:val="00967691"/>
    <w:rsid w:val="00967FEE"/>
    <w:rsid w:val="009702E2"/>
    <w:rsid w:val="0097104D"/>
    <w:rsid w:val="00971555"/>
    <w:rsid w:val="00971680"/>
    <w:rsid w:val="00971831"/>
    <w:rsid w:val="00971F33"/>
    <w:rsid w:val="009722E1"/>
    <w:rsid w:val="00972337"/>
    <w:rsid w:val="00972705"/>
    <w:rsid w:val="009728DD"/>
    <w:rsid w:val="00972D9B"/>
    <w:rsid w:val="00972E67"/>
    <w:rsid w:val="00972EE3"/>
    <w:rsid w:val="0097339B"/>
    <w:rsid w:val="009737D7"/>
    <w:rsid w:val="009739A9"/>
    <w:rsid w:val="00973DC4"/>
    <w:rsid w:val="009754B7"/>
    <w:rsid w:val="00976113"/>
    <w:rsid w:val="009763E0"/>
    <w:rsid w:val="00977483"/>
    <w:rsid w:val="009776B3"/>
    <w:rsid w:val="00977870"/>
    <w:rsid w:val="00977F6B"/>
    <w:rsid w:val="0098001B"/>
    <w:rsid w:val="009812CD"/>
    <w:rsid w:val="009816E5"/>
    <w:rsid w:val="0098186A"/>
    <w:rsid w:val="00982116"/>
    <w:rsid w:val="009822CF"/>
    <w:rsid w:val="00982A45"/>
    <w:rsid w:val="00982D55"/>
    <w:rsid w:val="00982E77"/>
    <w:rsid w:val="0098344B"/>
    <w:rsid w:val="0098469D"/>
    <w:rsid w:val="009847F4"/>
    <w:rsid w:val="00985CC9"/>
    <w:rsid w:val="00985FA7"/>
    <w:rsid w:val="00986F89"/>
    <w:rsid w:val="00987F6A"/>
    <w:rsid w:val="00990E46"/>
    <w:rsid w:val="00991ADF"/>
    <w:rsid w:val="00991FDC"/>
    <w:rsid w:val="00993226"/>
    <w:rsid w:val="0099345A"/>
    <w:rsid w:val="0099350D"/>
    <w:rsid w:val="00993C6C"/>
    <w:rsid w:val="00994739"/>
    <w:rsid w:val="0099575A"/>
    <w:rsid w:val="00996494"/>
    <w:rsid w:val="009966E5"/>
    <w:rsid w:val="00996A45"/>
    <w:rsid w:val="00996E48"/>
    <w:rsid w:val="009970DE"/>
    <w:rsid w:val="009A0058"/>
    <w:rsid w:val="009A09BA"/>
    <w:rsid w:val="009A0A5A"/>
    <w:rsid w:val="009A1796"/>
    <w:rsid w:val="009A1845"/>
    <w:rsid w:val="009A1CC9"/>
    <w:rsid w:val="009A1F28"/>
    <w:rsid w:val="009A20F3"/>
    <w:rsid w:val="009A2123"/>
    <w:rsid w:val="009A2A1C"/>
    <w:rsid w:val="009A2E70"/>
    <w:rsid w:val="009A2E7D"/>
    <w:rsid w:val="009A36A9"/>
    <w:rsid w:val="009A3B2C"/>
    <w:rsid w:val="009A3D24"/>
    <w:rsid w:val="009A3E5D"/>
    <w:rsid w:val="009A505F"/>
    <w:rsid w:val="009A52F7"/>
    <w:rsid w:val="009A59AF"/>
    <w:rsid w:val="009A60A5"/>
    <w:rsid w:val="009A6189"/>
    <w:rsid w:val="009A6A34"/>
    <w:rsid w:val="009A6CD9"/>
    <w:rsid w:val="009A6DD1"/>
    <w:rsid w:val="009A6F43"/>
    <w:rsid w:val="009A744C"/>
    <w:rsid w:val="009A7DA6"/>
    <w:rsid w:val="009B06E2"/>
    <w:rsid w:val="009B0858"/>
    <w:rsid w:val="009B0EC0"/>
    <w:rsid w:val="009B1164"/>
    <w:rsid w:val="009B136F"/>
    <w:rsid w:val="009B13D9"/>
    <w:rsid w:val="009B14FD"/>
    <w:rsid w:val="009B16A4"/>
    <w:rsid w:val="009B180E"/>
    <w:rsid w:val="009B234B"/>
    <w:rsid w:val="009B2D91"/>
    <w:rsid w:val="009B31F1"/>
    <w:rsid w:val="009B365C"/>
    <w:rsid w:val="009B3A64"/>
    <w:rsid w:val="009B3C68"/>
    <w:rsid w:val="009B45E3"/>
    <w:rsid w:val="009B4B26"/>
    <w:rsid w:val="009B4BBA"/>
    <w:rsid w:val="009B57C8"/>
    <w:rsid w:val="009B5B11"/>
    <w:rsid w:val="009B6239"/>
    <w:rsid w:val="009B6691"/>
    <w:rsid w:val="009B6D9E"/>
    <w:rsid w:val="009B7419"/>
    <w:rsid w:val="009B78D2"/>
    <w:rsid w:val="009C0659"/>
    <w:rsid w:val="009C0C82"/>
    <w:rsid w:val="009C0D3C"/>
    <w:rsid w:val="009C0F7D"/>
    <w:rsid w:val="009C15CC"/>
    <w:rsid w:val="009C174B"/>
    <w:rsid w:val="009C19F2"/>
    <w:rsid w:val="009C1F9B"/>
    <w:rsid w:val="009C2F22"/>
    <w:rsid w:val="009C34EC"/>
    <w:rsid w:val="009C3690"/>
    <w:rsid w:val="009C37B6"/>
    <w:rsid w:val="009C3D52"/>
    <w:rsid w:val="009C3D7B"/>
    <w:rsid w:val="009C40D9"/>
    <w:rsid w:val="009C4FA8"/>
    <w:rsid w:val="009C5407"/>
    <w:rsid w:val="009C60A1"/>
    <w:rsid w:val="009C6438"/>
    <w:rsid w:val="009C6A22"/>
    <w:rsid w:val="009C6B76"/>
    <w:rsid w:val="009C7746"/>
    <w:rsid w:val="009C7816"/>
    <w:rsid w:val="009D05CB"/>
    <w:rsid w:val="009D0969"/>
    <w:rsid w:val="009D0EFD"/>
    <w:rsid w:val="009D130B"/>
    <w:rsid w:val="009D15B6"/>
    <w:rsid w:val="009D1C01"/>
    <w:rsid w:val="009D29D7"/>
    <w:rsid w:val="009D2A1A"/>
    <w:rsid w:val="009D32AD"/>
    <w:rsid w:val="009D3C79"/>
    <w:rsid w:val="009D3C91"/>
    <w:rsid w:val="009D4151"/>
    <w:rsid w:val="009D416D"/>
    <w:rsid w:val="009D47B5"/>
    <w:rsid w:val="009D4AA2"/>
    <w:rsid w:val="009D50C4"/>
    <w:rsid w:val="009D5206"/>
    <w:rsid w:val="009D549E"/>
    <w:rsid w:val="009D5876"/>
    <w:rsid w:val="009D59C2"/>
    <w:rsid w:val="009D5B06"/>
    <w:rsid w:val="009D6414"/>
    <w:rsid w:val="009D70ED"/>
    <w:rsid w:val="009D729E"/>
    <w:rsid w:val="009D72F9"/>
    <w:rsid w:val="009D79A2"/>
    <w:rsid w:val="009D7D4C"/>
    <w:rsid w:val="009E0053"/>
    <w:rsid w:val="009E03AC"/>
    <w:rsid w:val="009E048B"/>
    <w:rsid w:val="009E0EEC"/>
    <w:rsid w:val="009E13FF"/>
    <w:rsid w:val="009E1C2D"/>
    <w:rsid w:val="009E1DEC"/>
    <w:rsid w:val="009E1FFD"/>
    <w:rsid w:val="009E30E9"/>
    <w:rsid w:val="009E34E6"/>
    <w:rsid w:val="009E3738"/>
    <w:rsid w:val="009E405C"/>
    <w:rsid w:val="009E41D0"/>
    <w:rsid w:val="009E42FB"/>
    <w:rsid w:val="009E5158"/>
    <w:rsid w:val="009E5442"/>
    <w:rsid w:val="009E5E28"/>
    <w:rsid w:val="009E602B"/>
    <w:rsid w:val="009E620E"/>
    <w:rsid w:val="009E6224"/>
    <w:rsid w:val="009E682F"/>
    <w:rsid w:val="009E7077"/>
    <w:rsid w:val="009E7087"/>
    <w:rsid w:val="009E7398"/>
    <w:rsid w:val="009E7409"/>
    <w:rsid w:val="009E74F1"/>
    <w:rsid w:val="009E7608"/>
    <w:rsid w:val="009E777C"/>
    <w:rsid w:val="009E7AA7"/>
    <w:rsid w:val="009E7C40"/>
    <w:rsid w:val="009E7CB4"/>
    <w:rsid w:val="009E7CD9"/>
    <w:rsid w:val="009E7EBB"/>
    <w:rsid w:val="009F0197"/>
    <w:rsid w:val="009F071F"/>
    <w:rsid w:val="009F08A4"/>
    <w:rsid w:val="009F1807"/>
    <w:rsid w:val="009F1E4A"/>
    <w:rsid w:val="009F3A6B"/>
    <w:rsid w:val="009F4250"/>
    <w:rsid w:val="009F4544"/>
    <w:rsid w:val="009F4664"/>
    <w:rsid w:val="009F507A"/>
    <w:rsid w:val="009F59BD"/>
    <w:rsid w:val="009F5CC2"/>
    <w:rsid w:val="009F6751"/>
    <w:rsid w:val="009F6BB5"/>
    <w:rsid w:val="009F6C1F"/>
    <w:rsid w:val="009F6EF1"/>
    <w:rsid w:val="00A00112"/>
    <w:rsid w:val="00A00326"/>
    <w:rsid w:val="00A008F0"/>
    <w:rsid w:val="00A00A22"/>
    <w:rsid w:val="00A00F75"/>
    <w:rsid w:val="00A01156"/>
    <w:rsid w:val="00A013CF"/>
    <w:rsid w:val="00A01688"/>
    <w:rsid w:val="00A016DA"/>
    <w:rsid w:val="00A01B18"/>
    <w:rsid w:val="00A01F36"/>
    <w:rsid w:val="00A02553"/>
    <w:rsid w:val="00A02707"/>
    <w:rsid w:val="00A02893"/>
    <w:rsid w:val="00A0310F"/>
    <w:rsid w:val="00A03205"/>
    <w:rsid w:val="00A0325D"/>
    <w:rsid w:val="00A03D65"/>
    <w:rsid w:val="00A042EB"/>
    <w:rsid w:val="00A0475B"/>
    <w:rsid w:val="00A04EDF"/>
    <w:rsid w:val="00A04F23"/>
    <w:rsid w:val="00A05BF1"/>
    <w:rsid w:val="00A063C7"/>
    <w:rsid w:val="00A0688B"/>
    <w:rsid w:val="00A06D6D"/>
    <w:rsid w:val="00A07178"/>
    <w:rsid w:val="00A07672"/>
    <w:rsid w:val="00A0769B"/>
    <w:rsid w:val="00A07961"/>
    <w:rsid w:val="00A1000D"/>
    <w:rsid w:val="00A101EB"/>
    <w:rsid w:val="00A10509"/>
    <w:rsid w:val="00A106B4"/>
    <w:rsid w:val="00A10BB9"/>
    <w:rsid w:val="00A10D78"/>
    <w:rsid w:val="00A10ED8"/>
    <w:rsid w:val="00A11066"/>
    <w:rsid w:val="00A115B1"/>
    <w:rsid w:val="00A11E94"/>
    <w:rsid w:val="00A12246"/>
    <w:rsid w:val="00A1245E"/>
    <w:rsid w:val="00A12832"/>
    <w:rsid w:val="00A13249"/>
    <w:rsid w:val="00A135AB"/>
    <w:rsid w:val="00A1382A"/>
    <w:rsid w:val="00A14673"/>
    <w:rsid w:val="00A14882"/>
    <w:rsid w:val="00A14E2D"/>
    <w:rsid w:val="00A153EA"/>
    <w:rsid w:val="00A15BEE"/>
    <w:rsid w:val="00A15D32"/>
    <w:rsid w:val="00A1645C"/>
    <w:rsid w:val="00A16FA6"/>
    <w:rsid w:val="00A17528"/>
    <w:rsid w:val="00A20057"/>
    <w:rsid w:val="00A20096"/>
    <w:rsid w:val="00A20825"/>
    <w:rsid w:val="00A20DE2"/>
    <w:rsid w:val="00A210AF"/>
    <w:rsid w:val="00A2157C"/>
    <w:rsid w:val="00A219C5"/>
    <w:rsid w:val="00A21F53"/>
    <w:rsid w:val="00A222E4"/>
    <w:rsid w:val="00A22FA0"/>
    <w:rsid w:val="00A230F2"/>
    <w:rsid w:val="00A23E47"/>
    <w:rsid w:val="00A244BC"/>
    <w:rsid w:val="00A24550"/>
    <w:rsid w:val="00A246CC"/>
    <w:rsid w:val="00A2493C"/>
    <w:rsid w:val="00A249B9"/>
    <w:rsid w:val="00A25082"/>
    <w:rsid w:val="00A25168"/>
    <w:rsid w:val="00A251B3"/>
    <w:rsid w:val="00A259E6"/>
    <w:rsid w:val="00A25C75"/>
    <w:rsid w:val="00A26222"/>
    <w:rsid w:val="00A268AB"/>
    <w:rsid w:val="00A26FFC"/>
    <w:rsid w:val="00A273FD"/>
    <w:rsid w:val="00A3023D"/>
    <w:rsid w:val="00A305F9"/>
    <w:rsid w:val="00A309B6"/>
    <w:rsid w:val="00A31041"/>
    <w:rsid w:val="00A3135F"/>
    <w:rsid w:val="00A31C1C"/>
    <w:rsid w:val="00A31F02"/>
    <w:rsid w:val="00A3208C"/>
    <w:rsid w:val="00A320F7"/>
    <w:rsid w:val="00A3221E"/>
    <w:rsid w:val="00A3234F"/>
    <w:rsid w:val="00A32744"/>
    <w:rsid w:val="00A32753"/>
    <w:rsid w:val="00A32764"/>
    <w:rsid w:val="00A328FA"/>
    <w:rsid w:val="00A32956"/>
    <w:rsid w:val="00A33325"/>
    <w:rsid w:val="00A338FE"/>
    <w:rsid w:val="00A33A70"/>
    <w:rsid w:val="00A33EDC"/>
    <w:rsid w:val="00A34226"/>
    <w:rsid w:val="00A34487"/>
    <w:rsid w:val="00A34737"/>
    <w:rsid w:val="00A35933"/>
    <w:rsid w:val="00A36089"/>
    <w:rsid w:val="00A37351"/>
    <w:rsid w:val="00A374C1"/>
    <w:rsid w:val="00A37766"/>
    <w:rsid w:val="00A3797A"/>
    <w:rsid w:val="00A37A48"/>
    <w:rsid w:val="00A37B39"/>
    <w:rsid w:val="00A4008F"/>
    <w:rsid w:val="00A41057"/>
    <w:rsid w:val="00A41FD2"/>
    <w:rsid w:val="00A421E9"/>
    <w:rsid w:val="00A423F0"/>
    <w:rsid w:val="00A427C7"/>
    <w:rsid w:val="00A42892"/>
    <w:rsid w:val="00A4328B"/>
    <w:rsid w:val="00A432BE"/>
    <w:rsid w:val="00A43652"/>
    <w:rsid w:val="00A43DA0"/>
    <w:rsid w:val="00A441F9"/>
    <w:rsid w:val="00A44406"/>
    <w:rsid w:val="00A444D5"/>
    <w:rsid w:val="00A4462A"/>
    <w:rsid w:val="00A44ABB"/>
    <w:rsid w:val="00A455BB"/>
    <w:rsid w:val="00A45FB4"/>
    <w:rsid w:val="00A461F3"/>
    <w:rsid w:val="00A462F6"/>
    <w:rsid w:val="00A47328"/>
    <w:rsid w:val="00A47388"/>
    <w:rsid w:val="00A4765C"/>
    <w:rsid w:val="00A47857"/>
    <w:rsid w:val="00A5038E"/>
    <w:rsid w:val="00A50564"/>
    <w:rsid w:val="00A50E0F"/>
    <w:rsid w:val="00A51638"/>
    <w:rsid w:val="00A51F26"/>
    <w:rsid w:val="00A51F5C"/>
    <w:rsid w:val="00A524B0"/>
    <w:rsid w:val="00A52813"/>
    <w:rsid w:val="00A52863"/>
    <w:rsid w:val="00A52F87"/>
    <w:rsid w:val="00A5307D"/>
    <w:rsid w:val="00A5352B"/>
    <w:rsid w:val="00A53E4C"/>
    <w:rsid w:val="00A5421D"/>
    <w:rsid w:val="00A54282"/>
    <w:rsid w:val="00A54668"/>
    <w:rsid w:val="00A54745"/>
    <w:rsid w:val="00A54822"/>
    <w:rsid w:val="00A5485F"/>
    <w:rsid w:val="00A54EA1"/>
    <w:rsid w:val="00A54F96"/>
    <w:rsid w:val="00A551B4"/>
    <w:rsid w:val="00A55574"/>
    <w:rsid w:val="00A55E18"/>
    <w:rsid w:val="00A564D9"/>
    <w:rsid w:val="00A56B68"/>
    <w:rsid w:val="00A570D4"/>
    <w:rsid w:val="00A57573"/>
    <w:rsid w:val="00A57E24"/>
    <w:rsid w:val="00A57F68"/>
    <w:rsid w:val="00A601D3"/>
    <w:rsid w:val="00A604CD"/>
    <w:rsid w:val="00A60A4E"/>
    <w:rsid w:val="00A60AE0"/>
    <w:rsid w:val="00A60C53"/>
    <w:rsid w:val="00A614CC"/>
    <w:rsid w:val="00A61797"/>
    <w:rsid w:val="00A6199A"/>
    <w:rsid w:val="00A61B0C"/>
    <w:rsid w:val="00A61C20"/>
    <w:rsid w:val="00A62312"/>
    <w:rsid w:val="00A62572"/>
    <w:rsid w:val="00A6286F"/>
    <w:rsid w:val="00A62E59"/>
    <w:rsid w:val="00A6311F"/>
    <w:rsid w:val="00A63530"/>
    <w:rsid w:val="00A636F6"/>
    <w:rsid w:val="00A63700"/>
    <w:rsid w:val="00A63D92"/>
    <w:rsid w:val="00A63E52"/>
    <w:rsid w:val="00A647F6"/>
    <w:rsid w:val="00A648C2"/>
    <w:rsid w:val="00A64C01"/>
    <w:rsid w:val="00A64F88"/>
    <w:rsid w:val="00A65E35"/>
    <w:rsid w:val="00A66D07"/>
    <w:rsid w:val="00A66FB5"/>
    <w:rsid w:val="00A6741A"/>
    <w:rsid w:val="00A6752E"/>
    <w:rsid w:val="00A67A0A"/>
    <w:rsid w:val="00A70539"/>
    <w:rsid w:val="00A70911"/>
    <w:rsid w:val="00A70958"/>
    <w:rsid w:val="00A70F74"/>
    <w:rsid w:val="00A71C2D"/>
    <w:rsid w:val="00A71C43"/>
    <w:rsid w:val="00A71F23"/>
    <w:rsid w:val="00A729E2"/>
    <w:rsid w:val="00A72A3B"/>
    <w:rsid w:val="00A72A94"/>
    <w:rsid w:val="00A72EF7"/>
    <w:rsid w:val="00A72FAE"/>
    <w:rsid w:val="00A738F9"/>
    <w:rsid w:val="00A7399C"/>
    <w:rsid w:val="00A73CD1"/>
    <w:rsid w:val="00A73EFA"/>
    <w:rsid w:val="00A73F14"/>
    <w:rsid w:val="00A75591"/>
    <w:rsid w:val="00A75D68"/>
    <w:rsid w:val="00A75EBF"/>
    <w:rsid w:val="00A7600C"/>
    <w:rsid w:val="00A7718A"/>
    <w:rsid w:val="00A77B19"/>
    <w:rsid w:val="00A8014E"/>
    <w:rsid w:val="00A806F2"/>
    <w:rsid w:val="00A808D1"/>
    <w:rsid w:val="00A809D7"/>
    <w:rsid w:val="00A80C02"/>
    <w:rsid w:val="00A81166"/>
    <w:rsid w:val="00A824BD"/>
    <w:rsid w:val="00A8263F"/>
    <w:rsid w:val="00A82F11"/>
    <w:rsid w:val="00A83BE4"/>
    <w:rsid w:val="00A84028"/>
    <w:rsid w:val="00A84053"/>
    <w:rsid w:val="00A84C6B"/>
    <w:rsid w:val="00A84CA7"/>
    <w:rsid w:val="00A84D9D"/>
    <w:rsid w:val="00A84EA0"/>
    <w:rsid w:val="00A84F90"/>
    <w:rsid w:val="00A85385"/>
    <w:rsid w:val="00A859F3"/>
    <w:rsid w:val="00A85A76"/>
    <w:rsid w:val="00A85C29"/>
    <w:rsid w:val="00A85CCB"/>
    <w:rsid w:val="00A86256"/>
    <w:rsid w:val="00A86562"/>
    <w:rsid w:val="00A86A51"/>
    <w:rsid w:val="00A8703E"/>
    <w:rsid w:val="00A87A84"/>
    <w:rsid w:val="00A9075B"/>
    <w:rsid w:val="00A9091D"/>
    <w:rsid w:val="00A90B42"/>
    <w:rsid w:val="00A918C4"/>
    <w:rsid w:val="00A924F6"/>
    <w:rsid w:val="00A927E4"/>
    <w:rsid w:val="00A92D8F"/>
    <w:rsid w:val="00A92DEC"/>
    <w:rsid w:val="00A9372F"/>
    <w:rsid w:val="00A93CBE"/>
    <w:rsid w:val="00A93F63"/>
    <w:rsid w:val="00A94098"/>
    <w:rsid w:val="00A9419E"/>
    <w:rsid w:val="00A948E2"/>
    <w:rsid w:val="00A94E12"/>
    <w:rsid w:val="00A95F08"/>
    <w:rsid w:val="00A96172"/>
    <w:rsid w:val="00A96A39"/>
    <w:rsid w:val="00A96B66"/>
    <w:rsid w:val="00A96F18"/>
    <w:rsid w:val="00A970B0"/>
    <w:rsid w:val="00A973AD"/>
    <w:rsid w:val="00A978E7"/>
    <w:rsid w:val="00A97D49"/>
    <w:rsid w:val="00AA0612"/>
    <w:rsid w:val="00AA0940"/>
    <w:rsid w:val="00AA13E2"/>
    <w:rsid w:val="00AA1C0A"/>
    <w:rsid w:val="00AA2232"/>
    <w:rsid w:val="00AA2760"/>
    <w:rsid w:val="00AA29FC"/>
    <w:rsid w:val="00AA3321"/>
    <w:rsid w:val="00AA35FC"/>
    <w:rsid w:val="00AA36CF"/>
    <w:rsid w:val="00AA37A4"/>
    <w:rsid w:val="00AA3C96"/>
    <w:rsid w:val="00AA492C"/>
    <w:rsid w:val="00AA4FFB"/>
    <w:rsid w:val="00AA5095"/>
    <w:rsid w:val="00AA51A3"/>
    <w:rsid w:val="00AA5751"/>
    <w:rsid w:val="00AA5AB8"/>
    <w:rsid w:val="00AA5B33"/>
    <w:rsid w:val="00AA60FF"/>
    <w:rsid w:val="00AA6EE7"/>
    <w:rsid w:val="00AA74E2"/>
    <w:rsid w:val="00AB0095"/>
    <w:rsid w:val="00AB1132"/>
    <w:rsid w:val="00AB12E4"/>
    <w:rsid w:val="00AB1313"/>
    <w:rsid w:val="00AB13AD"/>
    <w:rsid w:val="00AB165D"/>
    <w:rsid w:val="00AB1CAF"/>
    <w:rsid w:val="00AB2587"/>
    <w:rsid w:val="00AB2AEE"/>
    <w:rsid w:val="00AB30D0"/>
    <w:rsid w:val="00AB32AF"/>
    <w:rsid w:val="00AB33D5"/>
    <w:rsid w:val="00AB39EF"/>
    <w:rsid w:val="00AB3A9E"/>
    <w:rsid w:val="00AB3B20"/>
    <w:rsid w:val="00AB3F3D"/>
    <w:rsid w:val="00AB4AA4"/>
    <w:rsid w:val="00AB4D21"/>
    <w:rsid w:val="00AB542A"/>
    <w:rsid w:val="00AB5461"/>
    <w:rsid w:val="00AB5EE0"/>
    <w:rsid w:val="00AB6417"/>
    <w:rsid w:val="00AB645A"/>
    <w:rsid w:val="00AB67D1"/>
    <w:rsid w:val="00AB6A0F"/>
    <w:rsid w:val="00AB6D2E"/>
    <w:rsid w:val="00AB6FC9"/>
    <w:rsid w:val="00AB6FEC"/>
    <w:rsid w:val="00AB73D2"/>
    <w:rsid w:val="00AB7A5C"/>
    <w:rsid w:val="00AB7F2C"/>
    <w:rsid w:val="00AB7F58"/>
    <w:rsid w:val="00AB7F9A"/>
    <w:rsid w:val="00AC04D9"/>
    <w:rsid w:val="00AC0E5A"/>
    <w:rsid w:val="00AC1065"/>
    <w:rsid w:val="00AC13E1"/>
    <w:rsid w:val="00AC196C"/>
    <w:rsid w:val="00AC1FD2"/>
    <w:rsid w:val="00AC2415"/>
    <w:rsid w:val="00AC26AD"/>
    <w:rsid w:val="00AC2AA2"/>
    <w:rsid w:val="00AC2C9D"/>
    <w:rsid w:val="00AC405B"/>
    <w:rsid w:val="00AC4D49"/>
    <w:rsid w:val="00AC520B"/>
    <w:rsid w:val="00AC581C"/>
    <w:rsid w:val="00AC5853"/>
    <w:rsid w:val="00AC5E6E"/>
    <w:rsid w:val="00AC6179"/>
    <w:rsid w:val="00AC697C"/>
    <w:rsid w:val="00AC707E"/>
    <w:rsid w:val="00AC723E"/>
    <w:rsid w:val="00AC7D94"/>
    <w:rsid w:val="00AD024C"/>
    <w:rsid w:val="00AD0A2F"/>
    <w:rsid w:val="00AD0FF8"/>
    <w:rsid w:val="00AD1C2E"/>
    <w:rsid w:val="00AD22AC"/>
    <w:rsid w:val="00AD2A90"/>
    <w:rsid w:val="00AD2F91"/>
    <w:rsid w:val="00AD382E"/>
    <w:rsid w:val="00AD387F"/>
    <w:rsid w:val="00AD4016"/>
    <w:rsid w:val="00AD46EA"/>
    <w:rsid w:val="00AD4A8D"/>
    <w:rsid w:val="00AD4BC0"/>
    <w:rsid w:val="00AD5CA2"/>
    <w:rsid w:val="00AD691E"/>
    <w:rsid w:val="00AD6A1B"/>
    <w:rsid w:val="00AD6B2F"/>
    <w:rsid w:val="00AD6EF9"/>
    <w:rsid w:val="00AD7A3C"/>
    <w:rsid w:val="00AE0011"/>
    <w:rsid w:val="00AE0451"/>
    <w:rsid w:val="00AE04C4"/>
    <w:rsid w:val="00AE05FA"/>
    <w:rsid w:val="00AE0988"/>
    <w:rsid w:val="00AE12BD"/>
    <w:rsid w:val="00AE14BA"/>
    <w:rsid w:val="00AE17FB"/>
    <w:rsid w:val="00AE1928"/>
    <w:rsid w:val="00AE2727"/>
    <w:rsid w:val="00AE278F"/>
    <w:rsid w:val="00AE2A8E"/>
    <w:rsid w:val="00AE2B79"/>
    <w:rsid w:val="00AE31FE"/>
    <w:rsid w:val="00AE3539"/>
    <w:rsid w:val="00AE364D"/>
    <w:rsid w:val="00AE49E7"/>
    <w:rsid w:val="00AE4C96"/>
    <w:rsid w:val="00AE53A3"/>
    <w:rsid w:val="00AE56D2"/>
    <w:rsid w:val="00AE577B"/>
    <w:rsid w:val="00AE5E11"/>
    <w:rsid w:val="00AE639B"/>
    <w:rsid w:val="00AE6400"/>
    <w:rsid w:val="00AE6505"/>
    <w:rsid w:val="00AE6873"/>
    <w:rsid w:val="00AE68C9"/>
    <w:rsid w:val="00AE7937"/>
    <w:rsid w:val="00AE7AD3"/>
    <w:rsid w:val="00AE7C57"/>
    <w:rsid w:val="00AF00C4"/>
    <w:rsid w:val="00AF12F5"/>
    <w:rsid w:val="00AF13C1"/>
    <w:rsid w:val="00AF198C"/>
    <w:rsid w:val="00AF1AB9"/>
    <w:rsid w:val="00AF1DAB"/>
    <w:rsid w:val="00AF1E0D"/>
    <w:rsid w:val="00AF1FF7"/>
    <w:rsid w:val="00AF2288"/>
    <w:rsid w:val="00AF2ADE"/>
    <w:rsid w:val="00AF31D1"/>
    <w:rsid w:val="00AF343C"/>
    <w:rsid w:val="00AF34CB"/>
    <w:rsid w:val="00AF353F"/>
    <w:rsid w:val="00AF3C78"/>
    <w:rsid w:val="00AF4165"/>
    <w:rsid w:val="00AF419D"/>
    <w:rsid w:val="00AF45A0"/>
    <w:rsid w:val="00AF5103"/>
    <w:rsid w:val="00AF517A"/>
    <w:rsid w:val="00AF51AD"/>
    <w:rsid w:val="00AF546A"/>
    <w:rsid w:val="00AF5836"/>
    <w:rsid w:val="00AF5E1A"/>
    <w:rsid w:val="00AF601F"/>
    <w:rsid w:val="00AF66D3"/>
    <w:rsid w:val="00AF68D4"/>
    <w:rsid w:val="00AF6F59"/>
    <w:rsid w:val="00AF7412"/>
    <w:rsid w:val="00AF7463"/>
    <w:rsid w:val="00AF7980"/>
    <w:rsid w:val="00B006FB"/>
    <w:rsid w:val="00B00700"/>
    <w:rsid w:val="00B013F0"/>
    <w:rsid w:val="00B0199A"/>
    <w:rsid w:val="00B01B9C"/>
    <w:rsid w:val="00B01BFE"/>
    <w:rsid w:val="00B02665"/>
    <w:rsid w:val="00B030D6"/>
    <w:rsid w:val="00B03181"/>
    <w:rsid w:val="00B0395D"/>
    <w:rsid w:val="00B03C8F"/>
    <w:rsid w:val="00B040DA"/>
    <w:rsid w:val="00B0455E"/>
    <w:rsid w:val="00B0483C"/>
    <w:rsid w:val="00B04DE1"/>
    <w:rsid w:val="00B051B8"/>
    <w:rsid w:val="00B05461"/>
    <w:rsid w:val="00B05A84"/>
    <w:rsid w:val="00B05AE9"/>
    <w:rsid w:val="00B0651D"/>
    <w:rsid w:val="00B069D4"/>
    <w:rsid w:val="00B07315"/>
    <w:rsid w:val="00B0771A"/>
    <w:rsid w:val="00B07F31"/>
    <w:rsid w:val="00B1001E"/>
    <w:rsid w:val="00B10F56"/>
    <w:rsid w:val="00B1120A"/>
    <w:rsid w:val="00B11747"/>
    <w:rsid w:val="00B11A8E"/>
    <w:rsid w:val="00B11E82"/>
    <w:rsid w:val="00B11F74"/>
    <w:rsid w:val="00B12077"/>
    <w:rsid w:val="00B123D2"/>
    <w:rsid w:val="00B127AF"/>
    <w:rsid w:val="00B12DE6"/>
    <w:rsid w:val="00B1368E"/>
    <w:rsid w:val="00B137E7"/>
    <w:rsid w:val="00B13931"/>
    <w:rsid w:val="00B14CE8"/>
    <w:rsid w:val="00B14D3B"/>
    <w:rsid w:val="00B15877"/>
    <w:rsid w:val="00B1633C"/>
    <w:rsid w:val="00B16E2E"/>
    <w:rsid w:val="00B17520"/>
    <w:rsid w:val="00B178F3"/>
    <w:rsid w:val="00B202E8"/>
    <w:rsid w:val="00B20FA7"/>
    <w:rsid w:val="00B215BF"/>
    <w:rsid w:val="00B21ABF"/>
    <w:rsid w:val="00B21B41"/>
    <w:rsid w:val="00B21BC2"/>
    <w:rsid w:val="00B21F37"/>
    <w:rsid w:val="00B2270E"/>
    <w:rsid w:val="00B230CF"/>
    <w:rsid w:val="00B231D6"/>
    <w:rsid w:val="00B23372"/>
    <w:rsid w:val="00B23804"/>
    <w:rsid w:val="00B240BB"/>
    <w:rsid w:val="00B24CBE"/>
    <w:rsid w:val="00B24FDB"/>
    <w:rsid w:val="00B252A5"/>
    <w:rsid w:val="00B257C9"/>
    <w:rsid w:val="00B25AC8"/>
    <w:rsid w:val="00B2639D"/>
    <w:rsid w:val="00B26FA7"/>
    <w:rsid w:val="00B27062"/>
    <w:rsid w:val="00B274CF"/>
    <w:rsid w:val="00B27DDE"/>
    <w:rsid w:val="00B27FE2"/>
    <w:rsid w:val="00B3050A"/>
    <w:rsid w:val="00B307EF"/>
    <w:rsid w:val="00B30E4F"/>
    <w:rsid w:val="00B31598"/>
    <w:rsid w:val="00B31DE4"/>
    <w:rsid w:val="00B324B8"/>
    <w:rsid w:val="00B328E6"/>
    <w:rsid w:val="00B32D8F"/>
    <w:rsid w:val="00B32E06"/>
    <w:rsid w:val="00B335C3"/>
    <w:rsid w:val="00B33AE9"/>
    <w:rsid w:val="00B34878"/>
    <w:rsid w:val="00B3492E"/>
    <w:rsid w:val="00B34EFA"/>
    <w:rsid w:val="00B3519B"/>
    <w:rsid w:val="00B352B0"/>
    <w:rsid w:val="00B353FC"/>
    <w:rsid w:val="00B35C24"/>
    <w:rsid w:val="00B36654"/>
    <w:rsid w:val="00B366A8"/>
    <w:rsid w:val="00B36CE6"/>
    <w:rsid w:val="00B371D4"/>
    <w:rsid w:val="00B3738B"/>
    <w:rsid w:val="00B374A4"/>
    <w:rsid w:val="00B3775F"/>
    <w:rsid w:val="00B403D5"/>
    <w:rsid w:val="00B403F5"/>
    <w:rsid w:val="00B40F9B"/>
    <w:rsid w:val="00B415B9"/>
    <w:rsid w:val="00B4193A"/>
    <w:rsid w:val="00B422F2"/>
    <w:rsid w:val="00B42809"/>
    <w:rsid w:val="00B42989"/>
    <w:rsid w:val="00B42FE4"/>
    <w:rsid w:val="00B43479"/>
    <w:rsid w:val="00B434E8"/>
    <w:rsid w:val="00B43CEA"/>
    <w:rsid w:val="00B44B6C"/>
    <w:rsid w:val="00B459DD"/>
    <w:rsid w:val="00B45D8E"/>
    <w:rsid w:val="00B464A6"/>
    <w:rsid w:val="00B4700A"/>
    <w:rsid w:val="00B475E9"/>
    <w:rsid w:val="00B47C8C"/>
    <w:rsid w:val="00B47D58"/>
    <w:rsid w:val="00B50075"/>
    <w:rsid w:val="00B5020A"/>
    <w:rsid w:val="00B507B6"/>
    <w:rsid w:val="00B50A49"/>
    <w:rsid w:val="00B50D24"/>
    <w:rsid w:val="00B51013"/>
    <w:rsid w:val="00B5151D"/>
    <w:rsid w:val="00B51D55"/>
    <w:rsid w:val="00B520B2"/>
    <w:rsid w:val="00B52551"/>
    <w:rsid w:val="00B52719"/>
    <w:rsid w:val="00B52814"/>
    <w:rsid w:val="00B52AFB"/>
    <w:rsid w:val="00B5374E"/>
    <w:rsid w:val="00B53822"/>
    <w:rsid w:val="00B53905"/>
    <w:rsid w:val="00B53BD1"/>
    <w:rsid w:val="00B53F15"/>
    <w:rsid w:val="00B5475C"/>
    <w:rsid w:val="00B54BC9"/>
    <w:rsid w:val="00B54D8D"/>
    <w:rsid w:val="00B54E23"/>
    <w:rsid w:val="00B5528A"/>
    <w:rsid w:val="00B559E1"/>
    <w:rsid w:val="00B563DE"/>
    <w:rsid w:val="00B56446"/>
    <w:rsid w:val="00B567FA"/>
    <w:rsid w:val="00B5690D"/>
    <w:rsid w:val="00B56D17"/>
    <w:rsid w:val="00B5745A"/>
    <w:rsid w:val="00B57460"/>
    <w:rsid w:val="00B5787E"/>
    <w:rsid w:val="00B60087"/>
    <w:rsid w:val="00B601D4"/>
    <w:rsid w:val="00B6054E"/>
    <w:rsid w:val="00B6056A"/>
    <w:rsid w:val="00B61184"/>
    <w:rsid w:val="00B61312"/>
    <w:rsid w:val="00B613CA"/>
    <w:rsid w:val="00B6163B"/>
    <w:rsid w:val="00B6197E"/>
    <w:rsid w:val="00B61EE5"/>
    <w:rsid w:val="00B62BA6"/>
    <w:rsid w:val="00B62F20"/>
    <w:rsid w:val="00B63703"/>
    <w:rsid w:val="00B6409C"/>
    <w:rsid w:val="00B646C4"/>
    <w:rsid w:val="00B64ADF"/>
    <w:rsid w:val="00B64B2D"/>
    <w:rsid w:val="00B64B7F"/>
    <w:rsid w:val="00B652A4"/>
    <w:rsid w:val="00B65905"/>
    <w:rsid w:val="00B65977"/>
    <w:rsid w:val="00B65CE9"/>
    <w:rsid w:val="00B66578"/>
    <w:rsid w:val="00B66B3C"/>
    <w:rsid w:val="00B66E8B"/>
    <w:rsid w:val="00B672FC"/>
    <w:rsid w:val="00B67803"/>
    <w:rsid w:val="00B67B5E"/>
    <w:rsid w:val="00B67C27"/>
    <w:rsid w:val="00B67F95"/>
    <w:rsid w:val="00B700A9"/>
    <w:rsid w:val="00B708B5"/>
    <w:rsid w:val="00B71102"/>
    <w:rsid w:val="00B71444"/>
    <w:rsid w:val="00B71E22"/>
    <w:rsid w:val="00B720B1"/>
    <w:rsid w:val="00B72254"/>
    <w:rsid w:val="00B72506"/>
    <w:rsid w:val="00B729F9"/>
    <w:rsid w:val="00B72D12"/>
    <w:rsid w:val="00B72F63"/>
    <w:rsid w:val="00B73C91"/>
    <w:rsid w:val="00B73E58"/>
    <w:rsid w:val="00B73ED8"/>
    <w:rsid w:val="00B741A0"/>
    <w:rsid w:val="00B76534"/>
    <w:rsid w:val="00B7670B"/>
    <w:rsid w:val="00B76EB8"/>
    <w:rsid w:val="00B772FD"/>
    <w:rsid w:val="00B77584"/>
    <w:rsid w:val="00B776F0"/>
    <w:rsid w:val="00B77760"/>
    <w:rsid w:val="00B8006E"/>
    <w:rsid w:val="00B8036B"/>
    <w:rsid w:val="00B80949"/>
    <w:rsid w:val="00B8097C"/>
    <w:rsid w:val="00B8118D"/>
    <w:rsid w:val="00B8143D"/>
    <w:rsid w:val="00B81578"/>
    <w:rsid w:val="00B81818"/>
    <w:rsid w:val="00B81CD9"/>
    <w:rsid w:val="00B8207B"/>
    <w:rsid w:val="00B83369"/>
    <w:rsid w:val="00B83855"/>
    <w:rsid w:val="00B840B1"/>
    <w:rsid w:val="00B85488"/>
    <w:rsid w:val="00B85546"/>
    <w:rsid w:val="00B859DA"/>
    <w:rsid w:val="00B86EFD"/>
    <w:rsid w:val="00B8743A"/>
    <w:rsid w:val="00B8758D"/>
    <w:rsid w:val="00B9000B"/>
    <w:rsid w:val="00B910B5"/>
    <w:rsid w:val="00B91AB9"/>
    <w:rsid w:val="00B91E33"/>
    <w:rsid w:val="00B9238A"/>
    <w:rsid w:val="00B9252F"/>
    <w:rsid w:val="00B928E6"/>
    <w:rsid w:val="00B93E70"/>
    <w:rsid w:val="00B93F1C"/>
    <w:rsid w:val="00B942F7"/>
    <w:rsid w:val="00B948E2"/>
    <w:rsid w:val="00B949FA"/>
    <w:rsid w:val="00B952C5"/>
    <w:rsid w:val="00B9532F"/>
    <w:rsid w:val="00B95AF7"/>
    <w:rsid w:val="00B95D23"/>
    <w:rsid w:val="00B95DC9"/>
    <w:rsid w:val="00B95E29"/>
    <w:rsid w:val="00B95F02"/>
    <w:rsid w:val="00B95F14"/>
    <w:rsid w:val="00B96270"/>
    <w:rsid w:val="00B96B64"/>
    <w:rsid w:val="00B96E39"/>
    <w:rsid w:val="00B96F41"/>
    <w:rsid w:val="00B97A70"/>
    <w:rsid w:val="00B97F2C"/>
    <w:rsid w:val="00BA0988"/>
    <w:rsid w:val="00BA0BFF"/>
    <w:rsid w:val="00BA1048"/>
    <w:rsid w:val="00BA1064"/>
    <w:rsid w:val="00BA1303"/>
    <w:rsid w:val="00BA1E63"/>
    <w:rsid w:val="00BA1EC7"/>
    <w:rsid w:val="00BA2447"/>
    <w:rsid w:val="00BA2846"/>
    <w:rsid w:val="00BA29DB"/>
    <w:rsid w:val="00BA32EE"/>
    <w:rsid w:val="00BA3C1C"/>
    <w:rsid w:val="00BA3F40"/>
    <w:rsid w:val="00BA438E"/>
    <w:rsid w:val="00BA5570"/>
    <w:rsid w:val="00BA55CD"/>
    <w:rsid w:val="00BA5708"/>
    <w:rsid w:val="00BA5838"/>
    <w:rsid w:val="00BA60D7"/>
    <w:rsid w:val="00BA66FD"/>
    <w:rsid w:val="00BA6B59"/>
    <w:rsid w:val="00BA6D64"/>
    <w:rsid w:val="00BA6DC7"/>
    <w:rsid w:val="00BA7411"/>
    <w:rsid w:val="00BA756E"/>
    <w:rsid w:val="00BA76B7"/>
    <w:rsid w:val="00BA7E56"/>
    <w:rsid w:val="00BA7F7D"/>
    <w:rsid w:val="00BB079C"/>
    <w:rsid w:val="00BB1402"/>
    <w:rsid w:val="00BB215D"/>
    <w:rsid w:val="00BB26B3"/>
    <w:rsid w:val="00BB35B3"/>
    <w:rsid w:val="00BB3750"/>
    <w:rsid w:val="00BB38E3"/>
    <w:rsid w:val="00BB411E"/>
    <w:rsid w:val="00BB4AA4"/>
    <w:rsid w:val="00BB4D04"/>
    <w:rsid w:val="00BB5AA3"/>
    <w:rsid w:val="00BB5AB8"/>
    <w:rsid w:val="00BB5DC5"/>
    <w:rsid w:val="00BB5F8E"/>
    <w:rsid w:val="00BB61B0"/>
    <w:rsid w:val="00BB6A54"/>
    <w:rsid w:val="00BB6A6F"/>
    <w:rsid w:val="00BB6E07"/>
    <w:rsid w:val="00BB795A"/>
    <w:rsid w:val="00BB7C15"/>
    <w:rsid w:val="00BC0237"/>
    <w:rsid w:val="00BC0B8C"/>
    <w:rsid w:val="00BC0BB1"/>
    <w:rsid w:val="00BC11C0"/>
    <w:rsid w:val="00BC1FB2"/>
    <w:rsid w:val="00BC28B5"/>
    <w:rsid w:val="00BC2B0A"/>
    <w:rsid w:val="00BC32FF"/>
    <w:rsid w:val="00BC3B2E"/>
    <w:rsid w:val="00BC3BD2"/>
    <w:rsid w:val="00BC3D77"/>
    <w:rsid w:val="00BC3F08"/>
    <w:rsid w:val="00BC4318"/>
    <w:rsid w:val="00BC5426"/>
    <w:rsid w:val="00BC54F8"/>
    <w:rsid w:val="00BC5804"/>
    <w:rsid w:val="00BC65F8"/>
    <w:rsid w:val="00BC6825"/>
    <w:rsid w:val="00BC7078"/>
    <w:rsid w:val="00BC76D8"/>
    <w:rsid w:val="00BC7B94"/>
    <w:rsid w:val="00BD0561"/>
    <w:rsid w:val="00BD0C8F"/>
    <w:rsid w:val="00BD0FB2"/>
    <w:rsid w:val="00BD1C26"/>
    <w:rsid w:val="00BD1CC1"/>
    <w:rsid w:val="00BD229A"/>
    <w:rsid w:val="00BD2473"/>
    <w:rsid w:val="00BD24D2"/>
    <w:rsid w:val="00BD28D6"/>
    <w:rsid w:val="00BD37AC"/>
    <w:rsid w:val="00BD3826"/>
    <w:rsid w:val="00BD421A"/>
    <w:rsid w:val="00BD42D5"/>
    <w:rsid w:val="00BD45C5"/>
    <w:rsid w:val="00BD5053"/>
    <w:rsid w:val="00BD507E"/>
    <w:rsid w:val="00BD54CC"/>
    <w:rsid w:val="00BD59D5"/>
    <w:rsid w:val="00BD5A78"/>
    <w:rsid w:val="00BD5BB1"/>
    <w:rsid w:val="00BD5CBF"/>
    <w:rsid w:val="00BD5EB8"/>
    <w:rsid w:val="00BD6181"/>
    <w:rsid w:val="00BD649A"/>
    <w:rsid w:val="00BD6549"/>
    <w:rsid w:val="00BD6776"/>
    <w:rsid w:val="00BD67B8"/>
    <w:rsid w:val="00BD688F"/>
    <w:rsid w:val="00BD691E"/>
    <w:rsid w:val="00BD6A26"/>
    <w:rsid w:val="00BD73AB"/>
    <w:rsid w:val="00BD7700"/>
    <w:rsid w:val="00BD78E1"/>
    <w:rsid w:val="00BD79F5"/>
    <w:rsid w:val="00BD7CDB"/>
    <w:rsid w:val="00BD7D96"/>
    <w:rsid w:val="00BD7FA4"/>
    <w:rsid w:val="00BE111C"/>
    <w:rsid w:val="00BE1674"/>
    <w:rsid w:val="00BE1CF9"/>
    <w:rsid w:val="00BE2829"/>
    <w:rsid w:val="00BE2C01"/>
    <w:rsid w:val="00BE38F3"/>
    <w:rsid w:val="00BE3F5D"/>
    <w:rsid w:val="00BE413C"/>
    <w:rsid w:val="00BE47E7"/>
    <w:rsid w:val="00BE4EF8"/>
    <w:rsid w:val="00BE5271"/>
    <w:rsid w:val="00BE5993"/>
    <w:rsid w:val="00BE71DD"/>
    <w:rsid w:val="00BE7734"/>
    <w:rsid w:val="00BE7C4E"/>
    <w:rsid w:val="00BF00F1"/>
    <w:rsid w:val="00BF0348"/>
    <w:rsid w:val="00BF0404"/>
    <w:rsid w:val="00BF091D"/>
    <w:rsid w:val="00BF0AFD"/>
    <w:rsid w:val="00BF17B5"/>
    <w:rsid w:val="00BF201C"/>
    <w:rsid w:val="00BF2052"/>
    <w:rsid w:val="00BF32DC"/>
    <w:rsid w:val="00BF34BB"/>
    <w:rsid w:val="00BF3B38"/>
    <w:rsid w:val="00BF46A5"/>
    <w:rsid w:val="00BF47C7"/>
    <w:rsid w:val="00BF507F"/>
    <w:rsid w:val="00BF537D"/>
    <w:rsid w:val="00BF553F"/>
    <w:rsid w:val="00BF5C31"/>
    <w:rsid w:val="00BF60B9"/>
    <w:rsid w:val="00BF60D6"/>
    <w:rsid w:val="00BF6193"/>
    <w:rsid w:val="00BF66DC"/>
    <w:rsid w:val="00BF66E9"/>
    <w:rsid w:val="00BF6817"/>
    <w:rsid w:val="00BF6A81"/>
    <w:rsid w:val="00BF6D62"/>
    <w:rsid w:val="00BF770C"/>
    <w:rsid w:val="00BF7A87"/>
    <w:rsid w:val="00C00123"/>
    <w:rsid w:val="00C008C3"/>
    <w:rsid w:val="00C00C9E"/>
    <w:rsid w:val="00C010D1"/>
    <w:rsid w:val="00C03277"/>
    <w:rsid w:val="00C03835"/>
    <w:rsid w:val="00C03989"/>
    <w:rsid w:val="00C03E6B"/>
    <w:rsid w:val="00C047A1"/>
    <w:rsid w:val="00C049FC"/>
    <w:rsid w:val="00C04D17"/>
    <w:rsid w:val="00C04FF5"/>
    <w:rsid w:val="00C061E9"/>
    <w:rsid w:val="00C06BDC"/>
    <w:rsid w:val="00C07AF7"/>
    <w:rsid w:val="00C07CBD"/>
    <w:rsid w:val="00C102DB"/>
    <w:rsid w:val="00C105F7"/>
    <w:rsid w:val="00C108E4"/>
    <w:rsid w:val="00C10D76"/>
    <w:rsid w:val="00C114C3"/>
    <w:rsid w:val="00C13F69"/>
    <w:rsid w:val="00C14556"/>
    <w:rsid w:val="00C14D7D"/>
    <w:rsid w:val="00C14E22"/>
    <w:rsid w:val="00C1521A"/>
    <w:rsid w:val="00C15CC1"/>
    <w:rsid w:val="00C15E16"/>
    <w:rsid w:val="00C2015F"/>
    <w:rsid w:val="00C20A03"/>
    <w:rsid w:val="00C2111F"/>
    <w:rsid w:val="00C21220"/>
    <w:rsid w:val="00C219B5"/>
    <w:rsid w:val="00C21D6C"/>
    <w:rsid w:val="00C2216D"/>
    <w:rsid w:val="00C23ACC"/>
    <w:rsid w:val="00C23DC7"/>
    <w:rsid w:val="00C23FD8"/>
    <w:rsid w:val="00C246B4"/>
    <w:rsid w:val="00C25453"/>
    <w:rsid w:val="00C260E4"/>
    <w:rsid w:val="00C26FB5"/>
    <w:rsid w:val="00C27CBB"/>
    <w:rsid w:val="00C27F06"/>
    <w:rsid w:val="00C301D7"/>
    <w:rsid w:val="00C3035E"/>
    <w:rsid w:val="00C30900"/>
    <w:rsid w:val="00C30BF0"/>
    <w:rsid w:val="00C30C1B"/>
    <w:rsid w:val="00C318E8"/>
    <w:rsid w:val="00C31A1B"/>
    <w:rsid w:val="00C31B63"/>
    <w:rsid w:val="00C32345"/>
    <w:rsid w:val="00C32730"/>
    <w:rsid w:val="00C332E5"/>
    <w:rsid w:val="00C334AD"/>
    <w:rsid w:val="00C33ED0"/>
    <w:rsid w:val="00C34068"/>
    <w:rsid w:val="00C342AB"/>
    <w:rsid w:val="00C3433A"/>
    <w:rsid w:val="00C346EC"/>
    <w:rsid w:val="00C349E7"/>
    <w:rsid w:val="00C34B5A"/>
    <w:rsid w:val="00C34B86"/>
    <w:rsid w:val="00C34E3B"/>
    <w:rsid w:val="00C35562"/>
    <w:rsid w:val="00C3577F"/>
    <w:rsid w:val="00C3584D"/>
    <w:rsid w:val="00C36161"/>
    <w:rsid w:val="00C36421"/>
    <w:rsid w:val="00C370AD"/>
    <w:rsid w:val="00C37A10"/>
    <w:rsid w:val="00C415ED"/>
    <w:rsid w:val="00C41C79"/>
    <w:rsid w:val="00C42765"/>
    <w:rsid w:val="00C42E6E"/>
    <w:rsid w:val="00C42FB8"/>
    <w:rsid w:val="00C44148"/>
    <w:rsid w:val="00C44845"/>
    <w:rsid w:val="00C44A5E"/>
    <w:rsid w:val="00C45CAC"/>
    <w:rsid w:val="00C45D9F"/>
    <w:rsid w:val="00C4635E"/>
    <w:rsid w:val="00C4640B"/>
    <w:rsid w:val="00C46643"/>
    <w:rsid w:val="00C473EA"/>
    <w:rsid w:val="00C47673"/>
    <w:rsid w:val="00C47751"/>
    <w:rsid w:val="00C47B7B"/>
    <w:rsid w:val="00C47D96"/>
    <w:rsid w:val="00C50150"/>
    <w:rsid w:val="00C502C5"/>
    <w:rsid w:val="00C50945"/>
    <w:rsid w:val="00C50AD9"/>
    <w:rsid w:val="00C50BE6"/>
    <w:rsid w:val="00C50CAB"/>
    <w:rsid w:val="00C50D23"/>
    <w:rsid w:val="00C50E00"/>
    <w:rsid w:val="00C50F93"/>
    <w:rsid w:val="00C51423"/>
    <w:rsid w:val="00C5161D"/>
    <w:rsid w:val="00C51A90"/>
    <w:rsid w:val="00C51FAC"/>
    <w:rsid w:val="00C52274"/>
    <w:rsid w:val="00C52638"/>
    <w:rsid w:val="00C53370"/>
    <w:rsid w:val="00C533BC"/>
    <w:rsid w:val="00C53725"/>
    <w:rsid w:val="00C5376C"/>
    <w:rsid w:val="00C53AA6"/>
    <w:rsid w:val="00C540BC"/>
    <w:rsid w:val="00C54940"/>
    <w:rsid w:val="00C54B81"/>
    <w:rsid w:val="00C54CDF"/>
    <w:rsid w:val="00C54D65"/>
    <w:rsid w:val="00C5535F"/>
    <w:rsid w:val="00C55401"/>
    <w:rsid w:val="00C561A0"/>
    <w:rsid w:val="00C56803"/>
    <w:rsid w:val="00C57325"/>
    <w:rsid w:val="00C57552"/>
    <w:rsid w:val="00C579EC"/>
    <w:rsid w:val="00C6069E"/>
    <w:rsid w:val="00C60A26"/>
    <w:rsid w:val="00C60BFE"/>
    <w:rsid w:val="00C616A6"/>
    <w:rsid w:val="00C6184A"/>
    <w:rsid w:val="00C61B5B"/>
    <w:rsid w:val="00C61EEA"/>
    <w:rsid w:val="00C635FE"/>
    <w:rsid w:val="00C647A9"/>
    <w:rsid w:val="00C64A92"/>
    <w:rsid w:val="00C64B36"/>
    <w:rsid w:val="00C650E8"/>
    <w:rsid w:val="00C65EE0"/>
    <w:rsid w:val="00C66B5D"/>
    <w:rsid w:val="00C66DB1"/>
    <w:rsid w:val="00C67411"/>
    <w:rsid w:val="00C700DD"/>
    <w:rsid w:val="00C710EA"/>
    <w:rsid w:val="00C7143F"/>
    <w:rsid w:val="00C71CCA"/>
    <w:rsid w:val="00C7206F"/>
    <w:rsid w:val="00C720F6"/>
    <w:rsid w:val="00C72AB0"/>
    <w:rsid w:val="00C72E4E"/>
    <w:rsid w:val="00C732DB"/>
    <w:rsid w:val="00C7343D"/>
    <w:rsid w:val="00C7440D"/>
    <w:rsid w:val="00C7602A"/>
    <w:rsid w:val="00C77160"/>
    <w:rsid w:val="00C771A4"/>
    <w:rsid w:val="00C7794A"/>
    <w:rsid w:val="00C7798E"/>
    <w:rsid w:val="00C7799E"/>
    <w:rsid w:val="00C77AEE"/>
    <w:rsid w:val="00C77F1B"/>
    <w:rsid w:val="00C80037"/>
    <w:rsid w:val="00C8053D"/>
    <w:rsid w:val="00C80959"/>
    <w:rsid w:val="00C80EA3"/>
    <w:rsid w:val="00C811F3"/>
    <w:rsid w:val="00C81222"/>
    <w:rsid w:val="00C81371"/>
    <w:rsid w:val="00C821F6"/>
    <w:rsid w:val="00C823ED"/>
    <w:rsid w:val="00C8279B"/>
    <w:rsid w:val="00C82B83"/>
    <w:rsid w:val="00C82FCF"/>
    <w:rsid w:val="00C82FFF"/>
    <w:rsid w:val="00C83ADD"/>
    <w:rsid w:val="00C85471"/>
    <w:rsid w:val="00C85722"/>
    <w:rsid w:val="00C8576E"/>
    <w:rsid w:val="00C85FAB"/>
    <w:rsid w:val="00C861B4"/>
    <w:rsid w:val="00C86868"/>
    <w:rsid w:val="00C8697D"/>
    <w:rsid w:val="00C90589"/>
    <w:rsid w:val="00C905D3"/>
    <w:rsid w:val="00C9130A"/>
    <w:rsid w:val="00C9189D"/>
    <w:rsid w:val="00C91A19"/>
    <w:rsid w:val="00C91CE3"/>
    <w:rsid w:val="00C91E9A"/>
    <w:rsid w:val="00C92251"/>
    <w:rsid w:val="00C9290D"/>
    <w:rsid w:val="00C92BAA"/>
    <w:rsid w:val="00C93336"/>
    <w:rsid w:val="00C94853"/>
    <w:rsid w:val="00C94A46"/>
    <w:rsid w:val="00C94CAF"/>
    <w:rsid w:val="00C9524F"/>
    <w:rsid w:val="00C95289"/>
    <w:rsid w:val="00C9541B"/>
    <w:rsid w:val="00C958E2"/>
    <w:rsid w:val="00C96AB6"/>
    <w:rsid w:val="00C97ABA"/>
    <w:rsid w:val="00CA00DF"/>
    <w:rsid w:val="00CA03C8"/>
    <w:rsid w:val="00CA07A7"/>
    <w:rsid w:val="00CA0CA2"/>
    <w:rsid w:val="00CA0D46"/>
    <w:rsid w:val="00CA1539"/>
    <w:rsid w:val="00CA16DC"/>
    <w:rsid w:val="00CA180D"/>
    <w:rsid w:val="00CA2059"/>
    <w:rsid w:val="00CA2F07"/>
    <w:rsid w:val="00CA302A"/>
    <w:rsid w:val="00CA321A"/>
    <w:rsid w:val="00CA3617"/>
    <w:rsid w:val="00CA383B"/>
    <w:rsid w:val="00CA3D75"/>
    <w:rsid w:val="00CA3FCA"/>
    <w:rsid w:val="00CA4C29"/>
    <w:rsid w:val="00CA4D14"/>
    <w:rsid w:val="00CA572D"/>
    <w:rsid w:val="00CA6367"/>
    <w:rsid w:val="00CA649E"/>
    <w:rsid w:val="00CA681A"/>
    <w:rsid w:val="00CA693A"/>
    <w:rsid w:val="00CA69E1"/>
    <w:rsid w:val="00CA6D5B"/>
    <w:rsid w:val="00CA73B0"/>
    <w:rsid w:val="00CB0114"/>
    <w:rsid w:val="00CB0152"/>
    <w:rsid w:val="00CB143C"/>
    <w:rsid w:val="00CB15A8"/>
    <w:rsid w:val="00CB1D05"/>
    <w:rsid w:val="00CB2220"/>
    <w:rsid w:val="00CB2405"/>
    <w:rsid w:val="00CB28BB"/>
    <w:rsid w:val="00CB2A1B"/>
    <w:rsid w:val="00CB2CBE"/>
    <w:rsid w:val="00CB2CDB"/>
    <w:rsid w:val="00CB3C51"/>
    <w:rsid w:val="00CB410F"/>
    <w:rsid w:val="00CB41E5"/>
    <w:rsid w:val="00CB46D9"/>
    <w:rsid w:val="00CB46E1"/>
    <w:rsid w:val="00CB4D2B"/>
    <w:rsid w:val="00CB4E05"/>
    <w:rsid w:val="00CB4F0A"/>
    <w:rsid w:val="00CB5270"/>
    <w:rsid w:val="00CB565C"/>
    <w:rsid w:val="00CB5A71"/>
    <w:rsid w:val="00CB62B8"/>
    <w:rsid w:val="00CB69E8"/>
    <w:rsid w:val="00CB6CCC"/>
    <w:rsid w:val="00CB6D61"/>
    <w:rsid w:val="00CB7501"/>
    <w:rsid w:val="00CB750C"/>
    <w:rsid w:val="00CB76F6"/>
    <w:rsid w:val="00CB78B8"/>
    <w:rsid w:val="00CB7956"/>
    <w:rsid w:val="00CB7975"/>
    <w:rsid w:val="00CC0001"/>
    <w:rsid w:val="00CC0066"/>
    <w:rsid w:val="00CC0128"/>
    <w:rsid w:val="00CC0A1E"/>
    <w:rsid w:val="00CC0BA0"/>
    <w:rsid w:val="00CC1311"/>
    <w:rsid w:val="00CC1C5C"/>
    <w:rsid w:val="00CC213B"/>
    <w:rsid w:val="00CC32CD"/>
    <w:rsid w:val="00CC358C"/>
    <w:rsid w:val="00CC3C81"/>
    <w:rsid w:val="00CC3DDC"/>
    <w:rsid w:val="00CC3EE0"/>
    <w:rsid w:val="00CC533B"/>
    <w:rsid w:val="00CC61A5"/>
    <w:rsid w:val="00CC6569"/>
    <w:rsid w:val="00CC79A3"/>
    <w:rsid w:val="00CC7E42"/>
    <w:rsid w:val="00CD02F0"/>
    <w:rsid w:val="00CD14F6"/>
    <w:rsid w:val="00CD1BF2"/>
    <w:rsid w:val="00CD1F26"/>
    <w:rsid w:val="00CD22A5"/>
    <w:rsid w:val="00CD2444"/>
    <w:rsid w:val="00CD2E24"/>
    <w:rsid w:val="00CD2F26"/>
    <w:rsid w:val="00CD35F5"/>
    <w:rsid w:val="00CD4B74"/>
    <w:rsid w:val="00CD4BBB"/>
    <w:rsid w:val="00CD4E33"/>
    <w:rsid w:val="00CD5AEB"/>
    <w:rsid w:val="00CD5B44"/>
    <w:rsid w:val="00CD5FA0"/>
    <w:rsid w:val="00CD6C42"/>
    <w:rsid w:val="00CD7A22"/>
    <w:rsid w:val="00CD7F17"/>
    <w:rsid w:val="00CE0036"/>
    <w:rsid w:val="00CE0117"/>
    <w:rsid w:val="00CE054A"/>
    <w:rsid w:val="00CE1516"/>
    <w:rsid w:val="00CE157B"/>
    <w:rsid w:val="00CE18DD"/>
    <w:rsid w:val="00CE2C8C"/>
    <w:rsid w:val="00CE2FB6"/>
    <w:rsid w:val="00CE3AAC"/>
    <w:rsid w:val="00CE3BCB"/>
    <w:rsid w:val="00CE4B1F"/>
    <w:rsid w:val="00CE518C"/>
    <w:rsid w:val="00CE5356"/>
    <w:rsid w:val="00CE5BDA"/>
    <w:rsid w:val="00CE5C72"/>
    <w:rsid w:val="00CE6151"/>
    <w:rsid w:val="00CE6239"/>
    <w:rsid w:val="00CE6791"/>
    <w:rsid w:val="00CE6D1C"/>
    <w:rsid w:val="00CE704E"/>
    <w:rsid w:val="00CE70C7"/>
    <w:rsid w:val="00CE7647"/>
    <w:rsid w:val="00CE76A7"/>
    <w:rsid w:val="00CE76C8"/>
    <w:rsid w:val="00CE779B"/>
    <w:rsid w:val="00CE7F96"/>
    <w:rsid w:val="00CF0606"/>
    <w:rsid w:val="00CF19B6"/>
    <w:rsid w:val="00CF1A5B"/>
    <w:rsid w:val="00CF25B3"/>
    <w:rsid w:val="00CF2AAF"/>
    <w:rsid w:val="00CF2F35"/>
    <w:rsid w:val="00CF2F91"/>
    <w:rsid w:val="00CF49F4"/>
    <w:rsid w:val="00CF4AD1"/>
    <w:rsid w:val="00CF4E66"/>
    <w:rsid w:val="00CF52BE"/>
    <w:rsid w:val="00CF5F87"/>
    <w:rsid w:val="00CF61D9"/>
    <w:rsid w:val="00CF6485"/>
    <w:rsid w:val="00CF6B4B"/>
    <w:rsid w:val="00CF76E6"/>
    <w:rsid w:val="00CF7989"/>
    <w:rsid w:val="00D01722"/>
    <w:rsid w:val="00D01880"/>
    <w:rsid w:val="00D02059"/>
    <w:rsid w:val="00D02347"/>
    <w:rsid w:val="00D03004"/>
    <w:rsid w:val="00D03332"/>
    <w:rsid w:val="00D03B32"/>
    <w:rsid w:val="00D0400B"/>
    <w:rsid w:val="00D045AB"/>
    <w:rsid w:val="00D049CE"/>
    <w:rsid w:val="00D06FED"/>
    <w:rsid w:val="00D07576"/>
    <w:rsid w:val="00D077E0"/>
    <w:rsid w:val="00D077F9"/>
    <w:rsid w:val="00D07A0B"/>
    <w:rsid w:val="00D07D9A"/>
    <w:rsid w:val="00D1034B"/>
    <w:rsid w:val="00D104D2"/>
    <w:rsid w:val="00D10A3D"/>
    <w:rsid w:val="00D10E3D"/>
    <w:rsid w:val="00D11041"/>
    <w:rsid w:val="00D116E4"/>
    <w:rsid w:val="00D1199F"/>
    <w:rsid w:val="00D11C23"/>
    <w:rsid w:val="00D11CA3"/>
    <w:rsid w:val="00D124D1"/>
    <w:rsid w:val="00D1269A"/>
    <w:rsid w:val="00D12888"/>
    <w:rsid w:val="00D13085"/>
    <w:rsid w:val="00D133EC"/>
    <w:rsid w:val="00D142CA"/>
    <w:rsid w:val="00D14429"/>
    <w:rsid w:val="00D14ADC"/>
    <w:rsid w:val="00D14B61"/>
    <w:rsid w:val="00D14B7E"/>
    <w:rsid w:val="00D14BB9"/>
    <w:rsid w:val="00D15285"/>
    <w:rsid w:val="00D1541F"/>
    <w:rsid w:val="00D15738"/>
    <w:rsid w:val="00D1596C"/>
    <w:rsid w:val="00D16162"/>
    <w:rsid w:val="00D16D91"/>
    <w:rsid w:val="00D178CC"/>
    <w:rsid w:val="00D17B79"/>
    <w:rsid w:val="00D20A01"/>
    <w:rsid w:val="00D20CD7"/>
    <w:rsid w:val="00D21670"/>
    <w:rsid w:val="00D2197E"/>
    <w:rsid w:val="00D21A08"/>
    <w:rsid w:val="00D21C47"/>
    <w:rsid w:val="00D21FA7"/>
    <w:rsid w:val="00D21FB8"/>
    <w:rsid w:val="00D22190"/>
    <w:rsid w:val="00D2280F"/>
    <w:rsid w:val="00D22867"/>
    <w:rsid w:val="00D22871"/>
    <w:rsid w:val="00D2315E"/>
    <w:rsid w:val="00D23B2A"/>
    <w:rsid w:val="00D2425E"/>
    <w:rsid w:val="00D24706"/>
    <w:rsid w:val="00D24884"/>
    <w:rsid w:val="00D24CC2"/>
    <w:rsid w:val="00D24D4E"/>
    <w:rsid w:val="00D25F2E"/>
    <w:rsid w:val="00D25F5A"/>
    <w:rsid w:val="00D25FC2"/>
    <w:rsid w:val="00D2682A"/>
    <w:rsid w:val="00D26914"/>
    <w:rsid w:val="00D275FD"/>
    <w:rsid w:val="00D277C5"/>
    <w:rsid w:val="00D27B8E"/>
    <w:rsid w:val="00D302B7"/>
    <w:rsid w:val="00D30AE6"/>
    <w:rsid w:val="00D3146D"/>
    <w:rsid w:val="00D31710"/>
    <w:rsid w:val="00D31EFF"/>
    <w:rsid w:val="00D33CB6"/>
    <w:rsid w:val="00D340A0"/>
    <w:rsid w:val="00D3460A"/>
    <w:rsid w:val="00D3485B"/>
    <w:rsid w:val="00D349AB"/>
    <w:rsid w:val="00D349C7"/>
    <w:rsid w:val="00D34C12"/>
    <w:rsid w:val="00D34F26"/>
    <w:rsid w:val="00D35483"/>
    <w:rsid w:val="00D35AB9"/>
    <w:rsid w:val="00D36255"/>
    <w:rsid w:val="00D3637E"/>
    <w:rsid w:val="00D367CE"/>
    <w:rsid w:val="00D36852"/>
    <w:rsid w:val="00D36DAB"/>
    <w:rsid w:val="00D36ECB"/>
    <w:rsid w:val="00D37096"/>
    <w:rsid w:val="00D373B3"/>
    <w:rsid w:val="00D3758B"/>
    <w:rsid w:val="00D37B5C"/>
    <w:rsid w:val="00D37FAC"/>
    <w:rsid w:val="00D37FE8"/>
    <w:rsid w:val="00D4055E"/>
    <w:rsid w:val="00D405B3"/>
    <w:rsid w:val="00D40653"/>
    <w:rsid w:val="00D408AC"/>
    <w:rsid w:val="00D40CDA"/>
    <w:rsid w:val="00D4158A"/>
    <w:rsid w:val="00D41D7C"/>
    <w:rsid w:val="00D425F8"/>
    <w:rsid w:val="00D42B1E"/>
    <w:rsid w:val="00D4389A"/>
    <w:rsid w:val="00D43A5B"/>
    <w:rsid w:val="00D43F41"/>
    <w:rsid w:val="00D448E2"/>
    <w:rsid w:val="00D44E1D"/>
    <w:rsid w:val="00D44F6E"/>
    <w:rsid w:val="00D45272"/>
    <w:rsid w:val="00D4559D"/>
    <w:rsid w:val="00D455B0"/>
    <w:rsid w:val="00D45957"/>
    <w:rsid w:val="00D45AEB"/>
    <w:rsid w:val="00D465FF"/>
    <w:rsid w:val="00D4773D"/>
    <w:rsid w:val="00D4799D"/>
    <w:rsid w:val="00D50621"/>
    <w:rsid w:val="00D50786"/>
    <w:rsid w:val="00D50949"/>
    <w:rsid w:val="00D50BBF"/>
    <w:rsid w:val="00D52CE4"/>
    <w:rsid w:val="00D52D85"/>
    <w:rsid w:val="00D53799"/>
    <w:rsid w:val="00D538B4"/>
    <w:rsid w:val="00D5393E"/>
    <w:rsid w:val="00D539E6"/>
    <w:rsid w:val="00D539FA"/>
    <w:rsid w:val="00D53CA4"/>
    <w:rsid w:val="00D5408A"/>
    <w:rsid w:val="00D54148"/>
    <w:rsid w:val="00D549C6"/>
    <w:rsid w:val="00D54D25"/>
    <w:rsid w:val="00D54EBB"/>
    <w:rsid w:val="00D55020"/>
    <w:rsid w:val="00D55111"/>
    <w:rsid w:val="00D55241"/>
    <w:rsid w:val="00D553D6"/>
    <w:rsid w:val="00D5566D"/>
    <w:rsid w:val="00D55C7F"/>
    <w:rsid w:val="00D5607E"/>
    <w:rsid w:val="00D561BD"/>
    <w:rsid w:val="00D56705"/>
    <w:rsid w:val="00D567F8"/>
    <w:rsid w:val="00D568DF"/>
    <w:rsid w:val="00D5700E"/>
    <w:rsid w:val="00D5701E"/>
    <w:rsid w:val="00D573B4"/>
    <w:rsid w:val="00D579B9"/>
    <w:rsid w:val="00D579FC"/>
    <w:rsid w:val="00D57ADB"/>
    <w:rsid w:val="00D60332"/>
    <w:rsid w:val="00D6058F"/>
    <w:rsid w:val="00D6109F"/>
    <w:rsid w:val="00D61825"/>
    <w:rsid w:val="00D622B1"/>
    <w:rsid w:val="00D627B3"/>
    <w:rsid w:val="00D62E8F"/>
    <w:rsid w:val="00D630D5"/>
    <w:rsid w:val="00D64581"/>
    <w:rsid w:val="00D645E1"/>
    <w:rsid w:val="00D64771"/>
    <w:rsid w:val="00D6481B"/>
    <w:rsid w:val="00D6494B"/>
    <w:rsid w:val="00D65105"/>
    <w:rsid w:val="00D651AC"/>
    <w:rsid w:val="00D65C0C"/>
    <w:rsid w:val="00D65EEB"/>
    <w:rsid w:val="00D66315"/>
    <w:rsid w:val="00D668E8"/>
    <w:rsid w:val="00D66C5A"/>
    <w:rsid w:val="00D67464"/>
    <w:rsid w:val="00D67779"/>
    <w:rsid w:val="00D6784B"/>
    <w:rsid w:val="00D67B32"/>
    <w:rsid w:val="00D67C1B"/>
    <w:rsid w:val="00D7011E"/>
    <w:rsid w:val="00D70245"/>
    <w:rsid w:val="00D70443"/>
    <w:rsid w:val="00D70C33"/>
    <w:rsid w:val="00D716A1"/>
    <w:rsid w:val="00D71867"/>
    <w:rsid w:val="00D71DA3"/>
    <w:rsid w:val="00D72546"/>
    <w:rsid w:val="00D72562"/>
    <w:rsid w:val="00D72E52"/>
    <w:rsid w:val="00D7373A"/>
    <w:rsid w:val="00D73BDF"/>
    <w:rsid w:val="00D7466E"/>
    <w:rsid w:val="00D74C2F"/>
    <w:rsid w:val="00D74EA2"/>
    <w:rsid w:val="00D74F44"/>
    <w:rsid w:val="00D75502"/>
    <w:rsid w:val="00D75975"/>
    <w:rsid w:val="00D76AA8"/>
    <w:rsid w:val="00D76B92"/>
    <w:rsid w:val="00D76BB1"/>
    <w:rsid w:val="00D77239"/>
    <w:rsid w:val="00D8082C"/>
    <w:rsid w:val="00D8087C"/>
    <w:rsid w:val="00D8096E"/>
    <w:rsid w:val="00D8183C"/>
    <w:rsid w:val="00D81A0A"/>
    <w:rsid w:val="00D81EA7"/>
    <w:rsid w:val="00D822E7"/>
    <w:rsid w:val="00D825E7"/>
    <w:rsid w:val="00D8298A"/>
    <w:rsid w:val="00D82B46"/>
    <w:rsid w:val="00D83920"/>
    <w:rsid w:val="00D83A00"/>
    <w:rsid w:val="00D83B8A"/>
    <w:rsid w:val="00D83D5B"/>
    <w:rsid w:val="00D84BD4"/>
    <w:rsid w:val="00D84D33"/>
    <w:rsid w:val="00D8505E"/>
    <w:rsid w:val="00D8534C"/>
    <w:rsid w:val="00D85753"/>
    <w:rsid w:val="00D8584D"/>
    <w:rsid w:val="00D85A47"/>
    <w:rsid w:val="00D86138"/>
    <w:rsid w:val="00D8636B"/>
    <w:rsid w:val="00D86830"/>
    <w:rsid w:val="00D86B5A"/>
    <w:rsid w:val="00D86D84"/>
    <w:rsid w:val="00D871C8"/>
    <w:rsid w:val="00D879D0"/>
    <w:rsid w:val="00D904AA"/>
    <w:rsid w:val="00D90C57"/>
    <w:rsid w:val="00D90D25"/>
    <w:rsid w:val="00D90EA6"/>
    <w:rsid w:val="00D90EF9"/>
    <w:rsid w:val="00D90FC6"/>
    <w:rsid w:val="00D91C39"/>
    <w:rsid w:val="00D91D40"/>
    <w:rsid w:val="00D921A6"/>
    <w:rsid w:val="00D92720"/>
    <w:rsid w:val="00D9393C"/>
    <w:rsid w:val="00D93BCC"/>
    <w:rsid w:val="00D93F73"/>
    <w:rsid w:val="00D93FC7"/>
    <w:rsid w:val="00D94082"/>
    <w:rsid w:val="00D9422F"/>
    <w:rsid w:val="00D944DA"/>
    <w:rsid w:val="00D94814"/>
    <w:rsid w:val="00D94843"/>
    <w:rsid w:val="00D94AED"/>
    <w:rsid w:val="00D95A35"/>
    <w:rsid w:val="00D95B27"/>
    <w:rsid w:val="00D95C28"/>
    <w:rsid w:val="00D968AC"/>
    <w:rsid w:val="00D96C55"/>
    <w:rsid w:val="00D96EF8"/>
    <w:rsid w:val="00D97C05"/>
    <w:rsid w:val="00D97E14"/>
    <w:rsid w:val="00DA005E"/>
    <w:rsid w:val="00DA0160"/>
    <w:rsid w:val="00DA02B0"/>
    <w:rsid w:val="00DA09FF"/>
    <w:rsid w:val="00DA0E14"/>
    <w:rsid w:val="00DA0F0A"/>
    <w:rsid w:val="00DA0F4F"/>
    <w:rsid w:val="00DA1794"/>
    <w:rsid w:val="00DA1AA1"/>
    <w:rsid w:val="00DA1C09"/>
    <w:rsid w:val="00DA1D5E"/>
    <w:rsid w:val="00DA2178"/>
    <w:rsid w:val="00DA2325"/>
    <w:rsid w:val="00DA26FD"/>
    <w:rsid w:val="00DA299C"/>
    <w:rsid w:val="00DA2AE8"/>
    <w:rsid w:val="00DA2FDC"/>
    <w:rsid w:val="00DA400B"/>
    <w:rsid w:val="00DA493A"/>
    <w:rsid w:val="00DA5135"/>
    <w:rsid w:val="00DA552C"/>
    <w:rsid w:val="00DA5544"/>
    <w:rsid w:val="00DA5A69"/>
    <w:rsid w:val="00DA5CBB"/>
    <w:rsid w:val="00DA5DB3"/>
    <w:rsid w:val="00DA5E29"/>
    <w:rsid w:val="00DA5F14"/>
    <w:rsid w:val="00DA602D"/>
    <w:rsid w:val="00DA62AD"/>
    <w:rsid w:val="00DA6992"/>
    <w:rsid w:val="00DA6D5E"/>
    <w:rsid w:val="00DA7A3D"/>
    <w:rsid w:val="00DA7AF6"/>
    <w:rsid w:val="00DA7B90"/>
    <w:rsid w:val="00DA7B98"/>
    <w:rsid w:val="00DB0301"/>
    <w:rsid w:val="00DB0E33"/>
    <w:rsid w:val="00DB1311"/>
    <w:rsid w:val="00DB1FFA"/>
    <w:rsid w:val="00DB2068"/>
    <w:rsid w:val="00DB23F1"/>
    <w:rsid w:val="00DB2F25"/>
    <w:rsid w:val="00DB34E7"/>
    <w:rsid w:val="00DB37D2"/>
    <w:rsid w:val="00DB3948"/>
    <w:rsid w:val="00DB3A2F"/>
    <w:rsid w:val="00DB3EA1"/>
    <w:rsid w:val="00DB422E"/>
    <w:rsid w:val="00DB482F"/>
    <w:rsid w:val="00DB4E3D"/>
    <w:rsid w:val="00DB519C"/>
    <w:rsid w:val="00DB552A"/>
    <w:rsid w:val="00DB5ACE"/>
    <w:rsid w:val="00DB5C91"/>
    <w:rsid w:val="00DB5D7A"/>
    <w:rsid w:val="00DB6267"/>
    <w:rsid w:val="00DB6E67"/>
    <w:rsid w:val="00DB733A"/>
    <w:rsid w:val="00DB7F1A"/>
    <w:rsid w:val="00DC0030"/>
    <w:rsid w:val="00DC08D9"/>
    <w:rsid w:val="00DC1163"/>
    <w:rsid w:val="00DC1C8E"/>
    <w:rsid w:val="00DC2727"/>
    <w:rsid w:val="00DC2ACB"/>
    <w:rsid w:val="00DC2C48"/>
    <w:rsid w:val="00DC2D98"/>
    <w:rsid w:val="00DC3587"/>
    <w:rsid w:val="00DC3D34"/>
    <w:rsid w:val="00DC3EB6"/>
    <w:rsid w:val="00DC3F74"/>
    <w:rsid w:val="00DC5109"/>
    <w:rsid w:val="00DC5D30"/>
    <w:rsid w:val="00DC5EAD"/>
    <w:rsid w:val="00DC6884"/>
    <w:rsid w:val="00DC6A5B"/>
    <w:rsid w:val="00DC6B2E"/>
    <w:rsid w:val="00DC712E"/>
    <w:rsid w:val="00DD0043"/>
    <w:rsid w:val="00DD03B8"/>
    <w:rsid w:val="00DD1099"/>
    <w:rsid w:val="00DD12CB"/>
    <w:rsid w:val="00DD1565"/>
    <w:rsid w:val="00DD21CE"/>
    <w:rsid w:val="00DD28D9"/>
    <w:rsid w:val="00DD2CFF"/>
    <w:rsid w:val="00DD2DDC"/>
    <w:rsid w:val="00DD322D"/>
    <w:rsid w:val="00DD501C"/>
    <w:rsid w:val="00DD52DC"/>
    <w:rsid w:val="00DD5768"/>
    <w:rsid w:val="00DD62C8"/>
    <w:rsid w:val="00DD7394"/>
    <w:rsid w:val="00DE003C"/>
    <w:rsid w:val="00DE055C"/>
    <w:rsid w:val="00DE195D"/>
    <w:rsid w:val="00DE1C03"/>
    <w:rsid w:val="00DE2626"/>
    <w:rsid w:val="00DE2758"/>
    <w:rsid w:val="00DE389D"/>
    <w:rsid w:val="00DE3F87"/>
    <w:rsid w:val="00DE420C"/>
    <w:rsid w:val="00DE4C4B"/>
    <w:rsid w:val="00DE4F7D"/>
    <w:rsid w:val="00DE5386"/>
    <w:rsid w:val="00DE551B"/>
    <w:rsid w:val="00DE5681"/>
    <w:rsid w:val="00DE5853"/>
    <w:rsid w:val="00DE6249"/>
    <w:rsid w:val="00DE62B1"/>
    <w:rsid w:val="00DE674C"/>
    <w:rsid w:val="00DE7077"/>
    <w:rsid w:val="00DE7619"/>
    <w:rsid w:val="00DE7DFF"/>
    <w:rsid w:val="00DF03B0"/>
    <w:rsid w:val="00DF0596"/>
    <w:rsid w:val="00DF08EF"/>
    <w:rsid w:val="00DF09E3"/>
    <w:rsid w:val="00DF119E"/>
    <w:rsid w:val="00DF11BD"/>
    <w:rsid w:val="00DF186E"/>
    <w:rsid w:val="00DF24AE"/>
    <w:rsid w:val="00DF2672"/>
    <w:rsid w:val="00DF28B2"/>
    <w:rsid w:val="00DF2A17"/>
    <w:rsid w:val="00DF2A38"/>
    <w:rsid w:val="00DF2C60"/>
    <w:rsid w:val="00DF37CE"/>
    <w:rsid w:val="00DF39B9"/>
    <w:rsid w:val="00DF4722"/>
    <w:rsid w:val="00DF5215"/>
    <w:rsid w:val="00DF5BEA"/>
    <w:rsid w:val="00DF63E9"/>
    <w:rsid w:val="00DF7836"/>
    <w:rsid w:val="00DF7BFE"/>
    <w:rsid w:val="00E0021A"/>
    <w:rsid w:val="00E00385"/>
    <w:rsid w:val="00E0042D"/>
    <w:rsid w:val="00E0107B"/>
    <w:rsid w:val="00E01521"/>
    <w:rsid w:val="00E01CEF"/>
    <w:rsid w:val="00E028D1"/>
    <w:rsid w:val="00E02C6C"/>
    <w:rsid w:val="00E02CD9"/>
    <w:rsid w:val="00E03442"/>
    <w:rsid w:val="00E034C8"/>
    <w:rsid w:val="00E03D7E"/>
    <w:rsid w:val="00E04057"/>
    <w:rsid w:val="00E04714"/>
    <w:rsid w:val="00E04E9D"/>
    <w:rsid w:val="00E04F7A"/>
    <w:rsid w:val="00E05168"/>
    <w:rsid w:val="00E058F7"/>
    <w:rsid w:val="00E05CE4"/>
    <w:rsid w:val="00E05D29"/>
    <w:rsid w:val="00E05DE6"/>
    <w:rsid w:val="00E0602F"/>
    <w:rsid w:val="00E06FC3"/>
    <w:rsid w:val="00E07971"/>
    <w:rsid w:val="00E07F18"/>
    <w:rsid w:val="00E1046D"/>
    <w:rsid w:val="00E10A01"/>
    <w:rsid w:val="00E10B57"/>
    <w:rsid w:val="00E10D63"/>
    <w:rsid w:val="00E10E83"/>
    <w:rsid w:val="00E11681"/>
    <w:rsid w:val="00E1200A"/>
    <w:rsid w:val="00E12A14"/>
    <w:rsid w:val="00E12AEB"/>
    <w:rsid w:val="00E147C2"/>
    <w:rsid w:val="00E15476"/>
    <w:rsid w:val="00E154A6"/>
    <w:rsid w:val="00E158E6"/>
    <w:rsid w:val="00E15AEF"/>
    <w:rsid w:val="00E166BB"/>
    <w:rsid w:val="00E1690B"/>
    <w:rsid w:val="00E16C3C"/>
    <w:rsid w:val="00E16E97"/>
    <w:rsid w:val="00E17257"/>
    <w:rsid w:val="00E17C18"/>
    <w:rsid w:val="00E20185"/>
    <w:rsid w:val="00E20445"/>
    <w:rsid w:val="00E20461"/>
    <w:rsid w:val="00E20A59"/>
    <w:rsid w:val="00E20EA3"/>
    <w:rsid w:val="00E20F64"/>
    <w:rsid w:val="00E213B0"/>
    <w:rsid w:val="00E21773"/>
    <w:rsid w:val="00E21C25"/>
    <w:rsid w:val="00E21CBF"/>
    <w:rsid w:val="00E2254B"/>
    <w:rsid w:val="00E2275D"/>
    <w:rsid w:val="00E22968"/>
    <w:rsid w:val="00E22D44"/>
    <w:rsid w:val="00E234CA"/>
    <w:rsid w:val="00E235C2"/>
    <w:rsid w:val="00E237F8"/>
    <w:rsid w:val="00E23891"/>
    <w:rsid w:val="00E238B6"/>
    <w:rsid w:val="00E239CF"/>
    <w:rsid w:val="00E23F0B"/>
    <w:rsid w:val="00E24297"/>
    <w:rsid w:val="00E24838"/>
    <w:rsid w:val="00E255E8"/>
    <w:rsid w:val="00E2584D"/>
    <w:rsid w:val="00E25B5D"/>
    <w:rsid w:val="00E264E2"/>
    <w:rsid w:val="00E26620"/>
    <w:rsid w:val="00E267BA"/>
    <w:rsid w:val="00E267F8"/>
    <w:rsid w:val="00E27418"/>
    <w:rsid w:val="00E27599"/>
    <w:rsid w:val="00E300CA"/>
    <w:rsid w:val="00E30362"/>
    <w:rsid w:val="00E3054A"/>
    <w:rsid w:val="00E30572"/>
    <w:rsid w:val="00E30904"/>
    <w:rsid w:val="00E30D4F"/>
    <w:rsid w:val="00E30DD1"/>
    <w:rsid w:val="00E3145A"/>
    <w:rsid w:val="00E31538"/>
    <w:rsid w:val="00E31A64"/>
    <w:rsid w:val="00E31B0D"/>
    <w:rsid w:val="00E31CB1"/>
    <w:rsid w:val="00E3232C"/>
    <w:rsid w:val="00E33041"/>
    <w:rsid w:val="00E346BC"/>
    <w:rsid w:val="00E3509C"/>
    <w:rsid w:val="00E35EB5"/>
    <w:rsid w:val="00E363D0"/>
    <w:rsid w:val="00E366F3"/>
    <w:rsid w:val="00E36711"/>
    <w:rsid w:val="00E36885"/>
    <w:rsid w:val="00E368C2"/>
    <w:rsid w:val="00E36FE4"/>
    <w:rsid w:val="00E3742B"/>
    <w:rsid w:val="00E37DED"/>
    <w:rsid w:val="00E37E52"/>
    <w:rsid w:val="00E40D76"/>
    <w:rsid w:val="00E40F20"/>
    <w:rsid w:val="00E411EF"/>
    <w:rsid w:val="00E41227"/>
    <w:rsid w:val="00E4129B"/>
    <w:rsid w:val="00E41A61"/>
    <w:rsid w:val="00E41B57"/>
    <w:rsid w:val="00E41D04"/>
    <w:rsid w:val="00E41ECD"/>
    <w:rsid w:val="00E425DF"/>
    <w:rsid w:val="00E425E5"/>
    <w:rsid w:val="00E42B13"/>
    <w:rsid w:val="00E43339"/>
    <w:rsid w:val="00E44275"/>
    <w:rsid w:val="00E44420"/>
    <w:rsid w:val="00E44CA0"/>
    <w:rsid w:val="00E44D33"/>
    <w:rsid w:val="00E45717"/>
    <w:rsid w:val="00E45982"/>
    <w:rsid w:val="00E45B33"/>
    <w:rsid w:val="00E46995"/>
    <w:rsid w:val="00E46B7B"/>
    <w:rsid w:val="00E46E0E"/>
    <w:rsid w:val="00E4743D"/>
    <w:rsid w:val="00E474CF"/>
    <w:rsid w:val="00E47DF0"/>
    <w:rsid w:val="00E50C44"/>
    <w:rsid w:val="00E5132A"/>
    <w:rsid w:val="00E5139B"/>
    <w:rsid w:val="00E516F4"/>
    <w:rsid w:val="00E519B3"/>
    <w:rsid w:val="00E51FB5"/>
    <w:rsid w:val="00E52117"/>
    <w:rsid w:val="00E52BF7"/>
    <w:rsid w:val="00E52E6F"/>
    <w:rsid w:val="00E539D8"/>
    <w:rsid w:val="00E53E21"/>
    <w:rsid w:val="00E53EBB"/>
    <w:rsid w:val="00E541C1"/>
    <w:rsid w:val="00E5431F"/>
    <w:rsid w:val="00E54622"/>
    <w:rsid w:val="00E54B3B"/>
    <w:rsid w:val="00E553C6"/>
    <w:rsid w:val="00E553CD"/>
    <w:rsid w:val="00E55F4F"/>
    <w:rsid w:val="00E566FF"/>
    <w:rsid w:val="00E56897"/>
    <w:rsid w:val="00E56D8E"/>
    <w:rsid w:val="00E571FB"/>
    <w:rsid w:val="00E579B7"/>
    <w:rsid w:val="00E6025F"/>
    <w:rsid w:val="00E602E2"/>
    <w:rsid w:val="00E60DD5"/>
    <w:rsid w:val="00E61866"/>
    <w:rsid w:val="00E61B1F"/>
    <w:rsid w:val="00E61D00"/>
    <w:rsid w:val="00E6207F"/>
    <w:rsid w:val="00E622FA"/>
    <w:rsid w:val="00E62B98"/>
    <w:rsid w:val="00E62BE3"/>
    <w:rsid w:val="00E62E37"/>
    <w:rsid w:val="00E6308D"/>
    <w:rsid w:val="00E631B6"/>
    <w:rsid w:val="00E6339D"/>
    <w:rsid w:val="00E63719"/>
    <w:rsid w:val="00E63AEA"/>
    <w:rsid w:val="00E6481E"/>
    <w:rsid w:val="00E64CA7"/>
    <w:rsid w:val="00E64FD1"/>
    <w:rsid w:val="00E6557C"/>
    <w:rsid w:val="00E65878"/>
    <w:rsid w:val="00E661E6"/>
    <w:rsid w:val="00E66C9B"/>
    <w:rsid w:val="00E66D26"/>
    <w:rsid w:val="00E67044"/>
    <w:rsid w:val="00E67242"/>
    <w:rsid w:val="00E675E6"/>
    <w:rsid w:val="00E67869"/>
    <w:rsid w:val="00E678A7"/>
    <w:rsid w:val="00E67E38"/>
    <w:rsid w:val="00E67F93"/>
    <w:rsid w:val="00E70C6A"/>
    <w:rsid w:val="00E710C7"/>
    <w:rsid w:val="00E7171B"/>
    <w:rsid w:val="00E717A4"/>
    <w:rsid w:val="00E71942"/>
    <w:rsid w:val="00E71CCB"/>
    <w:rsid w:val="00E7238C"/>
    <w:rsid w:val="00E72655"/>
    <w:rsid w:val="00E72F48"/>
    <w:rsid w:val="00E730E1"/>
    <w:rsid w:val="00E733C8"/>
    <w:rsid w:val="00E74366"/>
    <w:rsid w:val="00E74B42"/>
    <w:rsid w:val="00E75022"/>
    <w:rsid w:val="00E75CC2"/>
    <w:rsid w:val="00E763C6"/>
    <w:rsid w:val="00E7650F"/>
    <w:rsid w:val="00E76CFB"/>
    <w:rsid w:val="00E76E1A"/>
    <w:rsid w:val="00E76F53"/>
    <w:rsid w:val="00E77021"/>
    <w:rsid w:val="00E775F8"/>
    <w:rsid w:val="00E779C2"/>
    <w:rsid w:val="00E77CC9"/>
    <w:rsid w:val="00E805F2"/>
    <w:rsid w:val="00E8074C"/>
    <w:rsid w:val="00E81051"/>
    <w:rsid w:val="00E810F5"/>
    <w:rsid w:val="00E81265"/>
    <w:rsid w:val="00E81718"/>
    <w:rsid w:val="00E81C0B"/>
    <w:rsid w:val="00E81CA7"/>
    <w:rsid w:val="00E81E0B"/>
    <w:rsid w:val="00E82264"/>
    <w:rsid w:val="00E82272"/>
    <w:rsid w:val="00E82415"/>
    <w:rsid w:val="00E82A54"/>
    <w:rsid w:val="00E82E42"/>
    <w:rsid w:val="00E83856"/>
    <w:rsid w:val="00E83879"/>
    <w:rsid w:val="00E83EF4"/>
    <w:rsid w:val="00E849DC"/>
    <w:rsid w:val="00E84A26"/>
    <w:rsid w:val="00E84C00"/>
    <w:rsid w:val="00E84D72"/>
    <w:rsid w:val="00E84FDB"/>
    <w:rsid w:val="00E8512A"/>
    <w:rsid w:val="00E85480"/>
    <w:rsid w:val="00E8555E"/>
    <w:rsid w:val="00E85A11"/>
    <w:rsid w:val="00E85CBC"/>
    <w:rsid w:val="00E863A9"/>
    <w:rsid w:val="00E86D7C"/>
    <w:rsid w:val="00E86E19"/>
    <w:rsid w:val="00E871ED"/>
    <w:rsid w:val="00E8786D"/>
    <w:rsid w:val="00E87C7E"/>
    <w:rsid w:val="00E87D82"/>
    <w:rsid w:val="00E90389"/>
    <w:rsid w:val="00E90900"/>
    <w:rsid w:val="00E91105"/>
    <w:rsid w:val="00E9152C"/>
    <w:rsid w:val="00E91821"/>
    <w:rsid w:val="00E9195C"/>
    <w:rsid w:val="00E91CE8"/>
    <w:rsid w:val="00E91FA0"/>
    <w:rsid w:val="00E9200A"/>
    <w:rsid w:val="00E9259B"/>
    <w:rsid w:val="00E92B06"/>
    <w:rsid w:val="00E9370F"/>
    <w:rsid w:val="00E9372D"/>
    <w:rsid w:val="00E942DB"/>
    <w:rsid w:val="00E948A9"/>
    <w:rsid w:val="00E94E68"/>
    <w:rsid w:val="00E95D7D"/>
    <w:rsid w:val="00E961D0"/>
    <w:rsid w:val="00E96476"/>
    <w:rsid w:val="00E966EE"/>
    <w:rsid w:val="00E968A5"/>
    <w:rsid w:val="00E96F14"/>
    <w:rsid w:val="00E97842"/>
    <w:rsid w:val="00E97B65"/>
    <w:rsid w:val="00E97CB8"/>
    <w:rsid w:val="00EA1110"/>
    <w:rsid w:val="00EA1174"/>
    <w:rsid w:val="00EA1432"/>
    <w:rsid w:val="00EA21A8"/>
    <w:rsid w:val="00EA255D"/>
    <w:rsid w:val="00EA26F8"/>
    <w:rsid w:val="00EA2946"/>
    <w:rsid w:val="00EA2B5A"/>
    <w:rsid w:val="00EA3B88"/>
    <w:rsid w:val="00EA3E6C"/>
    <w:rsid w:val="00EA3F30"/>
    <w:rsid w:val="00EA3F62"/>
    <w:rsid w:val="00EA4524"/>
    <w:rsid w:val="00EA4979"/>
    <w:rsid w:val="00EA4B90"/>
    <w:rsid w:val="00EA4D93"/>
    <w:rsid w:val="00EA5BB1"/>
    <w:rsid w:val="00EA5E5C"/>
    <w:rsid w:val="00EA654C"/>
    <w:rsid w:val="00EA69F2"/>
    <w:rsid w:val="00EA6C1B"/>
    <w:rsid w:val="00EA7032"/>
    <w:rsid w:val="00EA7207"/>
    <w:rsid w:val="00EA7551"/>
    <w:rsid w:val="00EA7A06"/>
    <w:rsid w:val="00EA7B72"/>
    <w:rsid w:val="00EA7EC2"/>
    <w:rsid w:val="00EB0353"/>
    <w:rsid w:val="00EB054B"/>
    <w:rsid w:val="00EB0B83"/>
    <w:rsid w:val="00EB0C8B"/>
    <w:rsid w:val="00EB1AE0"/>
    <w:rsid w:val="00EB2CC3"/>
    <w:rsid w:val="00EB2E11"/>
    <w:rsid w:val="00EB3326"/>
    <w:rsid w:val="00EB3B70"/>
    <w:rsid w:val="00EB3D1D"/>
    <w:rsid w:val="00EB43E8"/>
    <w:rsid w:val="00EB45C7"/>
    <w:rsid w:val="00EB56B5"/>
    <w:rsid w:val="00EB629F"/>
    <w:rsid w:val="00EB63B0"/>
    <w:rsid w:val="00EB6780"/>
    <w:rsid w:val="00EB6A66"/>
    <w:rsid w:val="00EB6CE9"/>
    <w:rsid w:val="00EB707A"/>
    <w:rsid w:val="00EB7716"/>
    <w:rsid w:val="00EB7A82"/>
    <w:rsid w:val="00EB7F8E"/>
    <w:rsid w:val="00EC0480"/>
    <w:rsid w:val="00EC06B3"/>
    <w:rsid w:val="00EC0A79"/>
    <w:rsid w:val="00EC0E21"/>
    <w:rsid w:val="00EC1A9F"/>
    <w:rsid w:val="00EC22A8"/>
    <w:rsid w:val="00EC2FF9"/>
    <w:rsid w:val="00EC3470"/>
    <w:rsid w:val="00EC38EC"/>
    <w:rsid w:val="00EC4AC7"/>
    <w:rsid w:val="00EC5799"/>
    <w:rsid w:val="00EC5AE1"/>
    <w:rsid w:val="00EC5B3C"/>
    <w:rsid w:val="00EC5EC0"/>
    <w:rsid w:val="00EC6592"/>
    <w:rsid w:val="00EC7168"/>
    <w:rsid w:val="00EC751F"/>
    <w:rsid w:val="00EC774B"/>
    <w:rsid w:val="00EC79CB"/>
    <w:rsid w:val="00EC7BAC"/>
    <w:rsid w:val="00ED05E2"/>
    <w:rsid w:val="00ED09C3"/>
    <w:rsid w:val="00ED0A15"/>
    <w:rsid w:val="00ED0E49"/>
    <w:rsid w:val="00ED1C1E"/>
    <w:rsid w:val="00ED238E"/>
    <w:rsid w:val="00ED269D"/>
    <w:rsid w:val="00ED2906"/>
    <w:rsid w:val="00ED3334"/>
    <w:rsid w:val="00ED3420"/>
    <w:rsid w:val="00ED3C8A"/>
    <w:rsid w:val="00ED3D14"/>
    <w:rsid w:val="00ED3D17"/>
    <w:rsid w:val="00ED4172"/>
    <w:rsid w:val="00ED46A3"/>
    <w:rsid w:val="00ED4882"/>
    <w:rsid w:val="00ED4FE2"/>
    <w:rsid w:val="00ED5320"/>
    <w:rsid w:val="00ED5437"/>
    <w:rsid w:val="00ED5ADC"/>
    <w:rsid w:val="00ED5D9F"/>
    <w:rsid w:val="00ED7164"/>
    <w:rsid w:val="00ED7466"/>
    <w:rsid w:val="00ED7BB2"/>
    <w:rsid w:val="00ED7ED7"/>
    <w:rsid w:val="00ED7EE5"/>
    <w:rsid w:val="00EE03B6"/>
    <w:rsid w:val="00EE07C2"/>
    <w:rsid w:val="00EE0FFA"/>
    <w:rsid w:val="00EE135E"/>
    <w:rsid w:val="00EE14E7"/>
    <w:rsid w:val="00EE18EF"/>
    <w:rsid w:val="00EE3B02"/>
    <w:rsid w:val="00EE56E4"/>
    <w:rsid w:val="00EE5C56"/>
    <w:rsid w:val="00EE6005"/>
    <w:rsid w:val="00EE62CC"/>
    <w:rsid w:val="00EE6349"/>
    <w:rsid w:val="00EE661E"/>
    <w:rsid w:val="00EE6985"/>
    <w:rsid w:val="00EE6B62"/>
    <w:rsid w:val="00EE73A5"/>
    <w:rsid w:val="00EE7B69"/>
    <w:rsid w:val="00EF1022"/>
    <w:rsid w:val="00EF10DB"/>
    <w:rsid w:val="00EF150D"/>
    <w:rsid w:val="00EF2E8E"/>
    <w:rsid w:val="00EF3185"/>
    <w:rsid w:val="00EF3358"/>
    <w:rsid w:val="00EF3B6B"/>
    <w:rsid w:val="00EF3E04"/>
    <w:rsid w:val="00EF40FC"/>
    <w:rsid w:val="00EF46F1"/>
    <w:rsid w:val="00EF4A6D"/>
    <w:rsid w:val="00EF4F68"/>
    <w:rsid w:val="00EF5225"/>
    <w:rsid w:val="00EF5464"/>
    <w:rsid w:val="00EF5715"/>
    <w:rsid w:val="00EF5A45"/>
    <w:rsid w:val="00EF64E0"/>
    <w:rsid w:val="00EF6F29"/>
    <w:rsid w:val="00EF7A14"/>
    <w:rsid w:val="00F01005"/>
    <w:rsid w:val="00F01507"/>
    <w:rsid w:val="00F025DA"/>
    <w:rsid w:val="00F02654"/>
    <w:rsid w:val="00F0370C"/>
    <w:rsid w:val="00F03AA1"/>
    <w:rsid w:val="00F04172"/>
    <w:rsid w:val="00F0467B"/>
    <w:rsid w:val="00F04944"/>
    <w:rsid w:val="00F04998"/>
    <w:rsid w:val="00F04AB4"/>
    <w:rsid w:val="00F0514A"/>
    <w:rsid w:val="00F05314"/>
    <w:rsid w:val="00F05D4A"/>
    <w:rsid w:val="00F05D90"/>
    <w:rsid w:val="00F061B8"/>
    <w:rsid w:val="00F07802"/>
    <w:rsid w:val="00F10017"/>
    <w:rsid w:val="00F1063D"/>
    <w:rsid w:val="00F110A6"/>
    <w:rsid w:val="00F1176E"/>
    <w:rsid w:val="00F1185E"/>
    <w:rsid w:val="00F11C57"/>
    <w:rsid w:val="00F1230E"/>
    <w:rsid w:val="00F12B29"/>
    <w:rsid w:val="00F12B42"/>
    <w:rsid w:val="00F12FBD"/>
    <w:rsid w:val="00F130DB"/>
    <w:rsid w:val="00F1342F"/>
    <w:rsid w:val="00F135B6"/>
    <w:rsid w:val="00F1360D"/>
    <w:rsid w:val="00F13945"/>
    <w:rsid w:val="00F13A7F"/>
    <w:rsid w:val="00F13AD7"/>
    <w:rsid w:val="00F14E82"/>
    <w:rsid w:val="00F15186"/>
    <w:rsid w:val="00F15C30"/>
    <w:rsid w:val="00F15CF5"/>
    <w:rsid w:val="00F16070"/>
    <w:rsid w:val="00F1626A"/>
    <w:rsid w:val="00F16678"/>
    <w:rsid w:val="00F1667A"/>
    <w:rsid w:val="00F16A1C"/>
    <w:rsid w:val="00F16BF8"/>
    <w:rsid w:val="00F1740A"/>
    <w:rsid w:val="00F17A7B"/>
    <w:rsid w:val="00F17F74"/>
    <w:rsid w:val="00F20330"/>
    <w:rsid w:val="00F20A54"/>
    <w:rsid w:val="00F20FF1"/>
    <w:rsid w:val="00F2171C"/>
    <w:rsid w:val="00F21E9A"/>
    <w:rsid w:val="00F22439"/>
    <w:rsid w:val="00F22659"/>
    <w:rsid w:val="00F22793"/>
    <w:rsid w:val="00F2302C"/>
    <w:rsid w:val="00F231C3"/>
    <w:rsid w:val="00F234DA"/>
    <w:rsid w:val="00F23D29"/>
    <w:rsid w:val="00F23E1E"/>
    <w:rsid w:val="00F2485F"/>
    <w:rsid w:val="00F24B9A"/>
    <w:rsid w:val="00F24BEB"/>
    <w:rsid w:val="00F24BEF"/>
    <w:rsid w:val="00F24D71"/>
    <w:rsid w:val="00F25A6E"/>
    <w:rsid w:val="00F25C8E"/>
    <w:rsid w:val="00F2607A"/>
    <w:rsid w:val="00F26182"/>
    <w:rsid w:val="00F26474"/>
    <w:rsid w:val="00F26E25"/>
    <w:rsid w:val="00F26ED4"/>
    <w:rsid w:val="00F26F1C"/>
    <w:rsid w:val="00F273A3"/>
    <w:rsid w:val="00F30285"/>
    <w:rsid w:val="00F3096F"/>
    <w:rsid w:val="00F31351"/>
    <w:rsid w:val="00F31B9C"/>
    <w:rsid w:val="00F31E6B"/>
    <w:rsid w:val="00F322A8"/>
    <w:rsid w:val="00F32CA9"/>
    <w:rsid w:val="00F32D43"/>
    <w:rsid w:val="00F332BF"/>
    <w:rsid w:val="00F33B3E"/>
    <w:rsid w:val="00F33BAF"/>
    <w:rsid w:val="00F34868"/>
    <w:rsid w:val="00F35020"/>
    <w:rsid w:val="00F3505C"/>
    <w:rsid w:val="00F35132"/>
    <w:rsid w:val="00F35BD7"/>
    <w:rsid w:val="00F35D11"/>
    <w:rsid w:val="00F367BE"/>
    <w:rsid w:val="00F36920"/>
    <w:rsid w:val="00F371E5"/>
    <w:rsid w:val="00F37724"/>
    <w:rsid w:val="00F40F1D"/>
    <w:rsid w:val="00F412BD"/>
    <w:rsid w:val="00F4217F"/>
    <w:rsid w:val="00F4236C"/>
    <w:rsid w:val="00F4268E"/>
    <w:rsid w:val="00F428E0"/>
    <w:rsid w:val="00F43609"/>
    <w:rsid w:val="00F44C53"/>
    <w:rsid w:val="00F44E9A"/>
    <w:rsid w:val="00F461FE"/>
    <w:rsid w:val="00F46495"/>
    <w:rsid w:val="00F4664D"/>
    <w:rsid w:val="00F46CA4"/>
    <w:rsid w:val="00F46CE7"/>
    <w:rsid w:val="00F47378"/>
    <w:rsid w:val="00F47D56"/>
    <w:rsid w:val="00F50A81"/>
    <w:rsid w:val="00F510FF"/>
    <w:rsid w:val="00F51A15"/>
    <w:rsid w:val="00F51A9B"/>
    <w:rsid w:val="00F51E2F"/>
    <w:rsid w:val="00F5237B"/>
    <w:rsid w:val="00F525CF"/>
    <w:rsid w:val="00F52631"/>
    <w:rsid w:val="00F52A2C"/>
    <w:rsid w:val="00F53017"/>
    <w:rsid w:val="00F535E5"/>
    <w:rsid w:val="00F54004"/>
    <w:rsid w:val="00F54091"/>
    <w:rsid w:val="00F54392"/>
    <w:rsid w:val="00F54930"/>
    <w:rsid w:val="00F54E70"/>
    <w:rsid w:val="00F56313"/>
    <w:rsid w:val="00F56C03"/>
    <w:rsid w:val="00F600C4"/>
    <w:rsid w:val="00F60131"/>
    <w:rsid w:val="00F6073C"/>
    <w:rsid w:val="00F610C5"/>
    <w:rsid w:val="00F61DD9"/>
    <w:rsid w:val="00F61E34"/>
    <w:rsid w:val="00F62501"/>
    <w:rsid w:val="00F6253D"/>
    <w:rsid w:val="00F632F4"/>
    <w:rsid w:val="00F639A2"/>
    <w:rsid w:val="00F640DF"/>
    <w:rsid w:val="00F641FE"/>
    <w:rsid w:val="00F64924"/>
    <w:rsid w:val="00F649C1"/>
    <w:rsid w:val="00F656CF"/>
    <w:rsid w:val="00F65821"/>
    <w:rsid w:val="00F65CAD"/>
    <w:rsid w:val="00F65F1B"/>
    <w:rsid w:val="00F660BF"/>
    <w:rsid w:val="00F66241"/>
    <w:rsid w:val="00F6650E"/>
    <w:rsid w:val="00F66AED"/>
    <w:rsid w:val="00F70256"/>
    <w:rsid w:val="00F707A6"/>
    <w:rsid w:val="00F70B12"/>
    <w:rsid w:val="00F70C93"/>
    <w:rsid w:val="00F71D9A"/>
    <w:rsid w:val="00F721AF"/>
    <w:rsid w:val="00F72366"/>
    <w:rsid w:val="00F7248C"/>
    <w:rsid w:val="00F72AB0"/>
    <w:rsid w:val="00F72B0A"/>
    <w:rsid w:val="00F73618"/>
    <w:rsid w:val="00F74C1D"/>
    <w:rsid w:val="00F75E3E"/>
    <w:rsid w:val="00F760BA"/>
    <w:rsid w:val="00F7610C"/>
    <w:rsid w:val="00F76240"/>
    <w:rsid w:val="00F76A6F"/>
    <w:rsid w:val="00F800C3"/>
    <w:rsid w:val="00F801AD"/>
    <w:rsid w:val="00F807F8"/>
    <w:rsid w:val="00F809BA"/>
    <w:rsid w:val="00F809FC"/>
    <w:rsid w:val="00F80EDB"/>
    <w:rsid w:val="00F8116D"/>
    <w:rsid w:val="00F813E4"/>
    <w:rsid w:val="00F819EE"/>
    <w:rsid w:val="00F81A69"/>
    <w:rsid w:val="00F81DE6"/>
    <w:rsid w:val="00F829A0"/>
    <w:rsid w:val="00F82B50"/>
    <w:rsid w:val="00F82E53"/>
    <w:rsid w:val="00F830E3"/>
    <w:rsid w:val="00F8354D"/>
    <w:rsid w:val="00F83D96"/>
    <w:rsid w:val="00F84202"/>
    <w:rsid w:val="00F847D0"/>
    <w:rsid w:val="00F84909"/>
    <w:rsid w:val="00F849C7"/>
    <w:rsid w:val="00F84E2B"/>
    <w:rsid w:val="00F852A7"/>
    <w:rsid w:val="00F855D5"/>
    <w:rsid w:val="00F85B0F"/>
    <w:rsid w:val="00F85D7C"/>
    <w:rsid w:val="00F86487"/>
    <w:rsid w:val="00F8680C"/>
    <w:rsid w:val="00F86D63"/>
    <w:rsid w:val="00F87045"/>
    <w:rsid w:val="00F870AD"/>
    <w:rsid w:val="00F87508"/>
    <w:rsid w:val="00F87786"/>
    <w:rsid w:val="00F87A3C"/>
    <w:rsid w:val="00F87A70"/>
    <w:rsid w:val="00F87D9A"/>
    <w:rsid w:val="00F87F82"/>
    <w:rsid w:val="00F9056E"/>
    <w:rsid w:val="00F90F98"/>
    <w:rsid w:val="00F9128F"/>
    <w:rsid w:val="00F91EDB"/>
    <w:rsid w:val="00F91F0D"/>
    <w:rsid w:val="00F92AD3"/>
    <w:rsid w:val="00F92BB6"/>
    <w:rsid w:val="00F93E6C"/>
    <w:rsid w:val="00F94192"/>
    <w:rsid w:val="00F9435E"/>
    <w:rsid w:val="00F94881"/>
    <w:rsid w:val="00F94968"/>
    <w:rsid w:val="00F967DF"/>
    <w:rsid w:val="00F96ED7"/>
    <w:rsid w:val="00F96F96"/>
    <w:rsid w:val="00F96FA0"/>
    <w:rsid w:val="00F9726F"/>
    <w:rsid w:val="00F9760E"/>
    <w:rsid w:val="00F977BE"/>
    <w:rsid w:val="00F97C33"/>
    <w:rsid w:val="00FA1130"/>
    <w:rsid w:val="00FA1438"/>
    <w:rsid w:val="00FA1597"/>
    <w:rsid w:val="00FA18EB"/>
    <w:rsid w:val="00FA2846"/>
    <w:rsid w:val="00FA2AA8"/>
    <w:rsid w:val="00FA2B46"/>
    <w:rsid w:val="00FA2D64"/>
    <w:rsid w:val="00FA2D7F"/>
    <w:rsid w:val="00FA2E94"/>
    <w:rsid w:val="00FA371B"/>
    <w:rsid w:val="00FA3959"/>
    <w:rsid w:val="00FA3B2B"/>
    <w:rsid w:val="00FA4770"/>
    <w:rsid w:val="00FA4D9E"/>
    <w:rsid w:val="00FA4DB6"/>
    <w:rsid w:val="00FA4E24"/>
    <w:rsid w:val="00FA57EF"/>
    <w:rsid w:val="00FA5BA5"/>
    <w:rsid w:val="00FA5C55"/>
    <w:rsid w:val="00FA5F0F"/>
    <w:rsid w:val="00FA622E"/>
    <w:rsid w:val="00FA6323"/>
    <w:rsid w:val="00FA6FEC"/>
    <w:rsid w:val="00FA7023"/>
    <w:rsid w:val="00FA7776"/>
    <w:rsid w:val="00FA79B8"/>
    <w:rsid w:val="00FB0324"/>
    <w:rsid w:val="00FB07F9"/>
    <w:rsid w:val="00FB0956"/>
    <w:rsid w:val="00FB1554"/>
    <w:rsid w:val="00FB1602"/>
    <w:rsid w:val="00FB19FC"/>
    <w:rsid w:val="00FB1B46"/>
    <w:rsid w:val="00FB210A"/>
    <w:rsid w:val="00FB2118"/>
    <w:rsid w:val="00FB2444"/>
    <w:rsid w:val="00FB3BB4"/>
    <w:rsid w:val="00FB3C49"/>
    <w:rsid w:val="00FB3F0F"/>
    <w:rsid w:val="00FB40EA"/>
    <w:rsid w:val="00FB45F5"/>
    <w:rsid w:val="00FB526C"/>
    <w:rsid w:val="00FB5292"/>
    <w:rsid w:val="00FB58E6"/>
    <w:rsid w:val="00FB5BAE"/>
    <w:rsid w:val="00FB60D2"/>
    <w:rsid w:val="00FB60F6"/>
    <w:rsid w:val="00FB67CC"/>
    <w:rsid w:val="00FB6950"/>
    <w:rsid w:val="00FB6969"/>
    <w:rsid w:val="00FB71E4"/>
    <w:rsid w:val="00FB7FA5"/>
    <w:rsid w:val="00FC026B"/>
    <w:rsid w:val="00FC02E9"/>
    <w:rsid w:val="00FC0437"/>
    <w:rsid w:val="00FC065F"/>
    <w:rsid w:val="00FC0C6C"/>
    <w:rsid w:val="00FC0DDD"/>
    <w:rsid w:val="00FC1017"/>
    <w:rsid w:val="00FC1C92"/>
    <w:rsid w:val="00FC1EF1"/>
    <w:rsid w:val="00FC2267"/>
    <w:rsid w:val="00FC28DD"/>
    <w:rsid w:val="00FC2F84"/>
    <w:rsid w:val="00FC314D"/>
    <w:rsid w:val="00FC355C"/>
    <w:rsid w:val="00FC3753"/>
    <w:rsid w:val="00FC457A"/>
    <w:rsid w:val="00FC482B"/>
    <w:rsid w:val="00FC4BED"/>
    <w:rsid w:val="00FC5B46"/>
    <w:rsid w:val="00FC5DD1"/>
    <w:rsid w:val="00FC6017"/>
    <w:rsid w:val="00FC6F00"/>
    <w:rsid w:val="00FC7892"/>
    <w:rsid w:val="00FC7FA7"/>
    <w:rsid w:val="00FD041D"/>
    <w:rsid w:val="00FD0A12"/>
    <w:rsid w:val="00FD0F16"/>
    <w:rsid w:val="00FD17FE"/>
    <w:rsid w:val="00FD18C8"/>
    <w:rsid w:val="00FD1B2C"/>
    <w:rsid w:val="00FD1B33"/>
    <w:rsid w:val="00FD2235"/>
    <w:rsid w:val="00FD23DA"/>
    <w:rsid w:val="00FD29D6"/>
    <w:rsid w:val="00FD2D31"/>
    <w:rsid w:val="00FD3412"/>
    <w:rsid w:val="00FD3481"/>
    <w:rsid w:val="00FD362C"/>
    <w:rsid w:val="00FD3780"/>
    <w:rsid w:val="00FD379E"/>
    <w:rsid w:val="00FD3B4C"/>
    <w:rsid w:val="00FD41CE"/>
    <w:rsid w:val="00FD41F4"/>
    <w:rsid w:val="00FD4D6F"/>
    <w:rsid w:val="00FD50CC"/>
    <w:rsid w:val="00FD511C"/>
    <w:rsid w:val="00FD5CAF"/>
    <w:rsid w:val="00FD6C1A"/>
    <w:rsid w:val="00FD6CDE"/>
    <w:rsid w:val="00FD6D6D"/>
    <w:rsid w:val="00FD7EE0"/>
    <w:rsid w:val="00FE0194"/>
    <w:rsid w:val="00FE07BE"/>
    <w:rsid w:val="00FE17D6"/>
    <w:rsid w:val="00FE1C4A"/>
    <w:rsid w:val="00FE1DCB"/>
    <w:rsid w:val="00FE2198"/>
    <w:rsid w:val="00FE2333"/>
    <w:rsid w:val="00FE23E3"/>
    <w:rsid w:val="00FE23FB"/>
    <w:rsid w:val="00FE3ABE"/>
    <w:rsid w:val="00FE4462"/>
    <w:rsid w:val="00FE4578"/>
    <w:rsid w:val="00FE4E45"/>
    <w:rsid w:val="00FE52FB"/>
    <w:rsid w:val="00FE53A4"/>
    <w:rsid w:val="00FE5FB8"/>
    <w:rsid w:val="00FE66DF"/>
    <w:rsid w:val="00FE6920"/>
    <w:rsid w:val="00FE6A2C"/>
    <w:rsid w:val="00FE6CFF"/>
    <w:rsid w:val="00FE74DA"/>
    <w:rsid w:val="00FE75A7"/>
    <w:rsid w:val="00FE785E"/>
    <w:rsid w:val="00FE7FEE"/>
    <w:rsid w:val="00FF0435"/>
    <w:rsid w:val="00FF09A3"/>
    <w:rsid w:val="00FF0A91"/>
    <w:rsid w:val="00FF0BB9"/>
    <w:rsid w:val="00FF1E38"/>
    <w:rsid w:val="00FF22CD"/>
    <w:rsid w:val="00FF27BC"/>
    <w:rsid w:val="00FF2B79"/>
    <w:rsid w:val="00FF2D61"/>
    <w:rsid w:val="00FF2E92"/>
    <w:rsid w:val="00FF3434"/>
    <w:rsid w:val="00FF359A"/>
    <w:rsid w:val="00FF36F3"/>
    <w:rsid w:val="00FF42AA"/>
    <w:rsid w:val="00FF45FF"/>
    <w:rsid w:val="00FF4A6C"/>
    <w:rsid w:val="00FF5097"/>
    <w:rsid w:val="00FF50D8"/>
    <w:rsid w:val="00FF5D39"/>
    <w:rsid w:val="00FF629C"/>
    <w:rsid w:val="00FF6549"/>
    <w:rsid w:val="00FF74B2"/>
    <w:rsid w:val="00FF7502"/>
    <w:rsid w:val="00FF7980"/>
    <w:rsid w:val="00FF7B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6777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BAA"/>
  </w:style>
  <w:style w:type="paragraph" w:styleId="Ttulo1">
    <w:name w:val="heading 1"/>
    <w:basedOn w:val="Normal"/>
    <w:next w:val="Normal"/>
    <w:link w:val="Ttulo1Car"/>
    <w:uiPriority w:val="9"/>
    <w:qFormat/>
    <w:rsid w:val="00BF20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A6C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005A5E"/>
    <w:pPr>
      <w:keepNext/>
      <w:keepLines/>
      <w:spacing w:before="20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semiHidden/>
    <w:unhideWhenUsed/>
    <w:qFormat/>
    <w:rsid w:val="00005A5E"/>
    <w:pPr>
      <w:keepNext/>
      <w:keepLines/>
      <w:spacing w:before="200" w:after="0"/>
      <w:outlineLvl w:val="3"/>
    </w:pPr>
    <w:rPr>
      <w:rFonts w:ascii="Cambria" w:eastAsia="Times New Roman" w:hAnsi="Cambria" w:cs="Times New Roman"/>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4D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4D5F"/>
  </w:style>
  <w:style w:type="paragraph" w:styleId="Piedepgina">
    <w:name w:val="footer"/>
    <w:basedOn w:val="Normal"/>
    <w:link w:val="PiedepginaCar"/>
    <w:uiPriority w:val="99"/>
    <w:unhideWhenUsed/>
    <w:rsid w:val="00464D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4D5F"/>
  </w:style>
  <w:style w:type="paragraph" w:styleId="Textonotapie">
    <w:name w:val="footnote text"/>
    <w:basedOn w:val="Normal"/>
    <w:link w:val="TextonotapieCar"/>
    <w:uiPriority w:val="99"/>
    <w:semiHidden/>
    <w:unhideWhenUsed/>
    <w:rsid w:val="00464D5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4D5F"/>
    <w:rPr>
      <w:sz w:val="20"/>
      <w:szCs w:val="20"/>
      <w:lang w:val="es-MX"/>
    </w:rPr>
  </w:style>
  <w:style w:type="character" w:styleId="Refdenotaalpie">
    <w:name w:val="footnote reference"/>
    <w:basedOn w:val="Fuentedeprrafopredeter"/>
    <w:uiPriority w:val="99"/>
    <w:semiHidden/>
    <w:unhideWhenUsed/>
    <w:rsid w:val="00464D5F"/>
    <w:rPr>
      <w:vertAlign w:val="superscript"/>
    </w:rPr>
  </w:style>
  <w:style w:type="paragraph" w:styleId="Prrafodelista">
    <w:name w:val="List Paragraph"/>
    <w:basedOn w:val="Normal"/>
    <w:link w:val="PrrafodelistaCar"/>
    <w:uiPriority w:val="34"/>
    <w:qFormat/>
    <w:rsid w:val="00464D5F"/>
    <w:pPr>
      <w:ind w:left="720"/>
      <w:contextualSpacing/>
    </w:pPr>
  </w:style>
  <w:style w:type="character" w:styleId="Refdecomentario">
    <w:name w:val="annotation reference"/>
    <w:basedOn w:val="Fuentedeprrafopredeter"/>
    <w:uiPriority w:val="99"/>
    <w:unhideWhenUsed/>
    <w:rsid w:val="00C9290D"/>
    <w:rPr>
      <w:sz w:val="16"/>
      <w:szCs w:val="16"/>
    </w:rPr>
  </w:style>
  <w:style w:type="paragraph" w:styleId="Textocomentario">
    <w:name w:val="annotation text"/>
    <w:basedOn w:val="Normal"/>
    <w:link w:val="TextocomentarioCar"/>
    <w:uiPriority w:val="99"/>
    <w:semiHidden/>
    <w:unhideWhenUsed/>
    <w:rsid w:val="00C9290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290D"/>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C9290D"/>
    <w:rPr>
      <w:b/>
      <w:bCs/>
    </w:rPr>
  </w:style>
  <w:style w:type="character" w:customStyle="1" w:styleId="AsuntodelcomentarioCar">
    <w:name w:val="Asunto del comentario Car"/>
    <w:basedOn w:val="TextocomentarioCar"/>
    <w:link w:val="Asuntodelcomentario"/>
    <w:uiPriority w:val="99"/>
    <w:semiHidden/>
    <w:rsid w:val="00C9290D"/>
    <w:rPr>
      <w:b/>
      <w:bCs/>
      <w:sz w:val="20"/>
      <w:szCs w:val="20"/>
      <w:lang w:val="es-MX"/>
    </w:rPr>
  </w:style>
  <w:style w:type="paragraph" w:styleId="Textodeglobo">
    <w:name w:val="Balloon Text"/>
    <w:basedOn w:val="Normal"/>
    <w:link w:val="TextodegloboCar"/>
    <w:uiPriority w:val="99"/>
    <w:semiHidden/>
    <w:unhideWhenUsed/>
    <w:rsid w:val="00C929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90D"/>
    <w:rPr>
      <w:rFonts w:ascii="Tahoma" w:hAnsi="Tahoma" w:cs="Tahoma"/>
      <w:sz w:val="16"/>
      <w:szCs w:val="16"/>
      <w:lang w:val="es-MX"/>
    </w:rPr>
  </w:style>
  <w:style w:type="character" w:styleId="Hipervnculo">
    <w:name w:val="Hyperlink"/>
    <w:basedOn w:val="Fuentedeprrafopredeter"/>
    <w:uiPriority w:val="99"/>
    <w:unhideWhenUsed/>
    <w:rsid w:val="003526BF"/>
    <w:rPr>
      <w:color w:val="0000FF" w:themeColor="hyperlink"/>
      <w:u w:val="single"/>
    </w:rPr>
  </w:style>
  <w:style w:type="table" w:customStyle="1" w:styleId="Tabladelista7concolores-nfasis11">
    <w:name w:val="Tabla de lista 7 con colores - Énfasis 11"/>
    <w:basedOn w:val="Tablanormal"/>
    <w:uiPriority w:val="52"/>
    <w:rsid w:val="005C3972"/>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17410E"/>
    <w:pPr>
      <w:spacing w:after="0" w:line="240" w:lineRule="auto"/>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F201C"/>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BF201C"/>
    <w:pPr>
      <w:outlineLvl w:val="9"/>
    </w:pPr>
  </w:style>
  <w:style w:type="paragraph" w:styleId="Subttulo">
    <w:name w:val="Subtitle"/>
    <w:basedOn w:val="Normal"/>
    <w:next w:val="Normal"/>
    <w:link w:val="SubttuloCar"/>
    <w:uiPriority w:val="11"/>
    <w:qFormat/>
    <w:rsid w:val="00BF20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F201C"/>
    <w:rPr>
      <w:rFonts w:asciiTheme="majorHAnsi" w:eastAsiaTheme="majorEastAsia" w:hAnsiTheme="majorHAnsi" w:cstheme="majorBidi"/>
      <w:i/>
      <w:iCs/>
      <w:color w:val="4F81BD" w:themeColor="accent1"/>
      <w:spacing w:val="15"/>
      <w:sz w:val="24"/>
      <w:szCs w:val="24"/>
    </w:rPr>
  </w:style>
  <w:style w:type="paragraph" w:styleId="Sinespaciado">
    <w:name w:val="No Spacing"/>
    <w:uiPriority w:val="1"/>
    <w:qFormat/>
    <w:rsid w:val="00277C25"/>
    <w:pPr>
      <w:spacing w:after="0" w:line="240" w:lineRule="auto"/>
    </w:pPr>
  </w:style>
  <w:style w:type="character" w:customStyle="1" w:styleId="Ttulo2Car">
    <w:name w:val="Título 2 Car"/>
    <w:basedOn w:val="Fuentedeprrafopredeter"/>
    <w:link w:val="Ttulo2"/>
    <w:uiPriority w:val="9"/>
    <w:semiHidden/>
    <w:rsid w:val="00EA6C1B"/>
    <w:rPr>
      <w:rFonts w:asciiTheme="majorHAnsi" w:eastAsiaTheme="majorEastAsia" w:hAnsiTheme="majorHAnsi" w:cstheme="majorBidi"/>
      <w:color w:val="365F91" w:themeColor="accent1" w:themeShade="BF"/>
      <w:sz w:val="26"/>
      <w:szCs w:val="26"/>
    </w:rPr>
  </w:style>
  <w:style w:type="character" w:styleId="nfasis">
    <w:name w:val="Emphasis"/>
    <w:basedOn w:val="Fuentedeprrafopredeter"/>
    <w:uiPriority w:val="20"/>
    <w:qFormat/>
    <w:rsid w:val="00EA6C1B"/>
    <w:rPr>
      <w:i/>
      <w:iCs/>
    </w:rPr>
  </w:style>
  <w:style w:type="paragraph" w:styleId="NormalWeb">
    <w:name w:val="Normal (Web)"/>
    <w:basedOn w:val="Normal"/>
    <w:uiPriority w:val="99"/>
    <w:rsid w:val="002914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914C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914C5"/>
    <w:rPr>
      <w:rFonts w:ascii="Arial" w:eastAsia="Times New Roman" w:hAnsi="Arial" w:cs="Arial"/>
      <w:sz w:val="18"/>
      <w:szCs w:val="20"/>
      <w:lang w:val="es-ES" w:eastAsia="es-ES"/>
    </w:rPr>
  </w:style>
  <w:style w:type="paragraph" w:customStyle="1" w:styleId="Estilo">
    <w:name w:val="Estilo"/>
    <w:basedOn w:val="Sinespaciado"/>
    <w:link w:val="EstiloCar"/>
    <w:uiPriority w:val="99"/>
    <w:rsid w:val="002914C5"/>
    <w:pPr>
      <w:jc w:val="both"/>
    </w:pPr>
    <w:rPr>
      <w:rFonts w:ascii="Arial" w:eastAsia="Calibri" w:hAnsi="Arial" w:cs="Arial"/>
      <w:sz w:val="24"/>
      <w:szCs w:val="24"/>
      <w:lang w:eastAsia="en-US"/>
    </w:rPr>
  </w:style>
  <w:style w:type="character" w:customStyle="1" w:styleId="EstiloCar">
    <w:name w:val="Estilo Car"/>
    <w:link w:val="Estilo"/>
    <w:uiPriority w:val="99"/>
    <w:locked/>
    <w:rsid w:val="002914C5"/>
    <w:rPr>
      <w:rFonts w:ascii="Arial" w:eastAsia="Calibri" w:hAnsi="Arial" w:cs="Arial"/>
      <w:sz w:val="24"/>
      <w:szCs w:val="24"/>
      <w:lang w:eastAsia="en-US"/>
    </w:rPr>
  </w:style>
  <w:style w:type="table" w:customStyle="1" w:styleId="Tabladelista3-nfasis31">
    <w:name w:val="Tabla de lista 3 - Énfasis 31"/>
    <w:basedOn w:val="Tablanormal"/>
    <w:uiPriority w:val="48"/>
    <w:rsid w:val="0058646F"/>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1clara1">
    <w:name w:val="Tabla de cuadrícula 1 clara1"/>
    <w:basedOn w:val="Tablanormal"/>
    <w:uiPriority w:val="46"/>
    <w:rsid w:val="004575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447D43"/>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3-nfasis11">
    <w:name w:val="Tabla de cuadrícula 3 - Énfasis 11"/>
    <w:basedOn w:val="Tablanormal"/>
    <w:uiPriority w:val="48"/>
    <w:rsid w:val="00F83D9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5oscura-nfasis51">
    <w:name w:val="Tabla de cuadrícula 5 oscura - Énfasis 51"/>
    <w:basedOn w:val="Tablanormal"/>
    <w:uiPriority w:val="50"/>
    <w:rsid w:val="00E9784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Textoennegrita">
    <w:name w:val="Strong"/>
    <w:basedOn w:val="Fuentedeprrafopredeter"/>
    <w:uiPriority w:val="22"/>
    <w:qFormat/>
    <w:rsid w:val="004E2609"/>
    <w:rPr>
      <w:b/>
      <w:bCs/>
    </w:rPr>
  </w:style>
  <w:style w:type="table" w:customStyle="1" w:styleId="Cuadrculadetablaclara1">
    <w:name w:val="Cuadrícula de tabla clara1"/>
    <w:basedOn w:val="Tablanormal"/>
    <w:uiPriority w:val="40"/>
    <w:rsid w:val="008A6A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246C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
    <w:name w:val="Tabla normal 111"/>
    <w:basedOn w:val="Tablanormal"/>
    <w:uiPriority w:val="41"/>
    <w:rsid w:val="005862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sinformato">
    <w:name w:val="Plain Text"/>
    <w:basedOn w:val="Normal"/>
    <w:link w:val="TextosinformatoCar"/>
    <w:rsid w:val="00A03D6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03D65"/>
    <w:rPr>
      <w:rFonts w:ascii="Courier New" w:eastAsia="Times New Roman" w:hAnsi="Courier New" w:cs="Times New Roman"/>
      <w:sz w:val="20"/>
      <w:szCs w:val="20"/>
      <w:lang w:val="es-ES" w:eastAsia="es-ES"/>
    </w:rPr>
  </w:style>
  <w:style w:type="table" w:customStyle="1" w:styleId="Tabladecuadrcula5oscura-nfasis11">
    <w:name w:val="Tabla de cuadrícula 5 oscura - Énfasis 11"/>
    <w:basedOn w:val="Tablanormal"/>
    <w:uiPriority w:val="50"/>
    <w:rsid w:val="001635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5oscura-nfasis31">
    <w:name w:val="Tabla de cuadrícula 5 oscura - Énfasis 31"/>
    <w:basedOn w:val="Tablanormal"/>
    <w:uiPriority w:val="50"/>
    <w:rsid w:val="008E79A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Sangra2detindependiente">
    <w:name w:val="Body Text Indent 2"/>
    <w:basedOn w:val="Normal"/>
    <w:link w:val="Sangra2detindependienteCar"/>
    <w:unhideWhenUsed/>
    <w:rsid w:val="00A54282"/>
    <w:pPr>
      <w:spacing w:after="120" w:line="480" w:lineRule="auto"/>
      <w:ind w:left="283"/>
    </w:pPr>
    <w:rPr>
      <w:rFonts w:ascii="Calibri" w:eastAsia="Calibri" w:hAnsi="Calibri" w:cs="Times New Roman"/>
      <w:lang w:val="es-ES" w:eastAsia="en-US"/>
    </w:rPr>
  </w:style>
  <w:style w:type="character" w:customStyle="1" w:styleId="Sangra2detindependienteCar">
    <w:name w:val="Sangría 2 de t. independiente Car"/>
    <w:basedOn w:val="Fuentedeprrafopredeter"/>
    <w:link w:val="Sangra2detindependiente"/>
    <w:rsid w:val="00A54282"/>
    <w:rPr>
      <w:rFonts w:ascii="Calibri" w:eastAsia="Calibri" w:hAnsi="Calibri" w:cs="Times New Roman"/>
      <w:lang w:val="es-ES" w:eastAsia="en-US"/>
    </w:rPr>
  </w:style>
  <w:style w:type="table" w:customStyle="1" w:styleId="Tabladecuadrcula5oscura-nfasis41">
    <w:name w:val="Tabla de cuadrícula 5 oscura - Énfasis 41"/>
    <w:basedOn w:val="Tablanormal"/>
    <w:uiPriority w:val="50"/>
    <w:rsid w:val="00DA0E1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TextoTablaTabla">
    <w:name w:val="Texto Tabla (Tabla)"/>
    <w:basedOn w:val="Normal"/>
    <w:uiPriority w:val="99"/>
    <w:rsid w:val="000E499D"/>
    <w:pPr>
      <w:widowControl w:val="0"/>
      <w:suppressAutoHyphens/>
      <w:autoSpaceDE w:val="0"/>
      <w:autoSpaceDN w:val="0"/>
      <w:adjustRightInd w:val="0"/>
      <w:spacing w:before="120" w:after="120" w:line="200" w:lineRule="atLeast"/>
      <w:contextualSpacing/>
      <w:textAlignment w:val="center"/>
    </w:pPr>
    <w:rPr>
      <w:rFonts w:ascii="Nutmeg-Book" w:eastAsiaTheme="minorHAnsi" w:hAnsi="Nutmeg-Book" w:cs="Nutmeg-Book"/>
      <w:color w:val="7D858B"/>
      <w:spacing w:val="-6"/>
      <w:sz w:val="16"/>
      <w:szCs w:val="16"/>
      <w:lang w:val="es-ES_tradnl" w:eastAsia="en-US"/>
    </w:rPr>
  </w:style>
  <w:style w:type="paragraph" w:customStyle="1" w:styleId="CabezaTablaTabla">
    <w:name w:val="Cabeza Tabla (Tabla)"/>
    <w:basedOn w:val="Normal"/>
    <w:uiPriority w:val="99"/>
    <w:rsid w:val="000E499D"/>
    <w:pPr>
      <w:widowControl w:val="0"/>
      <w:suppressAutoHyphens/>
      <w:autoSpaceDE w:val="0"/>
      <w:autoSpaceDN w:val="0"/>
      <w:adjustRightInd w:val="0"/>
      <w:spacing w:before="120" w:after="120" w:line="200" w:lineRule="atLeast"/>
      <w:contextualSpacing/>
      <w:jc w:val="center"/>
      <w:textAlignment w:val="center"/>
    </w:pPr>
    <w:rPr>
      <w:rFonts w:ascii="Nutmeg-Bold" w:eastAsiaTheme="minorHAnsi" w:hAnsi="Nutmeg-Bold" w:cs="Nutmeg-Bold"/>
      <w:b/>
      <w:bCs/>
      <w:color w:val="FFFFFF"/>
      <w:sz w:val="16"/>
      <w:szCs w:val="16"/>
      <w:lang w:val="es-ES_tradnl" w:eastAsia="en-US"/>
    </w:rPr>
  </w:style>
  <w:style w:type="character" w:customStyle="1" w:styleId="PrrafodelistaCar">
    <w:name w:val="Párrafo de lista Car"/>
    <w:link w:val="Prrafodelista"/>
    <w:uiPriority w:val="34"/>
    <w:locked/>
    <w:rsid w:val="00AE4C96"/>
  </w:style>
  <w:style w:type="table" w:customStyle="1" w:styleId="Tabladelista6concolores1">
    <w:name w:val="Tabla de lista 6 con colores1"/>
    <w:basedOn w:val="Tablanormal"/>
    <w:uiPriority w:val="51"/>
    <w:rsid w:val="0059109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uadrculadetablaclara2">
    <w:name w:val="Cuadrícula de tabla clara2"/>
    <w:basedOn w:val="Tablanormal"/>
    <w:uiPriority w:val="40"/>
    <w:rsid w:val="0060484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cuadrcula5oscura-nfasis42">
    <w:name w:val="Tabla de cuadrícula 5 oscura - Énfasis 42"/>
    <w:basedOn w:val="Tablanormal"/>
    <w:uiPriority w:val="50"/>
    <w:rsid w:val="002B3D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Hipervnculovisitado">
    <w:name w:val="FollowedHyperlink"/>
    <w:basedOn w:val="Fuentedeprrafopredeter"/>
    <w:uiPriority w:val="99"/>
    <w:semiHidden/>
    <w:unhideWhenUsed/>
    <w:rsid w:val="007420FE"/>
    <w:rPr>
      <w:color w:val="800080" w:themeColor="followedHyperlink"/>
      <w:u w:val="single"/>
    </w:rPr>
  </w:style>
  <w:style w:type="paragraph" w:customStyle="1" w:styleId="Ttulo31">
    <w:name w:val="Título 31"/>
    <w:basedOn w:val="Normal"/>
    <w:next w:val="Normal"/>
    <w:uiPriority w:val="9"/>
    <w:unhideWhenUsed/>
    <w:qFormat/>
    <w:rsid w:val="00005A5E"/>
    <w:pPr>
      <w:keepNext/>
      <w:keepLines/>
      <w:spacing w:before="200" w:after="0" w:line="259" w:lineRule="auto"/>
      <w:outlineLvl w:val="2"/>
    </w:pPr>
    <w:rPr>
      <w:rFonts w:ascii="Cambria" w:eastAsia="Times New Roman" w:hAnsi="Cambria" w:cs="Times New Roman"/>
      <w:b/>
      <w:bCs/>
      <w:color w:val="4F81BD"/>
      <w:lang w:eastAsia="en-US"/>
    </w:rPr>
  </w:style>
  <w:style w:type="paragraph" w:customStyle="1" w:styleId="Ttulo41">
    <w:name w:val="Título 41"/>
    <w:basedOn w:val="Normal"/>
    <w:next w:val="Normal"/>
    <w:uiPriority w:val="9"/>
    <w:unhideWhenUsed/>
    <w:qFormat/>
    <w:rsid w:val="00005A5E"/>
    <w:pPr>
      <w:keepNext/>
      <w:keepLines/>
      <w:spacing w:before="200" w:after="0" w:line="259" w:lineRule="auto"/>
      <w:outlineLvl w:val="3"/>
    </w:pPr>
    <w:rPr>
      <w:rFonts w:ascii="Cambria" w:eastAsia="Times New Roman" w:hAnsi="Cambria" w:cs="Times New Roman"/>
      <w:b/>
      <w:bCs/>
      <w:i/>
      <w:iCs/>
      <w:color w:val="4F81BD"/>
      <w:lang w:eastAsia="en-US"/>
    </w:rPr>
  </w:style>
  <w:style w:type="character" w:customStyle="1" w:styleId="Ttulo3Car">
    <w:name w:val="Título 3 Car"/>
    <w:basedOn w:val="Fuentedeprrafopredeter"/>
    <w:link w:val="Ttulo3"/>
    <w:uiPriority w:val="9"/>
    <w:rsid w:val="00005A5E"/>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005A5E"/>
    <w:rPr>
      <w:rFonts w:ascii="Cambria" w:eastAsia="Times New Roman" w:hAnsi="Cambria" w:cs="Times New Roman"/>
      <w:b/>
      <w:bCs/>
      <w:i/>
      <w:iCs/>
      <w:color w:val="4F81BD"/>
    </w:rPr>
  </w:style>
  <w:style w:type="table" w:customStyle="1" w:styleId="Tablaconcuadrcula1">
    <w:name w:val="Tabla con cuadrícula1"/>
    <w:basedOn w:val="Tablanormal"/>
    <w:next w:val="Tablaconcuadrcula"/>
    <w:uiPriority w:val="39"/>
    <w:rsid w:val="00005A5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05A5E"/>
  </w:style>
  <w:style w:type="paragraph" w:customStyle="1" w:styleId="m-2385111329835254779gmail-m1867321072057663891gmail-msonospacing">
    <w:name w:val="m_-2385111329835254779gmail-m_1867321072057663891gmail-msonospacing"/>
    <w:basedOn w:val="Normal"/>
    <w:rsid w:val="00005A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dice11">
    <w:name w:val="Índice 11"/>
    <w:basedOn w:val="Normal"/>
    <w:next w:val="Normal"/>
    <w:autoRedefine/>
    <w:uiPriority w:val="99"/>
    <w:unhideWhenUsed/>
    <w:rsid w:val="00005A5E"/>
    <w:pPr>
      <w:spacing w:after="0" w:line="259" w:lineRule="auto"/>
      <w:ind w:left="220" w:hanging="220"/>
    </w:pPr>
    <w:rPr>
      <w:rFonts w:eastAsia="Calibri"/>
      <w:sz w:val="18"/>
      <w:szCs w:val="18"/>
      <w:lang w:eastAsia="en-US"/>
    </w:rPr>
  </w:style>
  <w:style w:type="paragraph" w:customStyle="1" w:styleId="ndice21">
    <w:name w:val="Índice 21"/>
    <w:basedOn w:val="Normal"/>
    <w:next w:val="Normal"/>
    <w:autoRedefine/>
    <w:uiPriority w:val="99"/>
    <w:unhideWhenUsed/>
    <w:rsid w:val="00005A5E"/>
    <w:pPr>
      <w:spacing w:after="0" w:line="259" w:lineRule="auto"/>
      <w:ind w:left="440" w:hanging="220"/>
    </w:pPr>
    <w:rPr>
      <w:rFonts w:eastAsia="Calibri"/>
      <w:sz w:val="18"/>
      <w:szCs w:val="18"/>
      <w:lang w:eastAsia="en-US"/>
    </w:rPr>
  </w:style>
  <w:style w:type="paragraph" w:customStyle="1" w:styleId="ndice31">
    <w:name w:val="Índice 31"/>
    <w:basedOn w:val="Normal"/>
    <w:next w:val="Normal"/>
    <w:autoRedefine/>
    <w:uiPriority w:val="99"/>
    <w:unhideWhenUsed/>
    <w:rsid w:val="00005A5E"/>
    <w:pPr>
      <w:spacing w:after="0" w:line="259" w:lineRule="auto"/>
      <w:ind w:left="660" w:hanging="220"/>
    </w:pPr>
    <w:rPr>
      <w:rFonts w:eastAsia="Calibri"/>
      <w:sz w:val="18"/>
      <w:szCs w:val="18"/>
      <w:lang w:eastAsia="en-US"/>
    </w:rPr>
  </w:style>
  <w:style w:type="paragraph" w:customStyle="1" w:styleId="ndice41">
    <w:name w:val="Índice 41"/>
    <w:basedOn w:val="Normal"/>
    <w:next w:val="Normal"/>
    <w:autoRedefine/>
    <w:uiPriority w:val="99"/>
    <w:unhideWhenUsed/>
    <w:rsid w:val="00005A5E"/>
    <w:pPr>
      <w:spacing w:after="0" w:line="259" w:lineRule="auto"/>
      <w:ind w:left="880" w:hanging="220"/>
    </w:pPr>
    <w:rPr>
      <w:rFonts w:eastAsia="Calibri"/>
      <w:sz w:val="18"/>
      <w:szCs w:val="18"/>
      <w:lang w:eastAsia="en-US"/>
    </w:rPr>
  </w:style>
  <w:style w:type="paragraph" w:customStyle="1" w:styleId="ndice51">
    <w:name w:val="Índice 51"/>
    <w:basedOn w:val="Normal"/>
    <w:next w:val="Normal"/>
    <w:autoRedefine/>
    <w:uiPriority w:val="99"/>
    <w:unhideWhenUsed/>
    <w:rsid w:val="00005A5E"/>
    <w:pPr>
      <w:spacing w:after="0" w:line="259" w:lineRule="auto"/>
      <w:ind w:left="1100" w:hanging="220"/>
    </w:pPr>
    <w:rPr>
      <w:rFonts w:eastAsia="Calibri"/>
      <w:sz w:val="18"/>
      <w:szCs w:val="18"/>
      <w:lang w:eastAsia="en-US"/>
    </w:rPr>
  </w:style>
  <w:style w:type="paragraph" w:customStyle="1" w:styleId="ndice61">
    <w:name w:val="Índice 61"/>
    <w:basedOn w:val="Normal"/>
    <w:next w:val="Normal"/>
    <w:autoRedefine/>
    <w:uiPriority w:val="99"/>
    <w:unhideWhenUsed/>
    <w:rsid w:val="00005A5E"/>
    <w:pPr>
      <w:spacing w:after="0" w:line="259" w:lineRule="auto"/>
      <w:ind w:left="1320" w:hanging="220"/>
    </w:pPr>
    <w:rPr>
      <w:rFonts w:eastAsia="Calibri"/>
      <w:sz w:val="18"/>
      <w:szCs w:val="18"/>
      <w:lang w:eastAsia="en-US"/>
    </w:rPr>
  </w:style>
  <w:style w:type="paragraph" w:customStyle="1" w:styleId="ndice71">
    <w:name w:val="Índice 71"/>
    <w:basedOn w:val="Normal"/>
    <w:next w:val="Normal"/>
    <w:autoRedefine/>
    <w:uiPriority w:val="99"/>
    <w:unhideWhenUsed/>
    <w:rsid w:val="00005A5E"/>
    <w:pPr>
      <w:spacing w:after="0" w:line="259" w:lineRule="auto"/>
      <w:ind w:left="1540" w:hanging="220"/>
    </w:pPr>
    <w:rPr>
      <w:rFonts w:eastAsia="Calibri"/>
      <w:sz w:val="18"/>
      <w:szCs w:val="18"/>
      <w:lang w:eastAsia="en-US"/>
    </w:rPr>
  </w:style>
  <w:style w:type="paragraph" w:customStyle="1" w:styleId="ndice81">
    <w:name w:val="Índice 81"/>
    <w:basedOn w:val="Normal"/>
    <w:next w:val="Normal"/>
    <w:autoRedefine/>
    <w:uiPriority w:val="99"/>
    <w:unhideWhenUsed/>
    <w:rsid w:val="00005A5E"/>
    <w:pPr>
      <w:spacing w:after="0" w:line="259" w:lineRule="auto"/>
      <w:ind w:left="1760" w:hanging="220"/>
    </w:pPr>
    <w:rPr>
      <w:rFonts w:eastAsia="Calibri"/>
      <w:sz w:val="18"/>
      <w:szCs w:val="18"/>
      <w:lang w:eastAsia="en-US"/>
    </w:rPr>
  </w:style>
  <w:style w:type="paragraph" w:customStyle="1" w:styleId="ndice91">
    <w:name w:val="Índice 91"/>
    <w:basedOn w:val="Normal"/>
    <w:next w:val="Normal"/>
    <w:autoRedefine/>
    <w:uiPriority w:val="99"/>
    <w:unhideWhenUsed/>
    <w:rsid w:val="00005A5E"/>
    <w:pPr>
      <w:spacing w:after="0" w:line="259" w:lineRule="auto"/>
      <w:ind w:left="1980" w:hanging="220"/>
    </w:pPr>
    <w:rPr>
      <w:rFonts w:eastAsia="Calibri"/>
      <w:sz w:val="18"/>
      <w:szCs w:val="18"/>
      <w:lang w:eastAsia="en-US"/>
    </w:rPr>
  </w:style>
  <w:style w:type="paragraph" w:customStyle="1" w:styleId="Ttulodendice1">
    <w:name w:val="Título de índice1"/>
    <w:basedOn w:val="Normal"/>
    <w:next w:val="ndice1"/>
    <w:uiPriority w:val="99"/>
    <w:unhideWhenUsed/>
    <w:rsid w:val="00005A5E"/>
    <w:pPr>
      <w:spacing w:before="240" w:after="120" w:line="259" w:lineRule="auto"/>
      <w:jc w:val="center"/>
    </w:pPr>
    <w:rPr>
      <w:rFonts w:eastAsia="Calibri"/>
      <w:b/>
      <w:bCs/>
      <w:sz w:val="26"/>
      <w:szCs w:val="26"/>
      <w:lang w:eastAsia="en-US"/>
    </w:rPr>
  </w:style>
  <w:style w:type="paragraph" w:customStyle="1" w:styleId="TDC11">
    <w:name w:val="TDC 11"/>
    <w:basedOn w:val="Normal"/>
    <w:next w:val="Normal"/>
    <w:autoRedefine/>
    <w:uiPriority w:val="39"/>
    <w:unhideWhenUsed/>
    <w:qFormat/>
    <w:rsid w:val="00005A5E"/>
    <w:pPr>
      <w:tabs>
        <w:tab w:val="left" w:pos="440"/>
        <w:tab w:val="right" w:pos="8828"/>
      </w:tabs>
      <w:spacing w:after="100" w:line="259" w:lineRule="auto"/>
    </w:pPr>
    <w:rPr>
      <w:rFonts w:eastAsia="Calibri"/>
      <w:lang w:eastAsia="en-US"/>
    </w:rPr>
  </w:style>
  <w:style w:type="paragraph" w:customStyle="1" w:styleId="TDC31">
    <w:name w:val="TDC 31"/>
    <w:basedOn w:val="Normal"/>
    <w:next w:val="Normal"/>
    <w:autoRedefine/>
    <w:uiPriority w:val="39"/>
    <w:unhideWhenUsed/>
    <w:qFormat/>
    <w:rsid w:val="00005A5E"/>
    <w:pPr>
      <w:tabs>
        <w:tab w:val="right" w:pos="8828"/>
      </w:tabs>
      <w:spacing w:after="100" w:line="259" w:lineRule="auto"/>
    </w:pPr>
    <w:rPr>
      <w:rFonts w:cs="Times New Roman"/>
    </w:rPr>
  </w:style>
  <w:style w:type="character" w:customStyle="1" w:styleId="apple-converted-space">
    <w:name w:val="apple-converted-space"/>
    <w:basedOn w:val="Fuentedeprrafopredeter"/>
    <w:rsid w:val="00005A5E"/>
  </w:style>
  <w:style w:type="paragraph" w:customStyle="1" w:styleId="arti">
    <w:name w:val="arti"/>
    <w:basedOn w:val="NormalWeb"/>
    <w:qFormat/>
    <w:rsid w:val="00005A5E"/>
    <w:pPr>
      <w:spacing w:before="360" w:beforeAutospacing="0" w:after="120" w:afterAutospacing="0"/>
      <w:jc w:val="both"/>
    </w:pPr>
    <w:rPr>
      <w:rFonts w:ascii="Arial" w:hAnsi="Arial" w:cs="Arial"/>
      <w:b/>
      <w:bCs/>
      <w:sz w:val="20"/>
      <w:szCs w:val="20"/>
      <w:lang w:val="es-ES_tradnl"/>
    </w:rPr>
  </w:style>
  <w:style w:type="paragraph" w:customStyle="1" w:styleId="TDC21">
    <w:name w:val="TDC 21"/>
    <w:basedOn w:val="Normal"/>
    <w:next w:val="Normal"/>
    <w:autoRedefine/>
    <w:uiPriority w:val="39"/>
    <w:unhideWhenUsed/>
    <w:qFormat/>
    <w:rsid w:val="00005A5E"/>
    <w:pPr>
      <w:tabs>
        <w:tab w:val="left" w:pos="284"/>
        <w:tab w:val="right" w:pos="8828"/>
      </w:tabs>
      <w:spacing w:after="100" w:line="259" w:lineRule="auto"/>
    </w:pPr>
    <w:rPr>
      <w:rFonts w:eastAsia="Calibri"/>
      <w:lang w:eastAsia="en-US"/>
    </w:rPr>
  </w:style>
  <w:style w:type="paragraph" w:customStyle="1" w:styleId="TDC41">
    <w:name w:val="TDC 41"/>
    <w:basedOn w:val="Normal"/>
    <w:next w:val="Normal"/>
    <w:autoRedefine/>
    <w:uiPriority w:val="39"/>
    <w:unhideWhenUsed/>
    <w:rsid w:val="00005A5E"/>
    <w:pPr>
      <w:tabs>
        <w:tab w:val="right" w:pos="8828"/>
      </w:tabs>
      <w:spacing w:after="100" w:line="259" w:lineRule="auto"/>
    </w:pPr>
    <w:rPr>
      <w:rFonts w:eastAsia="Calibri"/>
      <w:lang w:eastAsia="en-US"/>
    </w:rPr>
  </w:style>
  <w:style w:type="character" w:customStyle="1" w:styleId="Ttulo3Car1">
    <w:name w:val="Título 3 Car1"/>
    <w:basedOn w:val="Fuentedeprrafopredeter"/>
    <w:uiPriority w:val="9"/>
    <w:semiHidden/>
    <w:rsid w:val="00005A5E"/>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005A5E"/>
    <w:rPr>
      <w:rFonts w:asciiTheme="majorHAnsi" w:eastAsiaTheme="majorEastAsia" w:hAnsiTheme="majorHAnsi" w:cstheme="majorBidi"/>
      <w:b/>
      <w:bCs/>
      <w:i/>
      <w:iCs/>
      <w:color w:val="4F81BD" w:themeColor="accent1"/>
    </w:rPr>
  </w:style>
  <w:style w:type="paragraph" w:styleId="ndice1">
    <w:name w:val="index 1"/>
    <w:basedOn w:val="Normal"/>
    <w:next w:val="Normal"/>
    <w:autoRedefine/>
    <w:uiPriority w:val="99"/>
    <w:semiHidden/>
    <w:unhideWhenUsed/>
    <w:rsid w:val="00005A5E"/>
    <w:pPr>
      <w:spacing w:after="0" w:line="240" w:lineRule="auto"/>
      <w:ind w:left="220" w:hanging="220"/>
    </w:pPr>
  </w:style>
  <w:style w:type="paragraph" w:styleId="Textonotaalfinal">
    <w:name w:val="endnote text"/>
    <w:basedOn w:val="Normal"/>
    <w:link w:val="TextonotaalfinalCar"/>
    <w:uiPriority w:val="99"/>
    <w:semiHidden/>
    <w:unhideWhenUsed/>
    <w:rsid w:val="00B840B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0B1"/>
    <w:rPr>
      <w:sz w:val="20"/>
      <w:szCs w:val="20"/>
    </w:rPr>
  </w:style>
  <w:style w:type="character" w:styleId="Refdenotaalfinal">
    <w:name w:val="endnote reference"/>
    <w:basedOn w:val="Fuentedeprrafopredeter"/>
    <w:uiPriority w:val="99"/>
    <w:semiHidden/>
    <w:unhideWhenUsed/>
    <w:rsid w:val="00B840B1"/>
    <w:rPr>
      <w:vertAlign w:val="superscript"/>
    </w:rPr>
  </w:style>
  <w:style w:type="paragraph" w:styleId="TDC1">
    <w:name w:val="toc 1"/>
    <w:basedOn w:val="Normal"/>
    <w:next w:val="Normal"/>
    <w:autoRedefine/>
    <w:uiPriority w:val="39"/>
    <w:unhideWhenUsed/>
    <w:rsid w:val="003359BF"/>
    <w:pPr>
      <w:tabs>
        <w:tab w:val="right" w:leader="dot" w:pos="8494"/>
      </w:tabs>
      <w:spacing w:after="100"/>
    </w:pPr>
    <w:rPr>
      <w:rFonts w:ascii="Arial" w:hAnsi="Arial" w:cs="Arial"/>
      <w:b/>
      <w:noProof/>
      <w:lang w:val="es-ES"/>
    </w:rPr>
  </w:style>
  <w:style w:type="paragraph" w:styleId="TDC2">
    <w:name w:val="toc 2"/>
    <w:basedOn w:val="Normal"/>
    <w:next w:val="Normal"/>
    <w:autoRedefine/>
    <w:uiPriority w:val="39"/>
    <w:unhideWhenUsed/>
    <w:rsid w:val="00A042EB"/>
    <w:pPr>
      <w:spacing w:after="100"/>
      <w:ind w:left="220"/>
    </w:pPr>
  </w:style>
  <w:style w:type="paragraph" w:styleId="TDC3">
    <w:name w:val="toc 3"/>
    <w:basedOn w:val="Normal"/>
    <w:next w:val="Normal"/>
    <w:autoRedefine/>
    <w:uiPriority w:val="39"/>
    <w:unhideWhenUsed/>
    <w:rsid w:val="00A042EB"/>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2BAA"/>
  </w:style>
  <w:style w:type="paragraph" w:styleId="Ttulo1">
    <w:name w:val="heading 1"/>
    <w:basedOn w:val="Normal"/>
    <w:next w:val="Normal"/>
    <w:link w:val="Ttulo1Car"/>
    <w:uiPriority w:val="9"/>
    <w:qFormat/>
    <w:rsid w:val="00BF20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A6C1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005A5E"/>
    <w:pPr>
      <w:keepNext/>
      <w:keepLines/>
      <w:spacing w:before="20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semiHidden/>
    <w:unhideWhenUsed/>
    <w:qFormat/>
    <w:rsid w:val="00005A5E"/>
    <w:pPr>
      <w:keepNext/>
      <w:keepLines/>
      <w:spacing w:before="200" w:after="0"/>
      <w:outlineLvl w:val="3"/>
    </w:pPr>
    <w:rPr>
      <w:rFonts w:ascii="Cambria" w:eastAsia="Times New Roman" w:hAnsi="Cambria" w:cs="Times New Roman"/>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64D5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4D5F"/>
  </w:style>
  <w:style w:type="paragraph" w:styleId="Piedepgina">
    <w:name w:val="footer"/>
    <w:basedOn w:val="Normal"/>
    <w:link w:val="PiedepginaCar"/>
    <w:uiPriority w:val="99"/>
    <w:unhideWhenUsed/>
    <w:rsid w:val="00464D5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4D5F"/>
  </w:style>
  <w:style w:type="paragraph" w:styleId="Textonotapie">
    <w:name w:val="footnote text"/>
    <w:basedOn w:val="Normal"/>
    <w:link w:val="TextonotapieCar"/>
    <w:uiPriority w:val="99"/>
    <w:semiHidden/>
    <w:unhideWhenUsed/>
    <w:rsid w:val="00464D5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4D5F"/>
    <w:rPr>
      <w:sz w:val="20"/>
      <w:szCs w:val="20"/>
      <w:lang w:val="es-MX"/>
    </w:rPr>
  </w:style>
  <w:style w:type="character" w:styleId="Refdenotaalpie">
    <w:name w:val="footnote reference"/>
    <w:basedOn w:val="Fuentedeprrafopredeter"/>
    <w:uiPriority w:val="99"/>
    <w:semiHidden/>
    <w:unhideWhenUsed/>
    <w:rsid w:val="00464D5F"/>
    <w:rPr>
      <w:vertAlign w:val="superscript"/>
    </w:rPr>
  </w:style>
  <w:style w:type="paragraph" w:styleId="Prrafodelista">
    <w:name w:val="List Paragraph"/>
    <w:basedOn w:val="Normal"/>
    <w:link w:val="PrrafodelistaCar"/>
    <w:uiPriority w:val="34"/>
    <w:qFormat/>
    <w:rsid w:val="00464D5F"/>
    <w:pPr>
      <w:ind w:left="720"/>
      <w:contextualSpacing/>
    </w:pPr>
  </w:style>
  <w:style w:type="character" w:styleId="Refdecomentario">
    <w:name w:val="annotation reference"/>
    <w:basedOn w:val="Fuentedeprrafopredeter"/>
    <w:uiPriority w:val="99"/>
    <w:unhideWhenUsed/>
    <w:rsid w:val="00C9290D"/>
    <w:rPr>
      <w:sz w:val="16"/>
      <w:szCs w:val="16"/>
    </w:rPr>
  </w:style>
  <w:style w:type="paragraph" w:styleId="Textocomentario">
    <w:name w:val="annotation text"/>
    <w:basedOn w:val="Normal"/>
    <w:link w:val="TextocomentarioCar"/>
    <w:uiPriority w:val="99"/>
    <w:semiHidden/>
    <w:unhideWhenUsed/>
    <w:rsid w:val="00C9290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9290D"/>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C9290D"/>
    <w:rPr>
      <w:b/>
      <w:bCs/>
    </w:rPr>
  </w:style>
  <w:style w:type="character" w:customStyle="1" w:styleId="AsuntodelcomentarioCar">
    <w:name w:val="Asunto del comentario Car"/>
    <w:basedOn w:val="TextocomentarioCar"/>
    <w:link w:val="Asuntodelcomentario"/>
    <w:uiPriority w:val="99"/>
    <w:semiHidden/>
    <w:rsid w:val="00C9290D"/>
    <w:rPr>
      <w:b/>
      <w:bCs/>
      <w:sz w:val="20"/>
      <w:szCs w:val="20"/>
      <w:lang w:val="es-MX"/>
    </w:rPr>
  </w:style>
  <w:style w:type="paragraph" w:styleId="Textodeglobo">
    <w:name w:val="Balloon Text"/>
    <w:basedOn w:val="Normal"/>
    <w:link w:val="TextodegloboCar"/>
    <w:uiPriority w:val="99"/>
    <w:semiHidden/>
    <w:unhideWhenUsed/>
    <w:rsid w:val="00C929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290D"/>
    <w:rPr>
      <w:rFonts w:ascii="Tahoma" w:hAnsi="Tahoma" w:cs="Tahoma"/>
      <w:sz w:val="16"/>
      <w:szCs w:val="16"/>
      <w:lang w:val="es-MX"/>
    </w:rPr>
  </w:style>
  <w:style w:type="character" w:styleId="Hipervnculo">
    <w:name w:val="Hyperlink"/>
    <w:basedOn w:val="Fuentedeprrafopredeter"/>
    <w:uiPriority w:val="99"/>
    <w:unhideWhenUsed/>
    <w:rsid w:val="003526BF"/>
    <w:rPr>
      <w:color w:val="0000FF" w:themeColor="hyperlink"/>
      <w:u w:val="single"/>
    </w:rPr>
  </w:style>
  <w:style w:type="table" w:customStyle="1" w:styleId="Tabladelista7concolores-nfasis11">
    <w:name w:val="Tabla de lista 7 con colores - Énfasis 11"/>
    <w:basedOn w:val="Tablanormal"/>
    <w:uiPriority w:val="52"/>
    <w:rsid w:val="005C3972"/>
    <w:pPr>
      <w:spacing w:after="0" w:line="240" w:lineRule="auto"/>
    </w:pPr>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17410E"/>
    <w:pPr>
      <w:spacing w:after="0" w:line="240" w:lineRule="auto"/>
    </w:pPr>
    <w:rPr>
      <w:rFonts w:eastAsiaTheme="minorHAnsi"/>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BF201C"/>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BF201C"/>
    <w:pPr>
      <w:outlineLvl w:val="9"/>
    </w:pPr>
  </w:style>
  <w:style w:type="paragraph" w:styleId="Subttulo">
    <w:name w:val="Subtitle"/>
    <w:basedOn w:val="Normal"/>
    <w:next w:val="Normal"/>
    <w:link w:val="SubttuloCar"/>
    <w:uiPriority w:val="11"/>
    <w:qFormat/>
    <w:rsid w:val="00BF20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F201C"/>
    <w:rPr>
      <w:rFonts w:asciiTheme="majorHAnsi" w:eastAsiaTheme="majorEastAsia" w:hAnsiTheme="majorHAnsi" w:cstheme="majorBidi"/>
      <w:i/>
      <w:iCs/>
      <w:color w:val="4F81BD" w:themeColor="accent1"/>
      <w:spacing w:val="15"/>
      <w:sz w:val="24"/>
      <w:szCs w:val="24"/>
    </w:rPr>
  </w:style>
  <w:style w:type="paragraph" w:styleId="Sinespaciado">
    <w:name w:val="No Spacing"/>
    <w:uiPriority w:val="1"/>
    <w:qFormat/>
    <w:rsid w:val="00277C25"/>
    <w:pPr>
      <w:spacing w:after="0" w:line="240" w:lineRule="auto"/>
    </w:pPr>
  </w:style>
  <w:style w:type="character" w:customStyle="1" w:styleId="Ttulo2Car">
    <w:name w:val="Título 2 Car"/>
    <w:basedOn w:val="Fuentedeprrafopredeter"/>
    <w:link w:val="Ttulo2"/>
    <w:uiPriority w:val="9"/>
    <w:semiHidden/>
    <w:rsid w:val="00EA6C1B"/>
    <w:rPr>
      <w:rFonts w:asciiTheme="majorHAnsi" w:eastAsiaTheme="majorEastAsia" w:hAnsiTheme="majorHAnsi" w:cstheme="majorBidi"/>
      <w:color w:val="365F91" w:themeColor="accent1" w:themeShade="BF"/>
      <w:sz w:val="26"/>
      <w:szCs w:val="26"/>
    </w:rPr>
  </w:style>
  <w:style w:type="character" w:styleId="nfasis">
    <w:name w:val="Emphasis"/>
    <w:basedOn w:val="Fuentedeprrafopredeter"/>
    <w:uiPriority w:val="20"/>
    <w:qFormat/>
    <w:rsid w:val="00EA6C1B"/>
    <w:rPr>
      <w:i/>
      <w:iCs/>
    </w:rPr>
  </w:style>
  <w:style w:type="paragraph" w:styleId="NormalWeb">
    <w:name w:val="Normal (Web)"/>
    <w:basedOn w:val="Normal"/>
    <w:uiPriority w:val="99"/>
    <w:rsid w:val="002914C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2914C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2914C5"/>
    <w:rPr>
      <w:rFonts w:ascii="Arial" w:eastAsia="Times New Roman" w:hAnsi="Arial" w:cs="Arial"/>
      <w:sz w:val="18"/>
      <w:szCs w:val="20"/>
      <w:lang w:val="es-ES" w:eastAsia="es-ES"/>
    </w:rPr>
  </w:style>
  <w:style w:type="paragraph" w:customStyle="1" w:styleId="Estilo">
    <w:name w:val="Estilo"/>
    <w:basedOn w:val="Sinespaciado"/>
    <w:link w:val="EstiloCar"/>
    <w:uiPriority w:val="99"/>
    <w:rsid w:val="002914C5"/>
    <w:pPr>
      <w:jc w:val="both"/>
    </w:pPr>
    <w:rPr>
      <w:rFonts w:ascii="Arial" w:eastAsia="Calibri" w:hAnsi="Arial" w:cs="Arial"/>
      <w:sz w:val="24"/>
      <w:szCs w:val="24"/>
      <w:lang w:eastAsia="en-US"/>
    </w:rPr>
  </w:style>
  <w:style w:type="character" w:customStyle="1" w:styleId="EstiloCar">
    <w:name w:val="Estilo Car"/>
    <w:link w:val="Estilo"/>
    <w:uiPriority w:val="99"/>
    <w:locked/>
    <w:rsid w:val="002914C5"/>
    <w:rPr>
      <w:rFonts w:ascii="Arial" w:eastAsia="Calibri" w:hAnsi="Arial" w:cs="Arial"/>
      <w:sz w:val="24"/>
      <w:szCs w:val="24"/>
      <w:lang w:eastAsia="en-US"/>
    </w:rPr>
  </w:style>
  <w:style w:type="table" w:customStyle="1" w:styleId="Tabladelista3-nfasis31">
    <w:name w:val="Tabla de lista 3 - Énfasis 31"/>
    <w:basedOn w:val="Tablanormal"/>
    <w:uiPriority w:val="48"/>
    <w:rsid w:val="0058646F"/>
    <w:pPr>
      <w:spacing w:after="0" w:line="240" w:lineRule="auto"/>
    </w:p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1clara1">
    <w:name w:val="Tabla de cuadrícula 1 clara1"/>
    <w:basedOn w:val="Tablanormal"/>
    <w:uiPriority w:val="46"/>
    <w:rsid w:val="004575E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lista3-nfasis11">
    <w:name w:val="Tabla de lista 3 - Énfasis 11"/>
    <w:basedOn w:val="Tablanormal"/>
    <w:uiPriority w:val="48"/>
    <w:rsid w:val="00447D43"/>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cuadrcula3-nfasis11">
    <w:name w:val="Tabla de cuadrícula 3 - Énfasis 11"/>
    <w:basedOn w:val="Tablanormal"/>
    <w:uiPriority w:val="48"/>
    <w:rsid w:val="00F83D96"/>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5oscura-nfasis51">
    <w:name w:val="Tabla de cuadrícula 5 oscura - Énfasis 51"/>
    <w:basedOn w:val="Tablanormal"/>
    <w:uiPriority w:val="50"/>
    <w:rsid w:val="00E9784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Textoennegrita">
    <w:name w:val="Strong"/>
    <w:basedOn w:val="Fuentedeprrafopredeter"/>
    <w:uiPriority w:val="22"/>
    <w:qFormat/>
    <w:rsid w:val="004E2609"/>
    <w:rPr>
      <w:b/>
      <w:bCs/>
    </w:rPr>
  </w:style>
  <w:style w:type="table" w:customStyle="1" w:styleId="Cuadrculadetablaclara1">
    <w:name w:val="Cuadrícula de tabla clara1"/>
    <w:basedOn w:val="Tablanormal"/>
    <w:uiPriority w:val="40"/>
    <w:rsid w:val="008A6A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246C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1">
    <w:name w:val="Tabla normal 111"/>
    <w:basedOn w:val="Tablanormal"/>
    <w:uiPriority w:val="41"/>
    <w:rsid w:val="0058625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sinformato">
    <w:name w:val="Plain Text"/>
    <w:basedOn w:val="Normal"/>
    <w:link w:val="TextosinformatoCar"/>
    <w:rsid w:val="00A03D65"/>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03D65"/>
    <w:rPr>
      <w:rFonts w:ascii="Courier New" w:eastAsia="Times New Roman" w:hAnsi="Courier New" w:cs="Times New Roman"/>
      <w:sz w:val="20"/>
      <w:szCs w:val="20"/>
      <w:lang w:val="es-ES" w:eastAsia="es-ES"/>
    </w:rPr>
  </w:style>
  <w:style w:type="table" w:customStyle="1" w:styleId="Tabladecuadrcula5oscura-nfasis11">
    <w:name w:val="Tabla de cuadrícula 5 oscura - Énfasis 11"/>
    <w:basedOn w:val="Tablanormal"/>
    <w:uiPriority w:val="50"/>
    <w:rsid w:val="001635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5oscura-nfasis31">
    <w:name w:val="Tabla de cuadrícula 5 oscura - Énfasis 31"/>
    <w:basedOn w:val="Tablanormal"/>
    <w:uiPriority w:val="50"/>
    <w:rsid w:val="008E79A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Sangra2detindependiente">
    <w:name w:val="Body Text Indent 2"/>
    <w:basedOn w:val="Normal"/>
    <w:link w:val="Sangra2detindependienteCar"/>
    <w:unhideWhenUsed/>
    <w:rsid w:val="00A54282"/>
    <w:pPr>
      <w:spacing w:after="120" w:line="480" w:lineRule="auto"/>
      <w:ind w:left="283"/>
    </w:pPr>
    <w:rPr>
      <w:rFonts w:ascii="Calibri" w:eastAsia="Calibri" w:hAnsi="Calibri" w:cs="Times New Roman"/>
      <w:lang w:val="es-ES" w:eastAsia="en-US"/>
    </w:rPr>
  </w:style>
  <w:style w:type="character" w:customStyle="1" w:styleId="Sangra2detindependienteCar">
    <w:name w:val="Sangría 2 de t. independiente Car"/>
    <w:basedOn w:val="Fuentedeprrafopredeter"/>
    <w:link w:val="Sangra2detindependiente"/>
    <w:rsid w:val="00A54282"/>
    <w:rPr>
      <w:rFonts w:ascii="Calibri" w:eastAsia="Calibri" w:hAnsi="Calibri" w:cs="Times New Roman"/>
      <w:lang w:val="es-ES" w:eastAsia="en-US"/>
    </w:rPr>
  </w:style>
  <w:style w:type="table" w:customStyle="1" w:styleId="Tabladecuadrcula5oscura-nfasis41">
    <w:name w:val="Tabla de cuadrícula 5 oscura - Énfasis 41"/>
    <w:basedOn w:val="Tablanormal"/>
    <w:uiPriority w:val="50"/>
    <w:rsid w:val="00DA0E1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paragraph" w:customStyle="1" w:styleId="TextoTablaTabla">
    <w:name w:val="Texto Tabla (Tabla)"/>
    <w:basedOn w:val="Normal"/>
    <w:uiPriority w:val="99"/>
    <w:rsid w:val="000E499D"/>
    <w:pPr>
      <w:widowControl w:val="0"/>
      <w:suppressAutoHyphens/>
      <w:autoSpaceDE w:val="0"/>
      <w:autoSpaceDN w:val="0"/>
      <w:adjustRightInd w:val="0"/>
      <w:spacing w:before="120" w:after="120" w:line="200" w:lineRule="atLeast"/>
      <w:contextualSpacing/>
      <w:textAlignment w:val="center"/>
    </w:pPr>
    <w:rPr>
      <w:rFonts w:ascii="Nutmeg-Book" w:eastAsiaTheme="minorHAnsi" w:hAnsi="Nutmeg-Book" w:cs="Nutmeg-Book"/>
      <w:color w:val="7D858B"/>
      <w:spacing w:val="-6"/>
      <w:sz w:val="16"/>
      <w:szCs w:val="16"/>
      <w:lang w:val="es-ES_tradnl" w:eastAsia="en-US"/>
    </w:rPr>
  </w:style>
  <w:style w:type="paragraph" w:customStyle="1" w:styleId="CabezaTablaTabla">
    <w:name w:val="Cabeza Tabla (Tabla)"/>
    <w:basedOn w:val="Normal"/>
    <w:uiPriority w:val="99"/>
    <w:rsid w:val="000E499D"/>
    <w:pPr>
      <w:widowControl w:val="0"/>
      <w:suppressAutoHyphens/>
      <w:autoSpaceDE w:val="0"/>
      <w:autoSpaceDN w:val="0"/>
      <w:adjustRightInd w:val="0"/>
      <w:spacing w:before="120" w:after="120" w:line="200" w:lineRule="atLeast"/>
      <w:contextualSpacing/>
      <w:jc w:val="center"/>
      <w:textAlignment w:val="center"/>
    </w:pPr>
    <w:rPr>
      <w:rFonts w:ascii="Nutmeg-Bold" w:eastAsiaTheme="minorHAnsi" w:hAnsi="Nutmeg-Bold" w:cs="Nutmeg-Bold"/>
      <w:b/>
      <w:bCs/>
      <w:color w:val="FFFFFF"/>
      <w:sz w:val="16"/>
      <w:szCs w:val="16"/>
      <w:lang w:val="es-ES_tradnl" w:eastAsia="en-US"/>
    </w:rPr>
  </w:style>
  <w:style w:type="character" w:customStyle="1" w:styleId="PrrafodelistaCar">
    <w:name w:val="Párrafo de lista Car"/>
    <w:link w:val="Prrafodelista"/>
    <w:uiPriority w:val="34"/>
    <w:locked/>
    <w:rsid w:val="00AE4C96"/>
  </w:style>
  <w:style w:type="table" w:customStyle="1" w:styleId="Tabladelista6concolores1">
    <w:name w:val="Tabla de lista 6 con colores1"/>
    <w:basedOn w:val="Tablanormal"/>
    <w:uiPriority w:val="51"/>
    <w:rsid w:val="0059109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uadrculadetablaclara2">
    <w:name w:val="Cuadrícula de tabla clara2"/>
    <w:basedOn w:val="Tablanormal"/>
    <w:uiPriority w:val="40"/>
    <w:rsid w:val="0060484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decuadrcula5oscura-nfasis42">
    <w:name w:val="Tabla de cuadrícula 5 oscura - Énfasis 42"/>
    <w:basedOn w:val="Tablanormal"/>
    <w:uiPriority w:val="50"/>
    <w:rsid w:val="002B3DB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Hipervnculovisitado">
    <w:name w:val="FollowedHyperlink"/>
    <w:basedOn w:val="Fuentedeprrafopredeter"/>
    <w:uiPriority w:val="99"/>
    <w:semiHidden/>
    <w:unhideWhenUsed/>
    <w:rsid w:val="007420FE"/>
    <w:rPr>
      <w:color w:val="800080" w:themeColor="followedHyperlink"/>
      <w:u w:val="single"/>
    </w:rPr>
  </w:style>
  <w:style w:type="paragraph" w:customStyle="1" w:styleId="Ttulo31">
    <w:name w:val="Título 31"/>
    <w:basedOn w:val="Normal"/>
    <w:next w:val="Normal"/>
    <w:uiPriority w:val="9"/>
    <w:unhideWhenUsed/>
    <w:qFormat/>
    <w:rsid w:val="00005A5E"/>
    <w:pPr>
      <w:keepNext/>
      <w:keepLines/>
      <w:spacing w:before="200" w:after="0" w:line="259" w:lineRule="auto"/>
      <w:outlineLvl w:val="2"/>
    </w:pPr>
    <w:rPr>
      <w:rFonts w:ascii="Cambria" w:eastAsia="Times New Roman" w:hAnsi="Cambria" w:cs="Times New Roman"/>
      <w:b/>
      <w:bCs/>
      <w:color w:val="4F81BD"/>
      <w:lang w:eastAsia="en-US"/>
    </w:rPr>
  </w:style>
  <w:style w:type="paragraph" w:customStyle="1" w:styleId="Ttulo41">
    <w:name w:val="Título 41"/>
    <w:basedOn w:val="Normal"/>
    <w:next w:val="Normal"/>
    <w:uiPriority w:val="9"/>
    <w:unhideWhenUsed/>
    <w:qFormat/>
    <w:rsid w:val="00005A5E"/>
    <w:pPr>
      <w:keepNext/>
      <w:keepLines/>
      <w:spacing w:before="200" w:after="0" w:line="259" w:lineRule="auto"/>
      <w:outlineLvl w:val="3"/>
    </w:pPr>
    <w:rPr>
      <w:rFonts w:ascii="Cambria" w:eastAsia="Times New Roman" w:hAnsi="Cambria" w:cs="Times New Roman"/>
      <w:b/>
      <w:bCs/>
      <w:i/>
      <w:iCs/>
      <w:color w:val="4F81BD"/>
      <w:lang w:eastAsia="en-US"/>
    </w:rPr>
  </w:style>
  <w:style w:type="character" w:customStyle="1" w:styleId="Ttulo3Car">
    <w:name w:val="Título 3 Car"/>
    <w:basedOn w:val="Fuentedeprrafopredeter"/>
    <w:link w:val="Ttulo3"/>
    <w:uiPriority w:val="9"/>
    <w:rsid w:val="00005A5E"/>
    <w:rPr>
      <w:rFonts w:ascii="Cambria" w:eastAsia="Times New Roman" w:hAnsi="Cambria" w:cs="Times New Roman"/>
      <w:b/>
      <w:bCs/>
      <w:color w:val="4F81BD"/>
    </w:rPr>
  </w:style>
  <w:style w:type="character" w:customStyle="1" w:styleId="Ttulo4Car">
    <w:name w:val="Título 4 Car"/>
    <w:basedOn w:val="Fuentedeprrafopredeter"/>
    <w:link w:val="Ttulo4"/>
    <w:uiPriority w:val="9"/>
    <w:rsid w:val="00005A5E"/>
    <w:rPr>
      <w:rFonts w:ascii="Cambria" w:eastAsia="Times New Roman" w:hAnsi="Cambria" w:cs="Times New Roman"/>
      <w:b/>
      <w:bCs/>
      <w:i/>
      <w:iCs/>
      <w:color w:val="4F81BD"/>
    </w:rPr>
  </w:style>
  <w:style w:type="table" w:customStyle="1" w:styleId="Tablaconcuadrcula1">
    <w:name w:val="Tabla con cuadrícula1"/>
    <w:basedOn w:val="Tablanormal"/>
    <w:next w:val="Tablaconcuadrcula"/>
    <w:uiPriority w:val="39"/>
    <w:rsid w:val="00005A5E"/>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05A5E"/>
  </w:style>
  <w:style w:type="paragraph" w:customStyle="1" w:styleId="m-2385111329835254779gmail-m1867321072057663891gmail-msonospacing">
    <w:name w:val="m_-2385111329835254779gmail-m_1867321072057663891gmail-msonospacing"/>
    <w:basedOn w:val="Normal"/>
    <w:rsid w:val="00005A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dice11">
    <w:name w:val="Índice 11"/>
    <w:basedOn w:val="Normal"/>
    <w:next w:val="Normal"/>
    <w:autoRedefine/>
    <w:uiPriority w:val="99"/>
    <w:unhideWhenUsed/>
    <w:rsid w:val="00005A5E"/>
    <w:pPr>
      <w:spacing w:after="0" w:line="259" w:lineRule="auto"/>
      <w:ind w:left="220" w:hanging="220"/>
    </w:pPr>
    <w:rPr>
      <w:rFonts w:eastAsia="Calibri"/>
      <w:sz w:val="18"/>
      <w:szCs w:val="18"/>
      <w:lang w:eastAsia="en-US"/>
    </w:rPr>
  </w:style>
  <w:style w:type="paragraph" w:customStyle="1" w:styleId="ndice21">
    <w:name w:val="Índice 21"/>
    <w:basedOn w:val="Normal"/>
    <w:next w:val="Normal"/>
    <w:autoRedefine/>
    <w:uiPriority w:val="99"/>
    <w:unhideWhenUsed/>
    <w:rsid w:val="00005A5E"/>
    <w:pPr>
      <w:spacing w:after="0" w:line="259" w:lineRule="auto"/>
      <w:ind w:left="440" w:hanging="220"/>
    </w:pPr>
    <w:rPr>
      <w:rFonts w:eastAsia="Calibri"/>
      <w:sz w:val="18"/>
      <w:szCs w:val="18"/>
      <w:lang w:eastAsia="en-US"/>
    </w:rPr>
  </w:style>
  <w:style w:type="paragraph" w:customStyle="1" w:styleId="ndice31">
    <w:name w:val="Índice 31"/>
    <w:basedOn w:val="Normal"/>
    <w:next w:val="Normal"/>
    <w:autoRedefine/>
    <w:uiPriority w:val="99"/>
    <w:unhideWhenUsed/>
    <w:rsid w:val="00005A5E"/>
    <w:pPr>
      <w:spacing w:after="0" w:line="259" w:lineRule="auto"/>
      <w:ind w:left="660" w:hanging="220"/>
    </w:pPr>
    <w:rPr>
      <w:rFonts w:eastAsia="Calibri"/>
      <w:sz w:val="18"/>
      <w:szCs w:val="18"/>
      <w:lang w:eastAsia="en-US"/>
    </w:rPr>
  </w:style>
  <w:style w:type="paragraph" w:customStyle="1" w:styleId="ndice41">
    <w:name w:val="Índice 41"/>
    <w:basedOn w:val="Normal"/>
    <w:next w:val="Normal"/>
    <w:autoRedefine/>
    <w:uiPriority w:val="99"/>
    <w:unhideWhenUsed/>
    <w:rsid w:val="00005A5E"/>
    <w:pPr>
      <w:spacing w:after="0" w:line="259" w:lineRule="auto"/>
      <w:ind w:left="880" w:hanging="220"/>
    </w:pPr>
    <w:rPr>
      <w:rFonts w:eastAsia="Calibri"/>
      <w:sz w:val="18"/>
      <w:szCs w:val="18"/>
      <w:lang w:eastAsia="en-US"/>
    </w:rPr>
  </w:style>
  <w:style w:type="paragraph" w:customStyle="1" w:styleId="ndice51">
    <w:name w:val="Índice 51"/>
    <w:basedOn w:val="Normal"/>
    <w:next w:val="Normal"/>
    <w:autoRedefine/>
    <w:uiPriority w:val="99"/>
    <w:unhideWhenUsed/>
    <w:rsid w:val="00005A5E"/>
    <w:pPr>
      <w:spacing w:after="0" w:line="259" w:lineRule="auto"/>
      <w:ind w:left="1100" w:hanging="220"/>
    </w:pPr>
    <w:rPr>
      <w:rFonts w:eastAsia="Calibri"/>
      <w:sz w:val="18"/>
      <w:szCs w:val="18"/>
      <w:lang w:eastAsia="en-US"/>
    </w:rPr>
  </w:style>
  <w:style w:type="paragraph" w:customStyle="1" w:styleId="ndice61">
    <w:name w:val="Índice 61"/>
    <w:basedOn w:val="Normal"/>
    <w:next w:val="Normal"/>
    <w:autoRedefine/>
    <w:uiPriority w:val="99"/>
    <w:unhideWhenUsed/>
    <w:rsid w:val="00005A5E"/>
    <w:pPr>
      <w:spacing w:after="0" w:line="259" w:lineRule="auto"/>
      <w:ind w:left="1320" w:hanging="220"/>
    </w:pPr>
    <w:rPr>
      <w:rFonts w:eastAsia="Calibri"/>
      <w:sz w:val="18"/>
      <w:szCs w:val="18"/>
      <w:lang w:eastAsia="en-US"/>
    </w:rPr>
  </w:style>
  <w:style w:type="paragraph" w:customStyle="1" w:styleId="ndice71">
    <w:name w:val="Índice 71"/>
    <w:basedOn w:val="Normal"/>
    <w:next w:val="Normal"/>
    <w:autoRedefine/>
    <w:uiPriority w:val="99"/>
    <w:unhideWhenUsed/>
    <w:rsid w:val="00005A5E"/>
    <w:pPr>
      <w:spacing w:after="0" w:line="259" w:lineRule="auto"/>
      <w:ind w:left="1540" w:hanging="220"/>
    </w:pPr>
    <w:rPr>
      <w:rFonts w:eastAsia="Calibri"/>
      <w:sz w:val="18"/>
      <w:szCs w:val="18"/>
      <w:lang w:eastAsia="en-US"/>
    </w:rPr>
  </w:style>
  <w:style w:type="paragraph" w:customStyle="1" w:styleId="ndice81">
    <w:name w:val="Índice 81"/>
    <w:basedOn w:val="Normal"/>
    <w:next w:val="Normal"/>
    <w:autoRedefine/>
    <w:uiPriority w:val="99"/>
    <w:unhideWhenUsed/>
    <w:rsid w:val="00005A5E"/>
    <w:pPr>
      <w:spacing w:after="0" w:line="259" w:lineRule="auto"/>
      <w:ind w:left="1760" w:hanging="220"/>
    </w:pPr>
    <w:rPr>
      <w:rFonts w:eastAsia="Calibri"/>
      <w:sz w:val="18"/>
      <w:szCs w:val="18"/>
      <w:lang w:eastAsia="en-US"/>
    </w:rPr>
  </w:style>
  <w:style w:type="paragraph" w:customStyle="1" w:styleId="ndice91">
    <w:name w:val="Índice 91"/>
    <w:basedOn w:val="Normal"/>
    <w:next w:val="Normal"/>
    <w:autoRedefine/>
    <w:uiPriority w:val="99"/>
    <w:unhideWhenUsed/>
    <w:rsid w:val="00005A5E"/>
    <w:pPr>
      <w:spacing w:after="0" w:line="259" w:lineRule="auto"/>
      <w:ind w:left="1980" w:hanging="220"/>
    </w:pPr>
    <w:rPr>
      <w:rFonts w:eastAsia="Calibri"/>
      <w:sz w:val="18"/>
      <w:szCs w:val="18"/>
      <w:lang w:eastAsia="en-US"/>
    </w:rPr>
  </w:style>
  <w:style w:type="paragraph" w:customStyle="1" w:styleId="Ttulodendice1">
    <w:name w:val="Título de índice1"/>
    <w:basedOn w:val="Normal"/>
    <w:next w:val="ndice1"/>
    <w:uiPriority w:val="99"/>
    <w:unhideWhenUsed/>
    <w:rsid w:val="00005A5E"/>
    <w:pPr>
      <w:spacing w:before="240" w:after="120" w:line="259" w:lineRule="auto"/>
      <w:jc w:val="center"/>
    </w:pPr>
    <w:rPr>
      <w:rFonts w:eastAsia="Calibri"/>
      <w:b/>
      <w:bCs/>
      <w:sz w:val="26"/>
      <w:szCs w:val="26"/>
      <w:lang w:eastAsia="en-US"/>
    </w:rPr>
  </w:style>
  <w:style w:type="paragraph" w:customStyle="1" w:styleId="TDC11">
    <w:name w:val="TDC 11"/>
    <w:basedOn w:val="Normal"/>
    <w:next w:val="Normal"/>
    <w:autoRedefine/>
    <w:uiPriority w:val="39"/>
    <w:unhideWhenUsed/>
    <w:qFormat/>
    <w:rsid w:val="00005A5E"/>
    <w:pPr>
      <w:tabs>
        <w:tab w:val="left" w:pos="440"/>
        <w:tab w:val="right" w:pos="8828"/>
      </w:tabs>
      <w:spacing w:after="100" w:line="259" w:lineRule="auto"/>
    </w:pPr>
    <w:rPr>
      <w:rFonts w:eastAsia="Calibri"/>
      <w:lang w:eastAsia="en-US"/>
    </w:rPr>
  </w:style>
  <w:style w:type="paragraph" w:customStyle="1" w:styleId="TDC31">
    <w:name w:val="TDC 31"/>
    <w:basedOn w:val="Normal"/>
    <w:next w:val="Normal"/>
    <w:autoRedefine/>
    <w:uiPriority w:val="39"/>
    <w:unhideWhenUsed/>
    <w:qFormat/>
    <w:rsid w:val="00005A5E"/>
    <w:pPr>
      <w:tabs>
        <w:tab w:val="right" w:pos="8828"/>
      </w:tabs>
      <w:spacing w:after="100" w:line="259" w:lineRule="auto"/>
    </w:pPr>
    <w:rPr>
      <w:rFonts w:cs="Times New Roman"/>
    </w:rPr>
  </w:style>
  <w:style w:type="character" w:customStyle="1" w:styleId="apple-converted-space">
    <w:name w:val="apple-converted-space"/>
    <w:basedOn w:val="Fuentedeprrafopredeter"/>
    <w:rsid w:val="00005A5E"/>
  </w:style>
  <w:style w:type="paragraph" w:customStyle="1" w:styleId="arti">
    <w:name w:val="arti"/>
    <w:basedOn w:val="NormalWeb"/>
    <w:qFormat/>
    <w:rsid w:val="00005A5E"/>
    <w:pPr>
      <w:spacing w:before="360" w:beforeAutospacing="0" w:after="120" w:afterAutospacing="0"/>
      <w:jc w:val="both"/>
    </w:pPr>
    <w:rPr>
      <w:rFonts w:ascii="Arial" w:hAnsi="Arial" w:cs="Arial"/>
      <w:b/>
      <w:bCs/>
      <w:sz w:val="20"/>
      <w:szCs w:val="20"/>
      <w:lang w:val="es-ES_tradnl"/>
    </w:rPr>
  </w:style>
  <w:style w:type="paragraph" w:customStyle="1" w:styleId="TDC21">
    <w:name w:val="TDC 21"/>
    <w:basedOn w:val="Normal"/>
    <w:next w:val="Normal"/>
    <w:autoRedefine/>
    <w:uiPriority w:val="39"/>
    <w:unhideWhenUsed/>
    <w:qFormat/>
    <w:rsid w:val="00005A5E"/>
    <w:pPr>
      <w:tabs>
        <w:tab w:val="left" w:pos="284"/>
        <w:tab w:val="right" w:pos="8828"/>
      </w:tabs>
      <w:spacing w:after="100" w:line="259" w:lineRule="auto"/>
    </w:pPr>
    <w:rPr>
      <w:rFonts w:eastAsia="Calibri"/>
      <w:lang w:eastAsia="en-US"/>
    </w:rPr>
  </w:style>
  <w:style w:type="paragraph" w:customStyle="1" w:styleId="TDC41">
    <w:name w:val="TDC 41"/>
    <w:basedOn w:val="Normal"/>
    <w:next w:val="Normal"/>
    <w:autoRedefine/>
    <w:uiPriority w:val="39"/>
    <w:unhideWhenUsed/>
    <w:rsid w:val="00005A5E"/>
    <w:pPr>
      <w:tabs>
        <w:tab w:val="right" w:pos="8828"/>
      </w:tabs>
      <w:spacing w:after="100" w:line="259" w:lineRule="auto"/>
    </w:pPr>
    <w:rPr>
      <w:rFonts w:eastAsia="Calibri"/>
      <w:lang w:eastAsia="en-US"/>
    </w:rPr>
  </w:style>
  <w:style w:type="character" w:customStyle="1" w:styleId="Ttulo3Car1">
    <w:name w:val="Título 3 Car1"/>
    <w:basedOn w:val="Fuentedeprrafopredeter"/>
    <w:uiPriority w:val="9"/>
    <w:semiHidden/>
    <w:rsid w:val="00005A5E"/>
    <w:rPr>
      <w:rFonts w:asciiTheme="majorHAnsi" w:eastAsiaTheme="majorEastAsia" w:hAnsiTheme="majorHAnsi" w:cstheme="majorBidi"/>
      <w:b/>
      <w:bCs/>
      <w:color w:val="4F81BD" w:themeColor="accent1"/>
    </w:rPr>
  </w:style>
  <w:style w:type="character" w:customStyle="1" w:styleId="Ttulo4Car1">
    <w:name w:val="Título 4 Car1"/>
    <w:basedOn w:val="Fuentedeprrafopredeter"/>
    <w:uiPriority w:val="9"/>
    <w:semiHidden/>
    <w:rsid w:val="00005A5E"/>
    <w:rPr>
      <w:rFonts w:asciiTheme="majorHAnsi" w:eastAsiaTheme="majorEastAsia" w:hAnsiTheme="majorHAnsi" w:cstheme="majorBidi"/>
      <w:b/>
      <w:bCs/>
      <w:i/>
      <w:iCs/>
      <w:color w:val="4F81BD" w:themeColor="accent1"/>
    </w:rPr>
  </w:style>
  <w:style w:type="paragraph" w:styleId="ndice1">
    <w:name w:val="index 1"/>
    <w:basedOn w:val="Normal"/>
    <w:next w:val="Normal"/>
    <w:autoRedefine/>
    <w:uiPriority w:val="99"/>
    <w:semiHidden/>
    <w:unhideWhenUsed/>
    <w:rsid w:val="00005A5E"/>
    <w:pPr>
      <w:spacing w:after="0" w:line="240" w:lineRule="auto"/>
      <w:ind w:left="220" w:hanging="220"/>
    </w:pPr>
  </w:style>
  <w:style w:type="paragraph" w:styleId="Textonotaalfinal">
    <w:name w:val="endnote text"/>
    <w:basedOn w:val="Normal"/>
    <w:link w:val="TextonotaalfinalCar"/>
    <w:uiPriority w:val="99"/>
    <w:semiHidden/>
    <w:unhideWhenUsed/>
    <w:rsid w:val="00B840B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0B1"/>
    <w:rPr>
      <w:sz w:val="20"/>
      <w:szCs w:val="20"/>
    </w:rPr>
  </w:style>
  <w:style w:type="character" w:styleId="Refdenotaalfinal">
    <w:name w:val="endnote reference"/>
    <w:basedOn w:val="Fuentedeprrafopredeter"/>
    <w:uiPriority w:val="99"/>
    <w:semiHidden/>
    <w:unhideWhenUsed/>
    <w:rsid w:val="00B840B1"/>
    <w:rPr>
      <w:vertAlign w:val="superscript"/>
    </w:rPr>
  </w:style>
  <w:style w:type="paragraph" w:styleId="TDC1">
    <w:name w:val="toc 1"/>
    <w:basedOn w:val="Normal"/>
    <w:next w:val="Normal"/>
    <w:autoRedefine/>
    <w:uiPriority w:val="39"/>
    <w:unhideWhenUsed/>
    <w:rsid w:val="003359BF"/>
    <w:pPr>
      <w:tabs>
        <w:tab w:val="right" w:leader="dot" w:pos="8494"/>
      </w:tabs>
      <w:spacing w:after="100"/>
    </w:pPr>
    <w:rPr>
      <w:rFonts w:ascii="Arial" w:hAnsi="Arial" w:cs="Arial"/>
      <w:b/>
      <w:noProof/>
      <w:lang w:val="es-ES"/>
    </w:rPr>
  </w:style>
  <w:style w:type="paragraph" w:styleId="TDC2">
    <w:name w:val="toc 2"/>
    <w:basedOn w:val="Normal"/>
    <w:next w:val="Normal"/>
    <w:autoRedefine/>
    <w:uiPriority w:val="39"/>
    <w:unhideWhenUsed/>
    <w:rsid w:val="00A042EB"/>
    <w:pPr>
      <w:spacing w:after="100"/>
      <w:ind w:left="220"/>
    </w:pPr>
  </w:style>
  <w:style w:type="paragraph" w:styleId="TDC3">
    <w:name w:val="toc 3"/>
    <w:basedOn w:val="Normal"/>
    <w:next w:val="Normal"/>
    <w:autoRedefine/>
    <w:uiPriority w:val="39"/>
    <w:unhideWhenUsed/>
    <w:rsid w:val="00A042E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45080">
      <w:bodyDiv w:val="1"/>
      <w:marLeft w:val="0"/>
      <w:marRight w:val="0"/>
      <w:marTop w:val="0"/>
      <w:marBottom w:val="0"/>
      <w:divBdr>
        <w:top w:val="none" w:sz="0" w:space="0" w:color="auto"/>
        <w:left w:val="none" w:sz="0" w:space="0" w:color="auto"/>
        <w:bottom w:val="none" w:sz="0" w:space="0" w:color="auto"/>
        <w:right w:val="none" w:sz="0" w:space="0" w:color="auto"/>
      </w:divBdr>
    </w:div>
    <w:div w:id="64643228">
      <w:bodyDiv w:val="1"/>
      <w:marLeft w:val="0"/>
      <w:marRight w:val="0"/>
      <w:marTop w:val="0"/>
      <w:marBottom w:val="0"/>
      <w:divBdr>
        <w:top w:val="none" w:sz="0" w:space="0" w:color="auto"/>
        <w:left w:val="none" w:sz="0" w:space="0" w:color="auto"/>
        <w:bottom w:val="none" w:sz="0" w:space="0" w:color="auto"/>
        <w:right w:val="none" w:sz="0" w:space="0" w:color="auto"/>
      </w:divBdr>
    </w:div>
    <w:div w:id="77603317">
      <w:bodyDiv w:val="1"/>
      <w:marLeft w:val="0"/>
      <w:marRight w:val="0"/>
      <w:marTop w:val="0"/>
      <w:marBottom w:val="0"/>
      <w:divBdr>
        <w:top w:val="none" w:sz="0" w:space="0" w:color="auto"/>
        <w:left w:val="none" w:sz="0" w:space="0" w:color="auto"/>
        <w:bottom w:val="none" w:sz="0" w:space="0" w:color="auto"/>
        <w:right w:val="none" w:sz="0" w:space="0" w:color="auto"/>
      </w:divBdr>
    </w:div>
    <w:div w:id="88429297">
      <w:bodyDiv w:val="1"/>
      <w:marLeft w:val="0"/>
      <w:marRight w:val="0"/>
      <w:marTop w:val="0"/>
      <w:marBottom w:val="0"/>
      <w:divBdr>
        <w:top w:val="none" w:sz="0" w:space="0" w:color="auto"/>
        <w:left w:val="none" w:sz="0" w:space="0" w:color="auto"/>
        <w:bottom w:val="none" w:sz="0" w:space="0" w:color="auto"/>
        <w:right w:val="none" w:sz="0" w:space="0" w:color="auto"/>
      </w:divBdr>
    </w:div>
    <w:div w:id="92556051">
      <w:bodyDiv w:val="1"/>
      <w:marLeft w:val="0"/>
      <w:marRight w:val="0"/>
      <w:marTop w:val="0"/>
      <w:marBottom w:val="0"/>
      <w:divBdr>
        <w:top w:val="none" w:sz="0" w:space="0" w:color="auto"/>
        <w:left w:val="none" w:sz="0" w:space="0" w:color="auto"/>
        <w:bottom w:val="none" w:sz="0" w:space="0" w:color="auto"/>
        <w:right w:val="none" w:sz="0" w:space="0" w:color="auto"/>
      </w:divBdr>
    </w:div>
    <w:div w:id="182135381">
      <w:bodyDiv w:val="1"/>
      <w:marLeft w:val="0"/>
      <w:marRight w:val="0"/>
      <w:marTop w:val="0"/>
      <w:marBottom w:val="0"/>
      <w:divBdr>
        <w:top w:val="none" w:sz="0" w:space="0" w:color="auto"/>
        <w:left w:val="none" w:sz="0" w:space="0" w:color="auto"/>
        <w:bottom w:val="none" w:sz="0" w:space="0" w:color="auto"/>
        <w:right w:val="none" w:sz="0" w:space="0" w:color="auto"/>
      </w:divBdr>
    </w:div>
    <w:div w:id="190924018">
      <w:bodyDiv w:val="1"/>
      <w:marLeft w:val="0"/>
      <w:marRight w:val="0"/>
      <w:marTop w:val="0"/>
      <w:marBottom w:val="0"/>
      <w:divBdr>
        <w:top w:val="none" w:sz="0" w:space="0" w:color="auto"/>
        <w:left w:val="none" w:sz="0" w:space="0" w:color="auto"/>
        <w:bottom w:val="none" w:sz="0" w:space="0" w:color="auto"/>
        <w:right w:val="none" w:sz="0" w:space="0" w:color="auto"/>
      </w:divBdr>
    </w:div>
    <w:div w:id="229970139">
      <w:bodyDiv w:val="1"/>
      <w:marLeft w:val="0"/>
      <w:marRight w:val="0"/>
      <w:marTop w:val="0"/>
      <w:marBottom w:val="0"/>
      <w:divBdr>
        <w:top w:val="none" w:sz="0" w:space="0" w:color="auto"/>
        <w:left w:val="none" w:sz="0" w:space="0" w:color="auto"/>
        <w:bottom w:val="none" w:sz="0" w:space="0" w:color="auto"/>
        <w:right w:val="none" w:sz="0" w:space="0" w:color="auto"/>
      </w:divBdr>
    </w:div>
    <w:div w:id="234242367">
      <w:bodyDiv w:val="1"/>
      <w:marLeft w:val="0"/>
      <w:marRight w:val="0"/>
      <w:marTop w:val="0"/>
      <w:marBottom w:val="0"/>
      <w:divBdr>
        <w:top w:val="none" w:sz="0" w:space="0" w:color="auto"/>
        <w:left w:val="none" w:sz="0" w:space="0" w:color="auto"/>
        <w:bottom w:val="none" w:sz="0" w:space="0" w:color="auto"/>
        <w:right w:val="none" w:sz="0" w:space="0" w:color="auto"/>
      </w:divBdr>
    </w:div>
    <w:div w:id="251166445">
      <w:bodyDiv w:val="1"/>
      <w:marLeft w:val="0"/>
      <w:marRight w:val="0"/>
      <w:marTop w:val="0"/>
      <w:marBottom w:val="0"/>
      <w:divBdr>
        <w:top w:val="none" w:sz="0" w:space="0" w:color="auto"/>
        <w:left w:val="none" w:sz="0" w:space="0" w:color="auto"/>
        <w:bottom w:val="none" w:sz="0" w:space="0" w:color="auto"/>
        <w:right w:val="none" w:sz="0" w:space="0" w:color="auto"/>
      </w:divBdr>
    </w:div>
    <w:div w:id="354575379">
      <w:bodyDiv w:val="1"/>
      <w:marLeft w:val="0"/>
      <w:marRight w:val="0"/>
      <w:marTop w:val="0"/>
      <w:marBottom w:val="0"/>
      <w:divBdr>
        <w:top w:val="none" w:sz="0" w:space="0" w:color="auto"/>
        <w:left w:val="none" w:sz="0" w:space="0" w:color="auto"/>
        <w:bottom w:val="none" w:sz="0" w:space="0" w:color="auto"/>
        <w:right w:val="none" w:sz="0" w:space="0" w:color="auto"/>
      </w:divBdr>
    </w:div>
    <w:div w:id="415592153">
      <w:bodyDiv w:val="1"/>
      <w:marLeft w:val="0"/>
      <w:marRight w:val="0"/>
      <w:marTop w:val="0"/>
      <w:marBottom w:val="0"/>
      <w:divBdr>
        <w:top w:val="none" w:sz="0" w:space="0" w:color="auto"/>
        <w:left w:val="none" w:sz="0" w:space="0" w:color="auto"/>
        <w:bottom w:val="none" w:sz="0" w:space="0" w:color="auto"/>
        <w:right w:val="none" w:sz="0" w:space="0" w:color="auto"/>
      </w:divBdr>
    </w:div>
    <w:div w:id="434714064">
      <w:bodyDiv w:val="1"/>
      <w:marLeft w:val="0"/>
      <w:marRight w:val="0"/>
      <w:marTop w:val="0"/>
      <w:marBottom w:val="0"/>
      <w:divBdr>
        <w:top w:val="none" w:sz="0" w:space="0" w:color="auto"/>
        <w:left w:val="none" w:sz="0" w:space="0" w:color="auto"/>
        <w:bottom w:val="none" w:sz="0" w:space="0" w:color="auto"/>
        <w:right w:val="none" w:sz="0" w:space="0" w:color="auto"/>
      </w:divBdr>
    </w:div>
    <w:div w:id="494492063">
      <w:bodyDiv w:val="1"/>
      <w:marLeft w:val="0"/>
      <w:marRight w:val="0"/>
      <w:marTop w:val="0"/>
      <w:marBottom w:val="0"/>
      <w:divBdr>
        <w:top w:val="none" w:sz="0" w:space="0" w:color="auto"/>
        <w:left w:val="none" w:sz="0" w:space="0" w:color="auto"/>
        <w:bottom w:val="none" w:sz="0" w:space="0" w:color="auto"/>
        <w:right w:val="none" w:sz="0" w:space="0" w:color="auto"/>
      </w:divBdr>
    </w:div>
    <w:div w:id="617418805">
      <w:bodyDiv w:val="1"/>
      <w:marLeft w:val="0"/>
      <w:marRight w:val="0"/>
      <w:marTop w:val="0"/>
      <w:marBottom w:val="0"/>
      <w:divBdr>
        <w:top w:val="none" w:sz="0" w:space="0" w:color="auto"/>
        <w:left w:val="none" w:sz="0" w:space="0" w:color="auto"/>
        <w:bottom w:val="none" w:sz="0" w:space="0" w:color="auto"/>
        <w:right w:val="none" w:sz="0" w:space="0" w:color="auto"/>
      </w:divBdr>
    </w:div>
    <w:div w:id="638926894">
      <w:bodyDiv w:val="1"/>
      <w:marLeft w:val="0"/>
      <w:marRight w:val="0"/>
      <w:marTop w:val="0"/>
      <w:marBottom w:val="0"/>
      <w:divBdr>
        <w:top w:val="none" w:sz="0" w:space="0" w:color="auto"/>
        <w:left w:val="none" w:sz="0" w:space="0" w:color="auto"/>
        <w:bottom w:val="none" w:sz="0" w:space="0" w:color="auto"/>
        <w:right w:val="none" w:sz="0" w:space="0" w:color="auto"/>
      </w:divBdr>
    </w:div>
    <w:div w:id="699090446">
      <w:bodyDiv w:val="1"/>
      <w:marLeft w:val="0"/>
      <w:marRight w:val="0"/>
      <w:marTop w:val="0"/>
      <w:marBottom w:val="0"/>
      <w:divBdr>
        <w:top w:val="none" w:sz="0" w:space="0" w:color="auto"/>
        <w:left w:val="none" w:sz="0" w:space="0" w:color="auto"/>
        <w:bottom w:val="none" w:sz="0" w:space="0" w:color="auto"/>
        <w:right w:val="none" w:sz="0" w:space="0" w:color="auto"/>
      </w:divBdr>
    </w:div>
    <w:div w:id="751127361">
      <w:bodyDiv w:val="1"/>
      <w:marLeft w:val="0"/>
      <w:marRight w:val="0"/>
      <w:marTop w:val="0"/>
      <w:marBottom w:val="0"/>
      <w:divBdr>
        <w:top w:val="none" w:sz="0" w:space="0" w:color="auto"/>
        <w:left w:val="none" w:sz="0" w:space="0" w:color="auto"/>
        <w:bottom w:val="none" w:sz="0" w:space="0" w:color="auto"/>
        <w:right w:val="none" w:sz="0" w:space="0" w:color="auto"/>
      </w:divBdr>
    </w:div>
    <w:div w:id="800344032">
      <w:bodyDiv w:val="1"/>
      <w:marLeft w:val="0"/>
      <w:marRight w:val="0"/>
      <w:marTop w:val="0"/>
      <w:marBottom w:val="0"/>
      <w:divBdr>
        <w:top w:val="none" w:sz="0" w:space="0" w:color="auto"/>
        <w:left w:val="none" w:sz="0" w:space="0" w:color="auto"/>
        <w:bottom w:val="none" w:sz="0" w:space="0" w:color="auto"/>
        <w:right w:val="none" w:sz="0" w:space="0" w:color="auto"/>
      </w:divBdr>
    </w:div>
    <w:div w:id="804662940">
      <w:bodyDiv w:val="1"/>
      <w:marLeft w:val="0"/>
      <w:marRight w:val="0"/>
      <w:marTop w:val="0"/>
      <w:marBottom w:val="0"/>
      <w:divBdr>
        <w:top w:val="none" w:sz="0" w:space="0" w:color="auto"/>
        <w:left w:val="none" w:sz="0" w:space="0" w:color="auto"/>
        <w:bottom w:val="none" w:sz="0" w:space="0" w:color="auto"/>
        <w:right w:val="none" w:sz="0" w:space="0" w:color="auto"/>
      </w:divBdr>
    </w:div>
    <w:div w:id="831945643">
      <w:bodyDiv w:val="1"/>
      <w:marLeft w:val="0"/>
      <w:marRight w:val="0"/>
      <w:marTop w:val="0"/>
      <w:marBottom w:val="0"/>
      <w:divBdr>
        <w:top w:val="none" w:sz="0" w:space="0" w:color="auto"/>
        <w:left w:val="none" w:sz="0" w:space="0" w:color="auto"/>
        <w:bottom w:val="none" w:sz="0" w:space="0" w:color="auto"/>
        <w:right w:val="none" w:sz="0" w:space="0" w:color="auto"/>
      </w:divBdr>
    </w:div>
    <w:div w:id="873929317">
      <w:bodyDiv w:val="1"/>
      <w:marLeft w:val="0"/>
      <w:marRight w:val="0"/>
      <w:marTop w:val="0"/>
      <w:marBottom w:val="0"/>
      <w:divBdr>
        <w:top w:val="none" w:sz="0" w:space="0" w:color="auto"/>
        <w:left w:val="none" w:sz="0" w:space="0" w:color="auto"/>
        <w:bottom w:val="none" w:sz="0" w:space="0" w:color="auto"/>
        <w:right w:val="none" w:sz="0" w:space="0" w:color="auto"/>
      </w:divBdr>
    </w:div>
    <w:div w:id="997853445">
      <w:bodyDiv w:val="1"/>
      <w:marLeft w:val="0"/>
      <w:marRight w:val="0"/>
      <w:marTop w:val="0"/>
      <w:marBottom w:val="0"/>
      <w:divBdr>
        <w:top w:val="none" w:sz="0" w:space="0" w:color="auto"/>
        <w:left w:val="none" w:sz="0" w:space="0" w:color="auto"/>
        <w:bottom w:val="none" w:sz="0" w:space="0" w:color="auto"/>
        <w:right w:val="none" w:sz="0" w:space="0" w:color="auto"/>
      </w:divBdr>
    </w:div>
    <w:div w:id="1036588149">
      <w:bodyDiv w:val="1"/>
      <w:marLeft w:val="0"/>
      <w:marRight w:val="0"/>
      <w:marTop w:val="0"/>
      <w:marBottom w:val="0"/>
      <w:divBdr>
        <w:top w:val="none" w:sz="0" w:space="0" w:color="auto"/>
        <w:left w:val="none" w:sz="0" w:space="0" w:color="auto"/>
        <w:bottom w:val="none" w:sz="0" w:space="0" w:color="auto"/>
        <w:right w:val="none" w:sz="0" w:space="0" w:color="auto"/>
      </w:divBdr>
    </w:div>
    <w:div w:id="1047216078">
      <w:bodyDiv w:val="1"/>
      <w:marLeft w:val="0"/>
      <w:marRight w:val="0"/>
      <w:marTop w:val="0"/>
      <w:marBottom w:val="0"/>
      <w:divBdr>
        <w:top w:val="none" w:sz="0" w:space="0" w:color="auto"/>
        <w:left w:val="none" w:sz="0" w:space="0" w:color="auto"/>
        <w:bottom w:val="none" w:sz="0" w:space="0" w:color="auto"/>
        <w:right w:val="none" w:sz="0" w:space="0" w:color="auto"/>
      </w:divBdr>
    </w:div>
    <w:div w:id="1093894096">
      <w:bodyDiv w:val="1"/>
      <w:marLeft w:val="0"/>
      <w:marRight w:val="0"/>
      <w:marTop w:val="0"/>
      <w:marBottom w:val="0"/>
      <w:divBdr>
        <w:top w:val="none" w:sz="0" w:space="0" w:color="auto"/>
        <w:left w:val="none" w:sz="0" w:space="0" w:color="auto"/>
        <w:bottom w:val="none" w:sz="0" w:space="0" w:color="auto"/>
        <w:right w:val="none" w:sz="0" w:space="0" w:color="auto"/>
      </w:divBdr>
    </w:div>
    <w:div w:id="1112475562">
      <w:bodyDiv w:val="1"/>
      <w:marLeft w:val="0"/>
      <w:marRight w:val="0"/>
      <w:marTop w:val="0"/>
      <w:marBottom w:val="0"/>
      <w:divBdr>
        <w:top w:val="none" w:sz="0" w:space="0" w:color="auto"/>
        <w:left w:val="none" w:sz="0" w:space="0" w:color="auto"/>
        <w:bottom w:val="none" w:sz="0" w:space="0" w:color="auto"/>
        <w:right w:val="none" w:sz="0" w:space="0" w:color="auto"/>
      </w:divBdr>
    </w:div>
    <w:div w:id="1171602460">
      <w:bodyDiv w:val="1"/>
      <w:marLeft w:val="0"/>
      <w:marRight w:val="0"/>
      <w:marTop w:val="0"/>
      <w:marBottom w:val="0"/>
      <w:divBdr>
        <w:top w:val="none" w:sz="0" w:space="0" w:color="auto"/>
        <w:left w:val="none" w:sz="0" w:space="0" w:color="auto"/>
        <w:bottom w:val="none" w:sz="0" w:space="0" w:color="auto"/>
        <w:right w:val="none" w:sz="0" w:space="0" w:color="auto"/>
      </w:divBdr>
    </w:div>
    <w:div w:id="1183082957">
      <w:bodyDiv w:val="1"/>
      <w:marLeft w:val="0"/>
      <w:marRight w:val="0"/>
      <w:marTop w:val="0"/>
      <w:marBottom w:val="0"/>
      <w:divBdr>
        <w:top w:val="none" w:sz="0" w:space="0" w:color="auto"/>
        <w:left w:val="none" w:sz="0" w:space="0" w:color="auto"/>
        <w:bottom w:val="none" w:sz="0" w:space="0" w:color="auto"/>
        <w:right w:val="none" w:sz="0" w:space="0" w:color="auto"/>
      </w:divBdr>
    </w:div>
    <w:div w:id="1243024862">
      <w:bodyDiv w:val="1"/>
      <w:marLeft w:val="0"/>
      <w:marRight w:val="0"/>
      <w:marTop w:val="0"/>
      <w:marBottom w:val="0"/>
      <w:divBdr>
        <w:top w:val="none" w:sz="0" w:space="0" w:color="auto"/>
        <w:left w:val="none" w:sz="0" w:space="0" w:color="auto"/>
        <w:bottom w:val="none" w:sz="0" w:space="0" w:color="auto"/>
        <w:right w:val="none" w:sz="0" w:space="0" w:color="auto"/>
      </w:divBdr>
    </w:div>
    <w:div w:id="1347362861">
      <w:bodyDiv w:val="1"/>
      <w:marLeft w:val="0"/>
      <w:marRight w:val="0"/>
      <w:marTop w:val="0"/>
      <w:marBottom w:val="0"/>
      <w:divBdr>
        <w:top w:val="none" w:sz="0" w:space="0" w:color="auto"/>
        <w:left w:val="none" w:sz="0" w:space="0" w:color="auto"/>
        <w:bottom w:val="none" w:sz="0" w:space="0" w:color="auto"/>
        <w:right w:val="none" w:sz="0" w:space="0" w:color="auto"/>
      </w:divBdr>
    </w:div>
    <w:div w:id="1377850632">
      <w:bodyDiv w:val="1"/>
      <w:marLeft w:val="0"/>
      <w:marRight w:val="0"/>
      <w:marTop w:val="0"/>
      <w:marBottom w:val="0"/>
      <w:divBdr>
        <w:top w:val="none" w:sz="0" w:space="0" w:color="auto"/>
        <w:left w:val="none" w:sz="0" w:space="0" w:color="auto"/>
        <w:bottom w:val="none" w:sz="0" w:space="0" w:color="auto"/>
        <w:right w:val="none" w:sz="0" w:space="0" w:color="auto"/>
      </w:divBdr>
    </w:div>
    <w:div w:id="1395815034">
      <w:bodyDiv w:val="1"/>
      <w:marLeft w:val="0"/>
      <w:marRight w:val="0"/>
      <w:marTop w:val="0"/>
      <w:marBottom w:val="0"/>
      <w:divBdr>
        <w:top w:val="none" w:sz="0" w:space="0" w:color="auto"/>
        <w:left w:val="none" w:sz="0" w:space="0" w:color="auto"/>
        <w:bottom w:val="none" w:sz="0" w:space="0" w:color="auto"/>
        <w:right w:val="none" w:sz="0" w:space="0" w:color="auto"/>
      </w:divBdr>
    </w:div>
    <w:div w:id="1403141948">
      <w:bodyDiv w:val="1"/>
      <w:marLeft w:val="0"/>
      <w:marRight w:val="0"/>
      <w:marTop w:val="0"/>
      <w:marBottom w:val="0"/>
      <w:divBdr>
        <w:top w:val="none" w:sz="0" w:space="0" w:color="auto"/>
        <w:left w:val="none" w:sz="0" w:space="0" w:color="auto"/>
        <w:bottom w:val="none" w:sz="0" w:space="0" w:color="auto"/>
        <w:right w:val="none" w:sz="0" w:space="0" w:color="auto"/>
      </w:divBdr>
    </w:div>
    <w:div w:id="1406952559">
      <w:bodyDiv w:val="1"/>
      <w:marLeft w:val="0"/>
      <w:marRight w:val="0"/>
      <w:marTop w:val="0"/>
      <w:marBottom w:val="0"/>
      <w:divBdr>
        <w:top w:val="none" w:sz="0" w:space="0" w:color="auto"/>
        <w:left w:val="none" w:sz="0" w:space="0" w:color="auto"/>
        <w:bottom w:val="none" w:sz="0" w:space="0" w:color="auto"/>
        <w:right w:val="none" w:sz="0" w:space="0" w:color="auto"/>
      </w:divBdr>
    </w:div>
    <w:div w:id="1437604627">
      <w:bodyDiv w:val="1"/>
      <w:marLeft w:val="0"/>
      <w:marRight w:val="0"/>
      <w:marTop w:val="0"/>
      <w:marBottom w:val="0"/>
      <w:divBdr>
        <w:top w:val="none" w:sz="0" w:space="0" w:color="auto"/>
        <w:left w:val="none" w:sz="0" w:space="0" w:color="auto"/>
        <w:bottom w:val="none" w:sz="0" w:space="0" w:color="auto"/>
        <w:right w:val="none" w:sz="0" w:space="0" w:color="auto"/>
      </w:divBdr>
    </w:div>
    <w:div w:id="1512837404">
      <w:bodyDiv w:val="1"/>
      <w:marLeft w:val="0"/>
      <w:marRight w:val="0"/>
      <w:marTop w:val="0"/>
      <w:marBottom w:val="0"/>
      <w:divBdr>
        <w:top w:val="none" w:sz="0" w:space="0" w:color="auto"/>
        <w:left w:val="none" w:sz="0" w:space="0" w:color="auto"/>
        <w:bottom w:val="none" w:sz="0" w:space="0" w:color="auto"/>
        <w:right w:val="none" w:sz="0" w:space="0" w:color="auto"/>
      </w:divBdr>
    </w:div>
    <w:div w:id="1528523146">
      <w:bodyDiv w:val="1"/>
      <w:marLeft w:val="0"/>
      <w:marRight w:val="0"/>
      <w:marTop w:val="0"/>
      <w:marBottom w:val="0"/>
      <w:divBdr>
        <w:top w:val="none" w:sz="0" w:space="0" w:color="auto"/>
        <w:left w:val="none" w:sz="0" w:space="0" w:color="auto"/>
        <w:bottom w:val="none" w:sz="0" w:space="0" w:color="auto"/>
        <w:right w:val="none" w:sz="0" w:space="0" w:color="auto"/>
      </w:divBdr>
    </w:div>
    <w:div w:id="1534461953">
      <w:bodyDiv w:val="1"/>
      <w:marLeft w:val="0"/>
      <w:marRight w:val="0"/>
      <w:marTop w:val="0"/>
      <w:marBottom w:val="0"/>
      <w:divBdr>
        <w:top w:val="none" w:sz="0" w:space="0" w:color="auto"/>
        <w:left w:val="none" w:sz="0" w:space="0" w:color="auto"/>
        <w:bottom w:val="none" w:sz="0" w:space="0" w:color="auto"/>
        <w:right w:val="none" w:sz="0" w:space="0" w:color="auto"/>
      </w:divBdr>
    </w:div>
    <w:div w:id="1612855628">
      <w:bodyDiv w:val="1"/>
      <w:marLeft w:val="0"/>
      <w:marRight w:val="0"/>
      <w:marTop w:val="0"/>
      <w:marBottom w:val="0"/>
      <w:divBdr>
        <w:top w:val="none" w:sz="0" w:space="0" w:color="auto"/>
        <w:left w:val="none" w:sz="0" w:space="0" w:color="auto"/>
        <w:bottom w:val="none" w:sz="0" w:space="0" w:color="auto"/>
        <w:right w:val="none" w:sz="0" w:space="0" w:color="auto"/>
      </w:divBdr>
    </w:div>
    <w:div w:id="1625892631">
      <w:bodyDiv w:val="1"/>
      <w:marLeft w:val="0"/>
      <w:marRight w:val="0"/>
      <w:marTop w:val="0"/>
      <w:marBottom w:val="0"/>
      <w:divBdr>
        <w:top w:val="none" w:sz="0" w:space="0" w:color="auto"/>
        <w:left w:val="none" w:sz="0" w:space="0" w:color="auto"/>
        <w:bottom w:val="none" w:sz="0" w:space="0" w:color="auto"/>
        <w:right w:val="none" w:sz="0" w:space="0" w:color="auto"/>
      </w:divBdr>
    </w:div>
    <w:div w:id="1661229066">
      <w:bodyDiv w:val="1"/>
      <w:marLeft w:val="0"/>
      <w:marRight w:val="0"/>
      <w:marTop w:val="0"/>
      <w:marBottom w:val="0"/>
      <w:divBdr>
        <w:top w:val="none" w:sz="0" w:space="0" w:color="auto"/>
        <w:left w:val="none" w:sz="0" w:space="0" w:color="auto"/>
        <w:bottom w:val="none" w:sz="0" w:space="0" w:color="auto"/>
        <w:right w:val="none" w:sz="0" w:space="0" w:color="auto"/>
      </w:divBdr>
    </w:div>
    <w:div w:id="1685472188">
      <w:bodyDiv w:val="1"/>
      <w:marLeft w:val="0"/>
      <w:marRight w:val="0"/>
      <w:marTop w:val="0"/>
      <w:marBottom w:val="0"/>
      <w:divBdr>
        <w:top w:val="none" w:sz="0" w:space="0" w:color="auto"/>
        <w:left w:val="none" w:sz="0" w:space="0" w:color="auto"/>
        <w:bottom w:val="none" w:sz="0" w:space="0" w:color="auto"/>
        <w:right w:val="none" w:sz="0" w:space="0" w:color="auto"/>
      </w:divBdr>
    </w:div>
    <w:div w:id="1719666016">
      <w:bodyDiv w:val="1"/>
      <w:marLeft w:val="0"/>
      <w:marRight w:val="0"/>
      <w:marTop w:val="0"/>
      <w:marBottom w:val="0"/>
      <w:divBdr>
        <w:top w:val="none" w:sz="0" w:space="0" w:color="auto"/>
        <w:left w:val="none" w:sz="0" w:space="0" w:color="auto"/>
        <w:bottom w:val="none" w:sz="0" w:space="0" w:color="auto"/>
        <w:right w:val="none" w:sz="0" w:space="0" w:color="auto"/>
      </w:divBdr>
    </w:div>
    <w:div w:id="1727953278">
      <w:bodyDiv w:val="1"/>
      <w:marLeft w:val="0"/>
      <w:marRight w:val="0"/>
      <w:marTop w:val="0"/>
      <w:marBottom w:val="0"/>
      <w:divBdr>
        <w:top w:val="none" w:sz="0" w:space="0" w:color="auto"/>
        <w:left w:val="none" w:sz="0" w:space="0" w:color="auto"/>
        <w:bottom w:val="none" w:sz="0" w:space="0" w:color="auto"/>
        <w:right w:val="none" w:sz="0" w:space="0" w:color="auto"/>
      </w:divBdr>
    </w:div>
    <w:div w:id="1817716640">
      <w:bodyDiv w:val="1"/>
      <w:marLeft w:val="0"/>
      <w:marRight w:val="0"/>
      <w:marTop w:val="0"/>
      <w:marBottom w:val="0"/>
      <w:divBdr>
        <w:top w:val="none" w:sz="0" w:space="0" w:color="auto"/>
        <w:left w:val="none" w:sz="0" w:space="0" w:color="auto"/>
        <w:bottom w:val="none" w:sz="0" w:space="0" w:color="auto"/>
        <w:right w:val="none" w:sz="0" w:space="0" w:color="auto"/>
      </w:divBdr>
    </w:div>
    <w:div w:id="1869104817">
      <w:bodyDiv w:val="1"/>
      <w:marLeft w:val="0"/>
      <w:marRight w:val="0"/>
      <w:marTop w:val="0"/>
      <w:marBottom w:val="0"/>
      <w:divBdr>
        <w:top w:val="none" w:sz="0" w:space="0" w:color="auto"/>
        <w:left w:val="none" w:sz="0" w:space="0" w:color="auto"/>
        <w:bottom w:val="none" w:sz="0" w:space="0" w:color="auto"/>
        <w:right w:val="none" w:sz="0" w:space="0" w:color="auto"/>
      </w:divBdr>
    </w:div>
    <w:div w:id="1974670858">
      <w:bodyDiv w:val="1"/>
      <w:marLeft w:val="0"/>
      <w:marRight w:val="0"/>
      <w:marTop w:val="0"/>
      <w:marBottom w:val="0"/>
      <w:divBdr>
        <w:top w:val="none" w:sz="0" w:space="0" w:color="auto"/>
        <w:left w:val="none" w:sz="0" w:space="0" w:color="auto"/>
        <w:bottom w:val="none" w:sz="0" w:space="0" w:color="auto"/>
        <w:right w:val="none" w:sz="0" w:space="0" w:color="auto"/>
      </w:divBdr>
    </w:div>
    <w:div w:id="1996492214">
      <w:bodyDiv w:val="1"/>
      <w:marLeft w:val="0"/>
      <w:marRight w:val="0"/>
      <w:marTop w:val="0"/>
      <w:marBottom w:val="0"/>
      <w:divBdr>
        <w:top w:val="none" w:sz="0" w:space="0" w:color="auto"/>
        <w:left w:val="none" w:sz="0" w:space="0" w:color="auto"/>
        <w:bottom w:val="none" w:sz="0" w:space="0" w:color="auto"/>
        <w:right w:val="none" w:sz="0" w:space="0" w:color="auto"/>
      </w:divBdr>
    </w:div>
    <w:div w:id="2035493481">
      <w:bodyDiv w:val="1"/>
      <w:marLeft w:val="0"/>
      <w:marRight w:val="0"/>
      <w:marTop w:val="0"/>
      <w:marBottom w:val="0"/>
      <w:divBdr>
        <w:top w:val="none" w:sz="0" w:space="0" w:color="auto"/>
        <w:left w:val="none" w:sz="0" w:space="0" w:color="auto"/>
        <w:bottom w:val="none" w:sz="0" w:space="0" w:color="auto"/>
        <w:right w:val="none" w:sz="0" w:space="0" w:color="auto"/>
      </w:divBdr>
    </w:div>
    <w:div w:id="205333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tei.org.mx/v4/index.php/transparencia/fraccion/art8-4a" TargetMode="External"/><Relationship Id="rId18" Type="http://schemas.openxmlformats.org/officeDocument/2006/relationships/hyperlink" Target="https://plan.jalisco.gob.mx/sites/default/files/2022-03/Plan-Estatal-de-Desarrollo-2da-EdicionV4-1.pdf"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itei.org.mx/v4/index.php/transparencia/fraccion/art8-4b" TargetMode="External"/><Relationship Id="rId2" Type="http://schemas.openxmlformats.org/officeDocument/2006/relationships/numbering" Target="numbering.xml"/><Relationship Id="rId16" Type="http://schemas.openxmlformats.org/officeDocument/2006/relationships/hyperlink" Target="https://presupuestociudadano.jalisco.gob.mx/presupuesto"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ciapem.org/plan-nacional-de-desarrollo-2019-202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D471A-3D4D-4840-9D16-9BE8F3366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37233</Words>
  <Characters>204782</Characters>
  <Application>Microsoft Office Word</Application>
  <DocSecurity>0</DocSecurity>
  <Lines>1706</Lines>
  <Paragraphs>483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241532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Servicio social</dc:creator>
  <cp:lastModifiedBy>Paola Gomez</cp:lastModifiedBy>
  <cp:revision>2</cp:revision>
  <cp:lastPrinted>2021-03-22T16:53:00Z</cp:lastPrinted>
  <dcterms:created xsi:type="dcterms:W3CDTF">2022-04-14T18:24:00Z</dcterms:created>
  <dcterms:modified xsi:type="dcterms:W3CDTF">2022-04-14T18:24:00Z</dcterms:modified>
</cp:coreProperties>
</file>