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EB9" w:rsidRPr="00535059" w:rsidRDefault="00D17EB9" w:rsidP="00D20A77">
      <w:pPr>
        <w:pStyle w:val="xs11"/>
        <w:spacing w:before="0" w:beforeAutospacing="0" w:after="0" w:afterAutospacing="0"/>
        <w:ind w:left="1418"/>
        <w:jc w:val="both"/>
        <w:rPr>
          <w:rFonts w:ascii="Bahnschrift SemiCondensed" w:eastAsia="Arial Unicode MS" w:hAnsi="Bahnschrift SemiCondensed" w:cs="Arial Unicode MS"/>
          <w:b/>
          <w:color w:val="9933FF"/>
          <w:sz w:val="20"/>
          <w:szCs w:val="20"/>
          <w:lang w:eastAsia="en-US"/>
        </w:rPr>
      </w:pPr>
      <w:bookmarkStart w:id="0" w:name="_Hlk22662703"/>
      <w:bookmarkStart w:id="1" w:name="_Hlk22659511"/>
      <w:bookmarkEnd w:id="0"/>
      <w:r w:rsidRPr="00535059">
        <w:rPr>
          <w:rFonts w:ascii="Bahnschrift SemiCondensed" w:eastAsia="Arial Unicode MS" w:hAnsi="Bahnschrift SemiCondensed" w:cs="Arial Unicode MS"/>
          <w:b/>
          <w:color w:val="9933FF"/>
          <w:sz w:val="20"/>
          <w:szCs w:val="20"/>
          <w:lang w:eastAsia="en-US"/>
        </w:rPr>
        <w:t>PRESENTACIÓN:</w:t>
      </w:r>
    </w:p>
    <w:p w:rsidR="00D17EB9" w:rsidRPr="00535059" w:rsidRDefault="00D17EB9" w:rsidP="00D20A77">
      <w:pPr>
        <w:pStyle w:val="Piedepgina"/>
        <w:ind w:left="1418"/>
        <w:jc w:val="both"/>
        <w:rPr>
          <w:rFonts w:ascii="Bahnschrift SemiCondensed" w:eastAsia="Arial Unicode MS" w:hAnsi="Bahnschrift SemiCondensed" w:cs="Arial Unicode MS"/>
          <w:color w:val="800080"/>
          <w:sz w:val="20"/>
          <w:szCs w:val="20"/>
        </w:rPr>
      </w:pPr>
      <w:r w:rsidRPr="00535059">
        <w:rPr>
          <w:rFonts w:ascii="Bahnschrift SemiCondensed" w:eastAsia="Arial Unicode MS" w:hAnsi="Bahnschrift SemiCondensed" w:cs="Arial Unicode MS"/>
          <w:noProof/>
          <w:color w:val="CC0099"/>
          <w:sz w:val="20"/>
          <w:szCs w:val="20"/>
          <w:lang w:eastAsia="es-MX"/>
        </w:rPr>
        <mc:AlternateContent>
          <mc:Choice Requires="wps">
            <w:drawing>
              <wp:anchor distT="0" distB="0" distL="114300" distR="114300" simplePos="0" relativeHeight="251661312" behindDoc="0" locked="0" layoutInCell="1" allowOverlap="1" wp14:anchorId="524D46A0" wp14:editId="799B3719">
                <wp:simplePos x="0" y="0"/>
                <wp:positionH relativeFrom="column">
                  <wp:posOffset>824865</wp:posOffset>
                </wp:positionH>
                <wp:positionV relativeFrom="paragraph">
                  <wp:posOffset>50800</wp:posOffset>
                </wp:positionV>
                <wp:extent cx="4772025" cy="0"/>
                <wp:effectExtent l="57150" t="38100" r="66675" b="95250"/>
                <wp:wrapNone/>
                <wp:docPr id="8" name="Conector recto 8"/>
                <wp:cNvGraphicFramePr/>
                <a:graphic xmlns:a="http://schemas.openxmlformats.org/drawingml/2006/main">
                  <a:graphicData uri="http://schemas.microsoft.com/office/word/2010/wordprocessingShape">
                    <wps:wsp>
                      <wps:cNvCnPr/>
                      <wps:spPr>
                        <a:xfrm>
                          <a:off x="0" y="0"/>
                          <a:ext cx="4772025" cy="0"/>
                        </a:xfrm>
                        <a:prstGeom prst="line">
                          <a:avLst/>
                        </a:prstGeom>
                        <a:noFill/>
                        <a:ln w="38100" cap="flat" cmpd="sng" algn="ctr">
                          <a:solidFill>
                            <a:srgbClr val="CC009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6459E051" id="Conector recto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4pt" to="440.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" strokecolor="#c09" strokeweight="3pt">
                <v:shadow on="t" color="black" opacity="22937f" origin=",.5" offset="0,.63889mm"/>
              </v:line>
            </w:pict>
          </mc:Fallback>
        </mc:AlternateContent>
      </w: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r w:rsidRPr="00535059">
        <w:rPr>
          <w:rStyle w:val="xbumpedfont15"/>
          <w:rFonts w:ascii="Bahnschrift SemiCondensed" w:hAnsi="Bahnschrift SemiCondensed" w:cs="Arial Unicode MS"/>
          <w:color w:val="800080"/>
          <w:sz w:val="20"/>
          <w:szCs w:val="20"/>
          <w:lang w:eastAsia="es-MX"/>
        </w:rPr>
        <w:t xml:space="preserve">La adopción de los principios de Gobierno Abierto, consolidaron un amplio entramado institucional y estándares de apertura y participación social. En este contexto, desde 2016, el Poder Legislativo federal estableció compromisos para convertirse en una institución democrática moderna, que se caracterizara por la apertura, transparencia y rendición de cuentas, así como por el uso de plataformas digitales para la interacción ciudadana en cada una de sus funciones. </w:t>
      </w: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r w:rsidRPr="00535059">
        <w:rPr>
          <w:rStyle w:val="xbumpedfont15"/>
          <w:rFonts w:ascii="Bahnschrift SemiCondensed" w:hAnsi="Bahnschrift SemiCondensed" w:cs="Arial Unicode MS"/>
          <w:color w:val="800080"/>
          <w:sz w:val="20"/>
          <w:szCs w:val="20"/>
          <w:lang w:eastAsia="es-MX"/>
        </w:rPr>
        <w:t xml:space="preserve">Por ello, como un primer ejercicio, se desarrolló en 2017 el “Observatorio de Transparencia Legislativa y Parlamento Abierto” en la Cámara de Diputados, durante la LXIII Legislatura del Congreso de la Unión, en el que se reconocieron diversos esfuerzos de ese órgano legislativo en materia de transparencia, rendición de cuentas y apertura de sus procesos a la participación ciudadana, como son: la creación de un Comité y un Reglamento de Ética, la incorporación de las comisiones al trabajo de dictaminación del presupuesto, la creciente autonomía y profesionalización del Canal del Congreso, los esfuerzos por publicitar la actividad de las comisiones y la detallada normatividad de los procesos internos, entre otros. De igual forma, se detectaron espacios de oportunidad de mejora al respecto. </w:t>
      </w: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r w:rsidRPr="00535059">
        <w:rPr>
          <w:rStyle w:val="xbumpedfont15"/>
          <w:rFonts w:ascii="Bahnschrift SemiCondensed" w:hAnsi="Bahnschrift SemiCondensed" w:cs="Arial Unicode MS"/>
          <w:color w:val="800080"/>
          <w:sz w:val="20"/>
          <w:szCs w:val="20"/>
          <w:lang w:eastAsia="es-MX"/>
        </w:rPr>
        <w:t xml:space="preserve">Así, el Observatorio de Transparencia Legislativa y Parlamento Abierto 2018 (en adelante Observatorio 2018) que ahora se presenta en </w:t>
      </w:r>
      <w:r w:rsidR="00DF0C88">
        <w:rPr>
          <w:rStyle w:val="xbumpedfont15"/>
          <w:rFonts w:ascii="Bahnschrift SemiCondensed" w:hAnsi="Bahnschrift SemiCondensed" w:cs="Arial Unicode MS"/>
          <w:color w:val="800080"/>
          <w:sz w:val="20"/>
          <w:szCs w:val="20"/>
          <w:lang w:eastAsia="es-MX"/>
        </w:rPr>
        <w:t>este Encuentro</w:t>
      </w:r>
      <w:r w:rsidRPr="00535059">
        <w:rPr>
          <w:rStyle w:val="xbumpedfont15"/>
          <w:rFonts w:ascii="Bahnschrift SemiCondensed" w:hAnsi="Bahnschrift SemiCondensed" w:cs="Arial Unicode MS"/>
          <w:color w:val="800080"/>
          <w:sz w:val="20"/>
          <w:szCs w:val="20"/>
          <w:lang w:eastAsia="es-MX"/>
        </w:rPr>
        <w:t>, surge del interés del Instituto Nacional de Transparencia, Acceso a la Información y Protección de Datos Personales (INAI) y la Universidad Nacional Autónoma de México (UNAM) por analizar el estado en que se encuentran las acciones en materia de transparencia y la aplicación del modelo de parlamento abierto en los órganos legislativos del país, teniendo como objetivo continuar con el fortalecimiento y la difusión de la cultura de la transparencia y la rendición de cuentas en el ámbito parlamentario, a través de la evaluación de los avances y retos en la materia ahora también a nivel local, que propicien una sociedad más incluyente y participativa.</w:t>
      </w: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r w:rsidRPr="00535059">
        <w:rPr>
          <w:rStyle w:val="xbumpedfont15"/>
          <w:rFonts w:ascii="Bahnschrift SemiCondensed" w:hAnsi="Bahnschrift SemiCondensed" w:cs="Arial Unicode MS"/>
          <w:color w:val="800080"/>
          <w:sz w:val="20"/>
          <w:szCs w:val="20"/>
          <w:lang w:eastAsia="es-MX"/>
        </w:rPr>
        <w:t xml:space="preserve">Recordemos el papel fundamental y decisorio que tienen los Congresos en cuanto a las reglas y normas que rigen la vida de las sociedades y sus gobiernos. Su integración refleja una amplia diversidad de ideas y corrientes de pensamiento y políticas, ya que los representantes del pueblo son elegidos mediante procedimientos electorales democráticos. Sin embargo, también hay que tener presente que estos aspectos no han sido suficientes para dotar de plena legitimidad a las decisiones que ahí se toman. El reto de los Congresos en México, al igual que otras instituciones políticas de la democracia mexicana, es lograr que los ciudadanos conozcan su funcionamiento y participen en los procesos donde se toman las decisiones. </w:t>
      </w: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r w:rsidRPr="00535059">
        <w:rPr>
          <w:rStyle w:val="xbumpedfont15"/>
          <w:rFonts w:ascii="Bahnschrift SemiCondensed" w:hAnsi="Bahnschrift SemiCondensed" w:cs="Arial Unicode MS"/>
          <w:color w:val="800080"/>
          <w:sz w:val="20"/>
          <w:szCs w:val="20"/>
          <w:lang w:eastAsia="es-MX"/>
        </w:rPr>
        <w:t>A lo largo de la historia, el poder legislativo se ha configurado como punto de equilibrio constitucional, al tener el carácter de un órgano tradicional que se encarga de la elaboración, debate y aprobación de las distintas leyes y normas que tendrán un alcance específico en la realidad social; esta función actualmente no es la única, sino que además las legislaturas desempeñan múltiples funciones de índole administrativa, de control, presupuestaria, jurisdiccional y de diplomacia parlamentaria. Funciones éstas que los legisladores tienen el deber de ejercer de cara al pueblo, ya que con ello su legitimidad se verá robustecida institucionalmente, fortaleciendo su carácter como órgano de representación.</w:t>
      </w: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r w:rsidRPr="00535059">
        <w:rPr>
          <w:rStyle w:val="xbumpedfont15"/>
          <w:rFonts w:ascii="Bahnschrift SemiCondensed" w:hAnsi="Bahnschrift SemiCondensed" w:cs="Arial Unicode MS"/>
          <w:color w:val="800080"/>
          <w:sz w:val="20"/>
          <w:szCs w:val="20"/>
          <w:lang w:eastAsia="es-MX"/>
        </w:rPr>
        <w:t>Por ello, como órganos en los que descansa el sistema representativo, todos los congresos y parlamentos del mundo están llamados a establecer compromisos concretos para aumentar la apertura gubernamental, transparencia y participación ciudadana.</w:t>
      </w: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r w:rsidRPr="00535059">
        <w:rPr>
          <w:rStyle w:val="xbumpedfont15"/>
          <w:rFonts w:ascii="Bahnschrift SemiCondensed" w:hAnsi="Bahnschrift SemiCondensed" w:cs="Arial Unicode MS"/>
          <w:color w:val="800080"/>
          <w:sz w:val="20"/>
          <w:szCs w:val="20"/>
          <w:lang w:eastAsia="es-MX"/>
        </w:rPr>
        <w:t xml:space="preserve">De ahí la importancia de esta actividad para difundir el Observatorio, que constituye un insumo técnico, de análisis especializado, con el rigor académico que aporta la UNAM, para ser un </w:t>
      </w:r>
      <w:r w:rsidRPr="00535059">
        <w:rPr>
          <w:rStyle w:val="xbumpedfont15"/>
          <w:rFonts w:ascii="Bahnschrift SemiCondensed" w:hAnsi="Bahnschrift SemiCondensed" w:cs="Arial Unicode MS"/>
          <w:color w:val="800080"/>
          <w:sz w:val="20"/>
          <w:szCs w:val="20"/>
          <w:lang w:eastAsia="es-MX"/>
        </w:rPr>
        <w:lastRenderedPageBreak/>
        <w:t>referente en el tema de parlamento abierto en México, y que sin duda contribuirá al cumplimiento de las obligaciones que en materia de Gobierno Abierto establecen la propia Ley General y la Ley Federal de Transparencia y Acceso a la Información Pública, para todos los sujetos obligados, incluidos, por supuesto, los poderes legislativos.</w:t>
      </w: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p>
    <w:p w:rsidR="00D17EB9" w:rsidRPr="00535059" w:rsidRDefault="00D17EB9" w:rsidP="00D20A77">
      <w:pPr>
        <w:pStyle w:val="Piedepgina"/>
        <w:ind w:left="1418"/>
        <w:jc w:val="both"/>
        <w:rPr>
          <w:rStyle w:val="xbumpedfont15"/>
          <w:rFonts w:ascii="Bahnschrift SemiCondensed" w:hAnsi="Bahnschrift SemiCondensed" w:cs="Arial Unicode MS"/>
          <w:color w:val="800080"/>
          <w:sz w:val="20"/>
          <w:szCs w:val="20"/>
          <w:lang w:eastAsia="es-MX"/>
        </w:rPr>
      </w:pPr>
      <w:r w:rsidRPr="00535059">
        <w:rPr>
          <w:rStyle w:val="xbumpedfont15"/>
          <w:rFonts w:ascii="Bahnschrift SemiCondensed" w:hAnsi="Bahnschrift SemiCondensed" w:cs="Arial Unicode MS"/>
          <w:color w:val="800080"/>
          <w:sz w:val="20"/>
          <w:szCs w:val="20"/>
          <w:lang w:eastAsia="es-MX"/>
        </w:rPr>
        <w:t>El observatorio es un punto de partida para que los congresos de todo el país puedan ver en donde estamos parados y a partir de ahí poder implementar políticas y mecanismos de apertura gubernamental, adoptando prácticas de parlamento abierto que se han dado no sólo en México sino en otros países del mundo.</w:t>
      </w:r>
    </w:p>
    <w:p w:rsidR="00D17EB9" w:rsidRPr="00535059" w:rsidRDefault="009C2099" w:rsidP="00D20A77">
      <w:pPr>
        <w:pStyle w:val="Piedepgina"/>
        <w:tabs>
          <w:tab w:val="clear" w:pos="4419"/>
          <w:tab w:val="clear" w:pos="8838"/>
          <w:tab w:val="left" w:pos="6375"/>
        </w:tabs>
        <w:ind w:left="1418"/>
        <w:jc w:val="both"/>
        <w:rPr>
          <w:rFonts w:ascii="Bahnschrift SemiCondensed" w:eastAsia="Arial Unicode MS" w:hAnsi="Bahnschrift SemiCondensed"/>
          <w:color w:val="7030A0"/>
          <w:sz w:val="20"/>
          <w:szCs w:val="20"/>
        </w:rPr>
      </w:pPr>
      <w:r>
        <w:rPr>
          <w:rFonts w:ascii="Bahnschrift SemiCondensed" w:eastAsia="Arial Unicode MS" w:hAnsi="Bahnschrift SemiCondensed"/>
          <w:color w:val="7030A0"/>
          <w:sz w:val="20"/>
          <w:szCs w:val="20"/>
        </w:rPr>
        <w:tab/>
      </w:r>
    </w:p>
    <w:p w:rsidR="00D17EB9" w:rsidRPr="00535059" w:rsidRDefault="00D17EB9" w:rsidP="00D20A77">
      <w:pPr>
        <w:pStyle w:val="xs11"/>
        <w:spacing w:before="0" w:beforeAutospacing="0" w:after="0" w:afterAutospacing="0"/>
        <w:ind w:left="1418"/>
        <w:jc w:val="both"/>
        <w:rPr>
          <w:rFonts w:ascii="Bahnschrift SemiCondensed" w:eastAsia="Arial Unicode MS" w:hAnsi="Bahnschrift SemiCondensed" w:cs="Arial Unicode MS"/>
          <w:color w:val="CC00CC"/>
          <w:sz w:val="20"/>
          <w:szCs w:val="20"/>
        </w:rPr>
      </w:pPr>
      <w:r w:rsidRPr="00535059">
        <w:rPr>
          <w:rFonts w:ascii="Bahnschrift SemiCondensed" w:eastAsia="Arial Unicode MS" w:hAnsi="Bahnschrift SemiCondensed" w:cs="Arial Unicode MS"/>
          <w:b/>
          <w:color w:val="CC0099"/>
          <w:sz w:val="20"/>
          <w:szCs w:val="20"/>
        </w:rPr>
        <w:t>OBJETIVO GENERAL:</w:t>
      </w:r>
    </w:p>
    <w:p w:rsidR="00D17EB9" w:rsidRPr="00535059" w:rsidRDefault="00D17EB9" w:rsidP="00D20A77">
      <w:pPr>
        <w:pStyle w:val="Piedepgina"/>
        <w:ind w:left="1418"/>
        <w:jc w:val="both"/>
        <w:rPr>
          <w:rFonts w:ascii="Bahnschrift SemiCondensed" w:eastAsia="Arial Unicode MS" w:hAnsi="Bahnschrift SemiCondensed" w:cs="Arial Unicode MS"/>
          <w:color w:val="800080"/>
          <w:sz w:val="20"/>
          <w:szCs w:val="20"/>
        </w:rPr>
      </w:pPr>
      <w:r w:rsidRPr="00535059">
        <w:rPr>
          <w:rFonts w:ascii="Bahnschrift SemiCondensed" w:eastAsia="Arial Unicode MS" w:hAnsi="Bahnschrift SemiCondensed" w:cs="Arial Unicode MS"/>
          <w:noProof/>
          <w:color w:val="CC0099"/>
          <w:sz w:val="20"/>
          <w:szCs w:val="20"/>
          <w:lang w:eastAsia="es-MX"/>
        </w:rPr>
        <mc:AlternateContent>
          <mc:Choice Requires="wps">
            <w:drawing>
              <wp:anchor distT="0" distB="0" distL="114300" distR="114300" simplePos="0" relativeHeight="251659264" behindDoc="0" locked="0" layoutInCell="1" allowOverlap="1" wp14:anchorId="529DA527" wp14:editId="04D5B8BD">
                <wp:simplePos x="0" y="0"/>
                <wp:positionH relativeFrom="column">
                  <wp:posOffset>872490</wp:posOffset>
                </wp:positionH>
                <wp:positionV relativeFrom="paragraph">
                  <wp:posOffset>55245</wp:posOffset>
                </wp:positionV>
                <wp:extent cx="4819650" cy="0"/>
                <wp:effectExtent l="57150" t="38100" r="57150" b="95250"/>
                <wp:wrapNone/>
                <wp:docPr id="18" name="Conector recto 18"/>
                <wp:cNvGraphicFramePr/>
                <a:graphic xmlns:a="http://schemas.openxmlformats.org/drawingml/2006/main">
                  <a:graphicData uri="http://schemas.microsoft.com/office/word/2010/wordprocessingShape">
                    <wps:wsp>
                      <wps:cNvCnPr/>
                      <wps:spPr>
                        <a:xfrm>
                          <a:off x="0" y="0"/>
                          <a:ext cx="4819650" cy="0"/>
                        </a:xfrm>
                        <a:prstGeom prst="line">
                          <a:avLst/>
                        </a:prstGeom>
                        <a:noFill/>
                        <a:ln w="38100" cap="flat" cmpd="sng" algn="ctr">
                          <a:solidFill>
                            <a:srgbClr val="CC009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440D15E" id="Conector recto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pt,4.35pt" to="448.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" strokecolor="#c09" strokeweight="3pt">
                <v:shadow on="t" color="black" opacity="22937f" origin=",.5" offset="0,.63889mm"/>
              </v:line>
            </w:pict>
          </mc:Fallback>
        </mc:AlternateContent>
      </w:r>
    </w:p>
    <w:p w:rsidR="00BD069B" w:rsidRDefault="00BD069B" w:rsidP="00D20A77">
      <w:pPr>
        <w:pStyle w:val="Default"/>
      </w:pPr>
    </w:p>
    <w:p w:rsidR="00D17EB9" w:rsidRDefault="00BD069B" w:rsidP="00D20A77">
      <w:pPr>
        <w:pStyle w:val="Piedepgina"/>
        <w:ind w:left="1418"/>
        <w:jc w:val="both"/>
        <w:rPr>
          <w:rStyle w:val="xbumpedfont15"/>
          <w:rFonts w:ascii="Bahnschrift SemiCondensed" w:hAnsi="Bahnschrift SemiCondensed" w:cs="Arial Unicode MS"/>
          <w:color w:val="800080"/>
          <w:sz w:val="20"/>
          <w:szCs w:val="20"/>
          <w:lang w:eastAsia="es-MX"/>
        </w:rPr>
      </w:pPr>
      <w:r w:rsidRPr="00BD069B">
        <w:rPr>
          <w:rStyle w:val="xbumpedfont15"/>
          <w:rFonts w:ascii="Bahnschrift SemiCondensed" w:hAnsi="Bahnschrift SemiCondensed" w:cs="Arial Unicode MS"/>
          <w:color w:val="800080"/>
          <w:sz w:val="20"/>
          <w:szCs w:val="20"/>
          <w:lang w:eastAsia="es-MX"/>
        </w:rPr>
        <w:t>Derivado del estudio “Observatorio de Transparencia Legislativa y Parlamento Abierto en el Senado de la República y Congresos Estatales 2018” promovido, bajo un esquema de colaboración, entre el Instituto Nacional de Transparencia, Acceso a la Información y Protección de Datos Personales y la Universidad Nacional Autónoma de México, a través de la Facultad de Ciencias Políticas y Sociales, este encuentro tiene por objeto fortalecer y difundir la cultura de la transparencia y la rendición de cuentas en el ámbito parlamentario, tanto a nivel federal como de las entidades federativas, a través de la identificación de los avances y áreas de oportunidad en materia de Transparencia Legislativa y de Parlamento Abierto.</w:t>
      </w:r>
    </w:p>
    <w:p w:rsidR="00BD069B" w:rsidRPr="00BD069B" w:rsidRDefault="00BD069B" w:rsidP="00D20A77">
      <w:pPr>
        <w:pStyle w:val="Piedepgina"/>
        <w:ind w:left="1418"/>
        <w:jc w:val="both"/>
        <w:rPr>
          <w:rStyle w:val="xbumpedfont15"/>
          <w:rFonts w:cs="Arial Unicode MS"/>
          <w:color w:val="800080"/>
          <w:lang w:eastAsia="es-MX"/>
        </w:rPr>
      </w:pPr>
    </w:p>
    <w:p w:rsidR="00D17EB9" w:rsidRPr="00535059" w:rsidRDefault="00D17EB9" w:rsidP="00D20A77">
      <w:pPr>
        <w:pStyle w:val="Piedepgina"/>
        <w:ind w:left="1418"/>
        <w:jc w:val="both"/>
        <w:rPr>
          <w:rFonts w:ascii="Bahnschrift SemiCondensed" w:eastAsia="Arial Unicode MS" w:hAnsi="Bahnschrift SemiCondensed" w:cs="Arial Unicode MS"/>
          <w:b/>
          <w:color w:val="9933FF"/>
          <w:sz w:val="20"/>
          <w:szCs w:val="20"/>
        </w:rPr>
      </w:pPr>
      <w:r w:rsidRPr="00535059">
        <w:rPr>
          <w:rFonts w:ascii="Bahnschrift SemiCondensed" w:eastAsia="Arial Unicode MS" w:hAnsi="Bahnschrift SemiCondensed" w:cs="Arial Unicode MS"/>
          <w:b/>
          <w:color w:val="9933FF"/>
          <w:sz w:val="20"/>
          <w:szCs w:val="20"/>
        </w:rPr>
        <w:t>OBJETIVOS ESPECÍFICOS:</w:t>
      </w:r>
    </w:p>
    <w:p w:rsidR="00D17EB9" w:rsidRPr="00535059" w:rsidRDefault="00D17EB9" w:rsidP="00D20A77">
      <w:pPr>
        <w:pStyle w:val="Piedepgina"/>
        <w:ind w:left="1418"/>
        <w:jc w:val="both"/>
        <w:rPr>
          <w:rFonts w:ascii="Bahnschrift SemiCondensed" w:eastAsia="Arial Unicode MS" w:hAnsi="Bahnschrift SemiCondensed" w:cs="Arial Unicode MS"/>
          <w:color w:val="800080"/>
          <w:sz w:val="20"/>
          <w:szCs w:val="20"/>
        </w:rPr>
      </w:pPr>
      <w:r w:rsidRPr="00535059">
        <w:rPr>
          <w:rFonts w:ascii="Bahnschrift SemiCondensed" w:eastAsia="Arial Unicode MS" w:hAnsi="Bahnschrift SemiCondensed" w:cs="Arial Unicode MS"/>
          <w:noProof/>
          <w:color w:val="CC0099"/>
          <w:sz w:val="20"/>
          <w:szCs w:val="20"/>
          <w:lang w:eastAsia="es-MX"/>
        </w:rPr>
        <mc:AlternateContent>
          <mc:Choice Requires="wps">
            <w:drawing>
              <wp:anchor distT="0" distB="0" distL="114300" distR="114300" simplePos="0" relativeHeight="251660288" behindDoc="0" locked="0" layoutInCell="1" allowOverlap="1" wp14:anchorId="161CEFE6" wp14:editId="6F2BF7BC">
                <wp:simplePos x="0" y="0"/>
                <wp:positionH relativeFrom="column">
                  <wp:posOffset>796290</wp:posOffset>
                </wp:positionH>
                <wp:positionV relativeFrom="paragraph">
                  <wp:posOffset>39370</wp:posOffset>
                </wp:positionV>
                <wp:extent cx="4895850" cy="0"/>
                <wp:effectExtent l="57150" t="38100" r="57150" b="95250"/>
                <wp:wrapNone/>
                <wp:docPr id="19" name="Conector recto 19"/>
                <wp:cNvGraphicFramePr/>
                <a:graphic xmlns:a="http://schemas.openxmlformats.org/drawingml/2006/main">
                  <a:graphicData uri="http://schemas.microsoft.com/office/word/2010/wordprocessingShape">
                    <wps:wsp>
                      <wps:cNvCnPr/>
                      <wps:spPr>
                        <a:xfrm>
                          <a:off x="0" y="0"/>
                          <a:ext cx="4895850" cy="0"/>
                        </a:xfrm>
                        <a:prstGeom prst="line">
                          <a:avLst/>
                        </a:prstGeom>
                        <a:noFill/>
                        <a:ln w="38100" cap="flat" cmpd="sng" algn="ctr">
                          <a:solidFill>
                            <a:srgbClr val="CC009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056E0988" id="Conector recto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pt,3.1pt" to="448.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" strokecolor="#c09" strokeweight="3pt">
                <v:shadow on="t" color="black" opacity="22937f" origin=",.5" offset="0,.63889mm"/>
              </v:line>
            </w:pict>
          </mc:Fallback>
        </mc:AlternateContent>
      </w:r>
    </w:p>
    <w:p w:rsidR="00D17EB9" w:rsidRPr="00535059" w:rsidRDefault="00D17EB9" w:rsidP="00D20A77">
      <w:pPr>
        <w:pStyle w:val="Default"/>
        <w:numPr>
          <w:ilvl w:val="0"/>
          <w:numId w:val="1"/>
        </w:numPr>
        <w:spacing w:after="20"/>
        <w:ind w:left="1701" w:hanging="284"/>
        <w:jc w:val="both"/>
        <w:rPr>
          <w:rStyle w:val="xbumpedfont15"/>
          <w:rFonts w:ascii="Bahnschrift SemiCondensed" w:eastAsia="Arial Unicode MS" w:hAnsi="Bahnschrift SemiCondensed" w:cs="Arial Unicode MS"/>
          <w:color w:val="800080"/>
          <w:sz w:val="20"/>
          <w:szCs w:val="20"/>
          <w:lang w:eastAsia="es-MX"/>
        </w:rPr>
      </w:pPr>
      <w:r w:rsidRPr="00535059">
        <w:rPr>
          <w:rStyle w:val="xbumpedfont15"/>
          <w:rFonts w:ascii="Bahnschrift SemiCondensed" w:eastAsia="Arial Unicode MS" w:hAnsi="Bahnschrift SemiCondensed" w:cs="Arial Unicode MS"/>
          <w:color w:val="800080"/>
          <w:sz w:val="20"/>
          <w:szCs w:val="20"/>
          <w:lang w:eastAsia="es-MX"/>
        </w:rPr>
        <w:t>Difundir los hallazgos que se encontraron en los casos analizados en el estudio y que atienden a distintas funciones del Poder Legislativo como son: legislativa, administrativa, de control y presupuestaria, por dimensiones del parlamento abierto (transparencia, participación ciudadana, uso de nuevas tecnologías e integridad y responsabilidad parlamentaria).</w:t>
      </w:r>
    </w:p>
    <w:p w:rsidR="00D17EB9" w:rsidRPr="00535059" w:rsidRDefault="00D17EB9" w:rsidP="00D20A77">
      <w:pPr>
        <w:pStyle w:val="Default"/>
        <w:numPr>
          <w:ilvl w:val="0"/>
          <w:numId w:val="1"/>
        </w:numPr>
        <w:spacing w:after="20"/>
        <w:ind w:left="1701" w:hanging="284"/>
        <w:jc w:val="both"/>
        <w:rPr>
          <w:rStyle w:val="xbumpedfont15"/>
          <w:rFonts w:ascii="Bahnschrift SemiCondensed" w:eastAsia="Arial Unicode MS" w:hAnsi="Bahnschrift SemiCondensed" w:cs="Arial Unicode MS"/>
          <w:color w:val="800080"/>
          <w:sz w:val="20"/>
          <w:szCs w:val="20"/>
          <w:lang w:eastAsia="es-MX"/>
        </w:rPr>
      </w:pPr>
      <w:r w:rsidRPr="00535059">
        <w:rPr>
          <w:rStyle w:val="xbumpedfont15"/>
          <w:rFonts w:ascii="Bahnschrift SemiCondensed" w:eastAsia="Arial Unicode MS" w:hAnsi="Bahnschrift SemiCondensed" w:cs="Arial Unicode MS"/>
          <w:color w:val="800080"/>
          <w:sz w:val="20"/>
          <w:szCs w:val="20"/>
          <w:lang w:eastAsia="es-MX"/>
        </w:rPr>
        <w:t>Presentar los avances y retos que se enfrentan en materia de transparencia legislativa y parlamento abierto en distintos congresos, mediante la aplicación de una metodología de análisis cualitativo y cuantitativo.</w:t>
      </w:r>
    </w:p>
    <w:p w:rsidR="00D17EB9" w:rsidRPr="00535059" w:rsidRDefault="00D17EB9" w:rsidP="00D20A77">
      <w:pPr>
        <w:pStyle w:val="Default"/>
        <w:numPr>
          <w:ilvl w:val="0"/>
          <w:numId w:val="1"/>
        </w:numPr>
        <w:spacing w:after="20"/>
        <w:ind w:left="1701" w:hanging="284"/>
        <w:jc w:val="both"/>
        <w:rPr>
          <w:rStyle w:val="xbumpedfont15"/>
          <w:rFonts w:ascii="Bahnschrift SemiCondensed" w:eastAsia="Arial Unicode MS" w:hAnsi="Bahnschrift SemiCondensed" w:cs="Arial Unicode MS"/>
          <w:color w:val="800080"/>
          <w:sz w:val="20"/>
          <w:szCs w:val="20"/>
          <w:lang w:eastAsia="es-MX"/>
        </w:rPr>
      </w:pPr>
      <w:r w:rsidRPr="00535059">
        <w:rPr>
          <w:rStyle w:val="xbumpedfont15"/>
          <w:rFonts w:ascii="Bahnschrift SemiCondensed" w:eastAsia="Arial Unicode MS" w:hAnsi="Bahnschrift SemiCondensed" w:cs="Arial Unicode MS"/>
          <w:color w:val="800080"/>
          <w:sz w:val="20"/>
          <w:szCs w:val="20"/>
          <w:lang w:eastAsia="es-MX"/>
        </w:rPr>
        <w:t>Describir aquellas actividades que ya están realizando los Congresos y que pueden servir para que las propias instituciones reconozcan los esfuerzos que están llevando a cabo como parte de sus actividades ordinarias y, al mismo tiempo, exponer las prácticas que se identificaron en el estudio y que promueven la apertura de los procesos de la actividad parlamentaria.</w:t>
      </w:r>
    </w:p>
    <w:p w:rsidR="00D17EB9" w:rsidRPr="00535059" w:rsidRDefault="00D17EB9" w:rsidP="00D20A77">
      <w:pPr>
        <w:pStyle w:val="Default"/>
        <w:numPr>
          <w:ilvl w:val="0"/>
          <w:numId w:val="1"/>
        </w:numPr>
        <w:spacing w:after="20"/>
        <w:ind w:left="1701" w:hanging="284"/>
        <w:jc w:val="both"/>
        <w:rPr>
          <w:rStyle w:val="xbumpedfont15"/>
          <w:rFonts w:ascii="Bahnschrift SemiCondensed" w:eastAsia="Arial Unicode MS" w:hAnsi="Bahnschrift SemiCondensed" w:cs="Arial Unicode MS"/>
          <w:color w:val="800080"/>
          <w:sz w:val="20"/>
          <w:szCs w:val="20"/>
          <w:lang w:eastAsia="es-MX"/>
        </w:rPr>
      </w:pPr>
      <w:r w:rsidRPr="00535059">
        <w:rPr>
          <w:rStyle w:val="xbumpedfont15"/>
          <w:rFonts w:ascii="Bahnschrift SemiCondensed" w:eastAsia="Arial Unicode MS" w:hAnsi="Bahnschrift SemiCondensed" w:cs="Arial Unicode MS"/>
          <w:color w:val="800080"/>
          <w:sz w:val="20"/>
          <w:szCs w:val="20"/>
          <w:lang w:eastAsia="es-MX"/>
        </w:rPr>
        <w:t>Mostrar las buenas prácticas de parlamento abierto que se llevan a cabo, tanto en México y en su caso en otros países, para poder implementarse en todos los congresos del país, federal y locales.</w:t>
      </w:r>
    </w:p>
    <w:p w:rsidR="00D17EB9" w:rsidRPr="00535059" w:rsidRDefault="00D17EB9" w:rsidP="00D20A77">
      <w:pPr>
        <w:pStyle w:val="Default"/>
        <w:numPr>
          <w:ilvl w:val="0"/>
          <w:numId w:val="1"/>
        </w:numPr>
        <w:spacing w:after="20"/>
        <w:ind w:left="1701" w:hanging="284"/>
        <w:jc w:val="both"/>
        <w:rPr>
          <w:rStyle w:val="xbumpedfont15"/>
          <w:rFonts w:ascii="Bahnschrift SemiCondensed" w:eastAsia="Arial Unicode MS" w:hAnsi="Bahnschrift SemiCondensed" w:cs="Arial Unicode MS"/>
          <w:color w:val="800080"/>
          <w:sz w:val="20"/>
          <w:szCs w:val="20"/>
          <w:lang w:eastAsia="es-MX"/>
        </w:rPr>
      </w:pPr>
      <w:r w:rsidRPr="00535059">
        <w:rPr>
          <w:rStyle w:val="xbumpedfont15"/>
          <w:rFonts w:ascii="Bahnschrift SemiCondensed" w:eastAsia="Arial Unicode MS" w:hAnsi="Bahnschrift SemiCondensed" w:cs="Arial Unicode MS"/>
          <w:color w:val="800080"/>
          <w:sz w:val="20"/>
          <w:szCs w:val="20"/>
          <w:lang w:eastAsia="es-MX"/>
        </w:rPr>
        <w:t xml:space="preserve">Propiciar el diálogo y la reflexión sobre los desafíos y buenas prácticas de Parlamento Abierto en el país. </w:t>
      </w:r>
    </w:p>
    <w:p w:rsidR="00D17EB9" w:rsidRPr="00535059" w:rsidRDefault="00D17EB9" w:rsidP="00D20A77">
      <w:pPr>
        <w:pStyle w:val="Default"/>
        <w:numPr>
          <w:ilvl w:val="0"/>
          <w:numId w:val="1"/>
        </w:numPr>
        <w:spacing w:after="20"/>
        <w:ind w:left="1701" w:hanging="284"/>
        <w:jc w:val="both"/>
        <w:rPr>
          <w:rStyle w:val="xbumpedfont15"/>
          <w:rFonts w:ascii="Bahnschrift SemiCondensed" w:eastAsia="Arial Unicode MS" w:hAnsi="Bahnschrift SemiCondensed" w:cs="Arial Unicode MS"/>
          <w:color w:val="800080"/>
          <w:sz w:val="20"/>
          <w:szCs w:val="20"/>
          <w:lang w:eastAsia="es-MX"/>
        </w:rPr>
      </w:pPr>
      <w:r w:rsidRPr="00535059">
        <w:rPr>
          <w:rStyle w:val="xbumpedfont15"/>
          <w:rFonts w:ascii="Bahnschrift SemiCondensed" w:eastAsia="Arial Unicode MS" w:hAnsi="Bahnschrift SemiCondensed" w:cs="Arial Unicode MS"/>
          <w:color w:val="800080"/>
          <w:sz w:val="20"/>
          <w:szCs w:val="20"/>
          <w:lang w:eastAsia="es-MX"/>
        </w:rPr>
        <w:t>Facilitar los mecanismos que propicien la construcción de procesos eficientes y transparentes en el ámbito legislativo.</w:t>
      </w:r>
    </w:p>
    <w:p w:rsidR="00D17EB9" w:rsidRPr="00535059" w:rsidRDefault="00D17EB9" w:rsidP="00D20A77">
      <w:pPr>
        <w:pStyle w:val="Default"/>
        <w:numPr>
          <w:ilvl w:val="0"/>
          <w:numId w:val="1"/>
        </w:numPr>
        <w:spacing w:after="20"/>
        <w:ind w:left="1701" w:hanging="284"/>
        <w:jc w:val="both"/>
        <w:rPr>
          <w:rStyle w:val="xbumpedfont15"/>
          <w:rFonts w:ascii="Bahnschrift SemiCondensed" w:eastAsia="Arial Unicode MS" w:hAnsi="Bahnschrift SemiCondensed" w:cs="Arial Unicode MS"/>
          <w:color w:val="800080"/>
          <w:sz w:val="20"/>
          <w:szCs w:val="20"/>
          <w:lang w:eastAsia="es-MX"/>
        </w:rPr>
      </w:pPr>
      <w:r w:rsidRPr="00535059">
        <w:rPr>
          <w:rStyle w:val="xbumpedfont15"/>
          <w:rFonts w:ascii="Bahnschrift SemiCondensed" w:eastAsia="Arial Unicode MS" w:hAnsi="Bahnschrift SemiCondensed" w:cs="Arial Unicode MS"/>
          <w:color w:val="800080"/>
          <w:sz w:val="20"/>
          <w:szCs w:val="20"/>
          <w:lang w:eastAsia="es-MX"/>
        </w:rPr>
        <w:t>Incentivar la participación ciudadana en los procesos parlamentarios, para que los ciudadanos no sean simples testigos sino el actor fundamental en la toma de decisiones legislativas, que abonen al Parlamento Abierto.</w:t>
      </w:r>
    </w:p>
    <w:p w:rsidR="00D17EB9" w:rsidRPr="00535059" w:rsidRDefault="00D17EB9" w:rsidP="00D20A77">
      <w:pPr>
        <w:pStyle w:val="Piedepgina"/>
        <w:numPr>
          <w:ilvl w:val="0"/>
          <w:numId w:val="1"/>
        </w:numPr>
        <w:overflowPunct w:val="0"/>
        <w:autoSpaceDE w:val="0"/>
        <w:autoSpaceDN w:val="0"/>
        <w:adjustRightInd w:val="0"/>
        <w:ind w:left="1701" w:hanging="284"/>
        <w:jc w:val="both"/>
        <w:textAlignment w:val="baseline"/>
        <w:rPr>
          <w:rStyle w:val="xbumpedfont15"/>
          <w:rFonts w:ascii="Bahnschrift SemiCondensed" w:eastAsia="Arial Unicode MS" w:hAnsi="Bahnschrift SemiCondensed" w:cs="Arial Unicode MS"/>
          <w:color w:val="800080"/>
          <w:sz w:val="20"/>
          <w:szCs w:val="20"/>
          <w:lang w:eastAsia="es-MX"/>
        </w:rPr>
      </w:pPr>
      <w:r w:rsidRPr="00535059">
        <w:rPr>
          <w:rStyle w:val="xbumpedfont15"/>
          <w:rFonts w:ascii="Bahnschrift SemiCondensed" w:eastAsia="Arial Unicode MS" w:hAnsi="Bahnschrift SemiCondensed" w:cs="Arial Unicode MS"/>
          <w:color w:val="800080"/>
          <w:sz w:val="20"/>
          <w:szCs w:val="20"/>
          <w:lang w:eastAsia="es-MX"/>
        </w:rPr>
        <w:t>Promover la participación de los actores involucrados: legisladores, académicos, especialistas, servidores públicos de los Congresos federal y estatales y de los distintos órdenes de gobierno, así como del público en general para darles a conocer y sensibilizarlos sobre buenas prácticas de Parlamento Abierto.</w:t>
      </w:r>
    </w:p>
    <w:p w:rsidR="00D17EB9" w:rsidRPr="00535059" w:rsidRDefault="00D17EB9" w:rsidP="00D20A77">
      <w:pPr>
        <w:pStyle w:val="Default"/>
        <w:numPr>
          <w:ilvl w:val="0"/>
          <w:numId w:val="1"/>
        </w:numPr>
        <w:spacing w:after="20"/>
        <w:ind w:left="1701" w:hanging="284"/>
        <w:jc w:val="both"/>
        <w:rPr>
          <w:rStyle w:val="xbumpedfont15"/>
          <w:rFonts w:ascii="Bahnschrift SemiCondensed" w:eastAsia="Arial Unicode MS" w:hAnsi="Bahnschrift SemiCondensed" w:cs="Arial Unicode MS"/>
          <w:color w:val="800080"/>
          <w:sz w:val="20"/>
          <w:szCs w:val="20"/>
          <w:lang w:eastAsia="es-MX"/>
        </w:rPr>
      </w:pPr>
      <w:r w:rsidRPr="00535059">
        <w:rPr>
          <w:rStyle w:val="xbumpedfont15"/>
          <w:rFonts w:ascii="Bahnschrift SemiCondensed" w:eastAsia="Arial Unicode MS" w:hAnsi="Bahnschrift SemiCondensed" w:cs="Arial Unicode MS"/>
          <w:color w:val="800080"/>
          <w:sz w:val="20"/>
          <w:szCs w:val="20"/>
          <w:lang w:eastAsia="es-MX"/>
        </w:rPr>
        <w:t xml:space="preserve">Aportar incentivos que hagan posible la implementación del modelo abierto en los </w:t>
      </w:r>
      <w:r w:rsidR="00FD1E6C">
        <w:rPr>
          <w:rStyle w:val="xbumpedfont15"/>
          <w:rFonts w:ascii="Bahnschrift SemiCondensed" w:eastAsia="Arial Unicode MS" w:hAnsi="Bahnschrift SemiCondensed" w:cs="Arial Unicode MS"/>
          <w:color w:val="800080"/>
          <w:sz w:val="20"/>
          <w:szCs w:val="20"/>
          <w:lang w:eastAsia="es-MX"/>
        </w:rPr>
        <w:t>c</w:t>
      </w:r>
      <w:r w:rsidRPr="00535059">
        <w:rPr>
          <w:rStyle w:val="xbumpedfont15"/>
          <w:rFonts w:ascii="Bahnschrift SemiCondensed" w:eastAsia="Arial Unicode MS" w:hAnsi="Bahnschrift SemiCondensed" w:cs="Arial Unicode MS"/>
          <w:color w:val="800080"/>
          <w:sz w:val="20"/>
          <w:szCs w:val="20"/>
          <w:lang w:eastAsia="es-MX"/>
        </w:rPr>
        <w:t>ongresos de México.</w:t>
      </w:r>
    </w:p>
    <w:p w:rsidR="00D17EB9" w:rsidRPr="00535059" w:rsidRDefault="00D17EB9" w:rsidP="00D20A77">
      <w:pPr>
        <w:pStyle w:val="Piedepgina"/>
        <w:ind w:left="1418"/>
        <w:jc w:val="both"/>
        <w:rPr>
          <w:rFonts w:ascii="Bahnschrift SemiCondensed" w:eastAsia="Arial Unicode MS" w:hAnsi="Bahnschrift SemiCondensed" w:cs="Arial Unicode MS"/>
          <w:b/>
          <w:color w:val="CC0099"/>
          <w:sz w:val="20"/>
          <w:szCs w:val="20"/>
        </w:rPr>
      </w:pPr>
    </w:p>
    <w:p w:rsidR="00D17EB9" w:rsidRPr="00535059" w:rsidRDefault="00D17EB9" w:rsidP="00D20A77">
      <w:pPr>
        <w:pStyle w:val="Piedepgina"/>
        <w:ind w:left="1418"/>
        <w:jc w:val="both"/>
        <w:rPr>
          <w:rFonts w:ascii="Bahnschrift SemiCondensed" w:eastAsia="Arial Unicode MS" w:hAnsi="Bahnschrift SemiCondensed" w:cs="Arial Unicode MS"/>
          <w:b/>
          <w:color w:val="CC0099"/>
          <w:sz w:val="20"/>
          <w:szCs w:val="20"/>
        </w:rPr>
      </w:pPr>
    </w:p>
    <w:p w:rsidR="00D17EB9" w:rsidRPr="00535059" w:rsidRDefault="00D17EB9" w:rsidP="00D20A77">
      <w:pPr>
        <w:pStyle w:val="xs11"/>
        <w:spacing w:before="0" w:beforeAutospacing="0" w:after="0" w:afterAutospacing="0"/>
        <w:ind w:left="1418"/>
        <w:jc w:val="both"/>
        <w:rPr>
          <w:rFonts w:ascii="Bahnschrift SemiCondensed" w:eastAsia="Arial Unicode MS" w:hAnsi="Bahnschrift SemiCondensed" w:cs="Arial Unicode MS"/>
          <w:color w:val="CC00CC"/>
          <w:sz w:val="20"/>
          <w:szCs w:val="20"/>
        </w:rPr>
      </w:pPr>
      <w:r w:rsidRPr="00535059">
        <w:rPr>
          <w:rFonts w:ascii="Bahnschrift SemiCondensed" w:eastAsia="Arial Unicode MS" w:hAnsi="Bahnschrift SemiCondensed" w:cs="Arial Unicode MS"/>
          <w:b/>
          <w:color w:val="CC0099"/>
          <w:sz w:val="20"/>
          <w:szCs w:val="20"/>
        </w:rPr>
        <w:t>JUSTIFICACIÓN:</w:t>
      </w:r>
    </w:p>
    <w:p w:rsidR="00D17EB9" w:rsidRPr="00535059" w:rsidRDefault="00D17EB9" w:rsidP="00D20A77">
      <w:pPr>
        <w:pStyle w:val="Piedepgina"/>
        <w:ind w:left="1418"/>
        <w:jc w:val="both"/>
        <w:rPr>
          <w:rFonts w:ascii="Bahnschrift SemiCondensed" w:eastAsia="Arial Unicode MS" w:hAnsi="Bahnschrift SemiCondensed" w:cs="Arial Unicode MS"/>
          <w:color w:val="800080"/>
          <w:sz w:val="20"/>
          <w:szCs w:val="20"/>
        </w:rPr>
      </w:pPr>
      <w:r w:rsidRPr="00535059">
        <w:rPr>
          <w:rFonts w:ascii="Bahnschrift SemiCondensed" w:eastAsia="Arial Unicode MS" w:hAnsi="Bahnschrift SemiCondensed" w:cs="Arial Unicode MS"/>
          <w:noProof/>
          <w:color w:val="CC0099"/>
          <w:sz w:val="20"/>
          <w:szCs w:val="20"/>
          <w:lang w:eastAsia="es-MX"/>
        </w:rPr>
        <mc:AlternateContent>
          <mc:Choice Requires="wps">
            <w:drawing>
              <wp:anchor distT="0" distB="0" distL="114300" distR="114300" simplePos="0" relativeHeight="251662336" behindDoc="0" locked="0" layoutInCell="1" allowOverlap="1" wp14:anchorId="04CBD572" wp14:editId="1AC82A7E">
                <wp:simplePos x="0" y="0"/>
                <wp:positionH relativeFrom="column">
                  <wp:posOffset>739140</wp:posOffset>
                </wp:positionH>
                <wp:positionV relativeFrom="paragraph">
                  <wp:posOffset>45720</wp:posOffset>
                </wp:positionV>
                <wp:extent cx="5019675" cy="0"/>
                <wp:effectExtent l="57150" t="38100" r="66675" b="95250"/>
                <wp:wrapNone/>
                <wp:docPr id="10" name="Conector recto 10"/>
                <wp:cNvGraphicFramePr/>
                <a:graphic xmlns:a="http://schemas.openxmlformats.org/drawingml/2006/main">
                  <a:graphicData uri="http://schemas.microsoft.com/office/word/2010/wordprocessingShape">
                    <wps:wsp>
                      <wps:cNvCnPr/>
                      <wps:spPr>
                        <a:xfrm>
                          <a:off x="0" y="0"/>
                          <a:ext cx="5019675" cy="0"/>
                        </a:xfrm>
                        <a:prstGeom prst="line">
                          <a:avLst/>
                        </a:prstGeom>
                        <a:noFill/>
                        <a:ln w="38100" cap="flat" cmpd="sng" algn="ctr">
                          <a:solidFill>
                            <a:srgbClr val="CC009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w:pict>
              <v:line w14:anchorId="4457C2BB" id="Conector recto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3.6pt" to="453.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" strokecolor="#c09" strokeweight="3pt">
                <v:shadow on="t" color="black" opacity="22937f" origin=",.5" offset="0,.63889mm"/>
              </v:line>
            </w:pict>
          </mc:Fallback>
        </mc:AlternateContent>
      </w: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Con la realización de estas actividades se da seguimiento a las acciones colaborativas de los sujetos obligados del ámbito legislativo y los organismos garantes de las entidades federativas, como integrantes del Sistema Nacional de Transparencia, coadyuvando al fortalecimiento del derecho de acceso a la información. En consecuencia, se avanza en los objetivos de la Ley General de Transparencia y Acceso a la Información Pública, el Gobierno Abierto y el Parlamento Abierto, de promover una cultura de transparencia en el ejercicio de la función pública e implementar mejores prácticas de acceso a la información en materia legislativa, participación ciudadana y rendición de cuentas.</w:t>
      </w: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También se atiende a las estrategias establecidas en el Programa Nacional de Transparencia y Acceso a la Información, que permite consolidar las políticas públicas en materia de transparencia y acceso a la información con un enfoque de Gobierno Abierto, pues ayuda a identificar las áreas de oportunidad de los órganos legislativos para impulsar la participación ciudadana y la innovación parlamentaria y con ello contribuir al avance en los procesos de apertura parlamentaria y en general a las actividades y funciones del Poder Legislativo no sólo a nivel federal, sino también en los legislativos locales.</w:t>
      </w: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Por ello, el Observatorio de Transparencia Legislativa y Parlamento Abierto en los Congresos Locales de México busca ser utilizado como una actividad de retroalimentación y mejora, en el marco de una necesaria, pero respetuosa colaboración entre todas las instancias involucradas con la aplicación del modelo de parlamento abierto y transparencia legislativa, es decir se pretende la colaboración con los poderes legislativos estatales y los organismos garantes de las entidades federativas, como integrantes del Sistema Nacional de Transparencia.</w:t>
      </w: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Así, se pone al alcance de los actores clave, principalmente quienes intervienen en la actividad legislativa de las entidades federativas, insumos técnicos que faciliten la identificación de factores institucionales que incentiven la apertura de los procesos parlamentarios, y la identificación de la situación de transparencia y apertura de las actividades, funciones y responsabilidades del Poder Legislativo.</w:t>
      </w: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 xml:space="preserve">Además, es de resaltar que, </w:t>
      </w:r>
      <w:r w:rsidR="00DF0C88">
        <w:rPr>
          <w:rFonts w:ascii="Bahnschrift SemiCondensed" w:eastAsia="Arial Unicode MS" w:hAnsi="Bahnschrift SemiCondensed"/>
          <w:color w:val="7030A0"/>
          <w:sz w:val="20"/>
          <w:szCs w:val="20"/>
        </w:rPr>
        <w:t>el</w:t>
      </w:r>
      <w:r w:rsidRPr="00535059">
        <w:rPr>
          <w:rFonts w:ascii="Bahnschrift SemiCondensed" w:eastAsia="Arial Unicode MS" w:hAnsi="Bahnschrift SemiCondensed"/>
          <w:color w:val="7030A0"/>
          <w:sz w:val="20"/>
          <w:szCs w:val="20"/>
        </w:rPr>
        <w:t xml:space="preserve"> presente </w:t>
      </w:r>
      <w:r w:rsidR="00DF0C88">
        <w:rPr>
          <w:rFonts w:ascii="Bahnschrift SemiCondensed" w:eastAsia="Arial Unicode MS" w:hAnsi="Bahnschrift SemiCondensed"/>
          <w:color w:val="7030A0"/>
          <w:sz w:val="20"/>
          <w:szCs w:val="20"/>
        </w:rPr>
        <w:t>Encuentro</w:t>
      </w:r>
      <w:r w:rsidRPr="00535059">
        <w:rPr>
          <w:rFonts w:ascii="Bahnschrift SemiCondensed" w:eastAsia="Arial Unicode MS" w:hAnsi="Bahnschrift SemiCondensed"/>
          <w:color w:val="7030A0"/>
          <w:sz w:val="20"/>
          <w:szCs w:val="20"/>
        </w:rPr>
        <w:t>, busca coadyuvar en ir resolviendo algunas de las problemáticas detectadas dentro de la ejecución del Programa Nacional de Transparencia y Acceso a la Información 2017 – 2021, particularmente dentro del Eje temático “3. Gobierno Abierto y Transparencia Proactiva y SIPOT”, cuyas problemáticas y objetivos, entre otros fueron las siguientes:</w:t>
      </w: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p>
    <w:p w:rsidR="00D17EB9" w:rsidRPr="00535059" w:rsidRDefault="00D17EB9" w:rsidP="00D20A77">
      <w:pPr>
        <w:pStyle w:val="Piedepgina"/>
        <w:numPr>
          <w:ilvl w:val="0"/>
          <w:numId w:val="10"/>
        </w:numPr>
        <w:ind w:left="1701" w:hanging="142"/>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Que los mecanismos de gobierno abierto no se han extendido en todo el país y no existen procesos para dar seguimiento y evaluar las acciones en la materia.</w:t>
      </w:r>
    </w:p>
    <w:p w:rsidR="00D17EB9" w:rsidRPr="00535059" w:rsidRDefault="00D17EB9" w:rsidP="00D20A77">
      <w:pPr>
        <w:pStyle w:val="Piedepgina"/>
        <w:numPr>
          <w:ilvl w:val="0"/>
          <w:numId w:val="10"/>
        </w:numPr>
        <w:ind w:left="1701" w:hanging="142"/>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Que las acciones de gobierno abierto no están completamente orientadas a fomentar la participación ciudadana y la innovación gubernamental en la gestión pública</w:t>
      </w:r>
    </w:p>
    <w:p w:rsidR="00D17EB9" w:rsidRPr="00535059" w:rsidRDefault="00D17EB9" w:rsidP="00D20A77">
      <w:pPr>
        <w:pStyle w:val="Piedepgina"/>
        <w:numPr>
          <w:ilvl w:val="0"/>
          <w:numId w:val="10"/>
        </w:numPr>
        <w:ind w:left="1701" w:hanging="142"/>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Existen áreas de oportunidad sobre los procesos y acciones en cuanto a la capacitación de las y los servidores públicos, incluyendo la perspectiva de gobierno abierto para la difusión de información pública.</w:t>
      </w: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 xml:space="preserve">También resulta relevante señalar que, a la luz de estas condiciones identificadas dentro PROTAI, se buscó incluso diseñar diversas estrategias y líneas de acción que pretenden ir contribuyendo al impulso de un Gobierno Abierto, por citar algunas líneas de acción: </w:t>
      </w:r>
    </w:p>
    <w:p w:rsidR="00D17EB9" w:rsidRPr="00535059" w:rsidRDefault="00D17EB9" w:rsidP="00D20A77">
      <w:pPr>
        <w:pStyle w:val="Piedepgina"/>
        <w:ind w:left="1418"/>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 xml:space="preserve"> </w:t>
      </w:r>
    </w:p>
    <w:p w:rsidR="00D17EB9" w:rsidRPr="00535059" w:rsidRDefault="00D17EB9" w:rsidP="00D20A77">
      <w:pPr>
        <w:pStyle w:val="Piedepgina"/>
        <w:numPr>
          <w:ilvl w:val="0"/>
          <w:numId w:val="11"/>
        </w:numPr>
        <w:ind w:left="1843" w:hanging="142"/>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Difundir mecanismos de gobierno abierto como vías para la solución de problemas sociales considerando el enfoque de derechos humanos, la perspectiva de género, la innovación gubernamental y la participación ciudadana</w:t>
      </w:r>
    </w:p>
    <w:p w:rsidR="00D17EB9" w:rsidRPr="00535059" w:rsidRDefault="00D17EB9" w:rsidP="00D20A77">
      <w:pPr>
        <w:pStyle w:val="Piedepgina"/>
        <w:numPr>
          <w:ilvl w:val="0"/>
          <w:numId w:val="11"/>
        </w:numPr>
        <w:ind w:left="1843" w:hanging="142"/>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 xml:space="preserve">Desarrollar herramientas de seguimiento, medición y evaluación de los mecanismos de gobierno abierto como metodologías para la solución de problemas sociales considerando el enfoque de derechos humanos, la perspectiva de género, la innovación gubernamental y la participación ciudadana </w:t>
      </w:r>
    </w:p>
    <w:p w:rsidR="00D17EB9" w:rsidRPr="00535059" w:rsidRDefault="00D17EB9" w:rsidP="00D20A77">
      <w:pPr>
        <w:pStyle w:val="Piedepgina"/>
        <w:numPr>
          <w:ilvl w:val="0"/>
          <w:numId w:val="11"/>
        </w:numPr>
        <w:ind w:left="1843" w:hanging="142"/>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 xml:space="preserve">Difundir información socialmente útil a partir de los problemas sociales, administrativos y de gobierno identificados en los sujetos obligados que sean de utilidad para ejercicios de gobierno abierto </w:t>
      </w:r>
    </w:p>
    <w:p w:rsidR="00D17EB9" w:rsidRPr="00535059" w:rsidRDefault="00D17EB9" w:rsidP="00D20A77">
      <w:pPr>
        <w:pStyle w:val="Piedepgina"/>
        <w:numPr>
          <w:ilvl w:val="0"/>
          <w:numId w:val="11"/>
        </w:numPr>
        <w:ind w:left="1843" w:hanging="142"/>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 xml:space="preserve">Identificar y definir espacios de consulta en procesos de toma de decisión involucrados con la resolución de problemas sociales </w:t>
      </w:r>
      <w:r w:rsidRPr="00535059">
        <w:rPr>
          <w:rFonts w:ascii="Bahnschrift SemiCondensed" w:eastAsia="Arial Unicode MS" w:hAnsi="Bahnschrift SemiCondensed"/>
          <w:color w:val="7030A0"/>
          <w:sz w:val="20"/>
          <w:szCs w:val="20"/>
        </w:rPr>
        <w:tab/>
        <w:t xml:space="preserve">Impulsar la ampliación de la participación y vinculación de la población y las organizaciones de la sociedad civil en procesos de toma de decisión considerando el uso de mejores prácticas </w:t>
      </w:r>
    </w:p>
    <w:p w:rsidR="00D17EB9" w:rsidRPr="00535059" w:rsidRDefault="00D17EB9" w:rsidP="00D20A77">
      <w:pPr>
        <w:pStyle w:val="Piedepgina"/>
        <w:numPr>
          <w:ilvl w:val="0"/>
          <w:numId w:val="11"/>
        </w:numPr>
        <w:ind w:left="1843" w:hanging="142"/>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 xml:space="preserve">Coordinar criterios y acciones entre las instituciones integrantes del Sistema y las entidades federativas con el fin de homologar y hacer eficientes los mecanismos de capacitación de las y los servidores públicos en materia de gobierno abierto </w:t>
      </w:r>
    </w:p>
    <w:p w:rsidR="00D17EB9" w:rsidRPr="00535059" w:rsidRDefault="00D17EB9" w:rsidP="00D20A77">
      <w:pPr>
        <w:pStyle w:val="Piedepgina"/>
        <w:numPr>
          <w:ilvl w:val="0"/>
          <w:numId w:val="11"/>
        </w:numPr>
        <w:ind w:left="1843" w:hanging="142"/>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Coadyuvar en el desarrollo de una estrategia nacional de capacitación en materia de gobierno abierto Integrar en los programas de trabajo de las redes locales por una cultura de la transparencia en las entidades federativas la perspectiva de gobierno abierto.</w:t>
      </w:r>
    </w:p>
    <w:p w:rsidR="00D17EB9" w:rsidRPr="00535059" w:rsidRDefault="00D17EB9" w:rsidP="00D20A77">
      <w:pPr>
        <w:pStyle w:val="Piedepgina"/>
        <w:ind w:left="1418" w:hanging="142"/>
        <w:jc w:val="both"/>
        <w:rPr>
          <w:rFonts w:ascii="Bahnschrift SemiCondensed" w:eastAsia="Arial Unicode MS" w:hAnsi="Bahnschrift SemiCondensed"/>
          <w:color w:val="7030A0"/>
          <w:sz w:val="20"/>
          <w:szCs w:val="20"/>
        </w:rPr>
      </w:pPr>
    </w:p>
    <w:p w:rsidR="00D17EB9" w:rsidRPr="00535059" w:rsidRDefault="00D17EB9" w:rsidP="00D20A77">
      <w:pPr>
        <w:pStyle w:val="Encabezado"/>
        <w:tabs>
          <w:tab w:val="clear" w:pos="4419"/>
          <w:tab w:val="clear" w:pos="8838"/>
          <w:tab w:val="left" w:pos="6105"/>
        </w:tabs>
        <w:ind w:left="1276"/>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Por ello se plantea que este evento “</w:t>
      </w:r>
      <w:r w:rsidR="00DF0C88" w:rsidRPr="00DF0C88">
        <w:rPr>
          <w:rFonts w:ascii="Bahnschrift SemiCondensed" w:eastAsia="Arial Unicode MS" w:hAnsi="Bahnschrift SemiCondensed"/>
          <w:noProof/>
          <w:color w:val="7030A0"/>
          <w:sz w:val="20"/>
          <w:szCs w:val="20"/>
          <w:lang w:eastAsia="es-MX"/>
        </w:rPr>
        <w:drawing>
          <wp:anchor distT="0" distB="0" distL="114300" distR="114300" simplePos="0" relativeHeight="251664384" behindDoc="1" locked="0" layoutInCell="1" allowOverlap="1" wp14:anchorId="7B55DBDA" wp14:editId="27E0238C">
            <wp:simplePos x="0" y="0"/>
            <wp:positionH relativeFrom="column">
              <wp:posOffset>-803910</wp:posOffset>
            </wp:positionH>
            <wp:positionV relativeFrom="page">
              <wp:posOffset>0</wp:posOffset>
            </wp:positionV>
            <wp:extent cx="1485900" cy="1005078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ntillo programa parlamento abierto (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00" cy="10050780"/>
                    </a:xfrm>
                    <a:prstGeom prst="rect">
                      <a:avLst/>
                    </a:prstGeom>
                  </pic:spPr>
                </pic:pic>
              </a:graphicData>
            </a:graphic>
            <wp14:sizeRelH relativeFrom="page">
              <wp14:pctWidth>0</wp14:pctWidth>
            </wp14:sizeRelH>
            <wp14:sizeRelV relativeFrom="page">
              <wp14:pctHeight>0</wp14:pctHeight>
            </wp14:sizeRelV>
          </wp:anchor>
        </w:drawing>
      </w:r>
      <w:r w:rsidR="00DF0C88" w:rsidRPr="00DF0C88">
        <w:rPr>
          <w:rFonts w:ascii="Bahnschrift SemiCondensed" w:eastAsia="Arial Unicode MS" w:hAnsi="Bahnschrift SemiCondensed"/>
          <w:color w:val="7030A0"/>
          <w:sz w:val="20"/>
          <w:szCs w:val="20"/>
        </w:rPr>
        <w:t>ENCUENTRO SOBRE TRANSPARENCIA LEGISLATIVA</w:t>
      </w:r>
      <w:r w:rsidR="00DF0C88">
        <w:rPr>
          <w:rFonts w:ascii="Bahnschrift SemiCondensed" w:eastAsia="Arial Unicode MS" w:hAnsi="Bahnschrift SemiCondensed"/>
          <w:color w:val="7030A0"/>
          <w:sz w:val="20"/>
          <w:szCs w:val="20"/>
        </w:rPr>
        <w:t xml:space="preserve"> </w:t>
      </w:r>
      <w:r w:rsidR="00DF0C88" w:rsidRPr="00DF0C88">
        <w:rPr>
          <w:rFonts w:ascii="Bahnschrift SemiCondensed" w:eastAsia="Arial Unicode MS" w:hAnsi="Bahnschrift SemiCondensed"/>
          <w:color w:val="7030A0"/>
          <w:sz w:val="20"/>
          <w:szCs w:val="20"/>
        </w:rPr>
        <w:t>Y PARLAMENTO ABIERTO:</w:t>
      </w:r>
      <w:r w:rsidR="00DF0C88">
        <w:rPr>
          <w:rFonts w:ascii="Bahnschrift SemiCondensed" w:eastAsia="Arial Unicode MS" w:hAnsi="Bahnschrift SemiCondensed"/>
          <w:color w:val="7030A0"/>
          <w:sz w:val="20"/>
          <w:szCs w:val="20"/>
        </w:rPr>
        <w:t xml:space="preserve"> </w:t>
      </w:r>
      <w:r w:rsidR="00DF0C88" w:rsidRPr="00DF0C88">
        <w:rPr>
          <w:rFonts w:ascii="Bahnschrift SemiCondensed" w:eastAsia="Arial Unicode MS" w:hAnsi="Bahnschrift SemiCondensed"/>
          <w:color w:val="7030A0"/>
          <w:sz w:val="20"/>
          <w:szCs w:val="20"/>
        </w:rPr>
        <w:t>ANÁLISIS DE BUENAS PRÁCTICAS</w:t>
      </w:r>
      <w:r w:rsidR="00DF0C88">
        <w:rPr>
          <w:rFonts w:ascii="Bahnschrift SemiCondensed" w:eastAsia="Arial Unicode MS" w:hAnsi="Bahnschrift SemiCondensed"/>
          <w:color w:val="7030A0"/>
          <w:sz w:val="20"/>
          <w:szCs w:val="20"/>
        </w:rPr>
        <w:t xml:space="preserve">” </w:t>
      </w:r>
      <w:r w:rsidRPr="00535059">
        <w:rPr>
          <w:rFonts w:ascii="Bahnschrift SemiCondensed" w:eastAsia="Arial Unicode MS" w:hAnsi="Bahnschrift SemiCondensed"/>
          <w:color w:val="7030A0"/>
          <w:sz w:val="20"/>
          <w:szCs w:val="20"/>
        </w:rPr>
        <w:t>coadyuve en gran medida a zanjar las condiciones identificadas en el PROTAI.</w:t>
      </w:r>
    </w:p>
    <w:p w:rsidR="00D17EB9" w:rsidRPr="00535059" w:rsidRDefault="00D17EB9" w:rsidP="00D20A77">
      <w:pPr>
        <w:pStyle w:val="Piedepgina"/>
        <w:ind w:left="1418"/>
        <w:rPr>
          <w:rFonts w:ascii="Bahnschrift SemiCondensed" w:eastAsia="Arial Unicode MS" w:hAnsi="Bahnschrift SemiCondensed" w:cs="Arial Unicode MS"/>
          <w:b/>
          <w:color w:val="CC0099"/>
          <w:sz w:val="20"/>
          <w:szCs w:val="20"/>
        </w:rPr>
      </w:pPr>
    </w:p>
    <w:p w:rsidR="00D17EB9" w:rsidRPr="00535059" w:rsidRDefault="00D17EB9" w:rsidP="00D20A77">
      <w:pPr>
        <w:pStyle w:val="Piedepgina"/>
        <w:ind w:left="1418"/>
        <w:jc w:val="both"/>
        <w:rPr>
          <w:rFonts w:ascii="Bahnschrift SemiCondensed" w:eastAsia="Arial Unicode MS" w:hAnsi="Bahnschrift SemiCondensed" w:cs="Arial Unicode MS"/>
          <w:b/>
          <w:color w:val="9933FF"/>
          <w:sz w:val="20"/>
          <w:szCs w:val="20"/>
        </w:rPr>
      </w:pPr>
      <w:r w:rsidRPr="00535059">
        <w:rPr>
          <w:rFonts w:ascii="Bahnschrift SemiCondensed" w:eastAsia="Arial Unicode MS" w:hAnsi="Bahnschrift SemiCondensed" w:cs="Arial Unicode MS"/>
          <w:b/>
          <w:color w:val="9933FF"/>
          <w:sz w:val="20"/>
          <w:szCs w:val="20"/>
        </w:rPr>
        <w:t>ORGANIZADORES:</w:t>
      </w:r>
    </w:p>
    <w:p w:rsidR="00D17EB9" w:rsidRPr="00535059" w:rsidRDefault="00D17EB9" w:rsidP="00D20A77">
      <w:pPr>
        <w:pStyle w:val="Piedepgina"/>
        <w:ind w:left="1418"/>
        <w:jc w:val="both"/>
        <w:rPr>
          <w:rFonts w:ascii="Bahnschrift SemiCondensed" w:eastAsia="Arial Unicode MS" w:hAnsi="Bahnschrift SemiCondensed" w:cs="Arial Unicode MS"/>
          <w:b/>
          <w:color w:val="CC0099"/>
          <w:sz w:val="20"/>
          <w:szCs w:val="20"/>
        </w:rPr>
      </w:pPr>
      <w:r w:rsidRPr="00535059">
        <w:rPr>
          <w:rFonts w:ascii="Bahnschrift SemiCondensed" w:eastAsia="Arial Unicode MS" w:hAnsi="Bahnschrift SemiCondensed" w:cs="Arial Unicode MS"/>
          <w:b/>
          <w:noProof/>
          <w:color w:val="CC0099"/>
          <w:sz w:val="20"/>
          <w:szCs w:val="20"/>
          <w:lang w:eastAsia="es-MX"/>
        </w:rPr>
        <w:drawing>
          <wp:inline distT="0" distB="0" distL="0" distR="0" wp14:anchorId="0C12E078" wp14:editId="4B3A1404">
            <wp:extent cx="4773424" cy="958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239" cy="133271"/>
                    </a:xfrm>
                    <a:prstGeom prst="rect">
                      <a:avLst/>
                    </a:prstGeom>
                    <a:noFill/>
                    <a:ln>
                      <a:noFill/>
                    </a:ln>
                  </pic:spPr>
                </pic:pic>
              </a:graphicData>
            </a:graphic>
          </wp:inline>
        </w:drawing>
      </w:r>
    </w:p>
    <w:p w:rsidR="00BD069B" w:rsidRPr="00BD069B" w:rsidRDefault="00BD069B" w:rsidP="00D20A77">
      <w:pPr>
        <w:pStyle w:val="Piedepgina"/>
        <w:ind w:left="1418"/>
        <w:jc w:val="both"/>
        <w:rPr>
          <w:rFonts w:ascii="Bahnschrift SemiCondensed" w:eastAsia="Arial Unicode MS" w:hAnsi="Bahnschrift SemiCondensed"/>
          <w:color w:val="7030A0"/>
          <w:sz w:val="20"/>
          <w:szCs w:val="20"/>
        </w:rPr>
      </w:pPr>
      <w:r w:rsidRPr="00BD069B">
        <w:rPr>
          <w:rFonts w:ascii="Bahnschrift SemiCondensed" w:eastAsia="Arial Unicode MS" w:hAnsi="Bahnschrift SemiCondensed"/>
          <w:color w:val="7030A0"/>
          <w:sz w:val="20"/>
          <w:szCs w:val="20"/>
        </w:rPr>
        <w:t xml:space="preserve">Instituto Nacional de Transparencia, Acceso a la Información y Protección de Datos Personales, la Facultad de Ciencias Políticas y Sociales de la UNAM, el Organismo Garante de la Entidad Federativa </w:t>
      </w:r>
      <w:r w:rsidR="00251C87">
        <w:rPr>
          <w:rFonts w:ascii="Bahnschrift SemiCondensed" w:eastAsia="Arial Unicode MS" w:hAnsi="Bahnschrift SemiCondensed"/>
          <w:color w:val="7030A0"/>
          <w:sz w:val="20"/>
          <w:szCs w:val="20"/>
        </w:rPr>
        <w:t xml:space="preserve">(ITEI) </w:t>
      </w:r>
      <w:r w:rsidRPr="00BD069B">
        <w:rPr>
          <w:rFonts w:ascii="Bahnschrift SemiCondensed" w:eastAsia="Arial Unicode MS" w:hAnsi="Bahnschrift SemiCondensed"/>
          <w:color w:val="7030A0"/>
          <w:sz w:val="20"/>
          <w:szCs w:val="20"/>
        </w:rPr>
        <w:t>y la Legislatura del Estado.</w:t>
      </w:r>
    </w:p>
    <w:p w:rsidR="00BD069B" w:rsidRPr="00BD069B" w:rsidRDefault="00BD069B" w:rsidP="00D20A77">
      <w:pPr>
        <w:pStyle w:val="Piedepgina"/>
        <w:ind w:left="1418"/>
        <w:jc w:val="both"/>
        <w:rPr>
          <w:rFonts w:ascii="Bahnschrift SemiCondensed" w:eastAsia="Arial Unicode MS" w:hAnsi="Bahnschrift SemiCondensed"/>
          <w:color w:val="7030A0"/>
          <w:sz w:val="20"/>
          <w:szCs w:val="20"/>
        </w:rPr>
      </w:pPr>
    </w:p>
    <w:p w:rsidR="00D17EB9" w:rsidRPr="00535059" w:rsidRDefault="00D17EB9" w:rsidP="00D20A77">
      <w:pPr>
        <w:pStyle w:val="Piedepgina"/>
        <w:ind w:left="1418"/>
        <w:jc w:val="both"/>
        <w:rPr>
          <w:rFonts w:ascii="Bahnschrift SemiCondensed" w:eastAsia="Arial Unicode MS" w:hAnsi="Bahnschrift SemiCondensed" w:cs="Arial Unicode MS"/>
          <w:b/>
          <w:color w:val="CC0099"/>
          <w:sz w:val="20"/>
          <w:szCs w:val="20"/>
          <w:lang w:eastAsia="es-MX"/>
        </w:rPr>
      </w:pPr>
      <w:r w:rsidRPr="00535059">
        <w:rPr>
          <w:rFonts w:ascii="Bahnschrift SemiCondensed" w:eastAsia="Arial Unicode MS" w:hAnsi="Bahnschrift SemiCondensed" w:cs="Arial Unicode MS"/>
          <w:b/>
          <w:color w:val="CC0099"/>
          <w:sz w:val="20"/>
          <w:szCs w:val="20"/>
          <w:lang w:eastAsia="es-MX"/>
        </w:rPr>
        <w:t>DURACIÓN Y FECHA:</w:t>
      </w:r>
    </w:p>
    <w:p w:rsidR="00D17EB9" w:rsidRPr="00535059" w:rsidRDefault="00D17EB9" w:rsidP="00D20A77">
      <w:pPr>
        <w:pStyle w:val="Piedepgina"/>
        <w:ind w:left="1418"/>
        <w:jc w:val="both"/>
        <w:rPr>
          <w:rFonts w:ascii="Bahnschrift SemiCondensed" w:eastAsia="Arial Unicode MS" w:hAnsi="Bahnschrift SemiCondensed" w:cs="Arial Unicode MS"/>
          <w:b/>
          <w:color w:val="CC0099"/>
          <w:sz w:val="20"/>
          <w:szCs w:val="20"/>
        </w:rPr>
      </w:pPr>
      <w:r w:rsidRPr="00535059">
        <w:rPr>
          <w:rFonts w:ascii="Bahnschrift SemiCondensed" w:eastAsia="Arial Unicode MS" w:hAnsi="Bahnschrift SemiCondensed" w:cs="Arial Unicode MS"/>
          <w:b/>
          <w:noProof/>
          <w:color w:val="CC0099"/>
          <w:sz w:val="20"/>
          <w:szCs w:val="20"/>
          <w:lang w:eastAsia="es-MX"/>
        </w:rPr>
        <w:drawing>
          <wp:inline distT="0" distB="0" distL="0" distR="0" wp14:anchorId="0E1EAEAE" wp14:editId="4A1FF8CA">
            <wp:extent cx="4782820" cy="9585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4561" cy="129163"/>
                    </a:xfrm>
                    <a:prstGeom prst="rect">
                      <a:avLst/>
                    </a:prstGeom>
                    <a:noFill/>
                    <a:ln>
                      <a:noFill/>
                    </a:ln>
                  </pic:spPr>
                </pic:pic>
              </a:graphicData>
            </a:graphic>
          </wp:inline>
        </w:drawing>
      </w:r>
    </w:p>
    <w:p w:rsidR="00D17EB9" w:rsidRPr="00535059" w:rsidRDefault="00D17EB9" w:rsidP="00D20A77">
      <w:pPr>
        <w:pStyle w:val="Piedepgina"/>
        <w:ind w:left="1418"/>
        <w:jc w:val="both"/>
        <w:rPr>
          <w:rFonts w:ascii="Bahnschrift SemiCondensed" w:eastAsia="Arial Unicode MS" w:hAnsi="Bahnschrift SemiCondensed" w:cs="Arial Unicode MS"/>
          <w:b/>
          <w:color w:val="CC0099"/>
          <w:sz w:val="20"/>
          <w:szCs w:val="20"/>
        </w:rPr>
      </w:pPr>
    </w:p>
    <w:p w:rsidR="00D17EB9" w:rsidRPr="00535059" w:rsidRDefault="00D17EB9" w:rsidP="00D20A77">
      <w:pPr>
        <w:pStyle w:val="Piedepgina"/>
        <w:numPr>
          <w:ilvl w:val="0"/>
          <w:numId w:val="5"/>
        </w:numPr>
        <w:tabs>
          <w:tab w:val="clear" w:pos="4419"/>
          <w:tab w:val="clear" w:pos="8838"/>
          <w:tab w:val="right" w:pos="1843"/>
        </w:tabs>
        <w:ind w:left="1418" w:firstLine="0"/>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Se plantea tenga una duración de 1 día</w:t>
      </w:r>
      <w:r w:rsidR="00BD069B">
        <w:rPr>
          <w:rFonts w:ascii="Bahnschrift SemiCondensed" w:eastAsia="Arial Unicode MS" w:hAnsi="Bahnschrift SemiCondensed"/>
          <w:color w:val="7030A0"/>
          <w:sz w:val="20"/>
          <w:szCs w:val="20"/>
        </w:rPr>
        <w:t xml:space="preserve"> con dos actividades</w:t>
      </w:r>
    </w:p>
    <w:p w:rsidR="00D17EB9" w:rsidRPr="00535059" w:rsidRDefault="00BD069B" w:rsidP="00D20A77">
      <w:pPr>
        <w:pStyle w:val="Piedepgina"/>
        <w:numPr>
          <w:ilvl w:val="0"/>
          <w:numId w:val="5"/>
        </w:numPr>
        <w:tabs>
          <w:tab w:val="clear" w:pos="4419"/>
          <w:tab w:val="clear" w:pos="8838"/>
          <w:tab w:val="right" w:pos="1843"/>
        </w:tabs>
        <w:ind w:left="1418" w:firstLine="0"/>
        <w:jc w:val="both"/>
        <w:rPr>
          <w:rFonts w:ascii="Bahnschrift SemiCondensed" w:eastAsia="Arial Unicode MS" w:hAnsi="Bahnschrift SemiCondensed"/>
          <w:color w:val="7030A0"/>
          <w:sz w:val="20"/>
          <w:szCs w:val="20"/>
        </w:rPr>
      </w:pPr>
      <w:r>
        <w:rPr>
          <w:rFonts w:ascii="Bahnschrift SemiCondensed" w:eastAsia="Arial Unicode MS" w:hAnsi="Bahnschrift SemiCondensed"/>
          <w:color w:val="7030A0"/>
          <w:sz w:val="20"/>
          <w:szCs w:val="20"/>
        </w:rPr>
        <w:t>Fecha programada</w:t>
      </w:r>
      <w:r w:rsidR="00DE2064" w:rsidRPr="00535059">
        <w:rPr>
          <w:rFonts w:ascii="Bahnschrift SemiCondensed" w:eastAsia="Arial Unicode MS" w:hAnsi="Bahnschrift SemiCondensed"/>
          <w:color w:val="7030A0"/>
          <w:sz w:val="20"/>
          <w:szCs w:val="20"/>
        </w:rPr>
        <w:t>: - 2</w:t>
      </w:r>
      <w:r w:rsidR="00D17EB9" w:rsidRPr="00535059">
        <w:rPr>
          <w:rFonts w:ascii="Bahnschrift SemiCondensed" w:eastAsia="Arial Unicode MS" w:hAnsi="Bahnschrift SemiCondensed"/>
          <w:color w:val="7030A0"/>
          <w:sz w:val="20"/>
          <w:szCs w:val="20"/>
        </w:rPr>
        <w:t xml:space="preserve"> de diciembre (Jalisco)</w:t>
      </w:r>
    </w:p>
    <w:p w:rsidR="007D2EA1" w:rsidRDefault="007D2EA1" w:rsidP="00D20A77">
      <w:pPr>
        <w:pStyle w:val="Piedepgina"/>
        <w:tabs>
          <w:tab w:val="clear" w:pos="4419"/>
        </w:tabs>
        <w:ind w:left="1418"/>
        <w:jc w:val="both"/>
        <w:rPr>
          <w:rFonts w:ascii="Bahnschrift SemiCondensed" w:eastAsia="Arial Unicode MS" w:hAnsi="Bahnschrift SemiCondensed"/>
          <w:color w:val="7030A0"/>
          <w:sz w:val="20"/>
          <w:szCs w:val="20"/>
        </w:rPr>
      </w:pPr>
    </w:p>
    <w:p w:rsidR="00DE2064" w:rsidRPr="00535059" w:rsidRDefault="007D2EA1" w:rsidP="00D20A77">
      <w:pPr>
        <w:pStyle w:val="Piedepgina"/>
        <w:tabs>
          <w:tab w:val="clear" w:pos="4419"/>
        </w:tabs>
        <w:ind w:left="1418"/>
        <w:jc w:val="both"/>
        <w:rPr>
          <w:rFonts w:ascii="Bahnschrift SemiCondensed" w:eastAsia="Arial Unicode MS" w:hAnsi="Bahnschrift SemiCondensed"/>
          <w:color w:val="7030A0"/>
          <w:sz w:val="20"/>
          <w:szCs w:val="20"/>
        </w:rPr>
      </w:pPr>
      <w:r>
        <w:rPr>
          <w:rFonts w:ascii="Bahnschrift SemiCondensed" w:eastAsia="Arial Unicode MS" w:hAnsi="Bahnschrift SemiCondensed"/>
          <w:color w:val="7030A0"/>
          <w:sz w:val="20"/>
          <w:szCs w:val="20"/>
        </w:rPr>
        <w:t>Horario:</w:t>
      </w:r>
      <w:r w:rsidR="00BD069B">
        <w:rPr>
          <w:rFonts w:ascii="Bahnschrift SemiCondensed" w:eastAsia="Arial Unicode MS" w:hAnsi="Bahnschrift SemiCondensed"/>
          <w:color w:val="7030A0"/>
          <w:sz w:val="20"/>
          <w:szCs w:val="20"/>
        </w:rPr>
        <w:t xml:space="preserve"> </w:t>
      </w:r>
      <w:r>
        <w:rPr>
          <w:rFonts w:ascii="Bahnschrift SemiCondensed" w:eastAsia="Arial Unicode MS" w:hAnsi="Bahnschrift SemiCondensed"/>
          <w:color w:val="7030A0"/>
          <w:sz w:val="20"/>
          <w:szCs w:val="20"/>
        </w:rPr>
        <w:t xml:space="preserve"> 9:30 a 15:30 horas </w:t>
      </w:r>
    </w:p>
    <w:p w:rsidR="007D2EA1" w:rsidRDefault="00D17EB9" w:rsidP="00D20A77">
      <w:pPr>
        <w:pStyle w:val="Piedepgina"/>
        <w:ind w:left="1418"/>
        <w:jc w:val="both"/>
        <w:rPr>
          <w:rFonts w:ascii="Bahnschrift SemiCondensed" w:eastAsia="Arial Unicode MS" w:hAnsi="Bahnschrift SemiCondensed"/>
          <w:color w:val="7030A0"/>
          <w:sz w:val="20"/>
          <w:szCs w:val="20"/>
        </w:rPr>
      </w:pPr>
      <w:r w:rsidRPr="00535059">
        <w:rPr>
          <w:rFonts w:ascii="Bahnschrift SemiCondensed" w:eastAsia="Arial Unicode MS" w:hAnsi="Bahnschrift SemiCondensed"/>
          <w:color w:val="7030A0"/>
          <w:sz w:val="20"/>
          <w:szCs w:val="20"/>
        </w:rPr>
        <w:t xml:space="preserve"> </w:t>
      </w:r>
    </w:p>
    <w:p w:rsidR="00D17EB9" w:rsidRPr="00535059" w:rsidRDefault="00D17EB9" w:rsidP="00D20A77">
      <w:pPr>
        <w:pStyle w:val="Piedepgina"/>
        <w:ind w:left="1418"/>
        <w:jc w:val="both"/>
        <w:rPr>
          <w:rFonts w:ascii="Bahnschrift SemiCondensed" w:eastAsia="Arial Unicode MS" w:hAnsi="Bahnschrift SemiCondensed" w:cs="Arial Unicode MS"/>
          <w:b/>
          <w:color w:val="9933FF"/>
          <w:sz w:val="20"/>
          <w:szCs w:val="20"/>
        </w:rPr>
      </w:pPr>
      <w:r w:rsidRPr="00535059">
        <w:rPr>
          <w:rFonts w:ascii="Bahnschrift SemiCondensed" w:eastAsia="Arial Unicode MS" w:hAnsi="Bahnschrift SemiCondensed" w:cs="Arial Unicode MS"/>
          <w:b/>
          <w:color w:val="9933FF"/>
          <w:sz w:val="20"/>
          <w:szCs w:val="20"/>
        </w:rPr>
        <w:t>SEDE:</w:t>
      </w:r>
    </w:p>
    <w:p w:rsidR="00D17EB9" w:rsidRPr="00535059" w:rsidRDefault="00D17EB9" w:rsidP="00D20A77">
      <w:pPr>
        <w:pStyle w:val="Piedepgina"/>
        <w:ind w:left="1418"/>
        <w:jc w:val="both"/>
        <w:rPr>
          <w:rFonts w:ascii="Bahnschrift SemiCondensed" w:eastAsia="Arial Unicode MS" w:hAnsi="Bahnschrift SemiCondensed" w:cs="Arial Unicode MS"/>
          <w:b/>
          <w:color w:val="CC0099"/>
          <w:sz w:val="20"/>
          <w:szCs w:val="20"/>
        </w:rPr>
      </w:pPr>
      <w:r w:rsidRPr="00535059">
        <w:rPr>
          <w:rFonts w:ascii="Bahnschrift SemiCondensed" w:eastAsia="Arial Unicode MS" w:hAnsi="Bahnschrift SemiCondensed" w:cs="Arial Unicode MS"/>
          <w:b/>
          <w:noProof/>
          <w:color w:val="CC0099"/>
          <w:sz w:val="20"/>
          <w:szCs w:val="20"/>
          <w:lang w:eastAsia="es-MX"/>
        </w:rPr>
        <w:drawing>
          <wp:inline distT="0" distB="0" distL="0" distR="0" wp14:anchorId="47984456" wp14:editId="378260BF">
            <wp:extent cx="4815870" cy="965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9622" cy="130466"/>
                    </a:xfrm>
                    <a:prstGeom prst="rect">
                      <a:avLst/>
                    </a:prstGeom>
                    <a:noFill/>
                    <a:ln>
                      <a:noFill/>
                    </a:ln>
                  </pic:spPr>
                </pic:pic>
              </a:graphicData>
            </a:graphic>
          </wp:inline>
        </w:drawing>
      </w:r>
    </w:p>
    <w:p w:rsidR="00D964C7" w:rsidRPr="00D964C7" w:rsidRDefault="00BD069B" w:rsidP="00D20A77">
      <w:pPr>
        <w:pStyle w:val="Prrafodelista"/>
        <w:numPr>
          <w:ilvl w:val="0"/>
          <w:numId w:val="5"/>
        </w:numPr>
        <w:autoSpaceDE w:val="0"/>
        <w:autoSpaceDN w:val="0"/>
        <w:adjustRightInd w:val="0"/>
        <w:spacing w:after="0" w:line="240" w:lineRule="auto"/>
        <w:ind w:left="1701" w:hanging="283"/>
        <w:jc w:val="both"/>
        <w:rPr>
          <w:rFonts w:eastAsia="Arial Unicode MS"/>
          <w:color w:val="7030A0"/>
        </w:rPr>
      </w:pPr>
      <w:r w:rsidRPr="007D2EA1">
        <w:rPr>
          <w:rFonts w:ascii="Bahnschrift SemiCondensed" w:eastAsia="Arial Unicode MS" w:hAnsi="Bahnschrift SemiCondensed"/>
          <w:color w:val="7030A0"/>
          <w:sz w:val="20"/>
          <w:szCs w:val="20"/>
        </w:rPr>
        <w:t xml:space="preserve">Congreso del Estado de Jalisco. </w:t>
      </w:r>
    </w:p>
    <w:p w:rsidR="00D17EB9" w:rsidRPr="007D2EA1" w:rsidRDefault="00D964C7" w:rsidP="00D20A77">
      <w:pPr>
        <w:pStyle w:val="Prrafodelista"/>
        <w:numPr>
          <w:ilvl w:val="0"/>
          <w:numId w:val="5"/>
        </w:numPr>
        <w:autoSpaceDE w:val="0"/>
        <w:autoSpaceDN w:val="0"/>
        <w:adjustRightInd w:val="0"/>
        <w:spacing w:after="0" w:line="240" w:lineRule="auto"/>
        <w:ind w:left="1701" w:hanging="283"/>
        <w:jc w:val="both"/>
        <w:rPr>
          <w:rFonts w:eastAsia="Arial Unicode MS"/>
          <w:color w:val="7030A0"/>
        </w:rPr>
      </w:pPr>
      <w:r>
        <w:rPr>
          <w:rFonts w:ascii="Bahnschrift SemiCondensed" w:eastAsia="Arial Unicode MS" w:hAnsi="Bahnschrift SemiCondensed"/>
          <w:color w:val="7030A0"/>
          <w:sz w:val="20"/>
          <w:szCs w:val="20"/>
        </w:rPr>
        <w:t xml:space="preserve">Domicilio </w:t>
      </w:r>
      <w:r w:rsidR="00BD069B" w:rsidRPr="007D2EA1">
        <w:rPr>
          <w:rFonts w:ascii="Bahnschrift SemiCondensed" w:eastAsia="Arial Unicode MS" w:hAnsi="Bahnschrift SemiCondensed"/>
          <w:color w:val="7030A0"/>
          <w:sz w:val="20"/>
          <w:szCs w:val="20"/>
        </w:rPr>
        <w:t>Hidalgo # 222 Guadalajara, Jalisco, México.</w:t>
      </w:r>
    </w:p>
    <w:p w:rsidR="00D17EB9" w:rsidRPr="007D2EA1" w:rsidRDefault="00D17EB9" w:rsidP="00D20A77">
      <w:pPr>
        <w:pStyle w:val="Piedepgina"/>
        <w:ind w:left="1701" w:hanging="283"/>
        <w:jc w:val="both"/>
        <w:rPr>
          <w:rFonts w:ascii="Bahnschrift SemiCondensed" w:eastAsia="Arial Unicode MS" w:hAnsi="Bahnschrift SemiCondensed"/>
          <w:color w:val="7030A0"/>
          <w:sz w:val="20"/>
          <w:szCs w:val="20"/>
        </w:rPr>
      </w:pPr>
    </w:p>
    <w:p w:rsidR="00D17EB9" w:rsidRPr="00535059" w:rsidRDefault="00D17EB9" w:rsidP="00D20A77">
      <w:pPr>
        <w:pStyle w:val="Piedepgina"/>
        <w:ind w:left="1418"/>
        <w:jc w:val="both"/>
        <w:rPr>
          <w:rFonts w:ascii="Bahnschrift SemiCondensed" w:eastAsia="Arial Unicode MS" w:hAnsi="Bahnschrift SemiCondensed" w:cs="Arial Unicode MS"/>
          <w:b/>
          <w:color w:val="CC0099"/>
          <w:sz w:val="20"/>
          <w:szCs w:val="20"/>
        </w:rPr>
      </w:pPr>
      <w:r w:rsidRPr="00535059">
        <w:rPr>
          <w:rFonts w:ascii="Bahnschrift SemiCondensed" w:eastAsia="Arial Unicode MS" w:hAnsi="Bahnschrift SemiCondensed" w:cs="Arial Unicode MS"/>
          <w:b/>
          <w:color w:val="CC0099"/>
          <w:sz w:val="20"/>
          <w:szCs w:val="20"/>
        </w:rPr>
        <w:t>DIRIGIDO A:</w:t>
      </w:r>
    </w:p>
    <w:p w:rsidR="00D17EB9" w:rsidRPr="00535059" w:rsidRDefault="00D17EB9" w:rsidP="00D20A77">
      <w:pPr>
        <w:ind w:left="1418"/>
        <w:rPr>
          <w:rFonts w:ascii="Bahnschrift SemiCondensed" w:hAnsi="Bahnschrift SemiCondensed" w:cs="Arial"/>
          <w:sz w:val="20"/>
          <w:szCs w:val="20"/>
        </w:rPr>
      </w:pPr>
      <w:r w:rsidRPr="00535059">
        <w:rPr>
          <w:rFonts w:ascii="Bahnschrift SemiCondensed" w:eastAsia="Arial Unicode MS" w:hAnsi="Bahnschrift SemiCondensed" w:cs="Arial Unicode MS"/>
          <w:b/>
          <w:noProof/>
          <w:color w:val="CC0099"/>
          <w:sz w:val="20"/>
          <w:szCs w:val="20"/>
          <w:lang w:eastAsia="es-MX"/>
        </w:rPr>
        <w:drawing>
          <wp:inline distT="0" distB="0" distL="0" distR="0" wp14:anchorId="1FC6607F" wp14:editId="1870AB33">
            <wp:extent cx="4815804" cy="9652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2055952" cy="241630"/>
                    </a:xfrm>
                    <a:prstGeom prst="rect">
                      <a:avLst/>
                    </a:prstGeom>
                    <a:noFill/>
                    <a:ln>
                      <a:noFill/>
                    </a:ln>
                  </pic:spPr>
                </pic:pic>
              </a:graphicData>
            </a:graphic>
          </wp:inline>
        </w:drawing>
      </w:r>
    </w:p>
    <w:p w:rsidR="00D17EB9" w:rsidRDefault="007D2EA1" w:rsidP="00D20A77">
      <w:pPr>
        <w:pStyle w:val="Piedepgina"/>
        <w:ind w:left="1418"/>
        <w:jc w:val="both"/>
        <w:rPr>
          <w:rFonts w:ascii="Bahnschrift SemiCondensed" w:eastAsia="Arial Unicode MS" w:hAnsi="Bahnschrift SemiCondensed"/>
          <w:color w:val="7030A0"/>
          <w:sz w:val="20"/>
          <w:szCs w:val="20"/>
        </w:rPr>
      </w:pPr>
      <w:r w:rsidRPr="007D2EA1">
        <w:rPr>
          <w:rFonts w:ascii="Bahnschrift SemiCondensed" w:eastAsia="Arial Unicode MS" w:hAnsi="Bahnschrift SemiCondensed"/>
          <w:color w:val="7030A0"/>
          <w:sz w:val="20"/>
          <w:szCs w:val="20"/>
        </w:rPr>
        <w:t>Legisladores del ámbito federal y estatal, integrantes del Sistema Nacional de Transparencia, Titulares de Comités y Unidades de Transparencia, asesores legislativos, especialistas en materia de transparencia, académicos de universidades públicas y privadas, funcionarios de Organismos Autónomos, Organizaciones de la Sociedad Civil, medios de comunicación y público en general.</w:t>
      </w:r>
    </w:p>
    <w:p w:rsidR="007D2EA1" w:rsidRPr="00535059" w:rsidRDefault="007D2EA1" w:rsidP="00D20A77">
      <w:pPr>
        <w:pStyle w:val="Piedepgina"/>
        <w:ind w:left="1418"/>
        <w:jc w:val="both"/>
        <w:rPr>
          <w:rFonts w:ascii="Bahnschrift SemiCondensed" w:eastAsia="Arial Unicode MS" w:hAnsi="Bahnschrift SemiCondensed" w:cs="Arial Unicode MS"/>
          <w:b/>
          <w:color w:val="CC0099"/>
          <w:sz w:val="20"/>
          <w:szCs w:val="20"/>
        </w:rPr>
      </w:pPr>
    </w:p>
    <w:p w:rsidR="002D1A8F" w:rsidRPr="00535059" w:rsidRDefault="002D1A8F" w:rsidP="00D20A77">
      <w:pPr>
        <w:pStyle w:val="Piedepgina"/>
        <w:tabs>
          <w:tab w:val="clear" w:pos="4419"/>
          <w:tab w:val="clear" w:pos="8838"/>
        </w:tabs>
        <w:overflowPunct w:val="0"/>
        <w:autoSpaceDE w:val="0"/>
        <w:autoSpaceDN w:val="0"/>
        <w:adjustRightInd w:val="0"/>
        <w:ind w:left="1843"/>
        <w:jc w:val="both"/>
        <w:textAlignment w:val="baseline"/>
        <w:rPr>
          <w:rFonts w:ascii="Bahnschrift SemiCondensed" w:hAnsi="Bahnschrift SemiCondensed" w:cs="Arial"/>
          <w:color w:val="800080"/>
          <w:sz w:val="20"/>
          <w:szCs w:val="20"/>
          <w:lang w:eastAsia="es-MX"/>
        </w:rPr>
      </w:pPr>
    </w:p>
    <w:p w:rsidR="00C173FD" w:rsidRPr="00CE7396" w:rsidRDefault="00C173FD" w:rsidP="00D20A77">
      <w:pPr>
        <w:pStyle w:val="Piedepgina"/>
        <w:shd w:val="clear" w:color="auto" w:fill="FF99FF"/>
        <w:ind w:left="1134"/>
        <w:jc w:val="center"/>
        <w:rPr>
          <w:rFonts w:ascii="Bahnschrift SemiCondensed" w:eastAsia="Arial Unicode MS" w:hAnsi="Bahnschrift SemiCondensed" w:cs="Arial Unicode MS"/>
          <w:b/>
          <w:sz w:val="28"/>
          <w:szCs w:val="28"/>
        </w:rPr>
      </w:pPr>
      <w:r w:rsidRPr="00CE7396">
        <w:rPr>
          <w:rFonts w:ascii="Bahnschrift SemiCondensed" w:eastAsia="Arial Unicode MS" w:hAnsi="Bahnschrift SemiCondensed" w:cs="Arial Unicode MS"/>
          <w:b/>
          <w:sz w:val="28"/>
          <w:szCs w:val="28"/>
        </w:rPr>
        <w:t>PROGRAMA</w:t>
      </w:r>
      <w:r w:rsidR="00B254A0" w:rsidRPr="00CE7396">
        <w:rPr>
          <w:rFonts w:ascii="Bahnschrift SemiCondensed" w:eastAsia="Arial Unicode MS" w:hAnsi="Bahnschrift SemiCondensed" w:cs="Arial Unicode MS"/>
          <w:b/>
          <w:sz w:val="28"/>
          <w:szCs w:val="28"/>
        </w:rPr>
        <w:t xml:space="preserve"> </w:t>
      </w:r>
    </w:p>
    <w:p w:rsidR="00D17EB9" w:rsidRDefault="00C173FD" w:rsidP="00D20A77">
      <w:pPr>
        <w:pStyle w:val="Piedepgina"/>
        <w:overflowPunct w:val="0"/>
        <w:autoSpaceDE w:val="0"/>
        <w:autoSpaceDN w:val="0"/>
        <w:adjustRightInd w:val="0"/>
        <w:ind w:left="1134"/>
        <w:jc w:val="both"/>
        <w:textAlignment w:val="baseline"/>
        <w:rPr>
          <w:rFonts w:ascii="Bahnschrift SemiCondensed" w:eastAsia="Arial Unicode MS" w:hAnsi="Bahnschrift SemiCondensed" w:cs="Arial Unicode MS"/>
          <w:color w:val="800080"/>
          <w:sz w:val="20"/>
          <w:szCs w:val="20"/>
        </w:rPr>
      </w:pPr>
      <w:r w:rsidRPr="00535059">
        <w:rPr>
          <w:rFonts w:ascii="Bahnschrift SemiCondensed" w:eastAsia="Arial Unicode MS" w:hAnsi="Bahnschrift SemiCondensed" w:cs="Arial Unicode MS"/>
          <w:b/>
          <w:noProof/>
          <w:color w:val="CC0099"/>
          <w:sz w:val="20"/>
          <w:szCs w:val="20"/>
          <w:lang w:eastAsia="es-MX"/>
        </w:rPr>
        <w:drawing>
          <wp:inline distT="0" distB="0" distL="0" distR="0" wp14:anchorId="1ED0DA92" wp14:editId="4D5DCEAE">
            <wp:extent cx="4962525" cy="994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2682" cy="102673"/>
                    </a:xfrm>
                    <a:prstGeom prst="rect">
                      <a:avLst/>
                    </a:prstGeom>
                    <a:noFill/>
                    <a:ln>
                      <a:noFill/>
                    </a:ln>
                  </pic:spPr>
                </pic:pic>
              </a:graphicData>
            </a:graphic>
          </wp:inline>
        </w:drawing>
      </w:r>
    </w:p>
    <w:p w:rsidR="009B4810" w:rsidRPr="00BE24CE" w:rsidRDefault="009B4810" w:rsidP="00D20A77">
      <w:pPr>
        <w:pStyle w:val="Piedepgina"/>
        <w:overflowPunct w:val="0"/>
        <w:autoSpaceDE w:val="0"/>
        <w:autoSpaceDN w:val="0"/>
        <w:adjustRightInd w:val="0"/>
        <w:spacing w:line="264" w:lineRule="auto"/>
        <w:ind w:left="1134"/>
        <w:jc w:val="center"/>
        <w:textAlignment w:val="baseline"/>
        <w:rPr>
          <w:rFonts w:ascii="Bahnschrift SemiCondensed" w:eastAsia="Arial Unicode MS" w:hAnsi="Bahnschrift SemiCondensed" w:cstheme="minorHAnsi"/>
          <w:color w:val="800080"/>
          <w:sz w:val="28"/>
          <w:szCs w:val="28"/>
        </w:rPr>
      </w:pPr>
      <w:r w:rsidRPr="00BE24CE">
        <w:rPr>
          <w:rFonts w:ascii="Bahnschrift SemiCondensed" w:eastAsia="Arial Unicode MS" w:hAnsi="Bahnschrift SemiCondensed" w:cstheme="minorHAnsi"/>
          <w:color w:val="800080"/>
          <w:sz w:val="28"/>
          <w:szCs w:val="28"/>
        </w:rPr>
        <w:t>ACTIVIDAD 1</w:t>
      </w:r>
    </w:p>
    <w:tbl>
      <w:tblPr>
        <w:tblW w:w="766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A0" w:firstRow="1" w:lastRow="0" w:firstColumn="1" w:lastColumn="0" w:noHBand="0" w:noVBand="1"/>
      </w:tblPr>
      <w:tblGrid>
        <w:gridCol w:w="1702"/>
        <w:gridCol w:w="5964"/>
      </w:tblGrid>
      <w:tr w:rsidR="00F54EEE" w:rsidRPr="00535059" w:rsidTr="00E576A2">
        <w:trPr>
          <w:jc w:val="right"/>
        </w:trPr>
        <w:tc>
          <w:tcPr>
            <w:tcW w:w="7666" w:type="dxa"/>
            <w:gridSpan w:val="2"/>
            <w:shd w:val="clear" w:color="auto" w:fill="AD84C6"/>
            <w:tcMar>
              <w:top w:w="0" w:type="dxa"/>
              <w:left w:w="108" w:type="dxa"/>
              <w:bottom w:w="0" w:type="dxa"/>
              <w:right w:w="108" w:type="dxa"/>
            </w:tcMar>
          </w:tcPr>
          <w:p w:rsidR="009C32BE" w:rsidRPr="00535059" w:rsidRDefault="009C32BE" w:rsidP="00D20A77">
            <w:pPr>
              <w:pStyle w:val="Encabezado"/>
              <w:tabs>
                <w:tab w:val="clear" w:pos="4419"/>
                <w:tab w:val="clear" w:pos="8838"/>
                <w:tab w:val="left" w:pos="6105"/>
              </w:tabs>
              <w:spacing w:line="264" w:lineRule="auto"/>
              <w:jc w:val="center"/>
              <w:rPr>
                <w:rFonts w:ascii="Bahnschrift SemiCondensed" w:eastAsia="Arial Unicode MS" w:hAnsi="Bahnschrift SemiCondensed" w:cstheme="minorHAnsi"/>
                <w:b/>
                <w:color w:val="FFFFFF" w:themeColor="background1"/>
                <w:sz w:val="24"/>
                <w:szCs w:val="24"/>
              </w:rPr>
            </w:pPr>
          </w:p>
          <w:p w:rsidR="00504D7D" w:rsidRPr="00535059" w:rsidRDefault="00504D7D" w:rsidP="00D20A77">
            <w:pPr>
              <w:pStyle w:val="Encabezado"/>
              <w:tabs>
                <w:tab w:val="clear" w:pos="4419"/>
                <w:tab w:val="clear" w:pos="8838"/>
                <w:tab w:val="left" w:pos="6105"/>
              </w:tabs>
              <w:spacing w:line="264" w:lineRule="auto"/>
              <w:jc w:val="center"/>
              <w:rPr>
                <w:rFonts w:ascii="Bahnschrift SemiCondensed" w:eastAsia="Arial Unicode MS" w:hAnsi="Bahnschrift SemiCondensed" w:cstheme="minorHAnsi"/>
                <w:b/>
                <w:color w:val="FFFFFF" w:themeColor="background1"/>
                <w:sz w:val="24"/>
                <w:szCs w:val="24"/>
              </w:rPr>
            </w:pPr>
            <w:r w:rsidRPr="00535059">
              <w:rPr>
                <w:rFonts w:ascii="Bahnschrift SemiCondensed" w:eastAsia="Arial Unicode MS" w:hAnsi="Bahnschrift SemiCondensed" w:cstheme="minorHAnsi"/>
                <w:b/>
                <w:color w:val="FFFFFF" w:themeColor="background1"/>
                <w:sz w:val="24"/>
                <w:szCs w:val="24"/>
              </w:rPr>
              <w:t xml:space="preserve">Encuentro Sobre Transparencia Legislativa y Parlamento Abierto: </w:t>
            </w:r>
          </w:p>
          <w:p w:rsidR="00F54EEE" w:rsidRPr="00535059" w:rsidRDefault="00504D7D" w:rsidP="00D20A77">
            <w:pPr>
              <w:pStyle w:val="Encabezado"/>
              <w:tabs>
                <w:tab w:val="clear" w:pos="4419"/>
                <w:tab w:val="clear" w:pos="8838"/>
                <w:tab w:val="left" w:pos="6105"/>
              </w:tabs>
              <w:spacing w:line="264" w:lineRule="auto"/>
              <w:jc w:val="center"/>
              <w:rPr>
                <w:rFonts w:ascii="Bahnschrift SemiCondensed" w:eastAsia="Arial Unicode MS" w:hAnsi="Bahnschrift SemiCondensed" w:cstheme="minorHAnsi"/>
                <w:b/>
                <w:color w:val="FFFFFF" w:themeColor="background1"/>
                <w:sz w:val="24"/>
                <w:szCs w:val="24"/>
              </w:rPr>
            </w:pPr>
            <w:r w:rsidRPr="00535059">
              <w:rPr>
                <w:rFonts w:ascii="Bahnschrift SemiCondensed" w:eastAsia="Arial Unicode MS" w:hAnsi="Bahnschrift SemiCondensed" w:cstheme="minorHAnsi"/>
                <w:b/>
                <w:color w:val="FFFFFF" w:themeColor="background1"/>
                <w:sz w:val="24"/>
                <w:szCs w:val="24"/>
              </w:rPr>
              <w:t>Análisis de Buenas Prácticas</w:t>
            </w:r>
          </w:p>
          <w:p w:rsidR="009C32BE" w:rsidRPr="00535059" w:rsidRDefault="009C32BE" w:rsidP="00D20A77">
            <w:pPr>
              <w:tabs>
                <w:tab w:val="center" w:pos="4419"/>
                <w:tab w:val="right" w:pos="8838"/>
              </w:tabs>
              <w:spacing w:after="0" w:line="264" w:lineRule="auto"/>
              <w:jc w:val="center"/>
              <w:rPr>
                <w:rFonts w:ascii="Bahnschrift SemiCondensed" w:eastAsia="Arial Unicode MS" w:hAnsi="Bahnschrift SemiCondensed" w:cstheme="minorHAnsi"/>
                <w:b/>
                <w:color w:val="800080"/>
                <w:sz w:val="24"/>
                <w:szCs w:val="24"/>
              </w:rPr>
            </w:pPr>
          </w:p>
        </w:tc>
      </w:tr>
      <w:tr w:rsidR="00F54EEE" w:rsidRPr="00535059" w:rsidTr="00DE4B75">
        <w:trPr>
          <w:jc w:val="right"/>
        </w:trPr>
        <w:tc>
          <w:tcPr>
            <w:tcW w:w="1702" w:type="dxa"/>
            <w:shd w:val="clear" w:color="auto" w:fill="AD84C6"/>
            <w:tcMar>
              <w:top w:w="0" w:type="dxa"/>
              <w:left w:w="108" w:type="dxa"/>
              <w:bottom w:w="0" w:type="dxa"/>
              <w:right w:w="108" w:type="dxa"/>
            </w:tcMar>
          </w:tcPr>
          <w:p w:rsidR="00F54EEE" w:rsidRPr="00535059" w:rsidRDefault="00F54EEE" w:rsidP="00D20A77">
            <w:pPr>
              <w:tabs>
                <w:tab w:val="center" w:pos="4419"/>
                <w:tab w:val="right" w:pos="8838"/>
              </w:tabs>
              <w:spacing w:after="0" w:line="264" w:lineRule="auto"/>
              <w:jc w:val="center"/>
              <w:rPr>
                <w:rFonts w:ascii="Bahnschrift SemiCondensed" w:eastAsia="Arial Unicode MS" w:hAnsi="Bahnschrift SemiCondensed" w:cstheme="minorHAnsi"/>
                <w:b/>
                <w:color w:val="FFFFFF" w:themeColor="background1"/>
                <w:sz w:val="24"/>
                <w:szCs w:val="24"/>
              </w:rPr>
            </w:pPr>
            <w:r w:rsidRPr="00535059">
              <w:rPr>
                <w:rFonts w:ascii="Bahnschrift SemiCondensed" w:eastAsia="Arial Unicode MS" w:hAnsi="Bahnschrift SemiCondensed" w:cstheme="minorHAnsi"/>
                <w:b/>
                <w:color w:val="FFFFFF" w:themeColor="background1"/>
                <w:sz w:val="24"/>
                <w:szCs w:val="24"/>
              </w:rPr>
              <w:t>HORA</w:t>
            </w:r>
          </w:p>
        </w:tc>
        <w:tc>
          <w:tcPr>
            <w:tcW w:w="5964" w:type="dxa"/>
            <w:shd w:val="clear" w:color="auto" w:fill="AD84C6"/>
            <w:tcMar>
              <w:top w:w="0" w:type="dxa"/>
              <w:left w:w="108" w:type="dxa"/>
              <w:bottom w:w="0" w:type="dxa"/>
              <w:right w:w="108" w:type="dxa"/>
            </w:tcMar>
          </w:tcPr>
          <w:p w:rsidR="00F54EEE" w:rsidRPr="00535059" w:rsidRDefault="00F54EEE" w:rsidP="00D20A77">
            <w:pPr>
              <w:tabs>
                <w:tab w:val="center" w:pos="4419"/>
                <w:tab w:val="right" w:pos="8838"/>
              </w:tabs>
              <w:spacing w:after="0" w:line="264" w:lineRule="auto"/>
              <w:jc w:val="center"/>
              <w:rPr>
                <w:rFonts w:ascii="Bahnschrift SemiCondensed" w:eastAsia="Arial Unicode MS" w:hAnsi="Bahnschrift SemiCondensed" w:cstheme="minorHAnsi"/>
                <w:b/>
                <w:color w:val="800080"/>
                <w:sz w:val="24"/>
                <w:szCs w:val="24"/>
              </w:rPr>
            </w:pPr>
            <w:r w:rsidRPr="00535059">
              <w:rPr>
                <w:rFonts w:ascii="Bahnschrift SemiCondensed" w:eastAsia="Arial Unicode MS" w:hAnsi="Bahnschrift SemiCondensed" w:cstheme="minorHAnsi"/>
                <w:b/>
                <w:color w:val="FFFFFF" w:themeColor="background1"/>
                <w:sz w:val="24"/>
                <w:szCs w:val="24"/>
              </w:rPr>
              <w:t>ACTIVIDAD</w:t>
            </w:r>
          </w:p>
        </w:tc>
      </w:tr>
      <w:tr w:rsidR="00B056A4" w:rsidRPr="00535059" w:rsidTr="00DE4B75">
        <w:trPr>
          <w:jc w:val="right"/>
        </w:trPr>
        <w:tc>
          <w:tcPr>
            <w:tcW w:w="1702" w:type="dxa"/>
            <w:shd w:val="clear" w:color="auto" w:fill="AD84C6"/>
            <w:tcMar>
              <w:top w:w="0" w:type="dxa"/>
              <w:left w:w="108" w:type="dxa"/>
              <w:bottom w:w="0" w:type="dxa"/>
              <w:right w:w="108" w:type="dxa"/>
            </w:tcMar>
            <w:vAlign w:val="center"/>
            <w:hideMark/>
          </w:tcPr>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FFFFFF" w:themeColor="background1"/>
                <w:sz w:val="24"/>
                <w:szCs w:val="24"/>
              </w:rPr>
            </w:pPr>
          </w:p>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FFFFFF" w:themeColor="background1"/>
                <w:sz w:val="24"/>
                <w:szCs w:val="24"/>
              </w:rPr>
            </w:pPr>
            <w:r w:rsidRPr="00535059">
              <w:rPr>
                <w:rFonts w:ascii="Bahnschrift SemiCondensed" w:eastAsia="Arial Unicode MS" w:hAnsi="Bahnschrift SemiCondensed" w:cstheme="minorHAnsi"/>
                <w:b/>
                <w:color w:val="FFFFFF" w:themeColor="background1"/>
                <w:sz w:val="24"/>
                <w:szCs w:val="24"/>
              </w:rPr>
              <w:t xml:space="preserve">9:00 a </w:t>
            </w:r>
            <w:r w:rsidR="00F54EEE" w:rsidRPr="00535059">
              <w:rPr>
                <w:rFonts w:ascii="Bahnschrift SemiCondensed" w:eastAsia="Arial Unicode MS" w:hAnsi="Bahnschrift SemiCondensed" w:cstheme="minorHAnsi"/>
                <w:b/>
                <w:color w:val="FFFFFF" w:themeColor="background1"/>
                <w:sz w:val="24"/>
                <w:szCs w:val="24"/>
              </w:rPr>
              <w:t>10:00</w:t>
            </w:r>
          </w:p>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FFFFFF" w:themeColor="background1"/>
                <w:sz w:val="24"/>
                <w:szCs w:val="24"/>
              </w:rPr>
            </w:pPr>
          </w:p>
        </w:tc>
        <w:tc>
          <w:tcPr>
            <w:tcW w:w="5964" w:type="dxa"/>
            <w:shd w:val="clear" w:color="auto" w:fill="DECDE8"/>
            <w:tcMar>
              <w:top w:w="0" w:type="dxa"/>
              <w:left w:w="108" w:type="dxa"/>
              <w:bottom w:w="0" w:type="dxa"/>
              <w:right w:w="108" w:type="dxa"/>
            </w:tcMar>
            <w:hideMark/>
          </w:tcPr>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color w:val="800080"/>
                <w:sz w:val="24"/>
                <w:szCs w:val="24"/>
              </w:rPr>
            </w:pPr>
          </w:p>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color w:val="800080"/>
                <w:sz w:val="24"/>
                <w:szCs w:val="24"/>
              </w:rPr>
            </w:pPr>
            <w:r w:rsidRPr="00535059">
              <w:rPr>
                <w:rFonts w:ascii="Bahnschrift SemiCondensed" w:eastAsia="Arial Unicode MS" w:hAnsi="Bahnschrift SemiCondensed" w:cstheme="minorHAnsi"/>
                <w:color w:val="800080"/>
                <w:sz w:val="24"/>
                <w:szCs w:val="24"/>
              </w:rPr>
              <w:t>Registro de asistentes.</w:t>
            </w:r>
          </w:p>
        </w:tc>
      </w:tr>
      <w:tr w:rsidR="00B056A4" w:rsidRPr="00535059" w:rsidTr="00DE4B75">
        <w:trPr>
          <w:jc w:val="right"/>
        </w:trPr>
        <w:tc>
          <w:tcPr>
            <w:tcW w:w="1702" w:type="dxa"/>
            <w:shd w:val="clear" w:color="auto" w:fill="AD84C6"/>
            <w:tcMar>
              <w:top w:w="0" w:type="dxa"/>
              <w:left w:w="108" w:type="dxa"/>
              <w:bottom w:w="0" w:type="dxa"/>
              <w:right w:w="108" w:type="dxa"/>
            </w:tcMar>
            <w:vAlign w:val="center"/>
            <w:hideMark/>
          </w:tcPr>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FFFFFF" w:themeColor="background1"/>
                <w:sz w:val="24"/>
                <w:szCs w:val="24"/>
              </w:rPr>
            </w:pPr>
            <w:r w:rsidRPr="00535059">
              <w:rPr>
                <w:rFonts w:ascii="Bahnschrift SemiCondensed" w:eastAsia="Arial Unicode MS" w:hAnsi="Bahnschrift SemiCondensed" w:cstheme="minorHAnsi"/>
                <w:b/>
                <w:color w:val="FFFFFF" w:themeColor="background1"/>
                <w:sz w:val="24"/>
                <w:szCs w:val="24"/>
              </w:rPr>
              <w:t>10:00</w:t>
            </w:r>
            <w:r w:rsidR="00F54EEE" w:rsidRPr="00535059">
              <w:rPr>
                <w:rFonts w:ascii="Bahnschrift SemiCondensed" w:eastAsia="Arial Unicode MS" w:hAnsi="Bahnschrift SemiCondensed" w:cstheme="minorHAnsi"/>
                <w:b/>
                <w:color w:val="FFFFFF" w:themeColor="background1"/>
                <w:sz w:val="24"/>
                <w:szCs w:val="24"/>
              </w:rPr>
              <w:t xml:space="preserve"> a 10:30</w:t>
            </w:r>
          </w:p>
        </w:tc>
        <w:tc>
          <w:tcPr>
            <w:tcW w:w="5964" w:type="dxa"/>
            <w:shd w:val="clear" w:color="auto" w:fill="EEE6F3"/>
            <w:tcMar>
              <w:top w:w="0" w:type="dxa"/>
              <w:left w:w="108" w:type="dxa"/>
              <w:bottom w:w="0" w:type="dxa"/>
              <w:right w:w="108" w:type="dxa"/>
            </w:tcMar>
            <w:hideMark/>
          </w:tcPr>
          <w:p w:rsidR="00B056A4" w:rsidRPr="00E470BC"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800080"/>
                <w:sz w:val="24"/>
                <w:szCs w:val="24"/>
              </w:rPr>
            </w:pPr>
            <w:r w:rsidRPr="00E470BC">
              <w:rPr>
                <w:rFonts w:ascii="Bahnschrift SemiCondensed" w:eastAsia="Arial Unicode MS" w:hAnsi="Bahnschrift SemiCondensed" w:cstheme="minorHAnsi"/>
                <w:b/>
                <w:color w:val="800080"/>
                <w:sz w:val="24"/>
                <w:szCs w:val="24"/>
              </w:rPr>
              <w:t>ACTO INAUGURAL</w:t>
            </w:r>
          </w:p>
          <w:p w:rsidR="00B056A4" w:rsidRPr="00E470BC"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p>
          <w:p w:rsidR="00B056A4" w:rsidRPr="00E470BC" w:rsidRDefault="00DE2064"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r w:rsidRPr="00E470BC">
              <w:rPr>
                <w:rFonts w:ascii="Bahnschrift SemiCondensed" w:eastAsia="Arial Unicode MS" w:hAnsi="Bahnschrift SemiCondensed" w:cstheme="minorHAnsi"/>
                <w:b/>
                <w:color w:val="800080"/>
                <w:sz w:val="24"/>
                <w:szCs w:val="24"/>
              </w:rPr>
              <w:t>Presídium:</w:t>
            </w:r>
            <w:r w:rsidR="00B056A4" w:rsidRPr="00E470BC">
              <w:rPr>
                <w:rFonts w:ascii="Bahnschrift SemiCondensed" w:eastAsia="Arial Unicode MS" w:hAnsi="Bahnschrift SemiCondensed" w:cstheme="minorHAnsi"/>
                <w:b/>
                <w:color w:val="800080"/>
                <w:sz w:val="24"/>
                <w:szCs w:val="24"/>
              </w:rPr>
              <w:t xml:space="preserve"> </w:t>
            </w:r>
          </w:p>
          <w:p w:rsidR="00B056A4" w:rsidRPr="00E470BC"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p>
          <w:p w:rsidR="00B056A4" w:rsidRPr="00E470BC" w:rsidRDefault="00B056A4" w:rsidP="00D20A77">
            <w:pPr>
              <w:numPr>
                <w:ilvl w:val="0"/>
                <w:numId w:val="1"/>
              </w:numPr>
              <w:tabs>
                <w:tab w:val="center" w:pos="4419"/>
                <w:tab w:val="right" w:pos="8838"/>
              </w:tabs>
              <w:spacing w:after="0" w:line="264" w:lineRule="auto"/>
              <w:jc w:val="both"/>
              <w:rPr>
                <w:rFonts w:ascii="Bahnschrift SemiCondensed" w:hAnsi="Bahnschrift SemiCondensed" w:cstheme="minorHAnsi"/>
                <w:b/>
                <w:color w:val="800080"/>
                <w:sz w:val="24"/>
                <w:szCs w:val="24"/>
                <w:lang w:eastAsia="es-MX"/>
              </w:rPr>
            </w:pPr>
            <w:r w:rsidRPr="00E470BC">
              <w:rPr>
                <w:rFonts w:ascii="Bahnschrift SemiCondensed" w:hAnsi="Bahnschrift SemiCondensed" w:cstheme="minorHAnsi"/>
                <w:b/>
                <w:color w:val="800080"/>
                <w:sz w:val="24"/>
                <w:szCs w:val="24"/>
                <w:lang w:eastAsia="es-MX"/>
              </w:rPr>
              <w:t>Dr. Francisco Javier Acuña Llamas</w:t>
            </w:r>
            <w:r w:rsidR="000E465D" w:rsidRPr="00E470BC">
              <w:rPr>
                <w:rFonts w:ascii="Bahnschrift SemiCondensed" w:hAnsi="Bahnschrift SemiCondensed" w:cstheme="minorHAnsi"/>
                <w:b/>
                <w:color w:val="800080"/>
                <w:sz w:val="24"/>
                <w:szCs w:val="24"/>
                <w:lang w:eastAsia="es-MX"/>
              </w:rPr>
              <w:t>.</w:t>
            </w:r>
            <w:r w:rsidRPr="00E470BC">
              <w:rPr>
                <w:rFonts w:ascii="Bahnschrift SemiCondensed" w:hAnsi="Bahnschrift SemiCondensed" w:cstheme="minorHAnsi"/>
                <w:color w:val="800080"/>
                <w:sz w:val="24"/>
                <w:szCs w:val="24"/>
                <w:lang w:eastAsia="es-MX"/>
              </w:rPr>
              <w:t xml:space="preserve"> Comisionado Presidente del INAI y del SNT.</w:t>
            </w:r>
            <w:r w:rsidR="00F029FD">
              <w:rPr>
                <w:rFonts w:ascii="Bahnschrift SemiCondensed" w:hAnsi="Bahnschrift SemiCondensed" w:cstheme="minorHAnsi"/>
                <w:color w:val="800080"/>
                <w:sz w:val="24"/>
                <w:szCs w:val="24"/>
                <w:lang w:eastAsia="es-MX"/>
              </w:rPr>
              <w:t xml:space="preserve"> (Confirmado</w:t>
            </w:r>
            <w:r w:rsidR="00B73E2D" w:rsidRPr="00E470BC">
              <w:rPr>
                <w:rFonts w:ascii="Bahnschrift SemiCondensed" w:hAnsi="Bahnschrift SemiCondensed" w:cstheme="minorHAnsi"/>
                <w:color w:val="800080"/>
                <w:sz w:val="24"/>
                <w:szCs w:val="24"/>
                <w:lang w:eastAsia="es-MX"/>
              </w:rPr>
              <w:t>)</w:t>
            </w:r>
          </w:p>
          <w:p w:rsidR="00B056A4" w:rsidRPr="00E470BC" w:rsidRDefault="00B056A4" w:rsidP="00D20A77">
            <w:pPr>
              <w:tabs>
                <w:tab w:val="center" w:pos="4419"/>
                <w:tab w:val="right" w:pos="8838"/>
              </w:tabs>
              <w:spacing w:after="0" w:line="264" w:lineRule="auto"/>
              <w:ind w:left="720"/>
              <w:jc w:val="both"/>
              <w:rPr>
                <w:rFonts w:ascii="Bahnschrift SemiCondensed" w:hAnsi="Bahnschrift SemiCondensed" w:cstheme="minorHAnsi"/>
                <w:b/>
                <w:color w:val="800080"/>
                <w:sz w:val="24"/>
                <w:szCs w:val="24"/>
                <w:lang w:eastAsia="es-MX"/>
              </w:rPr>
            </w:pPr>
          </w:p>
          <w:p w:rsidR="0003542B" w:rsidRPr="00E470BC" w:rsidRDefault="00391C7D" w:rsidP="0003542B">
            <w:pPr>
              <w:pStyle w:val="Prrafodelista"/>
              <w:numPr>
                <w:ilvl w:val="0"/>
                <w:numId w:val="1"/>
              </w:numPr>
              <w:jc w:val="both"/>
              <w:rPr>
                <w:rFonts w:ascii="Bahnschrift SemiCondensed" w:hAnsi="Bahnschrift SemiCondensed" w:cstheme="minorHAnsi"/>
                <w:color w:val="800080"/>
                <w:sz w:val="24"/>
                <w:szCs w:val="24"/>
                <w:lang w:eastAsia="es-MX"/>
              </w:rPr>
            </w:pPr>
            <w:r w:rsidRPr="00805D9D">
              <w:rPr>
                <w:rFonts w:ascii="Bahnschrift SemiCondensed" w:hAnsi="Bahnschrift SemiCondensed" w:cstheme="minorHAnsi"/>
                <w:b/>
                <w:color w:val="800080"/>
                <w:sz w:val="24"/>
                <w:szCs w:val="24"/>
                <w:lang w:eastAsia="es-MX"/>
              </w:rPr>
              <w:t>Maria Patricia Meza Núñez</w:t>
            </w:r>
            <w:r w:rsidRPr="00E470BC">
              <w:rPr>
                <w:rFonts w:ascii="Bahnschrift SemiCondensed" w:hAnsi="Bahnschrift SemiCondensed" w:cstheme="minorHAnsi"/>
                <w:color w:val="800080"/>
                <w:sz w:val="24"/>
                <w:szCs w:val="24"/>
                <w:lang w:eastAsia="es-MX"/>
              </w:rPr>
              <w:t xml:space="preserve">, </w:t>
            </w:r>
            <w:r w:rsidR="00B056A4" w:rsidRPr="00E470BC">
              <w:rPr>
                <w:rFonts w:ascii="Bahnschrift SemiCondensed" w:hAnsi="Bahnschrift SemiCondensed" w:cstheme="minorHAnsi"/>
                <w:color w:val="800080"/>
                <w:sz w:val="24"/>
                <w:szCs w:val="24"/>
                <w:lang w:eastAsia="es-MX"/>
              </w:rPr>
              <w:t>President</w:t>
            </w:r>
            <w:r w:rsidRPr="00E470BC">
              <w:rPr>
                <w:rFonts w:ascii="Bahnschrift SemiCondensed" w:hAnsi="Bahnschrift SemiCondensed" w:cstheme="minorHAnsi"/>
                <w:color w:val="800080"/>
                <w:sz w:val="24"/>
                <w:szCs w:val="24"/>
                <w:lang w:eastAsia="es-MX"/>
              </w:rPr>
              <w:t>a</w:t>
            </w:r>
            <w:r w:rsidR="00B056A4" w:rsidRPr="00E470BC">
              <w:rPr>
                <w:rFonts w:ascii="Bahnschrift SemiCondensed" w:hAnsi="Bahnschrift SemiCondensed" w:cstheme="minorHAnsi"/>
                <w:color w:val="800080"/>
                <w:sz w:val="24"/>
                <w:szCs w:val="24"/>
                <w:lang w:eastAsia="es-MX"/>
              </w:rPr>
              <w:t xml:space="preserve"> de la Mesa Direc</w:t>
            </w:r>
            <w:r w:rsidRPr="00E470BC">
              <w:rPr>
                <w:rFonts w:ascii="Bahnschrift SemiCondensed" w:hAnsi="Bahnschrift SemiCondensed" w:cstheme="minorHAnsi"/>
                <w:color w:val="800080"/>
                <w:sz w:val="24"/>
                <w:szCs w:val="24"/>
                <w:lang w:eastAsia="es-MX"/>
              </w:rPr>
              <w:t xml:space="preserve">tiva del H. Congreso de Jalisco. </w:t>
            </w:r>
            <w:r w:rsidR="00774AC1" w:rsidRPr="00E470BC">
              <w:rPr>
                <w:rFonts w:ascii="Bahnschrift SemiCondensed" w:hAnsi="Bahnschrift SemiCondensed" w:cstheme="minorHAnsi"/>
                <w:color w:val="800080"/>
                <w:sz w:val="24"/>
                <w:szCs w:val="24"/>
                <w:lang w:eastAsia="es-MX"/>
              </w:rPr>
              <w:t>(</w:t>
            </w:r>
            <w:r w:rsidR="0003542B" w:rsidRPr="00E470BC">
              <w:rPr>
                <w:rFonts w:ascii="Bahnschrift SemiCondensed" w:hAnsi="Bahnschrift SemiCondensed" w:cstheme="minorHAnsi"/>
                <w:color w:val="800080"/>
                <w:sz w:val="24"/>
                <w:szCs w:val="24"/>
                <w:lang w:eastAsia="es-MX"/>
              </w:rPr>
              <w:t>Confirmada</w:t>
            </w:r>
            <w:r w:rsidR="00D959FD">
              <w:rPr>
                <w:rFonts w:ascii="Bahnschrift SemiCondensed" w:hAnsi="Bahnschrift SemiCondensed" w:cstheme="minorHAnsi"/>
                <w:color w:val="800080"/>
                <w:sz w:val="24"/>
                <w:szCs w:val="24"/>
                <w:lang w:eastAsia="es-MX"/>
              </w:rPr>
              <w:t>)</w:t>
            </w:r>
            <w:r w:rsidR="0003542B" w:rsidRPr="00E470BC">
              <w:rPr>
                <w:rFonts w:ascii="Bahnschrift SemiCondensed" w:hAnsi="Bahnschrift SemiCondensed" w:cstheme="minorHAnsi"/>
                <w:color w:val="800080"/>
                <w:sz w:val="24"/>
                <w:szCs w:val="24"/>
                <w:lang w:eastAsia="es-MX"/>
              </w:rPr>
              <w:t>.</w:t>
            </w:r>
          </w:p>
          <w:p w:rsidR="0003542B" w:rsidRPr="00E470BC" w:rsidRDefault="0003542B" w:rsidP="0003542B">
            <w:pPr>
              <w:pStyle w:val="Prrafodelista"/>
              <w:rPr>
                <w:rFonts w:ascii="Bahnschrift SemiCondensed" w:hAnsi="Bahnschrift SemiCondensed" w:cstheme="minorHAnsi"/>
                <w:color w:val="800080"/>
                <w:sz w:val="24"/>
                <w:szCs w:val="24"/>
                <w:lang w:eastAsia="es-MX"/>
              </w:rPr>
            </w:pPr>
          </w:p>
          <w:p w:rsidR="00391C7D" w:rsidRPr="00E470BC" w:rsidRDefault="00774AC1" w:rsidP="00805D9D">
            <w:pPr>
              <w:pStyle w:val="Prrafodelista"/>
              <w:numPr>
                <w:ilvl w:val="0"/>
                <w:numId w:val="1"/>
              </w:numPr>
              <w:jc w:val="both"/>
              <w:rPr>
                <w:rFonts w:ascii="Bahnschrift SemiCondensed" w:hAnsi="Bahnschrift SemiCondensed" w:cstheme="minorHAnsi"/>
                <w:color w:val="800080"/>
                <w:sz w:val="24"/>
                <w:szCs w:val="24"/>
                <w:lang w:eastAsia="es-MX"/>
              </w:rPr>
            </w:pPr>
            <w:r w:rsidRPr="00805D9D">
              <w:rPr>
                <w:rFonts w:ascii="Bahnschrift SemiCondensed" w:hAnsi="Bahnschrift SemiCondensed" w:cstheme="minorHAnsi"/>
                <w:b/>
                <w:color w:val="800080"/>
                <w:sz w:val="24"/>
                <w:szCs w:val="24"/>
                <w:lang w:eastAsia="es-MX"/>
              </w:rPr>
              <w:t xml:space="preserve">Mtra. </w:t>
            </w:r>
            <w:r w:rsidR="005624A2" w:rsidRPr="00805D9D">
              <w:rPr>
                <w:rFonts w:ascii="Bahnschrift SemiCondensed" w:hAnsi="Bahnschrift SemiCondensed" w:cstheme="minorHAnsi"/>
                <w:b/>
                <w:color w:val="800080"/>
                <w:sz w:val="24"/>
                <w:szCs w:val="24"/>
                <w:lang w:eastAsia="es-MX"/>
              </w:rPr>
              <w:t>Mariana Fernández Ramírez</w:t>
            </w:r>
            <w:bookmarkStart w:id="2" w:name="_GoBack"/>
            <w:bookmarkEnd w:id="2"/>
            <w:r w:rsidR="005624A2" w:rsidRPr="00E470BC">
              <w:rPr>
                <w:rFonts w:ascii="Bahnschrift SemiCondensed" w:hAnsi="Bahnschrift SemiCondensed" w:cstheme="minorHAnsi"/>
                <w:color w:val="800080"/>
                <w:sz w:val="24"/>
                <w:szCs w:val="24"/>
                <w:lang w:eastAsia="es-MX"/>
              </w:rPr>
              <w:t>, Presidenta</w:t>
            </w:r>
            <w:r w:rsidR="00B056A4" w:rsidRPr="00E470BC">
              <w:rPr>
                <w:rFonts w:ascii="Bahnschrift SemiCondensed" w:hAnsi="Bahnschrift SemiCondensed" w:cstheme="minorHAnsi"/>
                <w:color w:val="800080"/>
                <w:sz w:val="24"/>
                <w:szCs w:val="24"/>
                <w:lang w:eastAsia="es-MX"/>
              </w:rPr>
              <w:t xml:space="preserve"> de la Junta de Coordinación Política del H. Congreso del Estado de Jalisco</w:t>
            </w:r>
            <w:r w:rsidR="00AF7013" w:rsidRPr="00E470BC">
              <w:rPr>
                <w:rFonts w:ascii="Bahnschrift SemiCondensed" w:hAnsi="Bahnschrift SemiCondensed" w:cstheme="minorHAnsi"/>
                <w:color w:val="800080"/>
                <w:sz w:val="24"/>
                <w:szCs w:val="24"/>
                <w:lang w:eastAsia="es-MX"/>
              </w:rPr>
              <w:t xml:space="preserve"> y Presidenta </w:t>
            </w:r>
            <w:r w:rsidR="00805D9D">
              <w:rPr>
                <w:rFonts w:ascii="Bahnschrift SemiCondensed" w:hAnsi="Bahnschrift SemiCondensed" w:cstheme="minorHAnsi"/>
                <w:color w:val="800080"/>
                <w:sz w:val="24"/>
                <w:szCs w:val="24"/>
                <w:lang w:eastAsia="es-MX"/>
              </w:rPr>
              <w:t xml:space="preserve">de </w:t>
            </w:r>
            <w:r w:rsidR="00805D9D" w:rsidRPr="00805D9D">
              <w:rPr>
                <w:rFonts w:ascii="Bahnschrift SemiCondensed" w:hAnsi="Bahnschrift SemiCondensed" w:cstheme="minorHAnsi"/>
                <w:color w:val="800080"/>
                <w:sz w:val="24"/>
                <w:szCs w:val="24"/>
                <w:lang w:eastAsia="es-MX"/>
              </w:rPr>
              <w:t>la Comisión de Participación ciudadana, transparencia y ética en el servicio público del H. Congreso del Estado de Jalisco</w:t>
            </w:r>
            <w:r w:rsidR="00391C7D" w:rsidRPr="00E470BC">
              <w:rPr>
                <w:rFonts w:ascii="Bahnschrift SemiCondensed" w:hAnsi="Bahnschrift SemiCondensed" w:cstheme="minorHAnsi"/>
                <w:color w:val="800080"/>
                <w:sz w:val="24"/>
                <w:szCs w:val="24"/>
                <w:lang w:eastAsia="es-MX"/>
              </w:rPr>
              <w:t>.</w:t>
            </w:r>
            <w:r w:rsidR="00391C7D" w:rsidRPr="00E470BC">
              <w:t xml:space="preserve"> </w:t>
            </w:r>
            <w:r w:rsidRPr="00E470BC">
              <w:rPr>
                <w:rFonts w:ascii="Bahnschrift SemiCondensed" w:hAnsi="Bahnschrift SemiCondensed" w:cstheme="minorHAnsi"/>
                <w:color w:val="800080"/>
                <w:sz w:val="24"/>
                <w:szCs w:val="24"/>
                <w:lang w:eastAsia="es-MX"/>
              </w:rPr>
              <w:t>(</w:t>
            </w:r>
            <w:r w:rsidR="00391C7D" w:rsidRPr="00E470BC">
              <w:rPr>
                <w:rFonts w:ascii="Bahnschrift SemiCondensed" w:hAnsi="Bahnschrift SemiCondensed" w:cstheme="minorHAnsi"/>
                <w:color w:val="800080"/>
                <w:sz w:val="24"/>
                <w:szCs w:val="24"/>
                <w:lang w:eastAsia="es-MX"/>
              </w:rPr>
              <w:t>Confirmada</w:t>
            </w:r>
            <w:r w:rsidRPr="00E470BC">
              <w:rPr>
                <w:rFonts w:ascii="Bahnschrift SemiCondensed" w:hAnsi="Bahnschrift SemiCondensed" w:cstheme="minorHAnsi"/>
                <w:color w:val="800080"/>
                <w:sz w:val="24"/>
                <w:szCs w:val="24"/>
                <w:lang w:eastAsia="es-MX"/>
              </w:rPr>
              <w:t>)</w:t>
            </w:r>
            <w:r w:rsidR="0003542B" w:rsidRPr="00E470BC">
              <w:rPr>
                <w:rFonts w:ascii="Bahnschrift SemiCondensed" w:hAnsi="Bahnschrift SemiCondensed" w:cstheme="minorHAnsi"/>
                <w:color w:val="800080"/>
                <w:sz w:val="24"/>
                <w:szCs w:val="24"/>
                <w:lang w:eastAsia="es-MX"/>
              </w:rPr>
              <w:t>.</w:t>
            </w:r>
          </w:p>
          <w:p w:rsidR="00391C7D" w:rsidRPr="00E470BC" w:rsidRDefault="00391C7D" w:rsidP="00391C7D">
            <w:pPr>
              <w:pStyle w:val="Prrafodelista"/>
              <w:rPr>
                <w:rFonts w:ascii="Bahnschrift SemiCondensed" w:hAnsi="Bahnschrift SemiCondensed" w:cstheme="minorHAnsi"/>
                <w:color w:val="800080"/>
                <w:sz w:val="24"/>
                <w:szCs w:val="24"/>
                <w:lang w:eastAsia="es-MX"/>
              </w:rPr>
            </w:pPr>
          </w:p>
          <w:p w:rsidR="00B056A4" w:rsidRPr="00E470BC" w:rsidRDefault="00DE2064" w:rsidP="00D20A77">
            <w:pPr>
              <w:numPr>
                <w:ilvl w:val="0"/>
                <w:numId w:val="1"/>
              </w:numPr>
              <w:tabs>
                <w:tab w:val="center" w:pos="4419"/>
                <w:tab w:val="right" w:pos="8838"/>
              </w:tabs>
              <w:spacing w:after="0" w:line="264" w:lineRule="auto"/>
              <w:jc w:val="both"/>
              <w:rPr>
                <w:rFonts w:ascii="Bahnschrift SemiCondensed" w:hAnsi="Bahnschrift SemiCondensed" w:cstheme="minorHAnsi"/>
                <w:b/>
                <w:color w:val="800080"/>
                <w:sz w:val="24"/>
                <w:szCs w:val="24"/>
                <w:lang w:eastAsia="es-MX"/>
              </w:rPr>
            </w:pPr>
            <w:r w:rsidRPr="00E470BC">
              <w:rPr>
                <w:rFonts w:ascii="Bahnschrift SemiCondensed" w:hAnsi="Bahnschrift SemiCondensed" w:cstheme="minorHAnsi"/>
                <w:b/>
                <w:color w:val="800080"/>
                <w:sz w:val="24"/>
                <w:szCs w:val="24"/>
                <w:lang w:eastAsia="es-MX"/>
              </w:rPr>
              <w:t xml:space="preserve">Mtra. </w:t>
            </w:r>
            <w:r w:rsidR="00B056A4" w:rsidRPr="00E470BC">
              <w:rPr>
                <w:rFonts w:ascii="Bahnschrift SemiCondensed" w:hAnsi="Bahnschrift SemiCondensed" w:cstheme="minorHAnsi"/>
                <w:b/>
                <w:color w:val="800080"/>
                <w:sz w:val="24"/>
                <w:szCs w:val="24"/>
                <w:lang w:eastAsia="es-MX"/>
              </w:rPr>
              <w:t>Cynthia Patricia Cantero Pacheco</w:t>
            </w:r>
            <w:r w:rsidR="00B056A4" w:rsidRPr="00E470BC">
              <w:rPr>
                <w:rFonts w:ascii="Bahnschrift SemiCondensed" w:hAnsi="Bahnschrift SemiCondensed" w:cstheme="minorHAnsi"/>
                <w:color w:val="800080"/>
                <w:sz w:val="24"/>
                <w:szCs w:val="24"/>
                <w:lang w:eastAsia="es-MX"/>
              </w:rPr>
              <w:t xml:space="preserve">. Comisionada presidenta del Instituto de Transparencia, Información Pública y Protección de Datos Personales del Estado de Jalisco, y Coordinadora de la Comisión de Gobierno Abierto y Transparencia Proactiva del SNT. </w:t>
            </w:r>
            <w:r w:rsidR="00D06D69" w:rsidRPr="00E470BC">
              <w:rPr>
                <w:rFonts w:ascii="Bahnschrift SemiCondensed" w:hAnsi="Bahnschrift SemiCondensed" w:cstheme="minorHAnsi"/>
                <w:color w:val="800080"/>
                <w:sz w:val="24"/>
                <w:szCs w:val="24"/>
                <w:lang w:eastAsia="es-MX"/>
              </w:rPr>
              <w:t>(Confirmada)</w:t>
            </w:r>
          </w:p>
          <w:p w:rsidR="00B056A4" w:rsidRPr="00E470BC" w:rsidRDefault="00B056A4" w:rsidP="00D20A77">
            <w:pPr>
              <w:spacing w:after="0" w:line="264" w:lineRule="auto"/>
              <w:ind w:left="720"/>
              <w:contextualSpacing/>
              <w:rPr>
                <w:rFonts w:ascii="Bahnschrift SemiCondensed" w:hAnsi="Bahnschrift SemiCondensed" w:cstheme="minorHAnsi"/>
                <w:b/>
                <w:color w:val="800080"/>
                <w:sz w:val="24"/>
                <w:szCs w:val="24"/>
                <w:lang w:eastAsia="es-MX"/>
              </w:rPr>
            </w:pPr>
          </w:p>
          <w:p w:rsidR="00B056A4" w:rsidRPr="00E470BC" w:rsidRDefault="00B056A4" w:rsidP="00D20A77">
            <w:pPr>
              <w:numPr>
                <w:ilvl w:val="0"/>
                <w:numId w:val="1"/>
              </w:numPr>
              <w:tabs>
                <w:tab w:val="center" w:pos="4419"/>
                <w:tab w:val="right" w:pos="8838"/>
              </w:tabs>
              <w:spacing w:after="0" w:line="264" w:lineRule="auto"/>
              <w:jc w:val="both"/>
              <w:rPr>
                <w:rFonts w:ascii="Bahnschrift SemiCondensed" w:hAnsi="Bahnschrift SemiCondensed" w:cstheme="minorHAnsi"/>
                <w:b/>
                <w:color w:val="800080"/>
                <w:sz w:val="24"/>
                <w:szCs w:val="24"/>
                <w:lang w:eastAsia="es-MX"/>
              </w:rPr>
            </w:pPr>
            <w:r w:rsidRPr="00E470BC">
              <w:rPr>
                <w:rFonts w:ascii="Bahnschrift SemiCondensed" w:hAnsi="Bahnschrift SemiCondensed" w:cstheme="minorHAnsi"/>
                <w:b/>
                <w:color w:val="800080"/>
                <w:sz w:val="24"/>
                <w:szCs w:val="24"/>
                <w:lang w:eastAsia="es-MX"/>
              </w:rPr>
              <w:t>Mtra. Blanca Lilia Ibarra Cadena</w:t>
            </w:r>
            <w:r w:rsidR="009C3F43">
              <w:rPr>
                <w:rFonts w:ascii="Bahnschrift SemiCondensed" w:hAnsi="Bahnschrift SemiCondensed" w:cstheme="minorHAnsi"/>
                <w:color w:val="800080"/>
                <w:sz w:val="24"/>
                <w:szCs w:val="24"/>
                <w:lang w:eastAsia="es-MX"/>
              </w:rPr>
              <w:t>. Comisionada del INAI.</w:t>
            </w:r>
            <w:r w:rsidR="00D06D69" w:rsidRPr="00E470BC">
              <w:rPr>
                <w:rFonts w:ascii="Bahnschrift SemiCondensed" w:hAnsi="Bahnschrift SemiCondensed" w:cstheme="minorHAnsi"/>
                <w:color w:val="800080"/>
                <w:sz w:val="24"/>
                <w:szCs w:val="24"/>
                <w:lang w:eastAsia="es-MX"/>
              </w:rPr>
              <w:t xml:space="preserve"> (Confirmada)</w:t>
            </w:r>
          </w:p>
          <w:p w:rsidR="00B056A4" w:rsidRPr="00E470BC" w:rsidRDefault="00B056A4" w:rsidP="00D20A77">
            <w:pPr>
              <w:spacing w:after="0" w:line="264" w:lineRule="auto"/>
              <w:ind w:left="720"/>
              <w:contextualSpacing/>
              <w:rPr>
                <w:rFonts w:ascii="Bahnschrift SemiCondensed" w:hAnsi="Bahnschrift SemiCondensed" w:cstheme="minorHAnsi"/>
                <w:b/>
                <w:color w:val="800080"/>
                <w:sz w:val="24"/>
                <w:szCs w:val="24"/>
                <w:lang w:eastAsia="es-MX"/>
              </w:rPr>
            </w:pPr>
          </w:p>
          <w:p w:rsidR="00B056A4" w:rsidRPr="00E470BC" w:rsidRDefault="00DE2064" w:rsidP="00D20A77">
            <w:pPr>
              <w:numPr>
                <w:ilvl w:val="0"/>
                <w:numId w:val="1"/>
              </w:numPr>
              <w:tabs>
                <w:tab w:val="center" w:pos="370"/>
                <w:tab w:val="right" w:pos="8838"/>
              </w:tabs>
              <w:spacing w:after="0" w:line="264" w:lineRule="auto"/>
              <w:jc w:val="both"/>
              <w:rPr>
                <w:rFonts w:ascii="Bahnschrift SemiCondensed" w:eastAsia="Arial Unicode MS" w:hAnsi="Bahnschrift SemiCondensed" w:cstheme="minorHAnsi"/>
                <w:color w:val="800080"/>
                <w:sz w:val="24"/>
                <w:szCs w:val="24"/>
              </w:rPr>
            </w:pPr>
            <w:r w:rsidRPr="00E470BC">
              <w:rPr>
                <w:rFonts w:ascii="Bahnschrift SemiCondensed" w:eastAsia="Arial Unicode MS" w:hAnsi="Bahnschrift SemiCondensed" w:cstheme="minorHAnsi"/>
                <w:b/>
                <w:color w:val="800080"/>
                <w:sz w:val="24"/>
                <w:szCs w:val="24"/>
              </w:rPr>
              <w:t xml:space="preserve">Mtro. </w:t>
            </w:r>
            <w:r w:rsidR="00B056A4" w:rsidRPr="00E470BC">
              <w:rPr>
                <w:rFonts w:ascii="Bahnschrift SemiCondensed" w:eastAsia="Arial Unicode MS" w:hAnsi="Bahnschrift SemiCondensed" w:cstheme="minorHAnsi"/>
                <w:b/>
                <w:color w:val="800080"/>
                <w:sz w:val="24"/>
                <w:szCs w:val="24"/>
              </w:rPr>
              <w:t>Clemente Castañeda Hoeflich</w:t>
            </w:r>
            <w:r w:rsidR="00B056A4" w:rsidRPr="00E470BC">
              <w:rPr>
                <w:rFonts w:ascii="Bahnschrift SemiCondensed" w:eastAsia="Arial Unicode MS" w:hAnsi="Bahnschrift SemiCondensed" w:cstheme="minorHAnsi"/>
                <w:color w:val="800080"/>
                <w:sz w:val="24"/>
                <w:szCs w:val="24"/>
              </w:rPr>
              <w:t xml:space="preserve">. </w:t>
            </w:r>
            <w:r w:rsidRPr="00E470BC">
              <w:rPr>
                <w:rFonts w:ascii="Bahnschrift SemiCondensed" w:eastAsia="Arial Unicode MS" w:hAnsi="Bahnschrift SemiCondensed" w:cstheme="minorHAnsi"/>
                <w:color w:val="800080"/>
                <w:sz w:val="24"/>
                <w:szCs w:val="24"/>
              </w:rPr>
              <w:t>Senador</w:t>
            </w:r>
            <w:r w:rsidRPr="00E470BC">
              <w:rPr>
                <w:rFonts w:ascii="Bahnschrift SemiCondensed" w:eastAsia="Arial Unicode MS" w:hAnsi="Bahnschrift SemiCondensed" w:cstheme="minorHAnsi"/>
                <w:b/>
                <w:color w:val="800080"/>
                <w:sz w:val="24"/>
                <w:szCs w:val="24"/>
              </w:rPr>
              <w:t xml:space="preserve"> </w:t>
            </w:r>
            <w:r w:rsidR="00B056A4" w:rsidRPr="00E470BC">
              <w:rPr>
                <w:rFonts w:ascii="Bahnschrift SemiCondensed" w:eastAsia="Arial Unicode MS" w:hAnsi="Bahnschrift SemiCondensed" w:cstheme="minorHAnsi"/>
                <w:color w:val="800080"/>
                <w:sz w:val="24"/>
                <w:szCs w:val="24"/>
              </w:rPr>
              <w:t xml:space="preserve">Presidente de la Comisión de Anticorrupción, Transparencia y Participación Ciudadana del Senado de la República. </w:t>
            </w:r>
            <w:r w:rsidR="00D06D69" w:rsidRPr="00E470BC">
              <w:rPr>
                <w:rFonts w:ascii="Bahnschrift SemiCondensed" w:eastAsia="Arial Unicode MS" w:hAnsi="Bahnschrift SemiCondensed" w:cstheme="minorHAnsi"/>
                <w:color w:val="800080"/>
                <w:sz w:val="24"/>
                <w:szCs w:val="24"/>
              </w:rPr>
              <w:t xml:space="preserve"> (</w:t>
            </w:r>
            <w:r w:rsidR="00B934D7">
              <w:rPr>
                <w:rFonts w:ascii="Bahnschrift SemiCondensed" w:eastAsia="Arial Unicode MS" w:hAnsi="Bahnschrift SemiCondensed" w:cstheme="minorHAnsi"/>
                <w:color w:val="800080"/>
                <w:sz w:val="24"/>
                <w:szCs w:val="24"/>
              </w:rPr>
              <w:t>Confirmado</w:t>
            </w:r>
            <w:r w:rsidR="00D06D69" w:rsidRPr="00E470BC">
              <w:rPr>
                <w:rFonts w:ascii="Bahnschrift SemiCondensed" w:eastAsia="Arial Unicode MS" w:hAnsi="Bahnschrift SemiCondensed" w:cstheme="minorHAnsi"/>
                <w:color w:val="800080"/>
                <w:sz w:val="24"/>
                <w:szCs w:val="24"/>
              </w:rPr>
              <w:t>)</w:t>
            </w:r>
          </w:p>
          <w:p w:rsidR="00B056A4" w:rsidRPr="00E470BC" w:rsidRDefault="00B056A4" w:rsidP="00D20A77">
            <w:pPr>
              <w:tabs>
                <w:tab w:val="center" w:pos="4419"/>
                <w:tab w:val="right" w:pos="8838"/>
              </w:tabs>
              <w:spacing w:after="0" w:line="264" w:lineRule="auto"/>
              <w:ind w:left="720"/>
              <w:jc w:val="both"/>
              <w:rPr>
                <w:rFonts w:ascii="Bahnschrift SemiCondensed" w:hAnsi="Bahnschrift SemiCondensed" w:cstheme="minorHAnsi"/>
                <w:b/>
                <w:color w:val="800080"/>
                <w:sz w:val="24"/>
                <w:szCs w:val="24"/>
                <w:lang w:eastAsia="es-MX"/>
              </w:rPr>
            </w:pPr>
          </w:p>
          <w:p w:rsidR="00B056A4" w:rsidRPr="00E470BC" w:rsidRDefault="00B056A4" w:rsidP="00D20A77">
            <w:pPr>
              <w:tabs>
                <w:tab w:val="center" w:pos="4419"/>
                <w:tab w:val="right" w:pos="8838"/>
              </w:tabs>
              <w:spacing w:after="0" w:line="264" w:lineRule="auto"/>
              <w:jc w:val="both"/>
              <w:rPr>
                <w:rFonts w:ascii="Bahnschrift SemiCondensed" w:hAnsi="Bahnschrift SemiCondensed" w:cstheme="minorHAnsi"/>
                <w:b/>
                <w:color w:val="800080"/>
                <w:sz w:val="24"/>
                <w:szCs w:val="24"/>
                <w:lang w:eastAsia="es-MX"/>
              </w:rPr>
            </w:pPr>
            <w:r w:rsidRPr="00E470BC">
              <w:rPr>
                <w:rFonts w:ascii="Bahnschrift SemiCondensed" w:hAnsi="Bahnschrift SemiCondensed" w:cstheme="minorHAnsi"/>
                <w:b/>
                <w:color w:val="800080"/>
                <w:sz w:val="24"/>
                <w:szCs w:val="24"/>
                <w:lang w:eastAsia="es-MX"/>
              </w:rPr>
              <w:t>Participación:</w:t>
            </w:r>
          </w:p>
          <w:p w:rsidR="00B056A4" w:rsidRPr="00E470BC" w:rsidRDefault="00B056A4" w:rsidP="00D20A77">
            <w:pPr>
              <w:tabs>
                <w:tab w:val="center" w:pos="4419"/>
                <w:tab w:val="right" w:pos="8838"/>
              </w:tabs>
              <w:spacing w:after="0" w:line="264" w:lineRule="auto"/>
              <w:jc w:val="both"/>
              <w:rPr>
                <w:rFonts w:ascii="Bahnschrift SemiCondensed" w:hAnsi="Bahnschrift SemiCondensed" w:cstheme="minorHAnsi"/>
                <w:color w:val="800080"/>
                <w:sz w:val="24"/>
                <w:szCs w:val="24"/>
                <w:lang w:eastAsia="es-MX"/>
              </w:rPr>
            </w:pPr>
          </w:p>
          <w:p w:rsidR="00B056A4" w:rsidRPr="00E470BC" w:rsidRDefault="000E465D" w:rsidP="00D20A77">
            <w:pPr>
              <w:numPr>
                <w:ilvl w:val="0"/>
                <w:numId w:val="1"/>
              </w:numPr>
              <w:tabs>
                <w:tab w:val="center" w:pos="4419"/>
                <w:tab w:val="right" w:pos="8838"/>
              </w:tabs>
              <w:spacing w:after="0" w:line="264" w:lineRule="auto"/>
              <w:jc w:val="both"/>
              <w:rPr>
                <w:rFonts w:ascii="Bahnschrift SemiCondensed" w:hAnsi="Bahnschrift SemiCondensed" w:cstheme="minorHAnsi"/>
                <w:color w:val="800080"/>
                <w:sz w:val="24"/>
                <w:szCs w:val="24"/>
                <w:lang w:eastAsia="es-MX"/>
              </w:rPr>
            </w:pPr>
            <w:r w:rsidRPr="00E470BC">
              <w:rPr>
                <w:rFonts w:ascii="Bahnschrift SemiCondensed" w:hAnsi="Bahnschrift SemiCondensed" w:cstheme="minorHAnsi"/>
                <w:b/>
                <w:color w:val="800080"/>
                <w:sz w:val="24"/>
                <w:szCs w:val="24"/>
                <w:lang w:eastAsia="es-MX"/>
              </w:rPr>
              <w:t>Mtra. Cynthia Patricia Cantero Pacheco</w:t>
            </w:r>
            <w:r w:rsidRPr="00E470BC">
              <w:rPr>
                <w:rFonts w:ascii="Bahnschrift SemiCondensed" w:hAnsi="Bahnschrift SemiCondensed" w:cstheme="minorHAnsi"/>
                <w:color w:val="800080"/>
                <w:sz w:val="24"/>
                <w:szCs w:val="24"/>
                <w:lang w:eastAsia="es-MX"/>
              </w:rPr>
              <w:t>. Comisionada presidenta del Instituto de Transparencia, Información Pública y Protección de Datos Personales del Estado de Jalisco, y Coordinadora de la Comisión de Gobierno Abierto y Transparencia Proactiva del SNT</w:t>
            </w:r>
            <w:r w:rsidR="00B056A4" w:rsidRPr="00E470BC">
              <w:rPr>
                <w:rFonts w:ascii="Bahnschrift SemiCondensed" w:hAnsi="Bahnschrift SemiCondensed" w:cstheme="minorHAnsi"/>
                <w:color w:val="800080"/>
                <w:sz w:val="24"/>
                <w:szCs w:val="24"/>
                <w:lang w:eastAsia="es-MX"/>
              </w:rPr>
              <w:t xml:space="preserve"> (Bienvenida)</w:t>
            </w:r>
          </w:p>
          <w:p w:rsidR="009E6FD1" w:rsidRPr="008F663A" w:rsidRDefault="009E6FD1" w:rsidP="00D20A77">
            <w:pPr>
              <w:pStyle w:val="Prrafodelista"/>
              <w:numPr>
                <w:ilvl w:val="0"/>
                <w:numId w:val="1"/>
              </w:numPr>
              <w:tabs>
                <w:tab w:val="center" w:pos="4419"/>
                <w:tab w:val="right" w:pos="8838"/>
              </w:tabs>
              <w:spacing w:after="0" w:line="264" w:lineRule="auto"/>
              <w:jc w:val="both"/>
              <w:rPr>
                <w:rFonts w:ascii="Bahnschrift SemiCondensed" w:hAnsi="Bahnschrift SemiCondensed" w:cstheme="minorHAnsi"/>
                <w:color w:val="800080"/>
                <w:sz w:val="24"/>
                <w:szCs w:val="24"/>
                <w:lang w:eastAsia="es-MX"/>
              </w:rPr>
            </w:pPr>
            <w:r w:rsidRPr="00805D9D">
              <w:rPr>
                <w:rFonts w:ascii="Bahnschrift SemiCondensed" w:hAnsi="Bahnschrift SemiCondensed" w:cstheme="minorHAnsi"/>
                <w:b/>
                <w:color w:val="800080"/>
                <w:sz w:val="24"/>
                <w:szCs w:val="24"/>
                <w:lang w:eastAsia="es-MX"/>
              </w:rPr>
              <w:t>Mtro. Clemente Castañeda Hoeflich</w:t>
            </w:r>
            <w:r w:rsidRPr="008F663A">
              <w:rPr>
                <w:rFonts w:ascii="Bahnschrift SemiCondensed" w:hAnsi="Bahnschrift SemiCondensed" w:cstheme="minorHAnsi"/>
                <w:color w:val="800080"/>
                <w:sz w:val="24"/>
                <w:szCs w:val="24"/>
                <w:lang w:eastAsia="es-MX"/>
              </w:rPr>
              <w:t>. Senador Presidente de la Comisión de Anticorrupción, Transparencia y Participación Ciudadana del Senado de la República. (Mensaje)</w:t>
            </w:r>
          </w:p>
          <w:p w:rsidR="00B056A4" w:rsidRPr="008F663A" w:rsidRDefault="000E465D" w:rsidP="00D20A77">
            <w:pPr>
              <w:pStyle w:val="Prrafodelista"/>
              <w:numPr>
                <w:ilvl w:val="0"/>
                <w:numId w:val="1"/>
              </w:numPr>
              <w:tabs>
                <w:tab w:val="center" w:pos="4419"/>
                <w:tab w:val="right" w:pos="8838"/>
              </w:tabs>
              <w:spacing w:after="0" w:line="264" w:lineRule="auto"/>
              <w:jc w:val="both"/>
              <w:rPr>
                <w:rFonts w:ascii="Bahnschrift SemiCondensed" w:hAnsi="Bahnschrift SemiCondensed" w:cstheme="minorHAnsi"/>
                <w:color w:val="800080"/>
                <w:sz w:val="24"/>
                <w:szCs w:val="24"/>
                <w:lang w:eastAsia="es-MX"/>
              </w:rPr>
            </w:pPr>
            <w:r w:rsidRPr="008F663A">
              <w:rPr>
                <w:rFonts w:ascii="Bahnschrift SemiCondensed" w:hAnsi="Bahnschrift SemiCondensed" w:cstheme="minorHAnsi"/>
                <w:b/>
                <w:color w:val="800080"/>
                <w:sz w:val="24"/>
                <w:szCs w:val="24"/>
                <w:lang w:eastAsia="es-MX"/>
              </w:rPr>
              <w:t>Dr. Francisco Javier Acuña Llamas,</w:t>
            </w:r>
            <w:r w:rsidRPr="008F663A">
              <w:rPr>
                <w:rFonts w:ascii="Bahnschrift SemiCondensed" w:hAnsi="Bahnschrift SemiCondensed" w:cstheme="minorHAnsi"/>
                <w:color w:val="800080"/>
                <w:sz w:val="24"/>
                <w:szCs w:val="24"/>
                <w:lang w:eastAsia="es-MX"/>
              </w:rPr>
              <w:t xml:space="preserve"> Comisionado Presidente del INAI y del SNT </w:t>
            </w:r>
            <w:r w:rsidR="00B056A4" w:rsidRPr="008F663A">
              <w:rPr>
                <w:rFonts w:ascii="Bahnschrift SemiCondensed" w:hAnsi="Bahnschrift SemiCondensed" w:cstheme="minorHAnsi"/>
                <w:color w:val="800080"/>
                <w:sz w:val="24"/>
                <w:szCs w:val="24"/>
                <w:lang w:eastAsia="es-MX"/>
              </w:rPr>
              <w:t>(Mensaje)</w:t>
            </w:r>
            <w:r w:rsidR="00391C7D" w:rsidRPr="008F663A">
              <w:rPr>
                <w:rFonts w:ascii="Bahnschrift SemiCondensed" w:hAnsi="Bahnschrift SemiCondensed" w:cstheme="minorHAnsi"/>
                <w:color w:val="800080"/>
                <w:sz w:val="24"/>
                <w:szCs w:val="24"/>
                <w:lang w:eastAsia="es-MX"/>
              </w:rPr>
              <w:t>.</w:t>
            </w:r>
          </w:p>
          <w:p w:rsidR="00805D9D" w:rsidRPr="00805D9D" w:rsidRDefault="00391C7D" w:rsidP="00805D9D">
            <w:pPr>
              <w:numPr>
                <w:ilvl w:val="0"/>
                <w:numId w:val="1"/>
              </w:numPr>
              <w:tabs>
                <w:tab w:val="center" w:pos="4419"/>
                <w:tab w:val="right" w:pos="8838"/>
              </w:tabs>
              <w:spacing w:after="0" w:line="264" w:lineRule="auto"/>
              <w:jc w:val="both"/>
              <w:rPr>
                <w:rFonts w:ascii="Bahnschrift SemiCondensed" w:hAnsi="Bahnschrift SemiCondensed" w:cstheme="minorHAnsi"/>
                <w:color w:val="800080"/>
                <w:sz w:val="24"/>
                <w:szCs w:val="24"/>
                <w:lang w:eastAsia="es-MX"/>
              </w:rPr>
            </w:pPr>
            <w:r w:rsidRPr="008F663A">
              <w:rPr>
                <w:rFonts w:ascii="Bahnschrift SemiCondensed" w:hAnsi="Bahnschrift SemiCondensed" w:cstheme="minorHAnsi"/>
                <w:b/>
                <w:color w:val="800080"/>
                <w:sz w:val="24"/>
                <w:szCs w:val="24"/>
                <w:lang w:eastAsia="es-MX"/>
              </w:rPr>
              <w:t>Mariana Fernández Ramírez</w:t>
            </w:r>
            <w:r w:rsidRPr="008F663A">
              <w:rPr>
                <w:rFonts w:ascii="Bahnschrift SemiCondensed" w:hAnsi="Bahnschrift SemiCondensed" w:cstheme="minorHAnsi"/>
                <w:color w:val="800080"/>
                <w:sz w:val="24"/>
                <w:szCs w:val="24"/>
                <w:lang w:eastAsia="es-MX"/>
              </w:rPr>
              <w:t xml:space="preserve">, Presidenta de la Junta de Coordinación Política del H. Congreso del Estado de Jalisco y Presidenta de la Comisión de </w:t>
            </w:r>
            <w:r w:rsidR="00805D9D">
              <w:rPr>
                <w:rFonts w:ascii="Bahnschrift SemiCondensed" w:hAnsi="Bahnschrift SemiCondensed" w:cstheme="minorHAnsi"/>
                <w:color w:val="800080"/>
                <w:sz w:val="24"/>
                <w:szCs w:val="24"/>
                <w:lang w:eastAsia="es-MX"/>
              </w:rPr>
              <w:t xml:space="preserve">Participación ciudadana, </w:t>
            </w:r>
            <w:r w:rsidR="00805D9D" w:rsidRPr="008F663A">
              <w:rPr>
                <w:rFonts w:ascii="Bahnschrift SemiCondensed" w:hAnsi="Bahnschrift SemiCondensed" w:cstheme="minorHAnsi"/>
                <w:color w:val="800080"/>
                <w:sz w:val="24"/>
                <w:szCs w:val="24"/>
                <w:lang w:eastAsia="es-MX"/>
              </w:rPr>
              <w:t xml:space="preserve">transparencia </w:t>
            </w:r>
            <w:r w:rsidR="00805D9D">
              <w:rPr>
                <w:rFonts w:ascii="Bahnschrift SemiCondensed" w:hAnsi="Bahnschrift SemiCondensed" w:cstheme="minorHAnsi"/>
                <w:color w:val="800080"/>
                <w:sz w:val="24"/>
                <w:szCs w:val="24"/>
                <w:lang w:eastAsia="es-MX"/>
              </w:rPr>
              <w:t xml:space="preserve">y ética en el servicio público </w:t>
            </w:r>
            <w:r w:rsidRPr="008F663A">
              <w:rPr>
                <w:rFonts w:ascii="Bahnschrift SemiCondensed" w:hAnsi="Bahnschrift SemiCondensed" w:cstheme="minorHAnsi"/>
                <w:color w:val="800080"/>
                <w:sz w:val="24"/>
                <w:szCs w:val="24"/>
                <w:lang w:eastAsia="es-MX"/>
              </w:rPr>
              <w:t xml:space="preserve">del H. Congreso </w:t>
            </w:r>
            <w:r w:rsidR="00805D9D">
              <w:rPr>
                <w:rFonts w:ascii="Bahnschrift SemiCondensed" w:hAnsi="Bahnschrift SemiCondensed" w:cstheme="minorHAnsi"/>
                <w:color w:val="800080"/>
                <w:sz w:val="24"/>
                <w:szCs w:val="24"/>
                <w:lang w:eastAsia="es-MX"/>
              </w:rPr>
              <w:t>del Estado de Jalisco. (Mensaje)</w:t>
            </w:r>
          </w:p>
          <w:p w:rsidR="009B4810" w:rsidRPr="00805D9D" w:rsidRDefault="00805D9D" w:rsidP="00805D9D">
            <w:pPr>
              <w:numPr>
                <w:ilvl w:val="0"/>
                <w:numId w:val="1"/>
              </w:numPr>
              <w:tabs>
                <w:tab w:val="center" w:pos="4419"/>
                <w:tab w:val="right" w:pos="8838"/>
              </w:tabs>
              <w:spacing w:after="0" w:line="264" w:lineRule="auto"/>
              <w:jc w:val="both"/>
              <w:rPr>
                <w:rFonts w:ascii="Bahnschrift SemiCondensed" w:hAnsi="Bahnschrift SemiCondensed" w:cstheme="minorHAnsi"/>
                <w:color w:val="800080"/>
                <w:sz w:val="24"/>
                <w:szCs w:val="24"/>
                <w:lang w:eastAsia="es-MX"/>
              </w:rPr>
            </w:pPr>
            <w:r w:rsidRPr="008F663A">
              <w:rPr>
                <w:rFonts w:ascii="Bahnschrift SemiCondensed" w:hAnsi="Bahnschrift SemiCondensed" w:cstheme="minorHAnsi"/>
                <w:b/>
                <w:color w:val="800080"/>
                <w:sz w:val="24"/>
                <w:szCs w:val="24"/>
                <w:lang w:eastAsia="es-MX"/>
              </w:rPr>
              <w:t>Maria Patricia Meza Núñez</w:t>
            </w:r>
            <w:r w:rsidRPr="008F663A">
              <w:rPr>
                <w:rFonts w:ascii="Bahnschrift SemiCondensed" w:hAnsi="Bahnschrift SemiCondensed" w:cstheme="minorHAnsi"/>
                <w:color w:val="800080"/>
                <w:sz w:val="24"/>
                <w:szCs w:val="24"/>
                <w:lang w:eastAsia="es-MX"/>
              </w:rPr>
              <w:t>, Presidenta de la Mesa Directiva del H. Congreso de Jalisco. (Mensaje).</w:t>
            </w:r>
            <w:r w:rsidRPr="008F663A">
              <w:rPr>
                <w:rFonts w:ascii="Bahnschrift SemiCondensed" w:hAnsi="Bahnschrift SemiCondensed" w:cstheme="minorHAnsi"/>
                <w:b/>
                <w:color w:val="800080"/>
                <w:sz w:val="24"/>
                <w:szCs w:val="24"/>
                <w:lang w:eastAsia="es-MX"/>
              </w:rPr>
              <w:t xml:space="preserve"> </w:t>
            </w:r>
          </w:p>
        </w:tc>
      </w:tr>
      <w:tr w:rsidR="00B056A4" w:rsidRPr="00535059" w:rsidTr="00DE4B75">
        <w:trPr>
          <w:jc w:val="right"/>
        </w:trPr>
        <w:tc>
          <w:tcPr>
            <w:tcW w:w="1702" w:type="dxa"/>
            <w:shd w:val="clear" w:color="auto" w:fill="AD84C6"/>
            <w:tcMar>
              <w:top w:w="0" w:type="dxa"/>
              <w:left w:w="108" w:type="dxa"/>
              <w:bottom w:w="0" w:type="dxa"/>
              <w:right w:w="108" w:type="dxa"/>
            </w:tcMar>
            <w:vAlign w:val="center"/>
            <w:hideMark/>
          </w:tcPr>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FFFFFF" w:themeColor="background1"/>
                <w:sz w:val="24"/>
                <w:szCs w:val="24"/>
              </w:rPr>
            </w:pPr>
            <w:r w:rsidRPr="00535059">
              <w:rPr>
                <w:rFonts w:ascii="Bahnschrift SemiCondensed" w:eastAsia="Arial Unicode MS" w:hAnsi="Bahnschrift SemiCondensed" w:cstheme="minorHAnsi"/>
                <w:b/>
                <w:color w:val="FFFFFF" w:themeColor="background1"/>
                <w:sz w:val="24"/>
                <w:szCs w:val="24"/>
              </w:rPr>
              <w:t>1</w:t>
            </w:r>
            <w:r w:rsidR="00F54EEE" w:rsidRPr="00535059">
              <w:rPr>
                <w:rFonts w:ascii="Bahnschrift SemiCondensed" w:eastAsia="Arial Unicode MS" w:hAnsi="Bahnschrift SemiCondensed" w:cstheme="minorHAnsi"/>
                <w:b/>
                <w:color w:val="FFFFFF" w:themeColor="background1"/>
                <w:sz w:val="24"/>
                <w:szCs w:val="24"/>
              </w:rPr>
              <w:t xml:space="preserve">0:30 </w:t>
            </w:r>
            <w:r w:rsidRPr="00535059">
              <w:rPr>
                <w:rFonts w:ascii="Bahnschrift SemiCondensed" w:eastAsia="Arial Unicode MS" w:hAnsi="Bahnschrift SemiCondensed" w:cstheme="minorHAnsi"/>
                <w:b/>
                <w:color w:val="FFFFFF" w:themeColor="background1"/>
                <w:sz w:val="24"/>
                <w:szCs w:val="24"/>
              </w:rPr>
              <w:t>a 10:</w:t>
            </w:r>
            <w:r w:rsidR="00F54EEE" w:rsidRPr="00535059">
              <w:rPr>
                <w:rFonts w:ascii="Bahnschrift SemiCondensed" w:eastAsia="Arial Unicode MS" w:hAnsi="Bahnschrift SemiCondensed" w:cstheme="minorHAnsi"/>
                <w:b/>
                <w:color w:val="FFFFFF" w:themeColor="background1"/>
                <w:sz w:val="24"/>
                <w:szCs w:val="24"/>
              </w:rPr>
              <w:t>40</w:t>
            </w:r>
          </w:p>
        </w:tc>
        <w:tc>
          <w:tcPr>
            <w:tcW w:w="5964" w:type="dxa"/>
            <w:shd w:val="clear" w:color="auto" w:fill="DECDE8"/>
            <w:tcMar>
              <w:top w:w="0" w:type="dxa"/>
              <w:left w:w="108" w:type="dxa"/>
              <w:bottom w:w="0" w:type="dxa"/>
              <w:right w:w="108" w:type="dxa"/>
            </w:tcMar>
            <w:hideMark/>
          </w:tcPr>
          <w:p w:rsidR="00B056A4" w:rsidRPr="00535059" w:rsidRDefault="00B056A4" w:rsidP="00D20A77">
            <w:pPr>
              <w:tabs>
                <w:tab w:val="center" w:pos="4419"/>
                <w:tab w:val="right" w:pos="8838"/>
              </w:tabs>
              <w:overflowPunct w:val="0"/>
              <w:autoSpaceDE w:val="0"/>
              <w:autoSpaceDN w:val="0"/>
              <w:adjustRightInd w:val="0"/>
              <w:spacing w:after="0" w:line="264" w:lineRule="auto"/>
              <w:ind w:left="720"/>
              <w:jc w:val="both"/>
              <w:textAlignment w:val="baseline"/>
              <w:rPr>
                <w:rFonts w:ascii="Bahnschrift SemiCondensed" w:eastAsia="Arial Unicode MS" w:hAnsi="Bahnschrift SemiCondensed" w:cstheme="minorHAnsi"/>
                <w:color w:val="800080"/>
                <w:sz w:val="24"/>
                <w:szCs w:val="24"/>
              </w:rPr>
            </w:pPr>
          </w:p>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800080"/>
                <w:sz w:val="24"/>
                <w:szCs w:val="24"/>
              </w:rPr>
            </w:pPr>
            <w:r w:rsidRPr="00535059">
              <w:rPr>
                <w:rFonts w:ascii="Bahnschrift SemiCondensed" w:eastAsia="Arial Unicode MS" w:hAnsi="Bahnschrift SemiCondensed" w:cstheme="minorHAnsi"/>
                <w:b/>
                <w:color w:val="800080"/>
                <w:sz w:val="24"/>
                <w:szCs w:val="24"/>
              </w:rPr>
              <w:t>Receso</w:t>
            </w:r>
          </w:p>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color w:val="800080"/>
                <w:sz w:val="24"/>
                <w:szCs w:val="24"/>
              </w:rPr>
            </w:pPr>
          </w:p>
        </w:tc>
      </w:tr>
      <w:tr w:rsidR="00B056A4" w:rsidRPr="00535059" w:rsidTr="00DE4B75">
        <w:trPr>
          <w:jc w:val="right"/>
        </w:trPr>
        <w:tc>
          <w:tcPr>
            <w:tcW w:w="1702" w:type="dxa"/>
            <w:shd w:val="clear" w:color="auto" w:fill="AD84C6"/>
            <w:tcMar>
              <w:top w:w="0" w:type="dxa"/>
              <w:left w:w="108" w:type="dxa"/>
              <w:bottom w:w="0" w:type="dxa"/>
              <w:right w:w="108" w:type="dxa"/>
            </w:tcMar>
            <w:vAlign w:val="center"/>
            <w:hideMark/>
          </w:tcPr>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FFFFFF" w:themeColor="background1"/>
                <w:sz w:val="24"/>
                <w:szCs w:val="24"/>
              </w:rPr>
            </w:pPr>
            <w:r w:rsidRPr="00535059">
              <w:rPr>
                <w:rFonts w:ascii="Bahnschrift SemiCondensed" w:eastAsia="Arial Unicode MS" w:hAnsi="Bahnschrift SemiCondensed" w:cstheme="minorHAnsi"/>
                <w:b/>
                <w:color w:val="FFFFFF" w:themeColor="background1"/>
                <w:sz w:val="24"/>
                <w:szCs w:val="24"/>
              </w:rPr>
              <w:t>10:</w:t>
            </w:r>
            <w:r w:rsidR="00EC66F1" w:rsidRPr="00535059">
              <w:rPr>
                <w:rFonts w:ascii="Bahnschrift SemiCondensed" w:eastAsia="Arial Unicode MS" w:hAnsi="Bahnschrift SemiCondensed" w:cstheme="minorHAnsi"/>
                <w:b/>
                <w:color w:val="FFFFFF" w:themeColor="background1"/>
                <w:sz w:val="24"/>
                <w:szCs w:val="24"/>
              </w:rPr>
              <w:t xml:space="preserve">40 </w:t>
            </w:r>
            <w:r w:rsidRPr="00535059">
              <w:rPr>
                <w:rFonts w:ascii="Bahnschrift SemiCondensed" w:eastAsia="Arial Unicode MS" w:hAnsi="Bahnschrift SemiCondensed" w:cstheme="minorHAnsi"/>
                <w:b/>
                <w:color w:val="FFFFFF" w:themeColor="background1"/>
                <w:sz w:val="24"/>
                <w:szCs w:val="24"/>
              </w:rPr>
              <w:t>a 11:</w:t>
            </w:r>
            <w:r w:rsidR="00EC66F1" w:rsidRPr="00535059">
              <w:rPr>
                <w:rFonts w:ascii="Bahnschrift SemiCondensed" w:eastAsia="Arial Unicode MS" w:hAnsi="Bahnschrift SemiCondensed" w:cstheme="minorHAnsi"/>
                <w:b/>
                <w:color w:val="FFFFFF" w:themeColor="background1"/>
                <w:sz w:val="24"/>
                <w:szCs w:val="24"/>
              </w:rPr>
              <w:t>50</w:t>
            </w:r>
          </w:p>
        </w:tc>
        <w:tc>
          <w:tcPr>
            <w:tcW w:w="5964" w:type="dxa"/>
            <w:shd w:val="clear" w:color="auto" w:fill="EEE6F3"/>
            <w:tcMar>
              <w:top w:w="0" w:type="dxa"/>
              <w:left w:w="108" w:type="dxa"/>
              <w:bottom w:w="0" w:type="dxa"/>
              <w:right w:w="108" w:type="dxa"/>
            </w:tcMar>
            <w:hideMark/>
          </w:tcPr>
          <w:p w:rsidR="00DE2064" w:rsidRPr="00535059" w:rsidRDefault="00DE2064" w:rsidP="00D20A77">
            <w:pPr>
              <w:tabs>
                <w:tab w:val="center" w:pos="4419"/>
                <w:tab w:val="right" w:pos="8838"/>
              </w:tabs>
              <w:spacing w:after="0" w:line="264" w:lineRule="auto"/>
              <w:jc w:val="center"/>
              <w:rPr>
                <w:rFonts w:ascii="Bahnschrift SemiCondensed" w:eastAsia="Arial Unicode MS" w:hAnsi="Bahnschrift SemiCondensed" w:cstheme="minorHAnsi"/>
                <w:b/>
                <w:color w:val="800080"/>
                <w:sz w:val="24"/>
                <w:szCs w:val="24"/>
              </w:rPr>
            </w:pPr>
            <w:r w:rsidRPr="00535059">
              <w:rPr>
                <w:rFonts w:ascii="Bahnschrift SemiCondensed" w:eastAsia="Arial Unicode MS" w:hAnsi="Bahnschrift SemiCondensed" w:cstheme="minorHAnsi"/>
                <w:b/>
                <w:color w:val="800080"/>
                <w:sz w:val="24"/>
                <w:szCs w:val="24"/>
              </w:rPr>
              <w:t>MESA 1</w:t>
            </w:r>
          </w:p>
          <w:p w:rsidR="00921DC0" w:rsidRPr="00535059" w:rsidRDefault="00B64759" w:rsidP="00D20A77">
            <w:pPr>
              <w:autoSpaceDE w:val="0"/>
              <w:autoSpaceDN w:val="0"/>
              <w:adjustRightInd w:val="0"/>
              <w:spacing w:after="0" w:line="264" w:lineRule="auto"/>
              <w:jc w:val="both"/>
              <w:rPr>
                <w:rFonts w:ascii="Bahnschrift SemiCondensed" w:hAnsi="Bahnschrift SemiCondensed" w:cstheme="minorHAnsi"/>
                <w:b/>
                <w:bCs/>
                <w:color w:val="800080"/>
                <w:sz w:val="24"/>
                <w:szCs w:val="24"/>
              </w:rPr>
            </w:pPr>
            <w:r>
              <w:rPr>
                <w:rFonts w:ascii="Bahnschrift SemiCondensed" w:hAnsi="Bahnschrift SemiCondensed" w:cstheme="minorHAnsi"/>
                <w:b/>
                <w:bCs/>
                <w:color w:val="800080"/>
                <w:sz w:val="24"/>
                <w:szCs w:val="24"/>
              </w:rPr>
              <w:t xml:space="preserve">Análisis y reflexiones sobre los </w:t>
            </w:r>
            <w:r w:rsidR="00921DC0" w:rsidRPr="00535059">
              <w:rPr>
                <w:rFonts w:ascii="Bahnschrift SemiCondensed" w:hAnsi="Bahnschrift SemiCondensed" w:cstheme="minorHAnsi"/>
                <w:b/>
                <w:bCs/>
                <w:color w:val="800080"/>
                <w:sz w:val="24"/>
                <w:szCs w:val="24"/>
              </w:rPr>
              <w:t xml:space="preserve">resultados del “Observatorio de Transparencia Legislativa y Parlamento Abierto en el Senado de la República y Congresos Estatales 2018”. </w:t>
            </w:r>
          </w:p>
          <w:p w:rsidR="00DE2064" w:rsidRPr="00535059" w:rsidRDefault="00DE2064"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p>
          <w:p w:rsidR="00B056A4" w:rsidRPr="00535059" w:rsidRDefault="00B056A4" w:rsidP="00D20A77">
            <w:pPr>
              <w:tabs>
                <w:tab w:val="center" w:pos="370"/>
                <w:tab w:val="right" w:pos="8838"/>
              </w:tabs>
              <w:spacing w:after="0" w:line="264" w:lineRule="auto"/>
              <w:ind w:left="720"/>
              <w:jc w:val="both"/>
              <w:rPr>
                <w:rFonts w:ascii="Bahnschrift SemiCondensed" w:eastAsia="Arial Unicode MS" w:hAnsi="Bahnschrift SemiCondensed" w:cstheme="minorHAnsi"/>
                <w:color w:val="800080"/>
                <w:sz w:val="24"/>
                <w:szCs w:val="24"/>
              </w:rPr>
            </w:pPr>
          </w:p>
          <w:p w:rsidR="00B056A4" w:rsidRDefault="00B056A4" w:rsidP="00D20A77">
            <w:pPr>
              <w:numPr>
                <w:ilvl w:val="0"/>
                <w:numId w:val="12"/>
              </w:numPr>
              <w:tabs>
                <w:tab w:val="center" w:pos="370"/>
                <w:tab w:val="right" w:pos="8838"/>
              </w:tabs>
              <w:spacing w:after="0" w:line="264" w:lineRule="auto"/>
              <w:jc w:val="both"/>
              <w:rPr>
                <w:rFonts w:ascii="Bahnschrift SemiCondensed" w:eastAsia="Arial Unicode MS" w:hAnsi="Bahnschrift SemiCondensed" w:cstheme="minorHAnsi"/>
                <w:color w:val="800080"/>
                <w:sz w:val="24"/>
                <w:szCs w:val="24"/>
              </w:rPr>
            </w:pPr>
            <w:r w:rsidRPr="00535059">
              <w:rPr>
                <w:rFonts w:ascii="Bahnschrift SemiCondensed" w:eastAsia="Arial Unicode MS" w:hAnsi="Bahnschrift SemiCondensed" w:cstheme="minorHAnsi"/>
                <w:b/>
                <w:color w:val="800080"/>
                <w:sz w:val="24"/>
                <w:szCs w:val="24"/>
              </w:rPr>
              <w:t xml:space="preserve">Dr. Khemvirg Puente Martínez. </w:t>
            </w:r>
            <w:r w:rsidRPr="00535059">
              <w:rPr>
                <w:rFonts w:ascii="Bahnschrift SemiCondensed" w:eastAsia="Arial Unicode MS" w:hAnsi="Bahnschrift SemiCondensed" w:cstheme="minorHAnsi"/>
                <w:color w:val="800080"/>
                <w:sz w:val="24"/>
                <w:szCs w:val="24"/>
              </w:rPr>
              <w:t xml:space="preserve">Profesor de la Facultad de Ciencias Políticas y Sociales de la UNAM y Miembro del Consejo Consultivo del INAI. </w:t>
            </w:r>
            <w:r w:rsidR="00D06D69">
              <w:rPr>
                <w:rFonts w:ascii="Bahnschrift SemiCondensed" w:eastAsia="Arial Unicode MS" w:hAnsi="Bahnschrift SemiCondensed" w:cstheme="minorHAnsi"/>
                <w:color w:val="800080"/>
                <w:sz w:val="24"/>
                <w:szCs w:val="24"/>
              </w:rPr>
              <w:t>(Confirmado)</w:t>
            </w:r>
          </w:p>
          <w:p w:rsidR="009C3F43" w:rsidRDefault="009C3F43" w:rsidP="009C3F43">
            <w:pPr>
              <w:tabs>
                <w:tab w:val="center" w:pos="370"/>
                <w:tab w:val="right" w:pos="8838"/>
              </w:tabs>
              <w:spacing w:after="0" w:line="264" w:lineRule="auto"/>
              <w:ind w:left="720"/>
              <w:jc w:val="both"/>
              <w:rPr>
                <w:rFonts w:ascii="Bahnschrift SemiCondensed" w:eastAsia="Arial Unicode MS" w:hAnsi="Bahnschrift SemiCondensed" w:cstheme="minorHAnsi"/>
                <w:color w:val="800080"/>
                <w:sz w:val="24"/>
                <w:szCs w:val="24"/>
              </w:rPr>
            </w:pPr>
          </w:p>
          <w:p w:rsidR="009C3F43" w:rsidRPr="009C3F43" w:rsidRDefault="009C3F43" w:rsidP="009C3F43">
            <w:pPr>
              <w:numPr>
                <w:ilvl w:val="0"/>
                <w:numId w:val="12"/>
              </w:numPr>
              <w:tabs>
                <w:tab w:val="center" w:pos="370"/>
                <w:tab w:val="right" w:pos="8838"/>
              </w:tabs>
              <w:spacing w:after="0" w:line="264" w:lineRule="auto"/>
              <w:jc w:val="both"/>
              <w:rPr>
                <w:rFonts w:ascii="Bahnschrift SemiCondensed" w:eastAsia="Arial Unicode MS" w:hAnsi="Bahnschrift SemiCondensed" w:cstheme="minorHAnsi"/>
                <w:b/>
                <w:color w:val="800080"/>
                <w:sz w:val="24"/>
                <w:szCs w:val="24"/>
              </w:rPr>
            </w:pPr>
            <w:r w:rsidRPr="00535059">
              <w:rPr>
                <w:rFonts w:ascii="Bahnschrift SemiCondensed" w:eastAsia="Arial Unicode MS" w:hAnsi="Bahnschrift SemiCondensed" w:cstheme="minorHAnsi"/>
                <w:b/>
                <w:color w:val="800080"/>
                <w:sz w:val="24"/>
                <w:szCs w:val="24"/>
              </w:rPr>
              <w:t xml:space="preserve">Mtra. Blanca Lilia Ibarra Cadena. </w:t>
            </w:r>
            <w:r w:rsidRPr="00535059">
              <w:rPr>
                <w:rFonts w:ascii="Bahnschrift SemiCondensed" w:eastAsia="Arial Unicode MS" w:hAnsi="Bahnschrift SemiCondensed" w:cstheme="minorHAnsi"/>
                <w:color w:val="800080"/>
                <w:sz w:val="24"/>
                <w:szCs w:val="24"/>
              </w:rPr>
              <w:t>Comisionada del INAI.</w:t>
            </w:r>
            <w:r>
              <w:rPr>
                <w:rFonts w:ascii="Bahnschrift SemiCondensed" w:eastAsia="Arial Unicode MS" w:hAnsi="Bahnschrift SemiCondensed" w:cstheme="minorHAnsi"/>
                <w:color w:val="800080"/>
                <w:sz w:val="24"/>
                <w:szCs w:val="24"/>
              </w:rPr>
              <w:t xml:space="preserve"> (Confirmada) </w:t>
            </w:r>
            <w:r w:rsidRPr="00535059">
              <w:rPr>
                <w:rFonts w:ascii="Bahnschrift SemiCondensed" w:eastAsia="Arial Unicode MS" w:hAnsi="Bahnschrift SemiCondensed" w:cstheme="minorHAnsi"/>
                <w:color w:val="800080"/>
                <w:sz w:val="24"/>
                <w:szCs w:val="24"/>
              </w:rPr>
              <w:t xml:space="preserve"> </w:t>
            </w:r>
          </w:p>
          <w:p w:rsidR="009C3F43" w:rsidRDefault="009C3F43" w:rsidP="009C3F43">
            <w:pPr>
              <w:pStyle w:val="Prrafodelista"/>
              <w:rPr>
                <w:rFonts w:ascii="Bahnschrift SemiCondensed" w:eastAsia="Arial Unicode MS" w:hAnsi="Bahnschrift SemiCondensed" w:cstheme="minorHAnsi"/>
                <w:b/>
                <w:color w:val="800080"/>
                <w:sz w:val="24"/>
                <w:szCs w:val="24"/>
              </w:rPr>
            </w:pPr>
          </w:p>
          <w:p w:rsidR="009C3F43" w:rsidRDefault="009C3F43" w:rsidP="009C3F43">
            <w:pPr>
              <w:pStyle w:val="Prrafodelista"/>
              <w:numPr>
                <w:ilvl w:val="0"/>
                <w:numId w:val="12"/>
              </w:numPr>
              <w:tabs>
                <w:tab w:val="center" w:pos="370"/>
                <w:tab w:val="right" w:pos="8838"/>
              </w:tabs>
              <w:spacing w:after="0" w:line="264" w:lineRule="auto"/>
              <w:jc w:val="both"/>
              <w:rPr>
                <w:rFonts w:ascii="Bahnschrift SemiCondensed" w:eastAsia="Arial Unicode MS" w:hAnsi="Bahnschrift SemiCondensed" w:cstheme="minorHAnsi"/>
                <w:b/>
                <w:color w:val="800080"/>
                <w:sz w:val="24"/>
                <w:szCs w:val="24"/>
              </w:rPr>
            </w:pPr>
            <w:r w:rsidRPr="00774AC1">
              <w:rPr>
                <w:rFonts w:ascii="Bahnschrift SemiCondensed" w:eastAsia="Arial Unicode MS" w:hAnsi="Bahnschrift SemiCondensed" w:cstheme="minorHAnsi"/>
                <w:b/>
                <w:color w:val="800080"/>
                <w:sz w:val="24"/>
                <w:szCs w:val="24"/>
              </w:rPr>
              <w:t xml:space="preserve">Salvador Caro Cabrera, </w:t>
            </w:r>
            <w:r w:rsidRPr="00774AC1">
              <w:rPr>
                <w:rFonts w:ascii="Bahnschrift SemiCondensed" w:eastAsia="Arial Unicode MS" w:hAnsi="Bahnschrift SemiCondensed" w:cstheme="minorHAnsi"/>
                <w:color w:val="800080"/>
                <w:sz w:val="24"/>
                <w:szCs w:val="24"/>
              </w:rPr>
              <w:t xml:space="preserve">Diputado </w:t>
            </w:r>
            <w:r w:rsidRPr="00774AC1">
              <w:rPr>
                <w:rFonts w:ascii="Bahnschrift SemiCondensed" w:hAnsi="Bahnschrift SemiCondensed" w:cstheme="minorHAnsi"/>
                <w:color w:val="800080"/>
                <w:sz w:val="24"/>
                <w:szCs w:val="24"/>
                <w:lang w:eastAsia="es-MX"/>
              </w:rPr>
              <w:t xml:space="preserve">del H. Congreso del Estado de Jalisco (Confirmado). </w:t>
            </w:r>
            <w:r w:rsidRPr="00774AC1">
              <w:rPr>
                <w:rFonts w:ascii="Bahnschrift SemiCondensed" w:eastAsia="Arial Unicode MS" w:hAnsi="Bahnschrift SemiCondensed" w:cstheme="minorHAnsi"/>
                <w:b/>
                <w:color w:val="800080"/>
                <w:sz w:val="24"/>
                <w:szCs w:val="24"/>
              </w:rPr>
              <w:t xml:space="preserve">  </w:t>
            </w:r>
          </w:p>
          <w:p w:rsidR="009C3F43" w:rsidRPr="009C3F43" w:rsidRDefault="009C3F43" w:rsidP="009C3F43">
            <w:pPr>
              <w:tabs>
                <w:tab w:val="center" w:pos="370"/>
                <w:tab w:val="right" w:pos="8838"/>
              </w:tabs>
              <w:spacing w:after="0" w:line="264" w:lineRule="auto"/>
              <w:ind w:left="720"/>
              <w:jc w:val="both"/>
              <w:rPr>
                <w:rFonts w:ascii="Bahnschrift SemiCondensed" w:eastAsia="Arial Unicode MS" w:hAnsi="Bahnschrift SemiCondensed" w:cstheme="minorHAnsi"/>
                <w:color w:val="800080"/>
                <w:sz w:val="24"/>
                <w:szCs w:val="24"/>
              </w:rPr>
            </w:pPr>
          </w:p>
          <w:p w:rsidR="00B934D7" w:rsidRDefault="00B056A4" w:rsidP="00B934D7">
            <w:pPr>
              <w:numPr>
                <w:ilvl w:val="0"/>
                <w:numId w:val="12"/>
              </w:numPr>
              <w:tabs>
                <w:tab w:val="center" w:pos="370"/>
                <w:tab w:val="right" w:pos="8838"/>
              </w:tabs>
              <w:spacing w:after="0" w:line="264" w:lineRule="auto"/>
              <w:jc w:val="both"/>
              <w:rPr>
                <w:rFonts w:ascii="Bahnschrift SemiCondensed" w:eastAsia="Arial Unicode MS" w:hAnsi="Bahnschrift SemiCondensed" w:cstheme="minorHAnsi"/>
                <w:color w:val="800080"/>
                <w:sz w:val="24"/>
                <w:szCs w:val="24"/>
              </w:rPr>
            </w:pPr>
            <w:r w:rsidRPr="008F663A">
              <w:rPr>
                <w:rFonts w:ascii="Bahnschrift SemiCondensed" w:eastAsia="Arial Unicode MS" w:hAnsi="Bahnschrift SemiCondensed" w:cstheme="minorHAnsi"/>
                <w:b/>
                <w:color w:val="800080"/>
                <w:sz w:val="24"/>
                <w:szCs w:val="24"/>
              </w:rPr>
              <w:t xml:space="preserve">Dr. Alberto Bayardo Pérez Arce. </w:t>
            </w:r>
            <w:r w:rsidRPr="008F663A">
              <w:rPr>
                <w:rFonts w:ascii="Bahnschrift SemiCondensed" w:eastAsia="Arial Unicode MS" w:hAnsi="Bahnschrift SemiCondensed" w:cstheme="minorHAnsi"/>
                <w:color w:val="800080"/>
                <w:sz w:val="24"/>
                <w:szCs w:val="24"/>
              </w:rPr>
              <w:t>Profesor</w:t>
            </w:r>
            <w:r w:rsidR="00805D9D">
              <w:rPr>
                <w:rFonts w:ascii="Bahnschrift SemiCondensed" w:eastAsia="Arial Unicode MS" w:hAnsi="Bahnschrift SemiCondensed" w:cstheme="minorHAnsi"/>
                <w:color w:val="800080"/>
                <w:sz w:val="24"/>
                <w:szCs w:val="24"/>
              </w:rPr>
              <w:t xml:space="preserve"> e Integrante del Observatorio Legislativo</w:t>
            </w:r>
            <w:r w:rsidRPr="008F663A">
              <w:rPr>
                <w:rFonts w:ascii="Bahnschrift SemiCondensed" w:eastAsia="Arial Unicode MS" w:hAnsi="Bahnschrift SemiCondensed" w:cstheme="minorHAnsi"/>
                <w:color w:val="800080"/>
                <w:sz w:val="24"/>
                <w:szCs w:val="24"/>
              </w:rPr>
              <w:t xml:space="preserve"> del ITESO, Universidad Jesuita de Guadalajara.</w:t>
            </w:r>
            <w:r w:rsidRPr="008F663A">
              <w:rPr>
                <w:rFonts w:ascii="Bahnschrift SemiCondensed" w:eastAsia="Arial Unicode MS" w:hAnsi="Bahnschrift SemiCondensed" w:cstheme="minorHAnsi"/>
                <w:b/>
                <w:color w:val="800080"/>
                <w:sz w:val="24"/>
                <w:szCs w:val="24"/>
              </w:rPr>
              <w:t xml:space="preserve"> </w:t>
            </w:r>
            <w:r w:rsidR="00B934D7" w:rsidRPr="008F663A">
              <w:rPr>
                <w:rFonts w:ascii="Bahnschrift SemiCondensed" w:eastAsia="Arial Unicode MS" w:hAnsi="Bahnschrift SemiCondensed" w:cstheme="minorHAnsi"/>
                <w:color w:val="800080"/>
                <w:sz w:val="24"/>
                <w:szCs w:val="24"/>
              </w:rPr>
              <w:t>(Confirmado)</w:t>
            </w:r>
          </w:p>
          <w:p w:rsidR="009C3F43" w:rsidRPr="009C3F43" w:rsidRDefault="009C3F43" w:rsidP="009C3F43">
            <w:pPr>
              <w:pStyle w:val="Prrafodelista"/>
              <w:rPr>
                <w:rFonts w:ascii="Bahnschrift SemiCondensed" w:eastAsia="Arial Unicode MS" w:hAnsi="Bahnschrift SemiCondensed" w:cstheme="minorHAnsi"/>
                <w:b/>
                <w:color w:val="800080"/>
                <w:sz w:val="24"/>
                <w:szCs w:val="24"/>
              </w:rPr>
            </w:pPr>
          </w:p>
          <w:p w:rsidR="009C3F43" w:rsidRPr="00774AC1" w:rsidRDefault="009C3F43" w:rsidP="00D20A77">
            <w:pPr>
              <w:pStyle w:val="Prrafodelista"/>
              <w:numPr>
                <w:ilvl w:val="0"/>
                <w:numId w:val="12"/>
              </w:numPr>
              <w:tabs>
                <w:tab w:val="center" w:pos="370"/>
                <w:tab w:val="right" w:pos="8838"/>
              </w:tabs>
              <w:spacing w:after="0" w:line="264" w:lineRule="auto"/>
              <w:jc w:val="both"/>
              <w:rPr>
                <w:rFonts w:ascii="Bahnschrift SemiCondensed" w:eastAsia="Arial Unicode MS" w:hAnsi="Bahnschrift SemiCondensed" w:cstheme="minorHAnsi"/>
                <w:b/>
                <w:color w:val="800080"/>
                <w:sz w:val="24"/>
                <w:szCs w:val="24"/>
              </w:rPr>
            </w:pPr>
            <w:r>
              <w:rPr>
                <w:rFonts w:ascii="Bahnschrift SemiCondensed" w:eastAsia="Arial Unicode MS" w:hAnsi="Bahnschrift SemiCondensed" w:cstheme="minorHAnsi"/>
                <w:b/>
                <w:color w:val="800080"/>
                <w:sz w:val="24"/>
                <w:szCs w:val="24"/>
              </w:rPr>
              <w:t>Edgar Enrique Velázquez González.</w:t>
            </w:r>
            <w:r w:rsidRPr="00774AC1">
              <w:rPr>
                <w:rFonts w:ascii="Bahnschrift SemiCondensed" w:eastAsia="Arial Unicode MS" w:hAnsi="Bahnschrift SemiCondensed" w:cstheme="minorHAnsi"/>
                <w:color w:val="800080"/>
                <w:sz w:val="24"/>
                <w:szCs w:val="24"/>
              </w:rPr>
              <w:t xml:space="preserve"> Diputado </w:t>
            </w:r>
            <w:r w:rsidRPr="00774AC1">
              <w:rPr>
                <w:rFonts w:ascii="Bahnschrift SemiCondensed" w:hAnsi="Bahnschrift SemiCondensed" w:cstheme="minorHAnsi"/>
                <w:color w:val="800080"/>
                <w:sz w:val="24"/>
                <w:szCs w:val="24"/>
                <w:lang w:eastAsia="es-MX"/>
              </w:rPr>
              <w:t xml:space="preserve">del H. Congreso del Estado de Jalisco (Confirmado). </w:t>
            </w:r>
            <w:r w:rsidRPr="00774AC1">
              <w:rPr>
                <w:rFonts w:ascii="Bahnschrift SemiCondensed" w:eastAsia="Arial Unicode MS" w:hAnsi="Bahnschrift SemiCondensed" w:cstheme="minorHAnsi"/>
                <w:b/>
                <w:color w:val="800080"/>
                <w:sz w:val="24"/>
                <w:szCs w:val="24"/>
              </w:rPr>
              <w:t xml:space="preserve">  </w:t>
            </w:r>
          </w:p>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p>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color w:val="800080"/>
                <w:sz w:val="24"/>
                <w:szCs w:val="24"/>
              </w:rPr>
            </w:pPr>
            <w:r w:rsidRPr="00535059">
              <w:rPr>
                <w:rFonts w:ascii="Bahnschrift SemiCondensed" w:eastAsia="Arial Unicode MS" w:hAnsi="Bahnschrift SemiCondensed" w:cstheme="minorHAnsi"/>
                <w:b/>
                <w:color w:val="800080"/>
                <w:sz w:val="24"/>
                <w:szCs w:val="24"/>
              </w:rPr>
              <w:t xml:space="preserve">Moderadora: </w:t>
            </w:r>
            <w:r w:rsidR="00D959FD">
              <w:rPr>
                <w:rFonts w:ascii="Bahnschrift SemiCondensed" w:eastAsia="Arial Unicode MS" w:hAnsi="Bahnschrift SemiCondensed" w:cstheme="minorHAnsi"/>
                <w:color w:val="800080"/>
                <w:sz w:val="24"/>
                <w:szCs w:val="24"/>
              </w:rPr>
              <w:t>Secretarí</w:t>
            </w:r>
            <w:r w:rsidR="00105EBD">
              <w:rPr>
                <w:rFonts w:ascii="Bahnschrift SemiCondensed" w:eastAsia="Arial Unicode MS" w:hAnsi="Bahnschrift SemiCondensed" w:cstheme="minorHAnsi"/>
                <w:color w:val="800080"/>
                <w:sz w:val="24"/>
                <w:szCs w:val="24"/>
              </w:rPr>
              <w:t>a</w:t>
            </w:r>
            <w:r w:rsidRPr="00535059">
              <w:rPr>
                <w:rFonts w:ascii="Bahnschrift SemiCondensed" w:eastAsia="Arial Unicode MS" w:hAnsi="Bahnschrift SemiCondensed" w:cstheme="minorHAnsi"/>
                <w:color w:val="800080"/>
                <w:sz w:val="24"/>
                <w:szCs w:val="24"/>
              </w:rPr>
              <w:t xml:space="preserve"> Ejecutiv</w:t>
            </w:r>
            <w:r w:rsidR="00105EBD">
              <w:rPr>
                <w:rFonts w:ascii="Bahnschrift SemiCondensed" w:eastAsia="Arial Unicode MS" w:hAnsi="Bahnschrift SemiCondensed" w:cstheme="minorHAnsi"/>
                <w:color w:val="800080"/>
                <w:sz w:val="24"/>
                <w:szCs w:val="24"/>
              </w:rPr>
              <w:t>a</w:t>
            </w:r>
            <w:r w:rsidRPr="00535059">
              <w:rPr>
                <w:rFonts w:ascii="Bahnschrift SemiCondensed" w:eastAsia="Arial Unicode MS" w:hAnsi="Bahnschrift SemiCondensed" w:cstheme="minorHAnsi"/>
                <w:color w:val="800080"/>
                <w:sz w:val="24"/>
                <w:szCs w:val="24"/>
              </w:rPr>
              <w:t xml:space="preserve"> del Sistema Nacional de Transparencia</w:t>
            </w:r>
            <w:r w:rsidR="00DF0CAC">
              <w:rPr>
                <w:rFonts w:ascii="Bahnschrift SemiCondensed" w:eastAsia="Arial Unicode MS" w:hAnsi="Bahnschrift SemiCondensed" w:cstheme="minorHAnsi"/>
                <w:color w:val="800080"/>
                <w:sz w:val="24"/>
                <w:szCs w:val="24"/>
              </w:rPr>
              <w:t xml:space="preserve"> (SESNT)</w:t>
            </w:r>
            <w:r w:rsidRPr="00535059">
              <w:rPr>
                <w:rFonts w:ascii="Bahnschrift SemiCondensed" w:eastAsia="Arial Unicode MS" w:hAnsi="Bahnschrift SemiCondensed" w:cstheme="minorHAnsi"/>
                <w:color w:val="800080"/>
                <w:sz w:val="24"/>
                <w:szCs w:val="24"/>
              </w:rPr>
              <w:t xml:space="preserve">. </w:t>
            </w:r>
            <w:r w:rsidR="00DE06B1">
              <w:rPr>
                <w:rFonts w:ascii="Bahnschrift SemiCondensed" w:eastAsia="Arial Unicode MS" w:hAnsi="Bahnschrift SemiCondensed" w:cstheme="minorHAnsi"/>
                <w:color w:val="800080"/>
                <w:sz w:val="24"/>
                <w:szCs w:val="24"/>
              </w:rPr>
              <w:t>(Confirmado)</w:t>
            </w:r>
          </w:p>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p>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color w:val="800080"/>
                <w:sz w:val="24"/>
                <w:szCs w:val="24"/>
              </w:rPr>
            </w:pPr>
            <w:r w:rsidRPr="00535059">
              <w:rPr>
                <w:rFonts w:ascii="Bahnschrift SemiCondensed" w:eastAsia="Arial Unicode MS" w:hAnsi="Bahnschrift SemiCondensed" w:cstheme="minorHAnsi"/>
                <w:b/>
                <w:color w:val="800080"/>
                <w:sz w:val="24"/>
                <w:szCs w:val="24"/>
              </w:rPr>
              <w:t xml:space="preserve">Participación: </w:t>
            </w:r>
            <w:r w:rsidRPr="00535059">
              <w:rPr>
                <w:rFonts w:ascii="Bahnschrift SemiCondensed" w:eastAsia="Arial Unicode MS" w:hAnsi="Bahnschrift SemiCondensed" w:cstheme="minorHAnsi"/>
                <w:color w:val="800080"/>
                <w:sz w:val="24"/>
                <w:szCs w:val="24"/>
              </w:rPr>
              <w:t xml:space="preserve">Se dará la intervención a cada participante hasta por 10 minutos divididos en dos rondas. </w:t>
            </w:r>
          </w:p>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color w:val="800080"/>
                <w:sz w:val="24"/>
                <w:szCs w:val="24"/>
              </w:rPr>
            </w:pPr>
          </w:p>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color w:val="800080"/>
                <w:sz w:val="24"/>
                <w:szCs w:val="24"/>
              </w:rPr>
            </w:pPr>
            <w:r w:rsidRPr="00535059">
              <w:rPr>
                <w:rFonts w:ascii="Bahnschrift SemiCondensed" w:eastAsia="Arial Unicode MS" w:hAnsi="Bahnschrift SemiCondensed" w:cstheme="minorHAnsi"/>
                <w:b/>
                <w:color w:val="800080"/>
                <w:sz w:val="24"/>
                <w:szCs w:val="24"/>
              </w:rPr>
              <w:t xml:space="preserve">Dinámica: </w:t>
            </w:r>
            <w:r w:rsidRPr="00535059">
              <w:rPr>
                <w:rFonts w:ascii="Bahnschrift SemiCondensed" w:eastAsia="Arial Unicode MS" w:hAnsi="Bahnschrift SemiCondensed" w:cstheme="minorHAnsi"/>
                <w:color w:val="800080"/>
                <w:sz w:val="24"/>
                <w:szCs w:val="24"/>
              </w:rPr>
              <w:t>Se realizarán dos rondas de 5 minutos cada una y 10 minutos para preguntas y respuestas.</w:t>
            </w:r>
          </w:p>
        </w:tc>
      </w:tr>
      <w:tr w:rsidR="00B056A4" w:rsidRPr="00535059" w:rsidTr="00DE4B75">
        <w:trPr>
          <w:jc w:val="right"/>
        </w:trPr>
        <w:tc>
          <w:tcPr>
            <w:tcW w:w="1702" w:type="dxa"/>
            <w:shd w:val="clear" w:color="auto" w:fill="AD84C6"/>
            <w:tcMar>
              <w:top w:w="0" w:type="dxa"/>
              <w:left w:w="108" w:type="dxa"/>
              <w:bottom w:w="0" w:type="dxa"/>
              <w:right w:w="108" w:type="dxa"/>
            </w:tcMar>
            <w:vAlign w:val="center"/>
            <w:hideMark/>
          </w:tcPr>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FFFFFF" w:themeColor="background1"/>
                <w:sz w:val="24"/>
                <w:szCs w:val="24"/>
              </w:rPr>
            </w:pPr>
            <w:r w:rsidRPr="00535059">
              <w:rPr>
                <w:rFonts w:ascii="Bahnschrift SemiCondensed" w:eastAsia="Arial Unicode MS" w:hAnsi="Bahnschrift SemiCondensed" w:cstheme="minorHAnsi"/>
                <w:b/>
                <w:color w:val="FFFFFF" w:themeColor="background1"/>
                <w:sz w:val="24"/>
                <w:szCs w:val="24"/>
              </w:rPr>
              <w:t>11:</w:t>
            </w:r>
            <w:r w:rsidR="00F54EEE" w:rsidRPr="00535059">
              <w:rPr>
                <w:rFonts w:ascii="Bahnschrift SemiCondensed" w:eastAsia="Arial Unicode MS" w:hAnsi="Bahnschrift SemiCondensed" w:cstheme="minorHAnsi"/>
                <w:b/>
                <w:color w:val="FFFFFF" w:themeColor="background1"/>
                <w:sz w:val="24"/>
                <w:szCs w:val="24"/>
              </w:rPr>
              <w:t>50</w:t>
            </w:r>
            <w:r w:rsidRPr="00535059">
              <w:rPr>
                <w:rFonts w:ascii="Bahnschrift SemiCondensed" w:eastAsia="Arial Unicode MS" w:hAnsi="Bahnschrift SemiCondensed" w:cstheme="minorHAnsi"/>
                <w:b/>
                <w:color w:val="FFFFFF" w:themeColor="background1"/>
                <w:sz w:val="24"/>
                <w:szCs w:val="24"/>
              </w:rPr>
              <w:t xml:space="preserve"> a 1</w:t>
            </w:r>
            <w:r w:rsidR="00F54EEE" w:rsidRPr="00535059">
              <w:rPr>
                <w:rFonts w:ascii="Bahnschrift SemiCondensed" w:eastAsia="Arial Unicode MS" w:hAnsi="Bahnschrift SemiCondensed" w:cstheme="minorHAnsi"/>
                <w:b/>
                <w:color w:val="FFFFFF" w:themeColor="background1"/>
                <w:sz w:val="24"/>
                <w:szCs w:val="24"/>
              </w:rPr>
              <w:t>2:00</w:t>
            </w:r>
            <w:r w:rsidRPr="00535059">
              <w:rPr>
                <w:rFonts w:ascii="Bahnschrift SemiCondensed" w:eastAsia="Arial Unicode MS" w:hAnsi="Bahnschrift SemiCondensed" w:cstheme="minorHAnsi"/>
                <w:b/>
                <w:color w:val="FFFFFF" w:themeColor="background1"/>
                <w:sz w:val="24"/>
                <w:szCs w:val="24"/>
              </w:rPr>
              <w:t xml:space="preserve"> </w:t>
            </w:r>
          </w:p>
        </w:tc>
        <w:tc>
          <w:tcPr>
            <w:tcW w:w="5964" w:type="dxa"/>
            <w:shd w:val="clear" w:color="auto" w:fill="DECDE8"/>
            <w:tcMar>
              <w:top w:w="0" w:type="dxa"/>
              <w:left w:w="108" w:type="dxa"/>
              <w:bottom w:w="0" w:type="dxa"/>
              <w:right w:w="108" w:type="dxa"/>
            </w:tcMar>
            <w:hideMark/>
          </w:tcPr>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p>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800080"/>
                <w:sz w:val="24"/>
                <w:szCs w:val="24"/>
              </w:rPr>
            </w:pPr>
            <w:r w:rsidRPr="00535059">
              <w:rPr>
                <w:rFonts w:ascii="Bahnschrift SemiCondensed" w:eastAsia="Arial Unicode MS" w:hAnsi="Bahnschrift SemiCondensed" w:cstheme="minorHAnsi"/>
                <w:b/>
                <w:color w:val="800080"/>
                <w:sz w:val="24"/>
                <w:szCs w:val="24"/>
              </w:rPr>
              <w:t>Receso</w:t>
            </w:r>
          </w:p>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p>
        </w:tc>
      </w:tr>
      <w:tr w:rsidR="00B056A4" w:rsidRPr="00535059" w:rsidTr="00DE4B75">
        <w:trPr>
          <w:jc w:val="right"/>
        </w:trPr>
        <w:tc>
          <w:tcPr>
            <w:tcW w:w="1702" w:type="dxa"/>
            <w:shd w:val="clear" w:color="auto" w:fill="AD84C6"/>
            <w:tcMar>
              <w:top w:w="0" w:type="dxa"/>
              <w:left w:w="108" w:type="dxa"/>
              <w:bottom w:w="0" w:type="dxa"/>
              <w:right w:w="108" w:type="dxa"/>
            </w:tcMar>
            <w:vAlign w:val="center"/>
          </w:tcPr>
          <w:p w:rsidR="00B056A4" w:rsidRPr="00535059"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FFFFFF" w:themeColor="background1"/>
                <w:sz w:val="24"/>
                <w:szCs w:val="24"/>
              </w:rPr>
            </w:pPr>
            <w:r w:rsidRPr="00535059">
              <w:rPr>
                <w:rFonts w:ascii="Bahnschrift SemiCondensed" w:eastAsia="Arial Unicode MS" w:hAnsi="Bahnschrift SemiCondensed" w:cstheme="minorHAnsi"/>
                <w:b/>
                <w:color w:val="FFFFFF" w:themeColor="background1"/>
                <w:sz w:val="24"/>
                <w:szCs w:val="24"/>
              </w:rPr>
              <w:t>1</w:t>
            </w:r>
            <w:r w:rsidR="00F54EEE" w:rsidRPr="00535059">
              <w:rPr>
                <w:rFonts w:ascii="Bahnschrift SemiCondensed" w:eastAsia="Arial Unicode MS" w:hAnsi="Bahnschrift SemiCondensed" w:cstheme="minorHAnsi"/>
                <w:b/>
                <w:color w:val="FFFFFF" w:themeColor="background1"/>
                <w:sz w:val="24"/>
                <w:szCs w:val="24"/>
              </w:rPr>
              <w:t>2</w:t>
            </w:r>
            <w:r w:rsidRPr="00535059">
              <w:rPr>
                <w:rFonts w:ascii="Bahnschrift SemiCondensed" w:eastAsia="Arial Unicode MS" w:hAnsi="Bahnschrift SemiCondensed" w:cstheme="minorHAnsi"/>
                <w:b/>
                <w:color w:val="FFFFFF" w:themeColor="background1"/>
                <w:sz w:val="24"/>
                <w:szCs w:val="24"/>
              </w:rPr>
              <w:t>:</w:t>
            </w:r>
            <w:r w:rsidR="00F54EEE" w:rsidRPr="00535059">
              <w:rPr>
                <w:rFonts w:ascii="Bahnschrift SemiCondensed" w:eastAsia="Arial Unicode MS" w:hAnsi="Bahnschrift SemiCondensed" w:cstheme="minorHAnsi"/>
                <w:b/>
                <w:color w:val="FFFFFF" w:themeColor="background1"/>
                <w:sz w:val="24"/>
                <w:szCs w:val="24"/>
              </w:rPr>
              <w:t>00</w:t>
            </w:r>
            <w:r w:rsidRPr="00535059">
              <w:rPr>
                <w:rFonts w:ascii="Bahnschrift SemiCondensed" w:eastAsia="Arial Unicode MS" w:hAnsi="Bahnschrift SemiCondensed" w:cstheme="minorHAnsi"/>
                <w:b/>
                <w:color w:val="FFFFFF" w:themeColor="background1"/>
                <w:sz w:val="24"/>
                <w:szCs w:val="24"/>
              </w:rPr>
              <w:t xml:space="preserve"> a 1</w:t>
            </w:r>
            <w:r w:rsidR="00F54EEE" w:rsidRPr="00535059">
              <w:rPr>
                <w:rFonts w:ascii="Bahnschrift SemiCondensed" w:eastAsia="Arial Unicode MS" w:hAnsi="Bahnschrift SemiCondensed" w:cstheme="minorHAnsi"/>
                <w:b/>
                <w:color w:val="FFFFFF" w:themeColor="background1"/>
                <w:sz w:val="24"/>
                <w:szCs w:val="24"/>
              </w:rPr>
              <w:t>3:10</w:t>
            </w:r>
          </w:p>
        </w:tc>
        <w:tc>
          <w:tcPr>
            <w:tcW w:w="5964" w:type="dxa"/>
            <w:shd w:val="clear" w:color="auto" w:fill="F1E9EF"/>
            <w:tcMar>
              <w:top w:w="0" w:type="dxa"/>
              <w:left w:w="108" w:type="dxa"/>
              <w:bottom w:w="0" w:type="dxa"/>
              <w:right w:w="108" w:type="dxa"/>
            </w:tcMar>
          </w:tcPr>
          <w:p w:rsidR="00B056A4" w:rsidRPr="00AC36BF" w:rsidRDefault="00B056A4" w:rsidP="00D20A77">
            <w:pPr>
              <w:tabs>
                <w:tab w:val="center" w:pos="4419"/>
                <w:tab w:val="right" w:pos="8838"/>
              </w:tabs>
              <w:spacing w:after="0" w:line="264" w:lineRule="auto"/>
              <w:jc w:val="center"/>
              <w:rPr>
                <w:rFonts w:ascii="Bahnschrift SemiCondensed" w:eastAsia="Arial Unicode MS" w:hAnsi="Bahnschrift SemiCondensed" w:cstheme="minorHAnsi"/>
                <w:b/>
                <w:color w:val="800080"/>
                <w:sz w:val="24"/>
                <w:szCs w:val="24"/>
              </w:rPr>
            </w:pPr>
            <w:r w:rsidRPr="00AC36BF">
              <w:rPr>
                <w:rFonts w:ascii="Bahnschrift SemiCondensed" w:eastAsia="Arial Unicode MS" w:hAnsi="Bahnschrift SemiCondensed" w:cstheme="minorHAnsi"/>
                <w:b/>
                <w:color w:val="800080"/>
                <w:sz w:val="24"/>
                <w:szCs w:val="24"/>
              </w:rPr>
              <w:t>MESA 2</w:t>
            </w:r>
          </w:p>
          <w:p w:rsidR="00921DC0" w:rsidRPr="00AC36BF" w:rsidRDefault="009C3F43"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r>
              <w:rPr>
                <w:rFonts w:ascii="Bahnschrift SemiCondensed" w:eastAsia="Arial Unicode MS" w:hAnsi="Bahnschrift SemiCondensed" w:cstheme="minorHAnsi"/>
                <w:b/>
                <w:color w:val="800080"/>
                <w:sz w:val="24"/>
                <w:szCs w:val="24"/>
              </w:rPr>
              <w:t>“</w:t>
            </w:r>
            <w:r w:rsidR="00921DC0" w:rsidRPr="00AC36BF">
              <w:rPr>
                <w:rFonts w:ascii="Bahnschrift SemiCondensed" w:eastAsia="Arial Unicode MS" w:hAnsi="Bahnschrift SemiCondensed" w:cstheme="minorHAnsi"/>
                <w:b/>
                <w:color w:val="800080"/>
                <w:sz w:val="24"/>
                <w:szCs w:val="24"/>
              </w:rPr>
              <w:t>El Parlamento Abierto en México: ¿en qué hemos avanzado?”</w:t>
            </w:r>
          </w:p>
          <w:p w:rsidR="00B056A4" w:rsidRPr="00AC36BF" w:rsidRDefault="00B056A4" w:rsidP="00D20A77">
            <w:pPr>
              <w:autoSpaceDE w:val="0"/>
              <w:autoSpaceDN w:val="0"/>
              <w:adjustRightInd w:val="0"/>
              <w:spacing w:after="0" w:line="264" w:lineRule="auto"/>
              <w:jc w:val="both"/>
              <w:rPr>
                <w:rFonts w:ascii="Bahnschrift SemiCondensed" w:hAnsi="Bahnschrift SemiCondensed" w:cstheme="minorHAnsi"/>
                <w:color w:val="000000"/>
                <w:sz w:val="24"/>
                <w:szCs w:val="24"/>
              </w:rPr>
            </w:pPr>
          </w:p>
          <w:p w:rsidR="00774AC1" w:rsidRPr="00AC36BF" w:rsidRDefault="00774AC1" w:rsidP="00AC36BF">
            <w:pPr>
              <w:numPr>
                <w:ilvl w:val="0"/>
                <w:numId w:val="13"/>
              </w:numPr>
              <w:tabs>
                <w:tab w:val="left" w:pos="171"/>
              </w:tabs>
              <w:autoSpaceDE w:val="0"/>
              <w:autoSpaceDN w:val="0"/>
              <w:adjustRightInd w:val="0"/>
              <w:spacing w:after="0" w:line="264" w:lineRule="auto"/>
              <w:ind w:left="29" w:hanging="29"/>
              <w:jc w:val="both"/>
              <w:rPr>
                <w:rFonts w:ascii="Bahnschrift SemiCondensed" w:hAnsi="Bahnschrift SemiCondensed" w:cstheme="minorHAnsi"/>
                <w:color w:val="800080"/>
                <w:sz w:val="24"/>
                <w:szCs w:val="24"/>
              </w:rPr>
            </w:pPr>
            <w:r w:rsidRPr="00AC36BF">
              <w:rPr>
                <w:rFonts w:ascii="Bahnschrift SemiCondensed" w:hAnsi="Bahnschrift SemiCondensed" w:cstheme="minorHAnsi"/>
                <w:b/>
                <w:color w:val="800080"/>
                <w:sz w:val="24"/>
                <w:szCs w:val="24"/>
              </w:rPr>
              <w:t xml:space="preserve">Salvador Romero Espinosa, </w:t>
            </w:r>
            <w:r w:rsidR="00B056A4" w:rsidRPr="00AC36BF">
              <w:rPr>
                <w:rFonts w:ascii="Bahnschrift SemiCondensed" w:hAnsi="Bahnschrift SemiCondensed" w:cstheme="minorHAnsi"/>
                <w:color w:val="800080"/>
                <w:sz w:val="24"/>
                <w:szCs w:val="24"/>
              </w:rPr>
              <w:t xml:space="preserve">Comisionado del ITEI. </w:t>
            </w:r>
            <w:r w:rsidR="0043789F" w:rsidRPr="00AC36BF">
              <w:rPr>
                <w:rFonts w:ascii="Bahnschrift SemiCondensed" w:hAnsi="Bahnschrift SemiCondensed" w:cstheme="minorHAnsi"/>
                <w:color w:val="800080"/>
                <w:sz w:val="24"/>
                <w:szCs w:val="24"/>
              </w:rPr>
              <w:t>(</w:t>
            </w:r>
            <w:r w:rsidRPr="00AC36BF">
              <w:rPr>
                <w:rFonts w:ascii="Bahnschrift SemiCondensed" w:hAnsi="Bahnschrift SemiCondensed" w:cstheme="minorHAnsi"/>
                <w:color w:val="800080"/>
                <w:sz w:val="24"/>
                <w:szCs w:val="24"/>
              </w:rPr>
              <w:t>Confirmado</w:t>
            </w:r>
            <w:r w:rsidR="0043789F" w:rsidRPr="00AC36BF">
              <w:rPr>
                <w:rFonts w:ascii="Bahnschrift SemiCondensed" w:hAnsi="Bahnschrift SemiCondensed" w:cstheme="minorHAnsi"/>
                <w:color w:val="800080"/>
                <w:sz w:val="24"/>
                <w:szCs w:val="24"/>
              </w:rPr>
              <w:t>)</w:t>
            </w:r>
            <w:r w:rsidRPr="00AC36BF">
              <w:rPr>
                <w:rFonts w:ascii="Bahnschrift SemiCondensed" w:hAnsi="Bahnschrift SemiCondensed" w:cstheme="minorHAnsi"/>
                <w:color w:val="800080"/>
                <w:sz w:val="24"/>
                <w:szCs w:val="24"/>
              </w:rPr>
              <w:t xml:space="preserve">.   </w:t>
            </w:r>
          </w:p>
          <w:p w:rsidR="0043789F" w:rsidRPr="00AC36BF" w:rsidRDefault="0043789F" w:rsidP="00AC36BF">
            <w:pPr>
              <w:tabs>
                <w:tab w:val="left" w:pos="171"/>
              </w:tabs>
              <w:autoSpaceDE w:val="0"/>
              <w:autoSpaceDN w:val="0"/>
              <w:adjustRightInd w:val="0"/>
              <w:spacing w:after="0" w:line="264" w:lineRule="auto"/>
              <w:ind w:left="29"/>
              <w:jc w:val="both"/>
              <w:rPr>
                <w:rFonts w:ascii="Bahnschrift SemiCondensed" w:hAnsi="Bahnschrift SemiCondensed" w:cstheme="minorHAnsi"/>
                <w:b/>
                <w:color w:val="800080"/>
                <w:sz w:val="24"/>
                <w:szCs w:val="24"/>
              </w:rPr>
            </w:pPr>
          </w:p>
          <w:p w:rsidR="0043789F" w:rsidRPr="008F663A" w:rsidRDefault="0043789F" w:rsidP="00AC36BF">
            <w:pPr>
              <w:numPr>
                <w:ilvl w:val="0"/>
                <w:numId w:val="13"/>
              </w:numPr>
              <w:tabs>
                <w:tab w:val="left" w:pos="171"/>
              </w:tabs>
              <w:autoSpaceDE w:val="0"/>
              <w:autoSpaceDN w:val="0"/>
              <w:adjustRightInd w:val="0"/>
              <w:spacing w:after="0" w:line="264" w:lineRule="auto"/>
              <w:ind w:left="29" w:hanging="29"/>
              <w:jc w:val="both"/>
              <w:rPr>
                <w:rFonts w:ascii="Bahnschrift SemiCondensed" w:hAnsi="Bahnschrift SemiCondensed" w:cstheme="minorHAnsi"/>
                <w:b/>
                <w:color w:val="800080"/>
                <w:sz w:val="24"/>
                <w:szCs w:val="24"/>
              </w:rPr>
            </w:pPr>
            <w:r w:rsidRPr="008F663A">
              <w:rPr>
                <w:rFonts w:ascii="Bahnschrift SemiCondensed" w:hAnsi="Bahnschrift SemiCondensed" w:cstheme="minorHAnsi"/>
                <w:b/>
                <w:color w:val="800080"/>
                <w:sz w:val="24"/>
                <w:szCs w:val="24"/>
              </w:rPr>
              <w:t xml:space="preserve">Lucía Almaraz Cazárez, </w:t>
            </w:r>
            <w:r w:rsidRPr="008F663A">
              <w:rPr>
                <w:rFonts w:ascii="Bahnschrift SemiCondensed" w:hAnsi="Bahnschrift SemiCondensed" w:cstheme="minorHAnsi"/>
                <w:color w:val="800080"/>
                <w:sz w:val="24"/>
                <w:szCs w:val="24"/>
              </w:rPr>
              <w:t>Presidenta del C</w:t>
            </w:r>
            <w:r w:rsidR="009C3F43">
              <w:rPr>
                <w:rFonts w:ascii="Bahnschrift SemiCondensed" w:hAnsi="Bahnschrift SemiCondensed" w:cstheme="minorHAnsi"/>
                <w:color w:val="800080"/>
                <w:sz w:val="24"/>
                <w:szCs w:val="24"/>
              </w:rPr>
              <w:t xml:space="preserve">omité de Participación Social. </w:t>
            </w:r>
            <w:r w:rsidRPr="008F663A">
              <w:rPr>
                <w:rFonts w:ascii="Bahnschrift SemiCondensed" w:hAnsi="Bahnschrift SemiCondensed" w:cstheme="minorHAnsi"/>
                <w:color w:val="800080"/>
                <w:sz w:val="24"/>
                <w:szCs w:val="24"/>
              </w:rPr>
              <w:t>(Confirmada).</w:t>
            </w:r>
            <w:r w:rsidRPr="008F663A">
              <w:rPr>
                <w:rFonts w:ascii="Bahnschrift SemiCondensed" w:hAnsi="Bahnschrift SemiCondensed" w:cstheme="minorHAnsi"/>
                <w:b/>
                <w:color w:val="800080"/>
                <w:sz w:val="24"/>
                <w:szCs w:val="24"/>
              </w:rPr>
              <w:t xml:space="preserve">   </w:t>
            </w:r>
          </w:p>
          <w:p w:rsidR="00063342" w:rsidRPr="00AC36BF" w:rsidRDefault="00063342" w:rsidP="00D20A77">
            <w:pPr>
              <w:autoSpaceDE w:val="0"/>
              <w:autoSpaceDN w:val="0"/>
              <w:adjustRightInd w:val="0"/>
              <w:spacing w:after="0" w:line="264" w:lineRule="auto"/>
              <w:ind w:left="178"/>
              <w:jc w:val="both"/>
              <w:rPr>
                <w:rFonts w:ascii="Bahnschrift SemiCondensed" w:hAnsi="Bahnschrift SemiCondensed" w:cstheme="minorHAnsi"/>
                <w:b/>
                <w:color w:val="7030A0"/>
                <w:sz w:val="24"/>
                <w:szCs w:val="24"/>
              </w:rPr>
            </w:pPr>
          </w:p>
          <w:p w:rsidR="00063342" w:rsidRPr="00AC36BF" w:rsidRDefault="00063342" w:rsidP="00AC36BF">
            <w:pPr>
              <w:numPr>
                <w:ilvl w:val="0"/>
                <w:numId w:val="13"/>
              </w:numPr>
              <w:tabs>
                <w:tab w:val="left" w:pos="171"/>
              </w:tabs>
              <w:autoSpaceDE w:val="0"/>
              <w:autoSpaceDN w:val="0"/>
              <w:adjustRightInd w:val="0"/>
              <w:spacing w:after="0" w:line="264" w:lineRule="auto"/>
              <w:ind w:left="29" w:hanging="29"/>
              <w:jc w:val="both"/>
              <w:rPr>
                <w:rFonts w:ascii="Bahnschrift SemiCondensed" w:hAnsi="Bahnschrift SemiCondensed" w:cstheme="minorHAnsi"/>
                <w:color w:val="800080"/>
                <w:sz w:val="24"/>
                <w:szCs w:val="24"/>
              </w:rPr>
            </w:pPr>
            <w:r w:rsidRPr="00AC36BF">
              <w:rPr>
                <w:rFonts w:ascii="Bahnschrift SemiCondensed" w:hAnsi="Bahnschrift SemiCondensed" w:cstheme="minorHAnsi"/>
                <w:b/>
                <w:color w:val="800080"/>
                <w:sz w:val="24"/>
                <w:szCs w:val="24"/>
              </w:rPr>
              <w:t>Dr. Lisandro Devoto,</w:t>
            </w:r>
            <w:r w:rsidRPr="00AC36BF">
              <w:rPr>
                <w:rFonts w:ascii="Bahnschrift SemiCondensed" w:hAnsi="Bahnschrift SemiCondensed" w:cstheme="minorHAnsi"/>
                <w:color w:val="800080"/>
                <w:sz w:val="24"/>
                <w:szCs w:val="24"/>
              </w:rPr>
              <w:t xml:space="preserve"> Profesor Asociado C de T.C., adscripto al Centro de Estudios Políticos de la FCPyS de la UNAM. </w:t>
            </w:r>
            <w:r w:rsidR="00D263E9" w:rsidRPr="00AC36BF">
              <w:rPr>
                <w:rFonts w:ascii="Bahnschrift SemiCondensed" w:hAnsi="Bahnschrift SemiCondensed" w:cstheme="minorHAnsi"/>
                <w:color w:val="800080"/>
                <w:sz w:val="24"/>
                <w:szCs w:val="24"/>
              </w:rPr>
              <w:t>(Confirmado)</w:t>
            </w:r>
          </w:p>
          <w:p w:rsidR="00A12583" w:rsidRPr="00AC36BF" w:rsidRDefault="00A12583" w:rsidP="00D20A77">
            <w:pPr>
              <w:pStyle w:val="Prrafodelista"/>
              <w:spacing w:after="0" w:line="264" w:lineRule="auto"/>
              <w:rPr>
                <w:rFonts w:ascii="Bahnschrift SemiCondensed" w:hAnsi="Bahnschrift SemiCondensed" w:cstheme="minorHAnsi"/>
                <w:color w:val="7030A0"/>
                <w:sz w:val="24"/>
                <w:szCs w:val="24"/>
              </w:rPr>
            </w:pPr>
          </w:p>
          <w:p w:rsidR="0003542B" w:rsidRPr="00AC36BF" w:rsidRDefault="004E493C" w:rsidP="00D20A77">
            <w:pPr>
              <w:numPr>
                <w:ilvl w:val="0"/>
                <w:numId w:val="13"/>
              </w:numPr>
              <w:tabs>
                <w:tab w:val="left" w:pos="171"/>
              </w:tabs>
              <w:autoSpaceDE w:val="0"/>
              <w:autoSpaceDN w:val="0"/>
              <w:adjustRightInd w:val="0"/>
              <w:spacing w:after="0" w:line="264" w:lineRule="auto"/>
              <w:ind w:left="29" w:hanging="29"/>
              <w:jc w:val="both"/>
              <w:rPr>
                <w:rFonts w:ascii="Bahnschrift SemiCondensed" w:hAnsi="Bahnschrift SemiCondensed" w:cstheme="minorHAnsi"/>
                <w:color w:val="800080"/>
                <w:sz w:val="24"/>
                <w:szCs w:val="24"/>
              </w:rPr>
            </w:pPr>
            <w:r w:rsidRPr="00AC36BF">
              <w:rPr>
                <w:rFonts w:ascii="Bahnschrift SemiCondensed" w:hAnsi="Bahnschrift SemiCondensed" w:cstheme="minorHAnsi"/>
                <w:b/>
                <w:color w:val="800080"/>
                <w:sz w:val="24"/>
                <w:szCs w:val="24"/>
              </w:rPr>
              <w:t xml:space="preserve">Mtro. </w:t>
            </w:r>
            <w:r w:rsidR="007D2EA1" w:rsidRPr="00AC36BF">
              <w:rPr>
                <w:rFonts w:ascii="Bahnschrift SemiCondensed" w:hAnsi="Bahnschrift SemiCondensed" w:cstheme="minorHAnsi"/>
                <w:b/>
                <w:color w:val="800080"/>
                <w:sz w:val="24"/>
                <w:szCs w:val="24"/>
              </w:rPr>
              <w:t xml:space="preserve">Juan Carlos Villarreal Salazar. </w:t>
            </w:r>
            <w:r w:rsidR="00AC112A" w:rsidRPr="00AC36BF">
              <w:rPr>
                <w:rFonts w:ascii="Bahnschrift SemiCondensed" w:hAnsi="Bahnschrift SemiCondensed" w:cstheme="minorHAnsi"/>
                <w:color w:val="800080"/>
                <w:sz w:val="24"/>
                <w:szCs w:val="24"/>
              </w:rPr>
              <w:t xml:space="preserve">Diputado </w:t>
            </w:r>
            <w:r w:rsidR="007D2EA1" w:rsidRPr="00AC36BF">
              <w:rPr>
                <w:rFonts w:ascii="Bahnschrift SemiCondensed" w:hAnsi="Bahnschrift SemiCondensed" w:cstheme="minorHAnsi"/>
                <w:color w:val="800080"/>
                <w:sz w:val="24"/>
                <w:szCs w:val="24"/>
              </w:rPr>
              <w:t>Integrante de la Secretaría de la Comisión de Transparencia y Anticorrupción de</w:t>
            </w:r>
            <w:r w:rsidR="006E65A2" w:rsidRPr="00AC36BF">
              <w:rPr>
                <w:rFonts w:ascii="Bahnschrift SemiCondensed" w:hAnsi="Bahnschrift SemiCondensed" w:cstheme="minorHAnsi"/>
                <w:color w:val="800080"/>
                <w:sz w:val="24"/>
                <w:szCs w:val="24"/>
              </w:rPr>
              <w:t>l H. Congreso de la Unión</w:t>
            </w:r>
            <w:r w:rsidR="00B056A4" w:rsidRPr="00AC36BF">
              <w:rPr>
                <w:rFonts w:ascii="Bahnschrift SemiCondensed" w:hAnsi="Bahnschrift SemiCondensed" w:cstheme="minorHAnsi"/>
                <w:color w:val="800080"/>
                <w:sz w:val="24"/>
                <w:szCs w:val="24"/>
              </w:rPr>
              <w:t xml:space="preserve">. </w:t>
            </w:r>
            <w:r w:rsidR="00D06D69" w:rsidRPr="00AC36BF">
              <w:rPr>
                <w:rFonts w:ascii="Bahnschrift SemiCondensed" w:hAnsi="Bahnschrift SemiCondensed" w:cstheme="minorHAnsi"/>
                <w:color w:val="800080"/>
                <w:sz w:val="24"/>
                <w:szCs w:val="24"/>
              </w:rPr>
              <w:t>(</w:t>
            </w:r>
            <w:r w:rsidR="00AC60F5">
              <w:rPr>
                <w:rFonts w:ascii="Bahnschrift SemiCondensed" w:hAnsi="Bahnschrift SemiCondensed" w:cstheme="minorHAnsi"/>
                <w:color w:val="800080"/>
                <w:sz w:val="24"/>
                <w:szCs w:val="24"/>
              </w:rPr>
              <w:t>Confirmado</w:t>
            </w:r>
            <w:r w:rsidR="00D06D69" w:rsidRPr="00AC36BF">
              <w:rPr>
                <w:rFonts w:ascii="Bahnschrift SemiCondensed" w:hAnsi="Bahnschrift SemiCondensed" w:cstheme="minorHAnsi"/>
                <w:color w:val="800080"/>
                <w:sz w:val="24"/>
                <w:szCs w:val="24"/>
              </w:rPr>
              <w:t>)</w:t>
            </w:r>
            <w:r w:rsidR="0003542B" w:rsidRPr="00AC36BF">
              <w:rPr>
                <w:rFonts w:ascii="Bahnschrift SemiCondensed" w:hAnsi="Bahnschrift SemiCondensed" w:cstheme="minorHAnsi"/>
                <w:color w:val="800080"/>
                <w:sz w:val="24"/>
                <w:szCs w:val="24"/>
              </w:rPr>
              <w:t>.</w:t>
            </w:r>
          </w:p>
          <w:p w:rsidR="009C3F43" w:rsidRPr="009C3F43" w:rsidRDefault="009C3F43" w:rsidP="009C3F43">
            <w:pPr>
              <w:tabs>
                <w:tab w:val="left" w:pos="171"/>
              </w:tabs>
              <w:autoSpaceDE w:val="0"/>
              <w:autoSpaceDN w:val="0"/>
              <w:adjustRightInd w:val="0"/>
              <w:spacing w:after="0" w:line="264" w:lineRule="auto"/>
              <w:ind w:left="29"/>
              <w:jc w:val="both"/>
              <w:rPr>
                <w:rFonts w:ascii="Bahnschrift SemiCondensed" w:hAnsi="Bahnschrift SemiCondensed" w:cstheme="minorHAnsi"/>
                <w:color w:val="800080"/>
                <w:sz w:val="24"/>
                <w:szCs w:val="24"/>
              </w:rPr>
            </w:pPr>
          </w:p>
          <w:p w:rsidR="00B056A4" w:rsidRPr="00AC36BF" w:rsidRDefault="0003542B" w:rsidP="00D20A77">
            <w:pPr>
              <w:numPr>
                <w:ilvl w:val="0"/>
                <w:numId w:val="13"/>
              </w:numPr>
              <w:tabs>
                <w:tab w:val="left" w:pos="171"/>
              </w:tabs>
              <w:autoSpaceDE w:val="0"/>
              <w:autoSpaceDN w:val="0"/>
              <w:adjustRightInd w:val="0"/>
              <w:spacing w:after="0" w:line="264" w:lineRule="auto"/>
              <w:ind w:left="29" w:hanging="29"/>
              <w:jc w:val="both"/>
              <w:rPr>
                <w:rFonts w:ascii="Bahnschrift SemiCondensed" w:hAnsi="Bahnschrift SemiCondensed" w:cstheme="minorHAnsi"/>
                <w:color w:val="800080"/>
                <w:sz w:val="24"/>
                <w:szCs w:val="24"/>
              </w:rPr>
            </w:pPr>
            <w:r w:rsidRPr="00AC36BF">
              <w:rPr>
                <w:rFonts w:ascii="Bahnschrift SemiCondensed" w:hAnsi="Bahnschrift SemiCondensed" w:cstheme="minorHAnsi"/>
                <w:b/>
                <w:color w:val="800080"/>
                <w:sz w:val="24"/>
                <w:szCs w:val="24"/>
              </w:rPr>
              <w:t>José Hernán Cortés Berumen</w:t>
            </w:r>
            <w:r w:rsidR="002340FF" w:rsidRPr="00AC36BF">
              <w:rPr>
                <w:rFonts w:ascii="Bahnschrift SemiCondensed" w:hAnsi="Bahnschrift SemiCondensed" w:cstheme="minorHAnsi"/>
                <w:color w:val="800080"/>
                <w:sz w:val="24"/>
                <w:szCs w:val="24"/>
              </w:rPr>
              <w:t>.</w:t>
            </w:r>
            <w:r w:rsidRPr="00AC36BF">
              <w:rPr>
                <w:rFonts w:ascii="Bahnschrift SemiCondensed" w:hAnsi="Bahnschrift SemiCondensed" w:cstheme="minorHAnsi"/>
                <w:color w:val="800080"/>
                <w:sz w:val="24"/>
                <w:szCs w:val="24"/>
              </w:rPr>
              <w:t xml:space="preserve"> Diputado del H. Congreso del Estado de Jalisco (Confirmado</w:t>
            </w:r>
            <w:r w:rsidR="009C3F43">
              <w:rPr>
                <w:rFonts w:ascii="Bahnschrift SemiCondensed" w:hAnsi="Bahnschrift SemiCondensed" w:cstheme="minorHAnsi"/>
                <w:color w:val="800080"/>
                <w:sz w:val="24"/>
                <w:szCs w:val="24"/>
              </w:rPr>
              <w:t>)</w:t>
            </w:r>
            <w:r w:rsidRPr="00AC36BF">
              <w:rPr>
                <w:rFonts w:ascii="Bahnschrift SemiCondensed" w:hAnsi="Bahnschrift SemiCondensed" w:cstheme="minorHAnsi"/>
                <w:color w:val="800080"/>
                <w:sz w:val="24"/>
                <w:szCs w:val="24"/>
              </w:rPr>
              <w:t xml:space="preserve">.   </w:t>
            </w:r>
          </w:p>
          <w:p w:rsidR="0003542B" w:rsidRPr="00AC36BF" w:rsidRDefault="0003542B" w:rsidP="00D20A77">
            <w:pPr>
              <w:autoSpaceDE w:val="0"/>
              <w:autoSpaceDN w:val="0"/>
              <w:adjustRightInd w:val="0"/>
              <w:spacing w:after="0" w:line="264" w:lineRule="auto"/>
              <w:jc w:val="both"/>
              <w:rPr>
                <w:rFonts w:ascii="Bahnschrift SemiCondensed" w:hAnsi="Bahnschrift SemiCondensed" w:cstheme="minorHAnsi"/>
                <w:color w:val="800080"/>
                <w:sz w:val="24"/>
                <w:szCs w:val="24"/>
              </w:rPr>
            </w:pPr>
          </w:p>
          <w:p w:rsidR="00B056A4" w:rsidRPr="00AC36BF" w:rsidRDefault="006D05BF" w:rsidP="00D20A77">
            <w:pPr>
              <w:tabs>
                <w:tab w:val="center" w:pos="4419"/>
                <w:tab w:val="right" w:pos="8838"/>
              </w:tabs>
              <w:spacing w:after="0" w:line="264" w:lineRule="auto"/>
              <w:jc w:val="both"/>
              <w:rPr>
                <w:rFonts w:ascii="Bahnschrift SemiCondensed" w:hAnsi="Bahnschrift SemiCondensed" w:cstheme="minorHAnsi"/>
                <w:bCs/>
                <w:color w:val="800080"/>
                <w:sz w:val="24"/>
                <w:szCs w:val="24"/>
              </w:rPr>
            </w:pPr>
            <w:r w:rsidRPr="00AC36BF">
              <w:rPr>
                <w:rFonts w:ascii="Bahnschrift SemiCondensed" w:hAnsi="Bahnschrift SemiCondensed" w:cstheme="minorHAnsi"/>
                <w:b/>
                <w:bCs/>
                <w:color w:val="800080"/>
                <w:sz w:val="24"/>
                <w:szCs w:val="24"/>
              </w:rPr>
              <w:t xml:space="preserve">Moderador: </w:t>
            </w:r>
            <w:r w:rsidR="00105EBD" w:rsidRPr="00AC36BF">
              <w:rPr>
                <w:rFonts w:ascii="Bahnschrift SemiCondensed" w:hAnsi="Bahnschrift SemiCondensed" w:cstheme="minorHAnsi"/>
                <w:bCs/>
                <w:color w:val="800080"/>
                <w:sz w:val="24"/>
                <w:szCs w:val="24"/>
              </w:rPr>
              <w:t xml:space="preserve">Dirección General de Enlace con los Poderes Legislativo y </w:t>
            </w:r>
            <w:r w:rsidR="00DF0CAC" w:rsidRPr="00AC36BF">
              <w:rPr>
                <w:rFonts w:ascii="Bahnschrift SemiCondensed" w:hAnsi="Bahnschrift SemiCondensed" w:cstheme="minorHAnsi"/>
                <w:bCs/>
                <w:color w:val="800080"/>
                <w:sz w:val="24"/>
                <w:szCs w:val="24"/>
              </w:rPr>
              <w:t>Judicial del INAI.</w:t>
            </w:r>
            <w:r w:rsidR="00FE0593" w:rsidRPr="00AC36BF">
              <w:rPr>
                <w:rFonts w:ascii="Bahnschrift SemiCondensed" w:hAnsi="Bahnschrift SemiCondensed" w:cstheme="minorHAnsi"/>
                <w:bCs/>
                <w:color w:val="800080"/>
                <w:sz w:val="24"/>
                <w:szCs w:val="24"/>
              </w:rPr>
              <w:t xml:space="preserve"> (Confirmado)</w:t>
            </w:r>
          </w:p>
          <w:p w:rsidR="00B056A4" w:rsidRPr="00AC36BF" w:rsidRDefault="00B056A4" w:rsidP="00D20A77">
            <w:pPr>
              <w:tabs>
                <w:tab w:val="center" w:pos="4419"/>
                <w:tab w:val="right" w:pos="8838"/>
              </w:tabs>
              <w:spacing w:after="0" w:line="264" w:lineRule="auto"/>
              <w:jc w:val="both"/>
              <w:rPr>
                <w:rFonts w:ascii="Bahnschrift SemiCondensed" w:hAnsi="Bahnschrift SemiCondensed" w:cstheme="minorHAnsi"/>
                <w:color w:val="800080"/>
                <w:sz w:val="24"/>
                <w:szCs w:val="24"/>
              </w:rPr>
            </w:pPr>
          </w:p>
          <w:p w:rsidR="00B056A4" w:rsidRPr="00AC36BF" w:rsidRDefault="00B056A4" w:rsidP="00D20A77">
            <w:pPr>
              <w:tabs>
                <w:tab w:val="center" w:pos="4419"/>
                <w:tab w:val="right" w:pos="8838"/>
              </w:tabs>
              <w:spacing w:after="0" w:line="264" w:lineRule="auto"/>
              <w:jc w:val="both"/>
              <w:rPr>
                <w:rFonts w:ascii="Bahnschrift SemiCondensed" w:hAnsi="Bahnschrift SemiCondensed" w:cstheme="minorHAnsi"/>
                <w:color w:val="800080"/>
                <w:sz w:val="24"/>
                <w:szCs w:val="24"/>
              </w:rPr>
            </w:pPr>
            <w:r w:rsidRPr="00AC36BF">
              <w:rPr>
                <w:rFonts w:ascii="Bahnschrift SemiCondensed" w:hAnsi="Bahnschrift SemiCondensed" w:cstheme="minorHAnsi"/>
                <w:b/>
                <w:color w:val="800080"/>
                <w:sz w:val="24"/>
                <w:szCs w:val="24"/>
              </w:rPr>
              <w:t>Participación:</w:t>
            </w:r>
            <w:r w:rsidRPr="00AC36BF">
              <w:rPr>
                <w:rFonts w:ascii="Bahnschrift SemiCondensed" w:hAnsi="Bahnschrift SemiCondensed" w:cstheme="minorHAnsi"/>
                <w:color w:val="800080"/>
                <w:sz w:val="24"/>
                <w:szCs w:val="24"/>
              </w:rPr>
              <w:t xml:space="preserve"> Se dará la intervención a cada participante hasta por 10 minutos divididos en dos rondas. Dinámica: Se realizarán dos rondas de 5 minutos cada una y 10 minutos para preguntas y respuestas</w:t>
            </w:r>
          </w:p>
          <w:p w:rsidR="00B056A4" w:rsidRPr="00AC36BF"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p>
        </w:tc>
      </w:tr>
      <w:tr w:rsidR="00B056A4" w:rsidRPr="00535059" w:rsidTr="00DE4B75">
        <w:trPr>
          <w:jc w:val="right"/>
        </w:trPr>
        <w:tc>
          <w:tcPr>
            <w:tcW w:w="1702" w:type="dxa"/>
            <w:shd w:val="clear" w:color="auto" w:fill="AD84C6"/>
            <w:tcMar>
              <w:top w:w="0" w:type="dxa"/>
              <w:left w:w="108" w:type="dxa"/>
              <w:bottom w:w="0" w:type="dxa"/>
              <w:right w:w="108" w:type="dxa"/>
            </w:tcMar>
            <w:vAlign w:val="center"/>
          </w:tcPr>
          <w:p w:rsidR="00B056A4" w:rsidRPr="00535059" w:rsidRDefault="00F54EEE" w:rsidP="00D20A77">
            <w:pPr>
              <w:tabs>
                <w:tab w:val="center" w:pos="4419"/>
                <w:tab w:val="right" w:pos="8838"/>
              </w:tabs>
              <w:spacing w:after="0" w:line="264" w:lineRule="auto"/>
              <w:jc w:val="center"/>
              <w:rPr>
                <w:rFonts w:ascii="Bahnschrift SemiCondensed" w:eastAsia="Arial Unicode MS" w:hAnsi="Bahnschrift SemiCondensed" w:cstheme="minorHAnsi"/>
                <w:b/>
                <w:color w:val="800080"/>
                <w:sz w:val="24"/>
                <w:szCs w:val="24"/>
              </w:rPr>
            </w:pPr>
            <w:r w:rsidRPr="00535059">
              <w:rPr>
                <w:rFonts w:ascii="Bahnschrift SemiCondensed" w:eastAsia="Arial Unicode MS" w:hAnsi="Bahnschrift SemiCondensed" w:cstheme="minorHAnsi"/>
                <w:b/>
                <w:color w:val="800080"/>
                <w:sz w:val="24"/>
                <w:szCs w:val="24"/>
              </w:rPr>
              <w:t>13</w:t>
            </w:r>
            <w:r w:rsidR="00B056A4" w:rsidRPr="00535059">
              <w:rPr>
                <w:rFonts w:ascii="Bahnschrift SemiCondensed" w:eastAsia="Arial Unicode MS" w:hAnsi="Bahnschrift SemiCondensed" w:cstheme="minorHAnsi"/>
                <w:b/>
                <w:color w:val="800080"/>
                <w:sz w:val="24"/>
                <w:szCs w:val="24"/>
              </w:rPr>
              <w:t>:</w:t>
            </w:r>
            <w:r w:rsidRPr="00535059">
              <w:rPr>
                <w:rFonts w:ascii="Bahnschrift SemiCondensed" w:eastAsia="Arial Unicode MS" w:hAnsi="Bahnschrift SemiCondensed" w:cstheme="minorHAnsi"/>
                <w:b/>
                <w:color w:val="800080"/>
                <w:sz w:val="24"/>
                <w:szCs w:val="24"/>
              </w:rPr>
              <w:t>10</w:t>
            </w:r>
          </w:p>
        </w:tc>
        <w:tc>
          <w:tcPr>
            <w:tcW w:w="5964" w:type="dxa"/>
            <w:shd w:val="clear" w:color="auto" w:fill="DECDE8"/>
            <w:tcMar>
              <w:top w:w="0" w:type="dxa"/>
              <w:left w:w="108" w:type="dxa"/>
              <w:bottom w:w="0" w:type="dxa"/>
              <w:right w:w="108" w:type="dxa"/>
            </w:tcMar>
          </w:tcPr>
          <w:p w:rsidR="00B056A4" w:rsidRPr="00535059" w:rsidRDefault="00B056A4" w:rsidP="00D20A77">
            <w:pPr>
              <w:tabs>
                <w:tab w:val="center" w:pos="4419"/>
                <w:tab w:val="right" w:pos="8838"/>
              </w:tabs>
              <w:spacing w:after="0" w:line="264" w:lineRule="auto"/>
              <w:jc w:val="both"/>
              <w:rPr>
                <w:rFonts w:ascii="Bahnschrift SemiCondensed" w:eastAsia="Arial Unicode MS" w:hAnsi="Bahnschrift SemiCondensed" w:cstheme="minorHAnsi"/>
                <w:b/>
                <w:color w:val="800080"/>
                <w:sz w:val="24"/>
                <w:szCs w:val="24"/>
              </w:rPr>
            </w:pPr>
            <w:r w:rsidRPr="00535059">
              <w:rPr>
                <w:rFonts w:ascii="Bahnschrift SemiCondensed" w:eastAsia="Arial Unicode MS" w:hAnsi="Bahnschrift SemiCondensed" w:cstheme="minorHAnsi"/>
                <w:b/>
                <w:color w:val="800080"/>
                <w:sz w:val="24"/>
                <w:szCs w:val="24"/>
              </w:rPr>
              <w:t>Cierre</w:t>
            </w:r>
          </w:p>
        </w:tc>
      </w:tr>
    </w:tbl>
    <w:p w:rsidR="009C32BE" w:rsidRPr="00535059" w:rsidRDefault="009C32BE" w:rsidP="00D20A77">
      <w:pPr>
        <w:pStyle w:val="Piedepgina"/>
        <w:overflowPunct w:val="0"/>
        <w:autoSpaceDE w:val="0"/>
        <w:autoSpaceDN w:val="0"/>
        <w:adjustRightInd w:val="0"/>
        <w:spacing w:line="264" w:lineRule="auto"/>
        <w:jc w:val="both"/>
        <w:textAlignment w:val="baseline"/>
        <w:rPr>
          <w:rFonts w:ascii="Bahnschrift SemiCondensed" w:eastAsia="Arial Unicode MS" w:hAnsi="Bahnschrift SemiCondensed" w:cstheme="minorHAnsi"/>
          <w:color w:val="800080"/>
          <w:sz w:val="24"/>
          <w:szCs w:val="24"/>
        </w:rPr>
      </w:pPr>
    </w:p>
    <w:p w:rsidR="009C32BE" w:rsidRDefault="007D2EA1" w:rsidP="00D20A77">
      <w:pPr>
        <w:pStyle w:val="Piedepgina"/>
        <w:overflowPunct w:val="0"/>
        <w:autoSpaceDE w:val="0"/>
        <w:autoSpaceDN w:val="0"/>
        <w:adjustRightInd w:val="0"/>
        <w:spacing w:line="264" w:lineRule="auto"/>
        <w:ind w:left="1134"/>
        <w:jc w:val="center"/>
        <w:textAlignment w:val="baseline"/>
        <w:rPr>
          <w:rFonts w:ascii="Bahnschrift SemiCondensed" w:eastAsia="Arial Unicode MS" w:hAnsi="Bahnschrift SemiCondensed" w:cstheme="minorHAnsi"/>
          <w:color w:val="800080"/>
          <w:sz w:val="28"/>
          <w:szCs w:val="28"/>
        </w:rPr>
      </w:pPr>
      <w:r w:rsidRPr="00BE24CE">
        <w:rPr>
          <w:rFonts w:ascii="Bahnschrift SemiCondensed" w:eastAsia="Arial Unicode MS" w:hAnsi="Bahnschrift SemiCondensed" w:cstheme="minorHAnsi"/>
          <w:color w:val="800080"/>
          <w:sz w:val="28"/>
          <w:szCs w:val="28"/>
        </w:rPr>
        <w:t>ACTIVIDAD 2</w:t>
      </w:r>
    </w:p>
    <w:tbl>
      <w:tblPr>
        <w:tblW w:w="7127"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C0099"/>
        <w:tblCellMar>
          <w:left w:w="0" w:type="dxa"/>
          <w:right w:w="0" w:type="dxa"/>
        </w:tblCellMar>
        <w:tblLook w:val="04A0" w:firstRow="1" w:lastRow="0" w:firstColumn="1" w:lastColumn="0" w:noHBand="0" w:noVBand="1"/>
      </w:tblPr>
      <w:tblGrid>
        <w:gridCol w:w="1691"/>
        <w:gridCol w:w="5436"/>
      </w:tblGrid>
      <w:tr w:rsidR="00D564C4" w:rsidRPr="00535059" w:rsidTr="006A5EDF">
        <w:trPr>
          <w:jc w:val="right"/>
        </w:trPr>
        <w:tc>
          <w:tcPr>
            <w:tcW w:w="7127" w:type="dxa"/>
            <w:gridSpan w:val="2"/>
            <w:shd w:val="clear" w:color="auto" w:fill="CC0099"/>
            <w:tcMar>
              <w:top w:w="0" w:type="dxa"/>
              <w:left w:w="108" w:type="dxa"/>
              <w:bottom w:w="0" w:type="dxa"/>
              <w:right w:w="108" w:type="dxa"/>
            </w:tcMar>
          </w:tcPr>
          <w:p w:rsidR="00D564C4" w:rsidRPr="00D564C4" w:rsidRDefault="00D564C4" w:rsidP="00D20A77">
            <w:pPr>
              <w:pStyle w:val="Piedepgina"/>
              <w:overflowPunct w:val="0"/>
              <w:autoSpaceDE w:val="0"/>
              <w:autoSpaceDN w:val="0"/>
              <w:adjustRightInd w:val="0"/>
              <w:spacing w:line="264" w:lineRule="auto"/>
              <w:jc w:val="center"/>
              <w:textAlignment w:val="baseline"/>
              <w:rPr>
                <w:rFonts w:ascii="Bahnschrift SemiCondensed" w:eastAsia="Arial Unicode MS" w:hAnsi="Bahnschrift SemiCondensed" w:cstheme="minorHAnsi"/>
                <w:b/>
                <w:color w:val="FFFFFF" w:themeColor="background1"/>
                <w:sz w:val="24"/>
                <w:szCs w:val="24"/>
              </w:rPr>
            </w:pPr>
            <w:r w:rsidRPr="00D564C4">
              <w:rPr>
                <w:rFonts w:ascii="Bahnschrift SemiCondensed" w:eastAsia="Arial Unicode MS" w:hAnsi="Bahnschrift SemiCondensed" w:cstheme="minorHAnsi"/>
                <w:b/>
                <w:color w:val="FFFFFF" w:themeColor="background1"/>
                <w:sz w:val="24"/>
                <w:szCs w:val="24"/>
              </w:rPr>
              <w:t>Mesa de Trabajo</w:t>
            </w:r>
          </w:p>
          <w:p w:rsidR="00D564C4" w:rsidRPr="00D564C4" w:rsidRDefault="00D564C4" w:rsidP="00D20A77">
            <w:pPr>
              <w:pStyle w:val="Piedepgina"/>
              <w:overflowPunct w:val="0"/>
              <w:autoSpaceDE w:val="0"/>
              <w:autoSpaceDN w:val="0"/>
              <w:adjustRightInd w:val="0"/>
              <w:spacing w:line="264" w:lineRule="auto"/>
              <w:jc w:val="center"/>
              <w:textAlignment w:val="baseline"/>
              <w:rPr>
                <w:rFonts w:ascii="Bahnschrift SemiCondensed" w:eastAsia="Arial Unicode MS" w:hAnsi="Bahnschrift SemiCondensed" w:cstheme="minorHAnsi"/>
                <w:color w:val="800080"/>
                <w:sz w:val="28"/>
                <w:szCs w:val="28"/>
              </w:rPr>
            </w:pPr>
            <w:r w:rsidRPr="00D564C4">
              <w:rPr>
                <w:rFonts w:ascii="Bahnschrift SemiCondensed" w:eastAsia="Arial Unicode MS" w:hAnsi="Bahnschrift SemiCondensed" w:cstheme="minorHAnsi"/>
                <w:color w:val="FFFFFF" w:themeColor="background1"/>
                <w:sz w:val="28"/>
                <w:szCs w:val="28"/>
              </w:rPr>
              <w:t>“La construcción del Parlamento Abierto</w:t>
            </w:r>
            <w:r w:rsidRPr="00D564C4">
              <w:rPr>
                <w:rFonts w:ascii="Bahnschrift SemiCondensed" w:eastAsia="Arial Unicode MS" w:hAnsi="Bahnschrift SemiCondensed" w:cstheme="minorHAnsi"/>
                <w:color w:val="800080"/>
                <w:sz w:val="28"/>
                <w:szCs w:val="28"/>
              </w:rPr>
              <w:t>”</w:t>
            </w:r>
          </w:p>
          <w:p w:rsidR="00D564C4" w:rsidRPr="00535059" w:rsidRDefault="00D564C4" w:rsidP="00D20A77">
            <w:pPr>
              <w:pStyle w:val="Piedepgina"/>
              <w:overflowPunct w:val="0"/>
              <w:autoSpaceDE w:val="0"/>
              <w:autoSpaceDN w:val="0"/>
              <w:adjustRightInd w:val="0"/>
              <w:spacing w:line="264" w:lineRule="auto"/>
              <w:textAlignment w:val="baseline"/>
              <w:rPr>
                <w:rFonts w:ascii="Bahnschrift SemiCondensed" w:eastAsia="Arial Unicode MS" w:hAnsi="Bahnschrift SemiCondensed" w:cstheme="minorHAnsi"/>
                <w:b/>
                <w:color w:val="800080"/>
                <w:sz w:val="24"/>
                <w:szCs w:val="24"/>
              </w:rPr>
            </w:pPr>
          </w:p>
        </w:tc>
      </w:tr>
      <w:tr w:rsidR="00D564C4" w:rsidRPr="00535059" w:rsidTr="006A5EDF">
        <w:trPr>
          <w:trHeight w:val="1812"/>
          <w:jc w:val="right"/>
        </w:trPr>
        <w:tc>
          <w:tcPr>
            <w:tcW w:w="7127" w:type="dxa"/>
            <w:gridSpan w:val="2"/>
            <w:shd w:val="clear" w:color="auto" w:fill="FF99FF"/>
            <w:tcMar>
              <w:top w:w="0" w:type="dxa"/>
              <w:left w:w="108" w:type="dxa"/>
              <w:bottom w:w="0" w:type="dxa"/>
              <w:right w:w="108" w:type="dxa"/>
            </w:tcMar>
          </w:tcPr>
          <w:p w:rsidR="00D564C4" w:rsidRPr="00D564C4" w:rsidRDefault="00D564C4" w:rsidP="00D20A77">
            <w:pPr>
              <w:pStyle w:val="Piedepgina"/>
              <w:overflowPunct w:val="0"/>
              <w:autoSpaceDE w:val="0"/>
              <w:autoSpaceDN w:val="0"/>
              <w:adjustRightInd w:val="0"/>
              <w:spacing w:line="264" w:lineRule="auto"/>
              <w:jc w:val="center"/>
              <w:textAlignment w:val="baseline"/>
              <w:rPr>
                <w:rFonts w:ascii="Bahnschrift SemiCondensed" w:eastAsia="Arial Unicode MS" w:hAnsi="Bahnschrift SemiCondensed" w:cstheme="minorHAnsi"/>
                <w:color w:val="000000" w:themeColor="text1"/>
                <w:sz w:val="20"/>
                <w:szCs w:val="20"/>
              </w:rPr>
            </w:pPr>
            <w:r w:rsidRPr="00D564C4">
              <w:rPr>
                <w:rFonts w:ascii="Bahnschrift SemiCondensed" w:eastAsia="Arial Unicode MS" w:hAnsi="Bahnschrift SemiCondensed" w:cstheme="minorHAnsi"/>
                <w:b/>
                <w:color w:val="800080"/>
                <w:sz w:val="20"/>
                <w:szCs w:val="20"/>
              </w:rPr>
              <w:t>OBJETIVO:</w:t>
            </w:r>
            <w:r w:rsidRPr="00D564C4">
              <w:rPr>
                <w:rFonts w:ascii="Bahnschrift SemiCondensed" w:eastAsia="Arial Unicode MS" w:hAnsi="Bahnschrift SemiCondensed" w:cstheme="minorHAnsi"/>
                <w:color w:val="800080"/>
                <w:sz w:val="20"/>
                <w:szCs w:val="20"/>
              </w:rPr>
              <w:t xml:space="preserve"> </w:t>
            </w:r>
            <w:r w:rsidRPr="00D564C4">
              <w:rPr>
                <w:rFonts w:ascii="Bahnschrift SemiCondensed" w:eastAsia="Arial Unicode MS" w:hAnsi="Bahnschrift SemiCondensed" w:cstheme="minorHAnsi"/>
                <w:color w:val="800080"/>
                <w:sz w:val="20"/>
                <w:szCs w:val="20"/>
              </w:rPr>
              <w:tab/>
            </w:r>
            <w:r w:rsidRPr="00D564C4">
              <w:rPr>
                <w:rFonts w:ascii="Bahnschrift SemiCondensed" w:eastAsia="Arial Unicode MS" w:hAnsi="Bahnschrift SemiCondensed" w:cstheme="minorHAnsi"/>
                <w:color w:val="000000" w:themeColor="text1"/>
                <w:sz w:val="20"/>
                <w:szCs w:val="20"/>
              </w:rPr>
              <w:t>Definir áreas/acciones concretas en las que puede trabajar el congreso estatal para fortalecer o iniciar el proceso para constituirse en un parlamento abierto.</w:t>
            </w:r>
          </w:p>
          <w:p w:rsidR="00D564C4" w:rsidRPr="00D564C4" w:rsidRDefault="00D564C4" w:rsidP="00D20A77">
            <w:pPr>
              <w:pStyle w:val="Piedepgina"/>
              <w:overflowPunct w:val="0"/>
              <w:autoSpaceDE w:val="0"/>
              <w:autoSpaceDN w:val="0"/>
              <w:adjustRightInd w:val="0"/>
              <w:spacing w:line="264" w:lineRule="auto"/>
              <w:ind w:left="1843"/>
              <w:jc w:val="center"/>
              <w:textAlignment w:val="baseline"/>
              <w:rPr>
                <w:rFonts w:ascii="Bahnschrift SemiCondensed" w:eastAsia="Arial Unicode MS" w:hAnsi="Bahnschrift SemiCondensed" w:cstheme="minorHAnsi"/>
                <w:color w:val="800080"/>
                <w:sz w:val="20"/>
                <w:szCs w:val="20"/>
              </w:rPr>
            </w:pPr>
          </w:p>
          <w:p w:rsidR="00D564C4" w:rsidRPr="00D564C4" w:rsidRDefault="00D564C4" w:rsidP="00D20A77">
            <w:pPr>
              <w:pStyle w:val="Piedepgina"/>
              <w:overflowPunct w:val="0"/>
              <w:autoSpaceDE w:val="0"/>
              <w:autoSpaceDN w:val="0"/>
              <w:adjustRightInd w:val="0"/>
              <w:spacing w:line="264" w:lineRule="auto"/>
              <w:jc w:val="center"/>
              <w:textAlignment w:val="baseline"/>
              <w:rPr>
                <w:rFonts w:ascii="Bahnschrift SemiCondensed" w:eastAsia="Arial Unicode MS" w:hAnsi="Bahnschrift SemiCondensed" w:cstheme="minorHAnsi"/>
                <w:color w:val="000000" w:themeColor="text1"/>
                <w:sz w:val="20"/>
                <w:szCs w:val="20"/>
              </w:rPr>
            </w:pPr>
            <w:r w:rsidRPr="00D564C4">
              <w:rPr>
                <w:rFonts w:ascii="Bahnschrift SemiCondensed" w:eastAsia="Arial Unicode MS" w:hAnsi="Bahnschrift SemiCondensed" w:cstheme="minorHAnsi"/>
                <w:b/>
                <w:color w:val="800080"/>
                <w:sz w:val="20"/>
                <w:szCs w:val="20"/>
              </w:rPr>
              <w:t>AUDIENCIA:</w:t>
            </w:r>
            <w:r w:rsidRPr="00D564C4">
              <w:rPr>
                <w:rFonts w:ascii="Bahnschrift SemiCondensed" w:eastAsia="Arial Unicode MS" w:hAnsi="Bahnschrift SemiCondensed" w:cstheme="minorHAnsi"/>
                <w:color w:val="800080"/>
                <w:sz w:val="20"/>
                <w:szCs w:val="20"/>
              </w:rPr>
              <w:t xml:space="preserve">  </w:t>
            </w:r>
            <w:r>
              <w:rPr>
                <w:rFonts w:ascii="Bahnschrift SemiCondensed" w:eastAsia="Arial Unicode MS" w:hAnsi="Bahnschrift SemiCondensed" w:cstheme="minorHAnsi"/>
                <w:color w:val="800080"/>
                <w:sz w:val="20"/>
                <w:szCs w:val="20"/>
              </w:rPr>
              <w:t xml:space="preserve"> </w:t>
            </w:r>
            <w:r w:rsidRPr="00D564C4">
              <w:rPr>
                <w:rFonts w:ascii="Bahnschrift SemiCondensed" w:eastAsia="Arial Unicode MS" w:hAnsi="Bahnschrift SemiCondensed" w:cstheme="minorHAnsi"/>
                <w:color w:val="000000" w:themeColor="text1"/>
                <w:sz w:val="20"/>
                <w:szCs w:val="20"/>
              </w:rPr>
              <w:t>Legislador</w:t>
            </w:r>
            <w:r w:rsidR="006A5EDF">
              <w:rPr>
                <w:rFonts w:ascii="Bahnschrift SemiCondensed" w:eastAsia="Arial Unicode MS" w:hAnsi="Bahnschrift SemiCondensed" w:cstheme="minorHAnsi"/>
                <w:color w:val="000000" w:themeColor="text1"/>
                <w:sz w:val="20"/>
                <w:szCs w:val="20"/>
              </w:rPr>
              <w:t>es</w:t>
            </w:r>
            <w:r w:rsidRPr="00D564C4">
              <w:rPr>
                <w:rFonts w:ascii="Bahnschrift SemiCondensed" w:eastAsia="Arial Unicode MS" w:hAnsi="Bahnschrift SemiCondensed" w:cstheme="minorHAnsi"/>
                <w:color w:val="000000" w:themeColor="text1"/>
                <w:sz w:val="20"/>
                <w:szCs w:val="20"/>
              </w:rPr>
              <w:t>, personal administrativo, personal técnico.</w:t>
            </w:r>
          </w:p>
          <w:p w:rsidR="00D564C4" w:rsidRPr="00D564C4" w:rsidRDefault="00D564C4" w:rsidP="00D20A77">
            <w:pPr>
              <w:pStyle w:val="Piedepgina"/>
              <w:overflowPunct w:val="0"/>
              <w:autoSpaceDE w:val="0"/>
              <w:autoSpaceDN w:val="0"/>
              <w:adjustRightInd w:val="0"/>
              <w:spacing w:line="264" w:lineRule="auto"/>
              <w:jc w:val="center"/>
              <w:textAlignment w:val="baseline"/>
              <w:rPr>
                <w:rFonts w:ascii="Bahnschrift SemiCondensed" w:eastAsia="Arial Unicode MS" w:hAnsi="Bahnschrift SemiCondensed" w:cstheme="minorHAnsi"/>
                <w:color w:val="000000" w:themeColor="text1"/>
                <w:sz w:val="20"/>
                <w:szCs w:val="20"/>
              </w:rPr>
            </w:pPr>
          </w:p>
          <w:p w:rsidR="00D564C4" w:rsidRDefault="00D564C4" w:rsidP="00D20A77">
            <w:pPr>
              <w:pStyle w:val="Piedepgina"/>
              <w:overflowPunct w:val="0"/>
              <w:autoSpaceDE w:val="0"/>
              <w:autoSpaceDN w:val="0"/>
              <w:adjustRightInd w:val="0"/>
              <w:spacing w:line="264" w:lineRule="auto"/>
              <w:jc w:val="center"/>
              <w:textAlignment w:val="baseline"/>
              <w:rPr>
                <w:rFonts w:ascii="Bahnschrift SemiCondensed" w:eastAsia="Arial Unicode MS" w:hAnsi="Bahnschrift SemiCondensed" w:cstheme="minorHAnsi"/>
                <w:color w:val="000000" w:themeColor="text1"/>
                <w:sz w:val="20"/>
                <w:szCs w:val="20"/>
              </w:rPr>
            </w:pPr>
            <w:r w:rsidRPr="00D564C4">
              <w:rPr>
                <w:rFonts w:ascii="Bahnschrift SemiCondensed" w:eastAsia="Arial Unicode MS" w:hAnsi="Bahnschrift SemiCondensed" w:cstheme="minorHAnsi"/>
                <w:b/>
                <w:color w:val="800080"/>
                <w:sz w:val="20"/>
                <w:szCs w:val="20"/>
              </w:rPr>
              <w:t>IMPARTIDA:</w:t>
            </w:r>
            <w:r w:rsidRPr="00D564C4">
              <w:rPr>
                <w:rFonts w:ascii="Bahnschrift SemiCondensed" w:eastAsia="Arial Unicode MS" w:hAnsi="Bahnschrift SemiCondensed" w:cstheme="minorHAnsi"/>
                <w:color w:val="800080"/>
                <w:sz w:val="20"/>
                <w:szCs w:val="20"/>
              </w:rPr>
              <w:t xml:space="preserve"> </w:t>
            </w:r>
            <w:r w:rsidRPr="00D564C4">
              <w:rPr>
                <w:rFonts w:ascii="Bahnschrift SemiCondensed" w:eastAsia="Arial Unicode MS" w:hAnsi="Bahnschrift SemiCondensed" w:cstheme="minorHAnsi"/>
                <w:color w:val="000000" w:themeColor="text1"/>
                <w:sz w:val="20"/>
                <w:szCs w:val="20"/>
              </w:rPr>
              <w:t>El National Democratic Institute for International Affairs.</w:t>
            </w:r>
          </w:p>
          <w:p w:rsidR="00C96C91" w:rsidRDefault="00C96C91" w:rsidP="00D20A77">
            <w:pPr>
              <w:pStyle w:val="Piedepgina"/>
              <w:overflowPunct w:val="0"/>
              <w:autoSpaceDE w:val="0"/>
              <w:autoSpaceDN w:val="0"/>
              <w:adjustRightInd w:val="0"/>
              <w:spacing w:line="264" w:lineRule="auto"/>
              <w:jc w:val="center"/>
              <w:textAlignment w:val="baseline"/>
              <w:rPr>
                <w:rFonts w:ascii="Bahnschrift SemiCondensed" w:eastAsia="Arial Unicode MS" w:hAnsi="Bahnschrift SemiCondensed" w:cstheme="minorHAnsi"/>
                <w:color w:val="000000" w:themeColor="text1"/>
                <w:sz w:val="20"/>
                <w:szCs w:val="20"/>
              </w:rPr>
            </w:pPr>
          </w:p>
          <w:p w:rsidR="00C96C91" w:rsidRDefault="00C96C91" w:rsidP="00D20A77">
            <w:pPr>
              <w:pStyle w:val="Piedepgina"/>
              <w:overflowPunct w:val="0"/>
              <w:autoSpaceDE w:val="0"/>
              <w:autoSpaceDN w:val="0"/>
              <w:adjustRightInd w:val="0"/>
              <w:spacing w:line="264" w:lineRule="auto"/>
              <w:jc w:val="center"/>
              <w:textAlignment w:val="baseline"/>
              <w:rPr>
                <w:rFonts w:ascii="Bahnschrift SemiCondensed" w:eastAsia="Arial Unicode MS" w:hAnsi="Bahnschrift SemiCondensed" w:cstheme="minorHAnsi"/>
                <w:b/>
                <w:color w:val="FFFFFF" w:themeColor="background1"/>
                <w:sz w:val="24"/>
                <w:szCs w:val="24"/>
              </w:rPr>
            </w:pPr>
          </w:p>
        </w:tc>
      </w:tr>
      <w:tr w:rsidR="00D564C4" w:rsidRPr="00535059" w:rsidTr="00E825A6">
        <w:trPr>
          <w:jc w:val="right"/>
        </w:trPr>
        <w:tc>
          <w:tcPr>
            <w:tcW w:w="1691" w:type="dxa"/>
            <w:shd w:val="clear" w:color="auto" w:fill="CC0099"/>
            <w:tcMar>
              <w:top w:w="0" w:type="dxa"/>
              <w:left w:w="108" w:type="dxa"/>
              <w:bottom w:w="0" w:type="dxa"/>
              <w:right w:w="108" w:type="dxa"/>
            </w:tcMar>
          </w:tcPr>
          <w:p w:rsidR="00D564C4" w:rsidRPr="00535059" w:rsidRDefault="00D564C4" w:rsidP="00D20A77">
            <w:pPr>
              <w:tabs>
                <w:tab w:val="center" w:pos="4419"/>
                <w:tab w:val="right" w:pos="8838"/>
              </w:tabs>
              <w:spacing w:after="0" w:line="264" w:lineRule="auto"/>
              <w:jc w:val="center"/>
              <w:rPr>
                <w:rFonts w:ascii="Bahnschrift SemiCondensed" w:eastAsia="Arial Unicode MS" w:hAnsi="Bahnschrift SemiCondensed" w:cstheme="minorHAnsi"/>
                <w:b/>
                <w:color w:val="FFFFFF" w:themeColor="background1"/>
                <w:sz w:val="24"/>
                <w:szCs w:val="24"/>
              </w:rPr>
            </w:pPr>
            <w:r w:rsidRPr="00535059">
              <w:rPr>
                <w:rFonts w:ascii="Bahnschrift SemiCondensed" w:eastAsia="Arial Unicode MS" w:hAnsi="Bahnschrift SemiCondensed" w:cstheme="minorHAnsi"/>
                <w:b/>
                <w:color w:val="FFFFFF" w:themeColor="background1"/>
                <w:sz w:val="24"/>
                <w:szCs w:val="24"/>
              </w:rPr>
              <w:t>Hora</w:t>
            </w:r>
          </w:p>
        </w:tc>
        <w:tc>
          <w:tcPr>
            <w:tcW w:w="5436" w:type="dxa"/>
            <w:shd w:val="clear" w:color="auto" w:fill="CC0099"/>
            <w:tcMar>
              <w:top w:w="0" w:type="dxa"/>
              <w:left w:w="108" w:type="dxa"/>
              <w:bottom w:w="0" w:type="dxa"/>
              <w:right w:w="108" w:type="dxa"/>
            </w:tcMar>
          </w:tcPr>
          <w:p w:rsidR="00D564C4" w:rsidRPr="00535059" w:rsidRDefault="00D564C4" w:rsidP="00D20A77">
            <w:pPr>
              <w:tabs>
                <w:tab w:val="center" w:pos="4419"/>
                <w:tab w:val="right" w:pos="8838"/>
              </w:tabs>
              <w:spacing w:after="0" w:line="264" w:lineRule="auto"/>
              <w:jc w:val="center"/>
              <w:rPr>
                <w:rFonts w:ascii="Bahnschrift SemiCondensed" w:eastAsia="Arial Unicode MS" w:hAnsi="Bahnschrift SemiCondensed" w:cstheme="minorHAnsi"/>
                <w:b/>
                <w:color w:val="800080"/>
                <w:sz w:val="24"/>
                <w:szCs w:val="24"/>
              </w:rPr>
            </w:pPr>
            <w:r w:rsidRPr="00343AB3">
              <w:rPr>
                <w:rFonts w:ascii="Bahnschrift SemiCondensed" w:eastAsia="Arial Unicode MS" w:hAnsi="Bahnschrift SemiCondensed" w:cstheme="minorHAnsi"/>
                <w:b/>
                <w:color w:val="FFFFFF" w:themeColor="background1"/>
                <w:sz w:val="24"/>
                <w:szCs w:val="24"/>
              </w:rPr>
              <w:t xml:space="preserve">ACTIVIDAD </w:t>
            </w:r>
          </w:p>
        </w:tc>
      </w:tr>
      <w:tr w:rsidR="00D564C4" w:rsidRPr="00D564C4" w:rsidTr="00E825A6">
        <w:trPr>
          <w:jc w:val="right"/>
        </w:trPr>
        <w:tc>
          <w:tcPr>
            <w:tcW w:w="1691" w:type="dxa"/>
            <w:shd w:val="clear" w:color="auto" w:fill="CC99FF"/>
            <w:tcMar>
              <w:top w:w="0" w:type="dxa"/>
              <w:left w:w="108" w:type="dxa"/>
              <w:bottom w:w="0" w:type="dxa"/>
              <w:right w:w="108" w:type="dxa"/>
            </w:tcMar>
            <w:hideMark/>
          </w:tcPr>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D564C4" w:rsidRPr="003665A3" w:rsidRDefault="008B44F6" w:rsidP="00D20A77">
            <w:pPr>
              <w:spacing w:after="0" w:line="240" w:lineRule="auto"/>
              <w:ind w:left="186"/>
              <w:jc w:val="center"/>
              <w:rPr>
                <w:rFonts w:ascii="Arial" w:eastAsia="Times New Roman" w:hAnsi="Arial" w:cs="Arial"/>
                <w:b/>
                <w:color w:val="7030A0"/>
                <w:sz w:val="21"/>
                <w:szCs w:val="21"/>
                <w:lang w:eastAsia="es-MX"/>
              </w:rPr>
            </w:pPr>
            <w:r>
              <w:rPr>
                <w:rFonts w:ascii="Arial" w:eastAsia="Times New Roman" w:hAnsi="Arial" w:cs="Arial"/>
                <w:b/>
                <w:color w:val="7030A0"/>
                <w:sz w:val="21"/>
                <w:szCs w:val="21"/>
                <w:lang w:eastAsia="es-MX"/>
              </w:rPr>
              <w:t>13:30</w:t>
            </w:r>
            <w:r w:rsidR="00D564C4" w:rsidRPr="003665A3">
              <w:rPr>
                <w:rFonts w:ascii="Arial" w:eastAsia="Times New Roman" w:hAnsi="Arial" w:cs="Arial"/>
                <w:b/>
                <w:color w:val="7030A0"/>
                <w:sz w:val="21"/>
                <w:szCs w:val="21"/>
                <w:lang w:eastAsia="es-MX"/>
              </w:rPr>
              <w:t xml:space="preserve"> Horas</w:t>
            </w:r>
          </w:p>
          <w:p w:rsidR="003665A3" w:rsidRPr="003665A3" w:rsidRDefault="003665A3" w:rsidP="00D20A77">
            <w:pPr>
              <w:spacing w:after="0" w:line="240" w:lineRule="auto"/>
              <w:ind w:left="186"/>
              <w:jc w:val="center"/>
              <w:rPr>
                <w:rFonts w:ascii="Arial" w:eastAsia="Times New Roman" w:hAnsi="Arial" w:cs="Arial"/>
                <w:b/>
                <w:color w:val="7030A0"/>
                <w:sz w:val="21"/>
                <w:szCs w:val="21"/>
                <w:lang w:eastAsia="es-MX"/>
              </w:rPr>
            </w:pPr>
          </w:p>
        </w:tc>
        <w:tc>
          <w:tcPr>
            <w:tcW w:w="5436" w:type="dxa"/>
            <w:shd w:val="clear" w:color="auto" w:fill="CC99FF"/>
            <w:tcMar>
              <w:top w:w="0" w:type="dxa"/>
              <w:left w:w="108" w:type="dxa"/>
              <w:bottom w:w="0" w:type="dxa"/>
              <w:right w:w="108" w:type="dxa"/>
            </w:tcMar>
            <w:hideMark/>
          </w:tcPr>
          <w:p w:rsidR="00D564C4" w:rsidRDefault="00D564C4" w:rsidP="00D20A77">
            <w:pPr>
              <w:spacing w:after="0" w:line="240" w:lineRule="auto"/>
              <w:ind w:left="186"/>
              <w:jc w:val="center"/>
              <w:rPr>
                <w:rFonts w:ascii="Arial" w:eastAsia="Times New Roman" w:hAnsi="Arial" w:cs="Arial"/>
                <w:b/>
                <w:color w:val="7030A0"/>
                <w:sz w:val="21"/>
                <w:szCs w:val="21"/>
                <w:lang w:eastAsia="es-MX"/>
              </w:rPr>
            </w:pPr>
            <w:r w:rsidRPr="003665A3">
              <w:rPr>
                <w:rFonts w:ascii="Arial" w:eastAsia="Times New Roman" w:hAnsi="Arial" w:cs="Arial"/>
                <w:b/>
                <w:color w:val="7030A0"/>
                <w:sz w:val="21"/>
                <w:szCs w:val="21"/>
                <w:lang w:eastAsia="es-MX"/>
              </w:rPr>
              <w:t>Introducción</w:t>
            </w:r>
          </w:p>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C02171" w:rsidRPr="00C02171" w:rsidRDefault="00C02171" w:rsidP="00D20A77">
            <w:pPr>
              <w:spacing w:after="0" w:line="240" w:lineRule="auto"/>
              <w:ind w:left="186"/>
              <w:rPr>
                <w:rFonts w:ascii="Arial" w:eastAsia="Times New Roman" w:hAnsi="Arial" w:cs="Arial"/>
                <w:color w:val="7030A0"/>
                <w:sz w:val="21"/>
                <w:szCs w:val="21"/>
                <w:lang w:eastAsia="es-MX"/>
              </w:rPr>
            </w:pPr>
            <w:r w:rsidRPr="00C02171">
              <w:rPr>
                <w:rFonts w:ascii="Arial" w:eastAsia="Times New Roman" w:hAnsi="Arial" w:cs="Arial"/>
                <w:b/>
                <w:color w:val="7030A0"/>
                <w:sz w:val="21"/>
                <w:szCs w:val="21"/>
                <w:lang w:eastAsia="es-MX"/>
              </w:rPr>
              <w:t>•</w:t>
            </w:r>
            <w:r w:rsidRPr="00C02171">
              <w:rPr>
                <w:rFonts w:ascii="Arial" w:eastAsia="Times New Roman" w:hAnsi="Arial" w:cs="Arial"/>
                <w:b/>
                <w:color w:val="7030A0"/>
                <w:sz w:val="21"/>
                <w:szCs w:val="21"/>
                <w:lang w:eastAsia="es-MX"/>
              </w:rPr>
              <w:tab/>
            </w:r>
            <w:r w:rsidRPr="00C02171">
              <w:rPr>
                <w:rFonts w:ascii="Arial" w:eastAsia="Times New Roman" w:hAnsi="Arial" w:cs="Arial"/>
                <w:color w:val="7030A0"/>
                <w:sz w:val="21"/>
                <w:szCs w:val="21"/>
                <w:lang w:eastAsia="es-MX"/>
              </w:rPr>
              <w:t xml:space="preserve">Bienvenida </w:t>
            </w:r>
          </w:p>
          <w:p w:rsidR="00C02171" w:rsidRPr="00C02171" w:rsidRDefault="00C02171" w:rsidP="00D20A77">
            <w:pPr>
              <w:spacing w:after="0" w:line="240" w:lineRule="auto"/>
              <w:ind w:left="186"/>
              <w:rPr>
                <w:rFonts w:ascii="Arial" w:eastAsia="Times New Roman" w:hAnsi="Arial" w:cs="Arial"/>
                <w:color w:val="7030A0"/>
                <w:sz w:val="21"/>
                <w:szCs w:val="21"/>
                <w:lang w:eastAsia="es-MX"/>
              </w:rPr>
            </w:pPr>
            <w:r w:rsidRPr="00C02171">
              <w:rPr>
                <w:rFonts w:ascii="Arial" w:eastAsia="Times New Roman" w:hAnsi="Arial" w:cs="Arial"/>
                <w:color w:val="7030A0"/>
                <w:sz w:val="21"/>
                <w:szCs w:val="21"/>
                <w:lang w:eastAsia="es-MX"/>
              </w:rPr>
              <w:t>•</w:t>
            </w:r>
            <w:r w:rsidRPr="00C02171">
              <w:rPr>
                <w:rFonts w:ascii="Arial" w:eastAsia="Times New Roman" w:hAnsi="Arial" w:cs="Arial"/>
                <w:color w:val="7030A0"/>
                <w:sz w:val="21"/>
                <w:szCs w:val="21"/>
                <w:lang w:eastAsia="es-MX"/>
              </w:rPr>
              <w:tab/>
              <w:t>Presentaciones de participantes</w:t>
            </w:r>
          </w:p>
          <w:p w:rsidR="00C02171" w:rsidRPr="00C02171" w:rsidRDefault="00C02171" w:rsidP="00D20A77">
            <w:pPr>
              <w:spacing w:after="0" w:line="240" w:lineRule="auto"/>
              <w:ind w:left="186"/>
              <w:rPr>
                <w:rFonts w:ascii="Arial" w:eastAsia="Times New Roman" w:hAnsi="Arial" w:cs="Arial"/>
                <w:color w:val="7030A0"/>
                <w:sz w:val="21"/>
                <w:szCs w:val="21"/>
                <w:lang w:eastAsia="es-MX"/>
              </w:rPr>
            </w:pPr>
            <w:r w:rsidRPr="00C02171">
              <w:rPr>
                <w:rFonts w:ascii="Arial" w:eastAsia="Times New Roman" w:hAnsi="Arial" w:cs="Arial"/>
                <w:color w:val="7030A0"/>
                <w:sz w:val="21"/>
                <w:szCs w:val="21"/>
                <w:lang w:eastAsia="es-MX"/>
              </w:rPr>
              <w:t>•</w:t>
            </w:r>
            <w:r w:rsidRPr="00C02171">
              <w:rPr>
                <w:rFonts w:ascii="Arial" w:eastAsia="Times New Roman" w:hAnsi="Arial" w:cs="Arial"/>
                <w:color w:val="7030A0"/>
                <w:sz w:val="21"/>
                <w:szCs w:val="21"/>
                <w:lang w:eastAsia="es-MX"/>
              </w:rPr>
              <w:tab/>
              <w:t>Explicación de los objetivos de la mesa</w:t>
            </w:r>
          </w:p>
          <w:p w:rsidR="003665A3" w:rsidRPr="003665A3" w:rsidRDefault="003665A3" w:rsidP="00D20A77">
            <w:pPr>
              <w:spacing w:after="0" w:line="240" w:lineRule="auto"/>
              <w:ind w:left="186"/>
              <w:jc w:val="center"/>
              <w:rPr>
                <w:rFonts w:ascii="Arial" w:eastAsia="Times New Roman" w:hAnsi="Arial" w:cs="Arial"/>
                <w:b/>
                <w:color w:val="7030A0"/>
                <w:sz w:val="21"/>
                <w:szCs w:val="21"/>
                <w:lang w:eastAsia="es-MX"/>
              </w:rPr>
            </w:pPr>
          </w:p>
        </w:tc>
      </w:tr>
      <w:tr w:rsidR="00D564C4" w:rsidRPr="00D564C4" w:rsidTr="00E825A6">
        <w:trPr>
          <w:jc w:val="right"/>
        </w:trPr>
        <w:tc>
          <w:tcPr>
            <w:tcW w:w="1691" w:type="dxa"/>
            <w:shd w:val="clear" w:color="auto" w:fill="CC99FF"/>
            <w:tcMar>
              <w:top w:w="0" w:type="dxa"/>
              <w:left w:w="108" w:type="dxa"/>
              <w:bottom w:w="0" w:type="dxa"/>
              <w:right w:w="108" w:type="dxa"/>
            </w:tcMar>
          </w:tcPr>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D564C4" w:rsidRPr="003665A3" w:rsidRDefault="008B44F6" w:rsidP="00D20A77">
            <w:pPr>
              <w:spacing w:after="0" w:line="240" w:lineRule="auto"/>
              <w:ind w:left="186"/>
              <w:jc w:val="center"/>
              <w:rPr>
                <w:rFonts w:ascii="Arial" w:eastAsia="Times New Roman" w:hAnsi="Arial" w:cs="Arial"/>
                <w:b/>
                <w:color w:val="7030A0"/>
                <w:sz w:val="21"/>
                <w:szCs w:val="21"/>
                <w:lang w:eastAsia="es-MX"/>
              </w:rPr>
            </w:pPr>
            <w:r>
              <w:rPr>
                <w:rFonts w:ascii="Arial" w:eastAsia="Times New Roman" w:hAnsi="Arial" w:cs="Arial"/>
                <w:b/>
                <w:color w:val="7030A0"/>
                <w:sz w:val="21"/>
                <w:szCs w:val="21"/>
                <w:lang w:eastAsia="es-MX"/>
              </w:rPr>
              <w:t>14:00</w:t>
            </w:r>
            <w:r w:rsidR="00D564C4" w:rsidRPr="003665A3">
              <w:rPr>
                <w:rFonts w:ascii="Arial" w:eastAsia="Times New Roman" w:hAnsi="Arial" w:cs="Arial"/>
                <w:b/>
                <w:color w:val="7030A0"/>
                <w:sz w:val="21"/>
                <w:szCs w:val="21"/>
                <w:lang w:eastAsia="es-MX"/>
              </w:rPr>
              <w:t xml:space="preserve"> Horas</w:t>
            </w:r>
          </w:p>
        </w:tc>
        <w:tc>
          <w:tcPr>
            <w:tcW w:w="5436" w:type="dxa"/>
            <w:shd w:val="clear" w:color="auto" w:fill="CC99FF"/>
            <w:tcMar>
              <w:top w:w="0" w:type="dxa"/>
              <w:left w:w="108" w:type="dxa"/>
              <w:bottom w:w="0" w:type="dxa"/>
              <w:right w:w="108" w:type="dxa"/>
            </w:tcMar>
          </w:tcPr>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D564C4" w:rsidRDefault="00D564C4" w:rsidP="00D20A77">
            <w:pPr>
              <w:spacing w:after="0" w:line="240" w:lineRule="auto"/>
              <w:ind w:left="186"/>
              <w:jc w:val="center"/>
              <w:rPr>
                <w:rFonts w:ascii="Arial" w:eastAsia="Times New Roman" w:hAnsi="Arial" w:cs="Arial"/>
                <w:b/>
                <w:color w:val="7030A0"/>
                <w:sz w:val="21"/>
                <w:szCs w:val="21"/>
                <w:lang w:eastAsia="es-MX"/>
              </w:rPr>
            </w:pPr>
            <w:r w:rsidRPr="003665A3">
              <w:rPr>
                <w:rFonts w:ascii="Arial" w:eastAsia="Times New Roman" w:hAnsi="Arial" w:cs="Arial"/>
                <w:b/>
                <w:color w:val="7030A0"/>
                <w:sz w:val="21"/>
                <w:szCs w:val="21"/>
                <w:lang w:eastAsia="es-MX"/>
              </w:rPr>
              <w:t>Repaso y priorización</w:t>
            </w:r>
          </w:p>
          <w:p w:rsidR="00C02171" w:rsidRDefault="00C02171" w:rsidP="00D20A77">
            <w:pPr>
              <w:spacing w:after="0" w:line="240" w:lineRule="auto"/>
              <w:jc w:val="both"/>
              <w:textAlignment w:val="baseline"/>
              <w:rPr>
                <w:rFonts w:ascii="Arial" w:eastAsia="Times New Roman" w:hAnsi="Arial" w:cs="Arial"/>
                <w:b/>
                <w:color w:val="7030A0"/>
                <w:sz w:val="21"/>
                <w:szCs w:val="21"/>
                <w:lang w:eastAsia="es-MX"/>
              </w:rPr>
            </w:pPr>
          </w:p>
          <w:p w:rsidR="004B5EB4" w:rsidRPr="00161D0C" w:rsidRDefault="00C02171" w:rsidP="00D20A77">
            <w:pPr>
              <w:spacing w:after="0" w:line="240" w:lineRule="auto"/>
              <w:jc w:val="both"/>
              <w:textAlignment w:val="baseline"/>
              <w:rPr>
                <w:rFonts w:ascii="Arial" w:eastAsia="Times New Roman" w:hAnsi="Arial" w:cs="Arial"/>
                <w:color w:val="7030A0"/>
                <w:sz w:val="20"/>
                <w:szCs w:val="20"/>
                <w:lang w:eastAsia="es-MX"/>
              </w:rPr>
            </w:pPr>
            <w:r w:rsidRPr="00161D0C">
              <w:rPr>
                <w:rFonts w:ascii="Arial" w:eastAsia="Times New Roman" w:hAnsi="Arial" w:cs="Arial"/>
                <w:b/>
                <w:color w:val="7030A0"/>
                <w:sz w:val="20"/>
                <w:szCs w:val="20"/>
                <w:lang w:eastAsia="es-MX"/>
              </w:rPr>
              <w:t xml:space="preserve">Objetivo: </w:t>
            </w:r>
            <w:r w:rsidR="004B5EB4" w:rsidRPr="00161D0C">
              <w:rPr>
                <w:rFonts w:ascii="Arial" w:eastAsia="Times New Roman" w:hAnsi="Arial" w:cs="Arial"/>
                <w:color w:val="7030A0"/>
                <w:sz w:val="20"/>
                <w:szCs w:val="20"/>
                <w:lang w:eastAsia="es-MX"/>
              </w:rPr>
              <w:t>En plenaria, se planteará con el grupo el enfoque de parlamento abierto a nivel internacional y los cuatro pilares clave</w:t>
            </w:r>
            <w:r w:rsidR="00161D0C" w:rsidRPr="00161D0C">
              <w:rPr>
                <w:rFonts w:ascii="Arial" w:eastAsia="Times New Roman" w:hAnsi="Arial" w:cs="Arial"/>
                <w:color w:val="7030A0"/>
                <w:sz w:val="20"/>
                <w:szCs w:val="20"/>
                <w:lang w:eastAsia="es-MX"/>
              </w:rPr>
              <w:t>.</w:t>
            </w:r>
          </w:p>
          <w:p w:rsidR="004B5EB4" w:rsidRPr="00161D0C" w:rsidRDefault="00161D0C" w:rsidP="00D20A77">
            <w:pPr>
              <w:spacing w:after="0" w:line="240" w:lineRule="auto"/>
              <w:jc w:val="both"/>
              <w:textAlignment w:val="baseline"/>
              <w:rPr>
                <w:rFonts w:ascii="Arial" w:eastAsia="Times New Roman" w:hAnsi="Arial" w:cs="Arial"/>
                <w:color w:val="7030A0"/>
                <w:sz w:val="20"/>
                <w:szCs w:val="20"/>
                <w:lang w:eastAsia="es-MX"/>
              </w:rPr>
            </w:pPr>
            <w:r w:rsidRPr="00161D0C">
              <w:rPr>
                <w:rFonts w:ascii="Arial" w:eastAsia="Times New Roman" w:hAnsi="Arial" w:cs="Arial"/>
                <w:color w:val="7030A0"/>
                <w:sz w:val="20"/>
                <w:szCs w:val="20"/>
                <w:lang w:eastAsia="es-MX"/>
              </w:rPr>
              <w:t>•</w:t>
            </w:r>
            <w:r w:rsidR="004B5EB4" w:rsidRPr="00161D0C">
              <w:rPr>
                <w:rFonts w:ascii="Arial" w:eastAsia="Times New Roman" w:hAnsi="Arial" w:cs="Arial"/>
                <w:color w:val="7030A0"/>
                <w:sz w:val="20"/>
                <w:szCs w:val="20"/>
                <w:lang w:eastAsia="es-MX"/>
              </w:rPr>
              <w:t xml:space="preserve">Luego se repasarán las recomendaciones planteadas en el informe sobre parlamento abierto presentado y se </w:t>
            </w:r>
            <w:r w:rsidRPr="00161D0C">
              <w:rPr>
                <w:rFonts w:ascii="Arial" w:eastAsia="Times New Roman" w:hAnsi="Arial" w:cs="Arial"/>
                <w:color w:val="7030A0"/>
                <w:sz w:val="20"/>
                <w:szCs w:val="20"/>
                <w:lang w:eastAsia="es-MX"/>
              </w:rPr>
              <w:t>ubicarán</w:t>
            </w:r>
            <w:r w:rsidR="004B5EB4" w:rsidRPr="00161D0C">
              <w:rPr>
                <w:rFonts w:ascii="Arial" w:eastAsia="Times New Roman" w:hAnsi="Arial" w:cs="Arial"/>
                <w:color w:val="7030A0"/>
                <w:sz w:val="20"/>
                <w:szCs w:val="20"/>
                <w:lang w:eastAsia="es-MX"/>
              </w:rPr>
              <w:t xml:space="preserve"> cada una de las recomendaciones en los pilares correspondientes.</w:t>
            </w:r>
          </w:p>
          <w:p w:rsidR="004B5EB4" w:rsidRPr="00161D0C" w:rsidRDefault="00161D0C" w:rsidP="00D20A77">
            <w:pPr>
              <w:spacing w:after="0" w:line="240" w:lineRule="auto"/>
              <w:jc w:val="both"/>
              <w:textAlignment w:val="baseline"/>
              <w:rPr>
                <w:rFonts w:ascii="Arial" w:eastAsia="Times New Roman" w:hAnsi="Arial" w:cs="Arial"/>
                <w:color w:val="7030A0"/>
                <w:sz w:val="20"/>
                <w:szCs w:val="20"/>
                <w:lang w:eastAsia="es-MX"/>
              </w:rPr>
            </w:pPr>
            <w:r w:rsidRPr="00161D0C">
              <w:rPr>
                <w:rFonts w:ascii="Arial" w:eastAsia="Times New Roman" w:hAnsi="Arial" w:cs="Arial"/>
                <w:color w:val="7030A0"/>
                <w:sz w:val="20"/>
                <w:szCs w:val="20"/>
                <w:lang w:eastAsia="es-MX"/>
              </w:rPr>
              <w:t>•</w:t>
            </w:r>
            <w:r w:rsidR="004B5EB4" w:rsidRPr="00161D0C">
              <w:rPr>
                <w:rFonts w:ascii="Arial" w:eastAsia="Times New Roman" w:hAnsi="Arial" w:cs="Arial"/>
                <w:color w:val="7030A0"/>
                <w:sz w:val="20"/>
                <w:szCs w:val="20"/>
                <w:lang w:eastAsia="es-MX"/>
              </w:rPr>
              <w:t xml:space="preserve">En caso de ser necesario, se repasará con el grupo las sugerencias de acciones o medidas concretas a tomar considerando los ejemplos planteados en el informe. </w:t>
            </w:r>
          </w:p>
          <w:p w:rsidR="004B5EB4" w:rsidRPr="00161D0C" w:rsidRDefault="00161D0C" w:rsidP="00D20A77">
            <w:pPr>
              <w:spacing w:after="0" w:line="240" w:lineRule="auto"/>
              <w:jc w:val="both"/>
              <w:textAlignment w:val="baseline"/>
              <w:rPr>
                <w:rFonts w:ascii="Arial" w:eastAsia="Times New Roman" w:hAnsi="Arial" w:cs="Arial"/>
                <w:color w:val="7030A0"/>
                <w:sz w:val="20"/>
                <w:szCs w:val="20"/>
                <w:lang w:eastAsia="es-MX"/>
              </w:rPr>
            </w:pPr>
            <w:r w:rsidRPr="00161D0C">
              <w:rPr>
                <w:rFonts w:ascii="Arial" w:eastAsia="Times New Roman" w:hAnsi="Arial" w:cs="Arial"/>
                <w:color w:val="7030A0"/>
                <w:sz w:val="20"/>
                <w:szCs w:val="20"/>
                <w:lang w:eastAsia="es-MX"/>
              </w:rPr>
              <w:t>•</w:t>
            </w:r>
            <w:r w:rsidR="004B5EB4" w:rsidRPr="00161D0C">
              <w:rPr>
                <w:rFonts w:ascii="Arial" w:eastAsia="Times New Roman" w:hAnsi="Arial" w:cs="Arial"/>
                <w:color w:val="7030A0"/>
                <w:sz w:val="20"/>
                <w:szCs w:val="20"/>
                <w:lang w:eastAsia="es-MX"/>
              </w:rPr>
              <w:t xml:space="preserve">Luego se motivará al grupo a compartir sus opiniones sobre otras acciones que podría desarrollarse en el congresa estatal y que respondan a los pilares de parlamento abierto. </w:t>
            </w:r>
          </w:p>
          <w:p w:rsidR="003665A3" w:rsidRDefault="00161D0C" w:rsidP="00D20A77">
            <w:pPr>
              <w:spacing w:after="0" w:line="240" w:lineRule="auto"/>
              <w:jc w:val="both"/>
              <w:textAlignment w:val="baseline"/>
              <w:rPr>
                <w:rFonts w:ascii="Arial" w:eastAsia="Times New Roman" w:hAnsi="Arial" w:cs="Arial"/>
                <w:color w:val="7030A0"/>
                <w:sz w:val="20"/>
                <w:szCs w:val="20"/>
                <w:lang w:eastAsia="es-MX"/>
              </w:rPr>
            </w:pPr>
            <w:r w:rsidRPr="00161D0C">
              <w:rPr>
                <w:rFonts w:ascii="Arial" w:eastAsia="Times New Roman" w:hAnsi="Arial" w:cs="Arial"/>
                <w:color w:val="7030A0"/>
                <w:sz w:val="20"/>
                <w:szCs w:val="20"/>
                <w:lang w:eastAsia="es-MX"/>
              </w:rPr>
              <w:t>•</w:t>
            </w:r>
            <w:r w:rsidR="004B5EB4" w:rsidRPr="00161D0C">
              <w:rPr>
                <w:rFonts w:ascii="Arial" w:eastAsia="Times New Roman" w:hAnsi="Arial" w:cs="Arial"/>
                <w:color w:val="7030A0"/>
                <w:sz w:val="20"/>
                <w:szCs w:val="20"/>
                <w:lang w:eastAsia="es-MX"/>
              </w:rPr>
              <w:t>Posteriormente se guiará al grupo para realizar un ejercicio de priorización a fin de identificar aquellas acciones concretas en las que el congreso estatal podría avanzar para constituirse en un parlamento abierto.</w:t>
            </w:r>
          </w:p>
          <w:p w:rsidR="00C96C91" w:rsidRDefault="00C96C91" w:rsidP="00D20A77">
            <w:pPr>
              <w:spacing w:after="0" w:line="240" w:lineRule="auto"/>
              <w:jc w:val="both"/>
              <w:textAlignment w:val="baseline"/>
              <w:rPr>
                <w:rFonts w:ascii="Arial" w:eastAsia="Times New Roman" w:hAnsi="Arial" w:cs="Arial"/>
                <w:color w:val="7030A0"/>
                <w:sz w:val="20"/>
                <w:szCs w:val="20"/>
                <w:lang w:eastAsia="es-MX"/>
              </w:rPr>
            </w:pPr>
          </w:p>
          <w:p w:rsidR="00C96C91" w:rsidRPr="003665A3" w:rsidRDefault="00C96C91" w:rsidP="00D20A77">
            <w:pPr>
              <w:spacing w:after="0" w:line="240" w:lineRule="auto"/>
              <w:jc w:val="both"/>
              <w:textAlignment w:val="baseline"/>
              <w:rPr>
                <w:rFonts w:ascii="Arial" w:eastAsia="Times New Roman" w:hAnsi="Arial" w:cs="Arial"/>
                <w:b/>
                <w:color w:val="7030A0"/>
                <w:sz w:val="21"/>
                <w:szCs w:val="21"/>
                <w:lang w:eastAsia="es-MX"/>
              </w:rPr>
            </w:pPr>
            <w:r w:rsidRPr="00C96C91">
              <w:rPr>
                <w:rFonts w:ascii="Arial" w:eastAsia="Times New Roman" w:hAnsi="Arial" w:cs="Arial"/>
                <w:b/>
                <w:color w:val="7030A0"/>
                <w:sz w:val="20"/>
                <w:szCs w:val="20"/>
                <w:lang w:eastAsia="es-MX"/>
              </w:rPr>
              <w:t>Expositor:</w:t>
            </w:r>
            <w:r>
              <w:rPr>
                <w:rFonts w:ascii="Arial" w:eastAsia="Times New Roman" w:hAnsi="Arial" w:cs="Arial"/>
                <w:color w:val="7030A0"/>
                <w:sz w:val="20"/>
                <w:szCs w:val="20"/>
                <w:lang w:eastAsia="es-MX"/>
              </w:rPr>
              <w:t xml:space="preserve"> </w:t>
            </w:r>
            <w:r w:rsidRPr="00C96C91">
              <w:rPr>
                <w:rFonts w:ascii="Arial" w:eastAsia="Times New Roman" w:hAnsi="Arial" w:cs="Arial"/>
                <w:color w:val="7030A0"/>
                <w:sz w:val="20"/>
                <w:szCs w:val="20"/>
                <w:lang w:eastAsia="es-MX"/>
              </w:rPr>
              <w:t>Alexis Guillen</w:t>
            </w:r>
            <w:r w:rsidR="00D06D69">
              <w:rPr>
                <w:rFonts w:ascii="Arial" w:eastAsia="Times New Roman" w:hAnsi="Arial" w:cs="Arial"/>
                <w:color w:val="7030A0"/>
                <w:sz w:val="20"/>
                <w:szCs w:val="20"/>
                <w:lang w:eastAsia="es-MX"/>
              </w:rPr>
              <w:t xml:space="preserve"> (Confirmado) </w:t>
            </w:r>
          </w:p>
        </w:tc>
      </w:tr>
      <w:tr w:rsidR="00D564C4" w:rsidRPr="00D564C4" w:rsidTr="00E825A6">
        <w:trPr>
          <w:jc w:val="right"/>
        </w:trPr>
        <w:tc>
          <w:tcPr>
            <w:tcW w:w="1691" w:type="dxa"/>
            <w:shd w:val="clear" w:color="auto" w:fill="CC99FF"/>
            <w:tcMar>
              <w:top w:w="0" w:type="dxa"/>
              <w:left w:w="108" w:type="dxa"/>
              <w:bottom w:w="0" w:type="dxa"/>
              <w:right w:w="108" w:type="dxa"/>
            </w:tcMar>
          </w:tcPr>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C02171" w:rsidRDefault="00C02171" w:rsidP="00D20A77">
            <w:pPr>
              <w:spacing w:after="0" w:line="240" w:lineRule="auto"/>
              <w:ind w:left="186"/>
              <w:jc w:val="center"/>
              <w:rPr>
                <w:rFonts w:ascii="Arial" w:eastAsia="Times New Roman" w:hAnsi="Arial" w:cs="Arial"/>
                <w:b/>
                <w:color w:val="7030A0"/>
                <w:sz w:val="21"/>
                <w:szCs w:val="21"/>
                <w:lang w:eastAsia="es-MX"/>
              </w:rPr>
            </w:pPr>
          </w:p>
          <w:p w:rsidR="00D564C4" w:rsidRPr="003665A3" w:rsidRDefault="008B44F6" w:rsidP="00D20A77">
            <w:pPr>
              <w:spacing w:after="0" w:line="240" w:lineRule="auto"/>
              <w:ind w:left="186"/>
              <w:jc w:val="center"/>
              <w:rPr>
                <w:rFonts w:ascii="Arial" w:eastAsia="Times New Roman" w:hAnsi="Arial" w:cs="Arial"/>
                <w:b/>
                <w:color w:val="7030A0"/>
                <w:sz w:val="21"/>
                <w:szCs w:val="21"/>
                <w:lang w:eastAsia="es-MX"/>
              </w:rPr>
            </w:pPr>
            <w:r>
              <w:rPr>
                <w:rFonts w:ascii="Arial" w:eastAsia="Times New Roman" w:hAnsi="Arial" w:cs="Arial"/>
                <w:b/>
                <w:color w:val="7030A0"/>
                <w:sz w:val="21"/>
                <w:szCs w:val="21"/>
                <w:lang w:eastAsia="es-MX"/>
              </w:rPr>
              <w:t>15:00</w:t>
            </w:r>
            <w:r w:rsidR="00D564C4" w:rsidRPr="003665A3">
              <w:rPr>
                <w:rFonts w:ascii="Arial" w:eastAsia="Times New Roman" w:hAnsi="Arial" w:cs="Arial"/>
                <w:b/>
                <w:color w:val="7030A0"/>
                <w:sz w:val="21"/>
                <w:szCs w:val="21"/>
                <w:lang w:eastAsia="es-MX"/>
              </w:rPr>
              <w:t xml:space="preserve"> Horas</w:t>
            </w:r>
          </w:p>
        </w:tc>
        <w:tc>
          <w:tcPr>
            <w:tcW w:w="5436" w:type="dxa"/>
            <w:shd w:val="clear" w:color="auto" w:fill="CC99FF"/>
            <w:tcMar>
              <w:top w:w="0" w:type="dxa"/>
              <w:left w:w="108" w:type="dxa"/>
              <w:bottom w:w="0" w:type="dxa"/>
              <w:right w:w="108" w:type="dxa"/>
            </w:tcMar>
          </w:tcPr>
          <w:p w:rsidR="00161D0C" w:rsidRDefault="00161D0C" w:rsidP="00D20A77">
            <w:pPr>
              <w:spacing w:after="0" w:line="240" w:lineRule="auto"/>
              <w:jc w:val="center"/>
              <w:rPr>
                <w:rFonts w:ascii="Arial" w:eastAsia="Times New Roman" w:hAnsi="Arial" w:cs="Arial"/>
                <w:b/>
                <w:color w:val="7030A0"/>
                <w:sz w:val="21"/>
                <w:szCs w:val="21"/>
                <w:lang w:eastAsia="es-MX"/>
              </w:rPr>
            </w:pPr>
          </w:p>
          <w:p w:rsidR="00D564C4" w:rsidRDefault="00D564C4" w:rsidP="00D20A77">
            <w:pPr>
              <w:spacing w:after="0" w:line="240" w:lineRule="auto"/>
              <w:jc w:val="center"/>
              <w:rPr>
                <w:rFonts w:ascii="Arial" w:eastAsia="Times New Roman" w:hAnsi="Arial" w:cs="Arial"/>
                <w:b/>
                <w:color w:val="7030A0"/>
                <w:sz w:val="21"/>
                <w:szCs w:val="21"/>
                <w:lang w:eastAsia="es-MX"/>
              </w:rPr>
            </w:pPr>
            <w:r w:rsidRPr="003665A3">
              <w:rPr>
                <w:rFonts w:ascii="Arial" w:eastAsia="Times New Roman" w:hAnsi="Arial" w:cs="Arial"/>
                <w:b/>
                <w:color w:val="7030A0"/>
                <w:sz w:val="21"/>
                <w:szCs w:val="21"/>
                <w:lang w:eastAsia="es-MX"/>
              </w:rPr>
              <w:t>Plan de acción</w:t>
            </w:r>
          </w:p>
          <w:p w:rsidR="00C02171" w:rsidRDefault="00C02171" w:rsidP="00D20A77">
            <w:pPr>
              <w:spacing w:after="0" w:line="240" w:lineRule="auto"/>
              <w:jc w:val="center"/>
              <w:rPr>
                <w:rFonts w:ascii="Arial" w:eastAsia="Times New Roman" w:hAnsi="Arial" w:cs="Arial"/>
                <w:b/>
                <w:color w:val="7030A0"/>
                <w:sz w:val="21"/>
                <w:szCs w:val="21"/>
                <w:lang w:eastAsia="es-MX"/>
              </w:rPr>
            </w:pPr>
          </w:p>
          <w:p w:rsidR="00C96C91" w:rsidRDefault="00C02171" w:rsidP="00D20A77">
            <w:pPr>
              <w:spacing w:after="0" w:line="240" w:lineRule="auto"/>
              <w:jc w:val="both"/>
              <w:rPr>
                <w:rFonts w:ascii="Arial" w:eastAsia="Times New Roman" w:hAnsi="Arial" w:cs="Arial"/>
                <w:color w:val="7030A0"/>
                <w:sz w:val="20"/>
                <w:szCs w:val="20"/>
                <w:lang w:eastAsia="es-MX"/>
              </w:rPr>
            </w:pPr>
            <w:r w:rsidRPr="00161D0C">
              <w:rPr>
                <w:rFonts w:ascii="Arial" w:eastAsia="Times New Roman" w:hAnsi="Arial" w:cs="Arial"/>
                <w:b/>
                <w:color w:val="7030A0"/>
                <w:sz w:val="20"/>
                <w:szCs w:val="20"/>
                <w:lang w:eastAsia="es-MX"/>
              </w:rPr>
              <w:t xml:space="preserve">Objetivo: </w:t>
            </w:r>
            <w:r w:rsidRPr="00161D0C">
              <w:rPr>
                <w:rFonts w:ascii="Arial" w:eastAsia="Times New Roman" w:hAnsi="Arial" w:cs="Arial"/>
                <w:color w:val="7030A0"/>
                <w:sz w:val="20"/>
                <w:szCs w:val="20"/>
                <w:lang w:eastAsia="es-MX"/>
              </w:rPr>
              <w:t>Se compartirá con los participantes los pasos para la construcción de un plan de acción de parlamento abierto, considerando aquellas acciones priorizadas en el ejercicio anterior. </w:t>
            </w:r>
          </w:p>
          <w:p w:rsidR="00C96C91" w:rsidRDefault="00C96C91" w:rsidP="00D20A77">
            <w:pPr>
              <w:spacing w:after="0" w:line="240" w:lineRule="auto"/>
              <w:jc w:val="both"/>
              <w:rPr>
                <w:rFonts w:ascii="Arial" w:eastAsia="Times New Roman" w:hAnsi="Arial" w:cs="Arial"/>
                <w:color w:val="7030A0"/>
                <w:sz w:val="20"/>
                <w:szCs w:val="20"/>
                <w:lang w:eastAsia="es-MX"/>
              </w:rPr>
            </w:pPr>
          </w:p>
          <w:p w:rsidR="00C02171" w:rsidRDefault="00C02171" w:rsidP="00D20A77">
            <w:pPr>
              <w:spacing w:after="0" w:line="240" w:lineRule="auto"/>
              <w:jc w:val="both"/>
              <w:rPr>
                <w:rFonts w:ascii="Arial" w:eastAsia="Times New Roman" w:hAnsi="Arial" w:cs="Arial"/>
                <w:color w:val="7030A0"/>
                <w:sz w:val="20"/>
                <w:szCs w:val="20"/>
                <w:lang w:eastAsia="es-MX"/>
              </w:rPr>
            </w:pPr>
            <w:r w:rsidRPr="00161D0C">
              <w:rPr>
                <w:rFonts w:ascii="Arial" w:eastAsia="Times New Roman" w:hAnsi="Arial" w:cs="Arial"/>
                <w:color w:val="7030A0"/>
                <w:sz w:val="20"/>
                <w:szCs w:val="20"/>
                <w:lang w:eastAsia="es-MX"/>
              </w:rPr>
              <w:t> </w:t>
            </w:r>
            <w:r w:rsidR="00C96C91" w:rsidRPr="00C96C91">
              <w:rPr>
                <w:rFonts w:ascii="Arial" w:eastAsia="Times New Roman" w:hAnsi="Arial" w:cs="Arial"/>
                <w:b/>
                <w:color w:val="7030A0"/>
                <w:sz w:val="20"/>
                <w:szCs w:val="20"/>
                <w:lang w:eastAsia="es-MX"/>
              </w:rPr>
              <w:t>Expositor:</w:t>
            </w:r>
            <w:r w:rsidR="00C96C91">
              <w:rPr>
                <w:rFonts w:ascii="Arial" w:eastAsia="Times New Roman" w:hAnsi="Arial" w:cs="Arial"/>
                <w:color w:val="7030A0"/>
                <w:sz w:val="20"/>
                <w:szCs w:val="20"/>
                <w:lang w:eastAsia="es-MX"/>
              </w:rPr>
              <w:t xml:space="preserve"> </w:t>
            </w:r>
            <w:r w:rsidR="00C62CF4" w:rsidRPr="00C62CF4">
              <w:rPr>
                <w:rFonts w:ascii="Arial" w:eastAsia="Times New Roman" w:hAnsi="Arial" w:cs="Arial"/>
                <w:color w:val="7030A0"/>
                <w:sz w:val="20"/>
                <w:szCs w:val="20"/>
                <w:lang w:eastAsia="es-MX"/>
              </w:rPr>
              <w:t>Keila González</w:t>
            </w:r>
            <w:r w:rsidR="00C62CF4">
              <w:rPr>
                <w:rFonts w:ascii="Arial" w:eastAsia="Times New Roman" w:hAnsi="Arial" w:cs="Arial"/>
                <w:color w:val="7030A0"/>
                <w:sz w:val="20"/>
                <w:szCs w:val="20"/>
                <w:lang w:eastAsia="es-MX"/>
              </w:rPr>
              <w:t xml:space="preserve">, </w:t>
            </w:r>
            <w:r w:rsidR="002D5DD8" w:rsidRPr="002D5DD8">
              <w:rPr>
                <w:rFonts w:ascii="Arial" w:eastAsia="Times New Roman" w:hAnsi="Arial" w:cs="Arial"/>
                <w:color w:val="7030A0"/>
                <w:sz w:val="20"/>
                <w:szCs w:val="20"/>
                <w:lang w:eastAsia="es-MX"/>
              </w:rPr>
              <w:t>Directora Residente</w:t>
            </w:r>
            <w:r w:rsidR="00C62CF4">
              <w:rPr>
                <w:rFonts w:ascii="Arial" w:eastAsia="Times New Roman" w:hAnsi="Arial" w:cs="Arial"/>
                <w:color w:val="7030A0"/>
                <w:sz w:val="20"/>
                <w:szCs w:val="20"/>
                <w:lang w:eastAsia="es-MX"/>
              </w:rPr>
              <w:t>.</w:t>
            </w:r>
            <w:r w:rsidR="00D06D69">
              <w:rPr>
                <w:rFonts w:ascii="Arial" w:eastAsia="Times New Roman" w:hAnsi="Arial" w:cs="Arial"/>
                <w:color w:val="7030A0"/>
                <w:sz w:val="20"/>
                <w:szCs w:val="20"/>
                <w:lang w:eastAsia="es-MX"/>
              </w:rPr>
              <w:t xml:space="preserve"> (Confirmado)</w:t>
            </w:r>
          </w:p>
          <w:p w:rsidR="00C62CF4" w:rsidRPr="00161D0C" w:rsidRDefault="00C62CF4" w:rsidP="00D20A77">
            <w:pPr>
              <w:spacing w:after="0" w:line="240" w:lineRule="auto"/>
              <w:jc w:val="both"/>
              <w:rPr>
                <w:rFonts w:ascii="Arial" w:eastAsia="Times New Roman" w:hAnsi="Arial" w:cs="Arial"/>
                <w:b/>
                <w:color w:val="7030A0"/>
                <w:sz w:val="20"/>
                <w:szCs w:val="20"/>
                <w:lang w:eastAsia="es-MX"/>
              </w:rPr>
            </w:pPr>
          </w:p>
        </w:tc>
      </w:tr>
      <w:tr w:rsidR="003665A3" w:rsidRPr="00D564C4" w:rsidTr="00E825A6">
        <w:trPr>
          <w:jc w:val="right"/>
        </w:trPr>
        <w:tc>
          <w:tcPr>
            <w:tcW w:w="1691" w:type="dxa"/>
            <w:shd w:val="clear" w:color="auto" w:fill="CC99FF"/>
            <w:tcMar>
              <w:top w:w="0" w:type="dxa"/>
              <w:left w:w="108" w:type="dxa"/>
              <w:bottom w:w="0" w:type="dxa"/>
              <w:right w:w="108" w:type="dxa"/>
            </w:tcMar>
          </w:tcPr>
          <w:p w:rsidR="003665A3" w:rsidRPr="003665A3" w:rsidRDefault="003665A3" w:rsidP="00D20A77">
            <w:pPr>
              <w:spacing w:after="0" w:line="240" w:lineRule="auto"/>
              <w:ind w:left="186"/>
              <w:jc w:val="center"/>
              <w:rPr>
                <w:rFonts w:ascii="Arial" w:eastAsia="Times New Roman" w:hAnsi="Arial" w:cs="Arial"/>
                <w:b/>
                <w:color w:val="7030A0"/>
                <w:sz w:val="21"/>
                <w:szCs w:val="21"/>
                <w:lang w:eastAsia="es-MX"/>
              </w:rPr>
            </w:pPr>
            <w:r w:rsidRPr="003665A3">
              <w:rPr>
                <w:rFonts w:ascii="Arial" w:eastAsia="Times New Roman" w:hAnsi="Arial" w:cs="Arial"/>
                <w:b/>
                <w:color w:val="7030A0"/>
                <w:sz w:val="21"/>
                <w:szCs w:val="21"/>
                <w:lang w:eastAsia="es-MX"/>
              </w:rPr>
              <w:t>15</w:t>
            </w:r>
            <w:r w:rsidR="00C93445">
              <w:rPr>
                <w:rFonts w:ascii="Arial" w:eastAsia="Times New Roman" w:hAnsi="Arial" w:cs="Arial"/>
                <w:b/>
                <w:color w:val="7030A0"/>
                <w:sz w:val="21"/>
                <w:szCs w:val="21"/>
                <w:lang w:eastAsia="es-MX"/>
              </w:rPr>
              <w:t>:45</w:t>
            </w:r>
            <w:r w:rsidRPr="003665A3">
              <w:rPr>
                <w:rFonts w:ascii="Arial" w:eastAsia="Times New Roman" w:hAnsi="Arial" w:cs="Arial"/>
                <w:b/>
                <w:color w:val="7030A0"/>
                <w:sz w:val="21"/>
                <w:szCs w:val="21"/>
                <w:lang w:eastAsia="es-MX"/>
              </w:rPr>
              <w:t xml:space="preserve"> horas</w:t>
            </w:r>
          </w:p>
        </w:tc>
        <w:tc>
          <w:tcPr>
            <w:tcW w:w="5436" w:type="dxa"/>
            <w:shd w:val="clear" w:color="auto" w:fill="CC99FF"/>
            <w:tcMar>
              <w:top w:w="0" w:type="dxa"/>
              <w:left w:w="108" w:type="dxa"/>
              <w:bottom w:w="0" w:type="dxa"/>
              <w:right w:w="108" w:type="dxa"/>
            </w:tcMar>
          </w:tcPr>
          <w:p w:rsidR="003665A3" w:rsidRPr="003665A3" w:rsidRDefault="003665A3" w:rsidP="00D20A77">
            <w:pPr>
              <w:spacing w:after="0" w:line="240" w:lineRule="auto"/>
              <w:jc w:val="center"/>
              <w:rPr>
                <w:rFonts w:ascii="Arial" w:eastAsia="Times New Roman" w:hAnsi="Arial" w:cs="Arial"/>
                <w:b/>
                <w:color w:val="7030A0"/>
                <w:sz w:val="21"/>
                <w:szCs w:val="21"/>
                <w:lang w:eastAsia="es-MX"/>
              </w:rPr>
            </w:pPr>
            <w:r w:rsidRPr="003665A3">
              <w:rPr>
                <w:rFonts w:ascii="Arial" w:eastAsia="Times New Roman" w:hAnsi="Arial" w:cs="Arial"/>
                <w:b/>
                <w:color w:val="7030A0"/>
                <w:sz w:val="21"/>
                <w:szCs w:val="21"/>
                <w:lang w:eastAsia="es-MX"/>
              </w:rPr>
              <w:t>Cierre</w:t>
            </w:r>
          </w:p>
        </w:tc>
      </w:tr>
      <w:bookmarkEnd w:id="1"/>
    </w:tbl>
    <w:p w:rsidR="00D564C4" w:rsidRDefault="00D564C4" w:rsidP="00D20A77">
      <w:pPr>
        <w:tabs>
          <w:tab w:val="left" w:pos="1985"/>
        </w:tabs>
        <w:spacing w:after="0" w:line="240" w:lineRule="auto"/>
        <w:ind w:left="1985"/>
        <w:jc w:val="center"/>
        <w:rPr>
          <w:rFonts w:ascii="Bahnschrift SemiCondensed" w:hAnsi="Bahnschrift SemiCondensed" w:cstheme="minorHAnsi"/>
          <w:b/>
          <w:color w:val="800080"/>
          <w:sz w:val="24"/>
          <w:szCs w:val="24"/>
        </w:rPr>
      </w:pPr>
    </w:p>
    <w:sectPr w:rsidR="00D564C4" w:rsidSect="00D20A77">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2CF" w:rsidRDefault="004732CF" w:rsidP="00D17EB9">
      <w:pPr>
        <w:spacing w:after="0" w:line="240" w:lineRule="auto"/>
      </w:pPr>
      <w:r>
        <w:separator/>
      </w:r>
    </w:p>
  </w:endnote>
  <w:endnote w:type="continuationSeparator" w:id="0">
    <w:p w:rsidR="004732CF" w:rsidRDefault="004732CF" w:rsidP="00D1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erlin Sans FB Demi" w:hAnsi="Berlin Sans FB Demi"/>
        <w:color w:val="A82896"/>
      </w:rPr>
      <w:id w:val="-1554608848"/>
      <w:docPartObj>
        <w:docPartGallery w:val="Page Numbers (Bottom of Page)"/>
        <w:docPartUnique/>
      </w:docPartObj>
    </w:sdtPr>
    <w:sdtEndPr/>
    <w:sdtContent>
      <w:sdt>
        <w:sdtPr>
          <w:rPr>
            <w:rFonts w:ascii="Berlin Sans FB Demi" w:hAnsi="Berlin Sans FB Demi"/>
            <w:color w:val="A82896"/>
          </w:rPr>
          <w:id w:val="-1769616900"/>
          <w:docPartObj>
            <w:docPartGallery w:val="Page Numbers (Top of Page)"/>
            <w:docPartUnique/>
          </w:docPartObj>
        </w:sdtPr>
        <w:sdtEndPr/>
        <w:sdtContent>
          <w:p w:rsidR="00E576A2" w:rsidRPr="00DE4B75" w:rsidRDefault="00E576A2">
            <w:pPr>
              <w:pStyle w:val="Piedepgina"/>
              <w:jc w:val="right"/>
              <w:rPr>
                <w:rFonts w:ascii="Berlin Sans FB Demi" w:hAnsi="Berlin Sans FB Demi"/>
                <w:color w:val="A82896"/>
              </w:rPr>
            </w:pPr>
            <w:r w:rsidRPr="00DE4B75">
              <w:rPr>
                <w:rFonts w:ascii="Berlin Sans FB Demi" w:hAnsi="Berlin Sans FB Demi"/>
                <w:color w:val="A82896"/>
                <w:lang w:val="es-ES"/>
              </w:rPr>
              <w:t xml:space="preserve">Página </w:t>
            </w:r>
            <w:r w:rsidRPr="00DE4B75">
              <w:rPr>
                <w:rFonts w:ascii="Berlin Sans FB Demi" w:hAnsi="Berlin Sans FB Demi"/>
                <w:b/>
                <w:bCs/>
                <w:color w:val="A82896"/>
                <w:sz w:val="24"/>
                <w:szCs w:val="24"/>
              </w:rPr>
              <w:fldChar w:fldCharType="begin"/>
            </w:r>
            <w:r w:rsidRPr="00DE4B75">
              <w:rPr>
                <w:rFonts w:ascii="Berlin Sans FB Demi" w:hAnsi="Berlin Sans FB Demi"/>
                <w:b/>
                <w:bCs/>
                <w:color w:val="A82896"/>
              </w:rPr>
              <w:instrText>PAGE</w:instrText>
            </w:r>
            <w:r w:rsidRPr="00DE4B75">
              <w:rPr>
                <w:rFonts w:ascii="Berlin Sans FB Demi" w:hAnsi="Berlin Sans FB Demi"/>
                <w:b/>
                <w:bCs/>
                <w:color w:val="A82896"/>
                <w:sz w:val="24"/>
                <w:szCs w:val="24"/>
              </w:rPr>
              <w:fldChar w:fldCharType="separate"/>
            </w:r>
            <w:r w:rsidR="004732CF">
              <w:rPr>
                <w:rFonts w:ascii="Berlin Sans FB Demi" w:hAnsi="Berlin Sans FB Demi"/>
                <w:b/>
                <w:bCs/>
                <w:noProof/>
                <w:color w:val="A82896"/>
              </w:rPr>
              <w:t>1</w:t>
            </w:r>
            <w:r w:rsidRPr="00DE4B75">
              <w:rPr>
                <w:rFonts w:ascii="Berlin Sans FB Demi" w:hAnsi="Berlin Sans FB Demi"/>
                <w:b/>
                <w:bCs/>
                <w:color w:val="A82896"/>
                <w:sz w:val="24"/>
                <w:szCs w:val="24"/>
              </w:rPr>
              <w:fldChar w:fldCharType="end"/>
            </w:r>
            <w:r w:rsidRPr="00DE4B75">
              <w:rPr>
                <w:rFonts w:ascii="Berlin Sans FB Demi" w:hAnsi="Berlin Sans FB Demi"/>
                <w:color w:val="A82896"/>
                <w:lang w:val="es-ES"/>
              </w:rPr>
              <w:t xml:space="preserve"> de </w:t>
            </w:r>
            <w:r w:rsidRPr="00DE4B75">
              <w:rPr>
                <w:rFonts w:ascii="Berlin Sans FB Demi" w:hAnsi="Berlin Sans FB Demi"/>
                <w:b/>
                <w:bCs/>
                <w:color w:val="A82896"/>
                <w:sz w:val="24"/>
                <w:szCs w:val="24"/>
              </w:rPr>
              <w:fldChar w:fldCharType="begin"/>
            </w:r>
            <w:r w:rsidRPr="00DE4B75">
              <w:rPr>
                <w:rFonts w:ascii="Berlin Sans FB Demi" w:hAnsi="Berlin Sans FB Demi"/>
                <w:b/>
                <w:bCs/>
                <w:color w:val="A82896"/>
              </w:rPr>
              <w:instrText>NUMPAGES</w:instrText>
            </w:r>
            <w:r w:rsidRPr="00DE4B75">
              <w:rPr>
                <w:rFonts w:ascii="Berlin Sans FB Demi" w:hAnsi="Berlin Sans FB Demi"/>
                <w:b/>
                <w:bCs/>
                <w:color w:val="A82896"/>
                <w:sz w:val="24"/>
                <w:szCs w:val="24"/>
              </w:rPr>
              <w:fldChar w:fldCharType="separate"/>
            </w:r>
            <w:r w:rsidR="004732CF">
              <w:rPr>
                <w:rFonts w:ascii="Berlin Sans FB Demi" w:hAnsi="Berlin Sans FB Demi"/>
                <w:b/>
                <w:bCs/>
                <w:noProof/>
                <w:color w:val="A82896"/>
              </w:rPr>
              <w:t>1</w:t>
            </w:r>
            <w:r w:rsidRPr="00DE4B75">
              <w:rPr>
                <w:rFonts w:ascii="Berlin Sans FB Demi" w:hAnsi="Berlin Sans FB Demi"/>
                <w:b/>
                <w:bCs/>
                <w:color w:val="A82896"/>
                <w:sz w:val="24"/>
                <w:szCs w:val="24"/>
              </w:rPr>
              <w:fldChar w:fldCharType="end"/>
            </w:r>
          </w:p>
        </w:sdtContent>
      </w:sdt>
    </w:sdtContent>
  </w:sdt>
  <w:p w:rsidR="00E576A2" w:rsidRDefault="00E576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2CF" w:rsidRDefault="004732CF" w:rsidP="00D17EB9">
      <w:pPr>
        <w:spacing w:after="0" w:line="240" w:lineRule="auto"/>
      </w:pPr>
      <w:r>
        <w:separator/>
      </w:r>
    </w:p>
  </w:footnote>
  <w:footnote w:type="continuationSeparator" w:id="0">
    <w:p w:rsidR="004732CF" w:rsidRDefault="004732CF" w:rsidP="00D17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6A2" w:rsidRPr="00CB6D9B" w:rsidRDefault="007D2EA1" w:rsidP="00B806E4">
    <w:pPr>
      <w:pStyle w:val="Encabezado"/>
      <w:tabs>
        <w:tab w:val="clear" w:pos="4419"/>
        <w:tab w:val="clear" w:pos="8838"/>
        <w:tab w:val="left" w:pos="6105"/>
      </w:tabs>
      <w:ind w:left="1276"/>
      <w:jc w:val="center"/>
      <w:rPr>
        <w:rFonts w:ascii="Berlin Sans FB Demi" w:eastAsia="Arial Unicode MS" w:hAnsi="Berlin Sans FB Demi" w:cs="Arial Unicode MS"/>
        <w:b/>
        <w:color w:val="7030A0"/>
        <w:sz w:val="28"/>
        <w:szCs w:val="28"/>
      </w:rPr>
    </w:pPr>
    <w:r w:rsidRPr="00CB6D9B">
      <w:rPr>
        <w:noProof/>
        <w:sz w:val="28"/>
        <w:szCs w:val="28"/>
        <w:lang w:eastAsia="es-MX"/>
      </w:rPr>
      <w:drawing>
        <wp:anchor distT="0" distB="0" distL="114300" distR="114300" simplePos="0" relativeHeight="251659264" behindDoc="1" locked="0" layoutInCell="1" allowOverlap="1" wp14:anchorId="163D4387" wp14:editId="47545182">
          <wp:simplePos x="0" y="0"/>
          <wp:positionH relativeFrom="column">
            <wp:posOffset>-804108</wp:posOffset>
          </wp:positionH>
          <wp:positionV relativeFrom="page">
            <wp:posOffset>0</wp:posOffset>
          </wp:positionV>
          <wp:extent cx="1486297" cy="1005078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ntillo programa parlamento abierto (003).jpg"/>
                  <pic:cNvPicPr/>
                </pic:nvPicPr>
                <pic:blipFill>
                  <a:blip r:embed="rId1">
                    <a:extLst>
                      <a:ext uri="{28A0092B-C50C-407E-A947-70E740481C1C}">
                        <a14:useLocalDpi xmlns:a14="http://schemas.microsoft.com/office/drawing/2010/main" val="0"/>
                      </a:ext>
                    </a:extLst>
                  </a:blip>
                  <a:stretch>
                    <a:fillRect/>
                  </a:stretch>
                </pic:blipFill>
                <pic:spPr>
                  <a:xfrm>
                    <a:off x="0" y="0"/>
                    <a:ext cx="1486297" cy="10050780"/>
                  </a:xfrm>
                  <a:prstGeom prst="rect">
                    <a:avLst/>
                  </a:prstGeom>
                </pic:spPr>
              </pic:pic>
            </a:graphicData>
          </a:graphic>
          <wp14:sizeRelH relativeFrom="page">
            <wp14:pctWidth>0</wp14:pctWidth>
          </wp14:sizeRelH>
          <wp14:sizeRelV relativeFrom="page">
            <wp14:pctHeight>0</wp14:pctHeight>
          </wp14:sizeRelV>
        </wp:anchor>
      </w:drawing>
    </w:r>
    <w:r w:rsidR="00E576A2" w:rsidRPr="00CB6D9B">
      <w:rPr>
        <w:rFonts w:ascii="Berlin Sans FB Demi" w:eastAsia="Arial Unicode MS" w:hAnsi="Berlin Sans FB Demi" w:cs="Arial Unicode MS"/>
        <w:b/>
        <w:color w:val="7030A0"/>
        <w:sz w:val="28"/>
        <w:szCs w:val="28"/>
      </w:rPr>
      <w:t>ENCUENTRO SOBRE TRANSPARENCIA LEGISLATIVA</w:t>
    </w:r>
  </w:p>
  <w:p w:rsidR="00E576A2" w:rsidRPr="00CB6D9B" w:rsidRDefault="00E576A2" w:rsidP="00B806E4">
    <w:pPr>
      <w:pStyle w:val="Encabezado"/>
      <w:tabs>
        <w:tab w:val="clear" w:pos="4419"/>
        <w:tab w:val="clear" w:pos="8838"/>
        <w:tab w:val="left" w:pos="6105"/>
      </w:tabs>
      <w:ind w:left="1276"/>
      <w:jc w:val="center"/>
      <w:rPr>
        <w:sz w:val="28"/>
        <w:szCs w:val="28"/>
      </w:rPr>
    </w:pPr>
    <w:r w:rsidRPr="00CB6D9B">
      <w:rPr>
        <w:rFonts w:ascii="Berlin Sans FB Demi" w:eastAsia="Arial Unicode MS" w:hAnsi="Berlin Sans FB Demi" w:cs="Arial Unicode MS"/>
        <w:b/>
        <w:color w:val="7030A0"/>
        <w:sz w:val="28"/>
        <w:szCs w:val="28"/>
      </w:rPr>
      <w:t>Y PARLAMENTO ABIERTO:</w:t>
    </w:r>
  </w:p>
  <w:p w:rsidR="00E576A2" w:rsidRPr="00CB6D9B" w:rsidRDefault="00E576A2" w:rsidP="00B806E4">
    <w:pPr>
      <w:ind w:left="1276"/>
      <w:jc w:val="center"/>
      <w:rPr>
        <w:rFonts w:ascii="Berlin Sans FB Demi" w:eastAsia="Arial Unicode MS" w:hAnsi="Berlin Sans FB Demi" w:cs="Arial Unicode MS"/>
        <w:b/>
        <w:color w:val="7030A0"/>
        <w:sz w:val="28"/>
        <w:szCs w:val="28"/>
      </w:rPr>
    </w:pPr>
    <w:r w:rsidRPr="00CB6D9B">
      <w:rPr>
        <w:rFonts w:ascii="Berlin Sans FB Demi" w:eastAsia="Arial Unicode MS" w:hAnsi="Berlin Sans FB Demi" w:cs="Arial Unicode MS"/>
        <w:b/>
        <w:color w:val="7030A0"/>
        <w:sz w:val="28"/>
        <w:szCs w:val="28"/>
      </w:rPr>
      <w:t>ANÁLISIS DE BUENAS PRÁCTICA</w:t>
    </w:r>
    <w:r w:rsidR="00DF0C88" w:rsidRPr="00CB6D9B">
      <w:rPr>
        <w:rFonts w:ascii="Berlin Sans FB Demi" w:eastAsia="Arial Unicode MS" w:hAnsi="Berlin Sans FB Demi" w:cs="Arial Unicode MS"/>
        <w:b/>
        <w:color w:val="7030A0"/>
        <w:sz w:val="28"/>
        <w:szCs w:val="28"/>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2C1D"/>
    <w:multiLevelType w:val="hybridMultilevel"/>
    <w:tmpl w:val="32A405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C72CE"/>
    <w:multiLevelType w:val="hybridMultilevel"/>
    <w:tmpl w:val="1310D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6F26A0"/>
    <w:multiLevelType w:val="hybridMultilevel"/>
    <w:tmpl w:val="26F4D080"/>
    <w:lvl w:ilvl="0" w:tplc="D4E2945C">
      <w:numFmt w:val="bullet"/>
      <w:lvlText w:val="-"/>
      <w:lvlJc w:val="left"/>
      <w:pPr>
        <w:ind w:left="720" w:hanging="360"/>
      </w:pPr>
      <w:rPr>
        <w:rFonts w:ascii="Arial Narrow" w:eastAsia="Arial Unicode MS"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382E2D"/>
    <w:multiLevelType w:val="hybridMultilevel"/>
    <w:tmpl w:val="7E6C6AA2"/>
    <w:lvl w:ilvl="0" w:tplc="D4E2945C">
      <w:numFmt w:val="bullet"/>
      <w:lvlText w:val="-"/>
      <w:lvlJc w:val="left"/>
      <w:pPr>
        <w:ind w:left="720" w:hanging="360"/>
      </w:pPr>
      <w:rPr>
        <w:rFonts w:ascii="Arial Narrow" w:eastAsia="Arial Unicode MS" w:hAnsi="Arial Narrow"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2F19EA"/>
    <w:multiLevelType w:val="multilevel"/>
    <w:tmpl w:val="9BA4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B944E7"/>
    <w:multiLevelType w:val="hybridMultilevel"/>
    <w:tmpl w:val="B36CE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D0180C"/>
    <w:multiLevelType w:val="multilevel"/>
    <w:tmpl w:val="6DB8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4399E"/>
    <w:multiLevelType w:val="multilevel"/>
    <w:tmpl w:val="262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7850E3"/>
    <w:multiLevelType w:val="hybridMultilevel"/>
    <w:tmpl w:val="D3B0B454"/>
    <w:lvl w:ilvl="0" w:tplc="080A0001">
      <w:start w:val="1"/>
      <w:numFmt w:val="bullet"/>
      <w:lvlText w:val=""/>
      <w:lvlJc w:val="left"/>
      <w:pPr>
        <w:ind w:left="3053" w:hanging="360"/>
      </w:pPr>
      <w:rPr>
        <w:rFonts w:ascii="Symbol" w:hAnsi="Symbol" w:hint="default"/>
      </w:rPr>
    </w:lvl>
    <w:lvl w:ilvl="1" w:tplc="080A0003" w:tentative="1">
      <w:start w:val="1"/>
      <w:numFmt w:val="bullet"/>
      <w:lvlText w:val="o"/>
      <w:lvlJc w:val="left"/>
      <w:pPr>
        <w:ind w:left="3773" w:hanging="360"/>
      </w:pPr>
      <w:rPr>
        <w:rFonts w:ascii="Courier New" w:hAnsi="Courier New" w:cs="Courier New" w:hint="default"/>
      </w:rPr>
    </w:lvl>
    <w:lvl w:ilvl="2" w:tplc="080A0005" w:tentative="1">
      <w:start w:val="1"/>
      <w:numFmt w:val="bullet"/>
      <w:lvlText w:val=""/>
      <w:lvlJc w:val="left"/>
      <w:pPr>
        <w:ind w:left="4493" w:hanging="360"/>
      </w:pPr>
      <w:rPr>
        <w:rFonts w:ascii="Wingdings" w:hAnsi="Wingdings" w:hint="default"/>
      </w:rPr>
    </w:lvl>
    <w:lvl w:ilvl="3" w:tplc="080A0001" w:tentative="1">
      <w:start w:val="1"/>
      <w:numFmt w:val="bullet"/>
      <w:lvlText w:val=""/>
      <w:lvlJc w:val="left"/>
      <w:pPr>
        <w:ind w:left="5213" w:hanging="360"/>
      </w:pPr>
      <w:rPr>
        <w:rFonts w:ascii="Symbol" w:hAnsi="Symbol" w:hint="default"/>
      </w:rPr>
    </w:lvl>
    <w:lvl w:ilvl="4" w:tplc="080A0003" w:tentative="1">
      <w:start w:val="1"/>
      <w:numFmt w:val="bullet"/>
      <w:lvlText w:val="o"/>
      <w:lvlJc w:val="left"/>
      <w:pPr>
        <w:ind w:left="5933" w:hanging="360"/>
      </w:pPr>
      <w:rPr>
        <w:rFonts w:ascii="Courier New" w:hAnsi="Courier New" w:cs="Courier New" w:hint="default"/>
      </w:rPr>
    </w:lvl>
    <w:lvl w:ilvl="5" w:tplc="080A0005" w:tentative="1">
      <w:start w:val="1"/>
      <w:numFmt w:val="bullet"/>
      <w:lvlText w:val=""/>
      <w:lvlJc w:val="left"/>
      <w:pPr>
        <w:ind w:left="6653" w:hanging="360"/>
      </w:pPr>
      <w:rPr>
        <w:rFonts w:ascii="Wingdings" w:hAnsi="Wingdings" w:hint="default"/>
      </w:rPr>
    </w:lvl>
    <w:lvl w:ilvl="6" w:tplc="080A0001" w:tentative="1">
      <w:start w:val="1"/>
      <w:numFmt w:val="bullet"/>
      <w:lvlText w:val=""/>
      <w:lvlJc w:val="left"/>
      <w:pPr>
        <w:ind w:left="7373" w:hanging="360"/>
      </w:pPr>
      <w:rPr>
        <w:rFonts w:ascii="Symbol" w:hAnsi="Symbol" w:hint="default"/>
      </w:rPr>
    </w:lvl>
    <w:lvl w:ilvl="7" w:tplc="080A0003" w:tentative="1">
      <w:start w:val="1"/>
      <w:numFmt w:val="bullet"/>
      <w:lvlText w:val="o"/>
      <w:lvlJc w:val="left"/>
      <w:pPr>
        <w:ind w:left="8093" w:hanging="360"/>
      </w:pPr>
      <w:rPr>
        <w:rFonts w:ascii="Courier New" w:hAnsi="Courier New" w:cs="Courier New" w:hint="default"/>
      </w:rPr>
    </w:lvl>
    <w:lvl w:ilvl="8" w:tplc="080A0005" w:tentative="1">
      <w:start w:val="1"/>
      <w:numFmt w:val="bullet"/>
      <w:lvlText w:val=""/>
      <w:lvlJc w:val="left"/>
      <w:pPr>
        <w:ind w:left="8813" w:hanging="360"/>
      </w:pPr>
      <w:rPr>
        <w:rFonts w:ascii="Wingdings" w:hAnsi="Wingdings" w:hint="default"/>
      </w:rPr>
    </w:lvl>
  </w:abstractNum>
  <w:abstractNum w:abstractNumId="9" w15:restartNumberingAfterBreak="0">
    <w:nsid w:val="4A304C1D"/>
    <w:multiLevelType w:val="multilevel"/>
    <w:tmpl w:val="68DC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3643DA"/>
    <w:multiLevelType w:val="hybridMultilevel"/>
    <w:tmpl w:val="9996A28A"/>
    <w:lvl w:ilvl="0" w:tplc="D4E2945C">
      <w:numFmt w:val="bullet"/>
      <w:lvlText w:val="-"/>
      <w:lvlJc w:val="left"/>
      <w:pPr>
        <w:ind w:left="1287" w:hanging="360"/>
      </w:pPr>
      <w:rPr>
        <w:rFonts w:ascii="Arial Narrow" w:eastAsia="Arial Unicode MS" w:hAnsi="Arial Narrow"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4D947DC5"/>
    <w:multiLevelType w:val="hybridMultilevel"/>
    <w:tmpl w:val="989C27DE"/>
    <w:lvl w:ilvl="0" w:tplc="D4E2945C">
      <w:numFmt w:val="bullet"/>
      <w:lvlText w:val="-"/>
      <w:lvlJc w:val="left"/>
      <w:pPr>
        <w:ind w:left="720" w:hanging="360"/>
      </w:pPr>
      <w:rPr>
        <w:rFonts w:ascii="Arial Narrow" w:eastAsia="Arial Unicode MS"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1B235E"/>
    <w:multiLevelType w:val="hybridMultilevel"/>
    <w:tmpl w:val="2FCE5A86"/>
    <w:lvl w:ilvl="0" w:tplc="D4E2945C">
      <w:numFmt w:val="bullet"/>
      <w:lvlText w:val="-"/>
      <w:lvlJc w:val="left"/>
      <w:pPr>
        <w:ind w:left="1800" w:hanging="360"/>
      </w:pPr>
      <w:rPr>
        <w:rFonts w:ascii="Arial Narrow" w:eastAsia="Arial Unicode MS" w:hAnsi="Arial Narrow" w:cstheme="minorBid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526B1AB4"/>
    <w:multiLevelType w:val="hybridMultilevel"/>
    <w:tmpl w:val="23247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C822C6"/>
    <w:multiLevelType w:val="hybridMultilevel"/>
    <w:tmpl w:val="51ACA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BF85228"/>
    <w:multiLevelType w:val="hybridMultilevel"/>
    <w:tmpl w:val="3F26111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0E4333"/>
    <w:multiLevelType w:val="hybridMultilevel"/>
    <w:tmpl w:val="956A8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6C06F0"/>
    <w:multiLevelType w:val="multilevel"/>
    <w:tmpl w:val="8F24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2"/>
  </w:num>
  <w:num w:numId="4">
    <w:abstractNumId w:val="13"/>
  </w:num>
  <w:num w:numId="5">
    <w:abstractNumId w:val="5"/>
  </w:num>
  <w:num w:numId="6">
    <w:abstractNumId w:val="12"/>
  </w:num>
  <w:num w:numId="7">
    <w:abstractNumId w:val="16"/>
  </w:num>
  <w:num w:numId="8">
    <w:abstractNumId w:val="10"/>
  </w:num>
  <w:num w:numId="9">
    <w:abstractNumId w:val="3"/>
  </w:num>
  <w:num w:numId="10">
    <w:abstractNumId w:val="15"/>
  </w:num>
  <w:num w:numId="11">
    <w:abstractNumId w:val="0"/>
  </w:num>
  <w:num w:numId="12">
    <w:abstractNumId w:val="1"/>
  </w:num>
  <w:num w:numId="13">
    <w:abstractNumId w:val="8"/>
  </w:num>
  <w:num w:numId="14">
    <w:abstractNumId w:val="9"/>
  </w:num>
  <w:num w:numId="15">
    <w:abstractNumId w:val="4"/>
  </w:num>
  <w:num w:numId="16">
    <w:abstractNumId w:val="6"/>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EB9"/>
    <w:rsid w:val="0003542B"/>
    <w:rsid w:val="00063342"/>
    <w:rsid w:val="000B1007"/>
    <w:rsid w:val="000E465D"/>
    <w:rsid w:val="00105EBD"/>
    <w:rsid w:val="00161D0C"/>
    <w:rsid w:val="001757DC"/>
    <w:rsid w:val="001B2350"/>
    <w:rsid w:val="001C3547"/>
    <w:rsid w:val="001E0570"/>
    <w:rsid w:val="00221F86"/>
    <w:rsid w:val="002340FF"/>
    <w:rsid w:val="0025149F"/>
    <w:rsid w:val="00251C87"/>
    <w:rsid w:val="002C4652"/>
    <w:rsid w:val="002D1A8F"/>
    <w:rsid w:val="002D5DD8"/>
    <w:rsid w:val="002E1F02"/>
    <w:rsid w:val="00343AB3"/>
    <w:rsid w:val="003665A3"/>
    <w:rsid w:val="003763DA"/>
    <w:rsid w:val="00391C7D"/>
    <w:rsid w:val="003C56E2"/>
    <w:rsid w:val="003F1B5B"/>
    <w:rsid w:val="00403480"/>
    <w:rsid w:val="0043789F"/>
    <w:rsid w:val="0046595D"/>
    <w:rsid w:val="004732CF"/>
    <w:rsid w:val="0049053C"/>
    <w:rsid w:val="004B5EB4"/>
    <w:rsid w:val="004E493C"/>
    <w:rsid w:val="00504D7D"/>
    <w:rsid w:val="005328AD"/>
    <w:rsid w:val="00535059"/>
    <w:rsid w:val="005624A2"/>
    <w:rsid w:val="005C0C86"/>
    <w:rsid w:val="00604197"/>
    <w:rsid w:val="00615D5E"/>
    <w:rsid w:val="006516B7"/>
    <w:rsid w:val="006A5EDF"/>
    <w:rsid w:val="006D05BF"/>
    <w:rsid w:val="006E65A2"/>
    <w:rsid w:val="00715321"/>
    <w:rsid w:val="00716DEC"/>
    <w:rsid w:val="0072186E"/>
    <w:rsid w:val="00725C22"/>
    <w:rsid w:val="0073233C"/>
    <w:rsid w:val="00766CE1"/>
    <w:rsid w:val="00774AC1"/>
    <w:rsid w:val="007A1804"/>
    <w:rsid w:val="007D2EA1"/>
    <w:rsid w:val="007E7E28"/>
    <w:rsid w:val="00805D9D"/>
    <w:rsid w:val="008261E6"/>
    <w:rsid w:val="008702C9"/>
    <w:rsid w:val="008B44F6"/>
    <w:rsid w:val="008F663A"/>
    <w:rsid w:val="00913D8A"/>
    <w:rsid w:val="00921DC0"/>
    <w:rsid w:val="00933E4B"/>
    <w:rsid w:val="00944C3C"/>
    <w:rsid w:val="009622F8"/>
    <w:rsid w:val="009B4810"/>
    <w:rsid w:val="009C138B"/>
    <w:rsid w:val="009C2099"/>
    <w:rsid w:val="009C32BE"/>
    <w:rsid w:val="009C3F43"/>
    <w:rsid w:val="009E4E42"/>
    <w:rsid w:val="009E6572"/>
    <w:rsid w:val="009E6FD1"/>
    <w:rsid w:val="009F2238"/>
    <w:rsid w:val="00A05874"/>
    <w:rsid w:val="00A12583"/>
    <w:rsid w:val="00A2785F"/>
    <w:rsid w:val="00AC112A"/>
    <w:rsid w:val="00AC36BF"/>
    <w:rsid w:val="00AC60F5"/>
    <w:rsid w:val="00AE6494"/>
    <w:rsid w:val="00AF7013"/>
    <w:rsid w:val="00B01525"/>
    <w:rsid w:val="00B056A4"/>
    <w:rsid w:val="00B254A0"/>
    <w:rsid w:val="00B619B5"/>
    <w:rsid w:val="00B64759"/>
    <w:rsid w:val="00B73E2D"/>
    <w:rsid w:val="00B806E4"/>
    <w:rsid w:val="00B92616"/>
    <w:rsid w:val="00B934D7"/>
    <w:rsid w:val="00BA6E20"/>
    <w:rsid w:val="00BB366E"/>
    <w:rsid w:val="00BB3EE6"/>
    <w:rsid w:val="00BC4525"/>
    <w:rsid w:val="00BD069B"/>
    <w:rsid w:val="00BE17E2"/>
    <w:rsid w:val="00BE24CE"/>
    <w:rsid w:val="00BE35BB"/>
    <w:rsid w:val="00C02171"/>
    <w:rsid w:val="00C05E17"/>
    <w:rsid w:val="00C173FD"/>
    <w:rsid w:val="00C350AE"/>
    <w:rsid w:val="00C36983"/>
    <w:rsid w:val="00C42FDC"/>
    <w:rsid w:val="00C62CF4"/>
    <w:rsid w:val="00C827D3"/>
    <w:rsid w:val="00C93445"/>
    <w:rsid w:val="00C96C91"/>
    <w:rsid w:val="00CB6D9B"/>
    <w:rsid w:val="00CE7396"/>
    <w:rsid w:val="00CF219B"/>
    <w:rsid w:val="00D06D69"/>
    <w:rsid w:val="00D17EB9"/>
    <w:rsid w:val="00D20A77"/>
    <w:rsid w:val="00D263E9"/>
    <w:rsid w:val="00D35A7D"/>
    <w:rsid w:val="00D524DA"/>
    <w:rsid w:val="00D564C4"/>
    <w:rsid w:val="00D959FD"/>
    <w:rsid w:val="00D964C7"/>
    <w:rsid w:val="00DE06B1"/>
    <w:rsid w:val="00DE2064"/>
    <w:rsid w:val="00DE4B75"/>
    <w:rsid w:val="00DF0C88"/>
    <w:rsid w:val="00DF0CAC"/>
    <w:rsid w:val="00E4608E"/>
    <w:rsid w:val="00E470BC"/>
    <w:rsid w:val="00E576A2"/>
    <w:rsid w:val="00E825A6"/>
    <w:rsid w:val="00E935A4"/>
    <w:rsid w:val="00EA0DCD"/>
    <w:rsid w:val="00EB548B"/>
    <w:rsid w:val="00EC66F1"/>
    <w:rsid w:val="00F029FD"/>
    <w:rsid w:val="00F06BCC"/>
    <w:rsid w:val="00F42176"/>
    <w:rsid w:val="00F54EEE"/>
    <w:rsid w:val="00F57DC4"/>
    <w:rsid w:val="00FD1E6C"/>
    <w:rsid w:val="00FE0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C24A0"/>
  <w15:chartTrackingRefBased/>
  <w15:docId w15:val="{60F67246-0A2E-4C7C-8EA9-D5FD14F5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7E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7EB9"/>
  </w:style>
  <w:style w:type="paragraph" w:styleId="Piedepgina">
    <w:name w:val="footer"/>
    <w:basedOn w:val="Normal"/>
    <w:link w:val="PiedepginaCar"/>
    <w:uiPriority w:val="99"/>
    <w:unhideWhenUsed/>
    <w:rsid w:val="00D17E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7EB9"/>
  </w:style>
  <w:style w:type="paragraph" w:customStyle="1" w:styleId="xs11">
    <w:name w:val="x_s11"/>
    <w:basedOn w:val="Normal"/>
    <w:rsid w:val="00D17EB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xbumpedfont15">
    <w:name w:val="x_bumpedfont15"/>
    <w:basedOn w:val="Fuentedeprrafopredeter"/>
    <w:rsid w:val="00D17EB9"/>
  </w:style>
  <w:style w:type="paragraph" w:customStyle="1" w:styleId="Default">
    <w:name w:val="Default"/>
    <w:rsid w:val="00D17EB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12583"/>
    <w:pPr>
      <w:ind w:left="720"/>
      <w:contextualSpacing/>
    </w:pPr>
  </w:style>
  <w:style w:type="paragraph" w:styleId="Textodeglobo">
    <w:name w:val="Balloon Text"/>
    <w:basedOn w:val="Normal"/>
    <w:link w:val="TextodegloboCar"/>
    <w:uiPriority w:val="99"/>
    <w:semiHidden/>
    <w:unhideWhenUsed/>
    <w:rsid w:val="00EC66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66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26225-B73C-4C34-84B8-60A154997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2988</Words>
  <Characters>16437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Vazquez Reyes</dc:creator>
  <cp:keywords/>
  <dc:description/>
  <cp:lastModifiedBy>Berenice Carrillo Contreras</cp:lastModifiedBy>
  <cp:revision>4</cp:revision>
  <cp:lastPrinted>2019-10-31T16:39:00Z</cp:lastPrinted>
  <dcterms:created xsi:type="dcterms:W3CDTF">2019-11-14T19:53:00Z</dcterms:created>
  <dcterms:modified xsi:type="dcterms:W3CDTF">2019-11-14T23:31:00Z</dcterms:modified>
</cp:coreProperties>
</file>