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4" w:type="dxa"/>
        <w:jc w:val="center"/>
        <w:tblLayout w:type="fixed"/>
        <w:tblLook w:val="0400" w:firstRow="0" w:lastRow="0" w:firstColumn="0" w:lastColumn="0" w:noHBand="0" w:noVBand="1"/>
      </w:tblPr>
      <w:tblGrid>
        <w:gridCol w:w="1612"/>
        <w:gridCol w:w="1614"/>
        <w:gridCol w:w="2836"/>
        <w:gridCol w:w="2582"/>
      </w:tblGrid>
      <w:tr w:rsidR="007A006C" w:rsidRPr="00747752" w:rsidTr="008509B1">
        <w:trPr>
          <w:trHeight w:val="540"/>
          <w:jc w:val="center"/>
        </w:trPr>
        <w:tc>
          <w:tcPr>
            <w:tcW w:w="8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b/>
                <w:color w:val="000000"/>
              </w:rPr>
              <w:t>COMPROMISO 6 – TEMA: Educación</w:t>
            </w:r>
          </w:p>
        </w:tc>
      </w:tr>
      <w:tr w:rsidR="007A006C" w:rsidRPr="00747752" w:rsidTr="008509B1">
        <w:trPr>
          <w:trHeight w:val="780"/>
          <w:jc w:val="center"/>
        </w:trPr>
        <w:tc>
          <w:tcPr>
            <w:tcW w:w="8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b/>
                <w:color w:val="000000"/>
              </w:rPr>
              <w:t>AMPLIACIÓN DE LA COBERTURA DE EDUCACIÓN MEDIA SUPERIOR CON BASE EN NECESIDADES Y VOCACIONES PRODUCTIVAS REGIONALES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inicio y final del compromiso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1 de enero a 31 de diciembre del 2017</w:t>
            </w:r>
          </w:p>
        </w:tc>
      </w:tr>
      <w:tr w:rsidR="007A006C" w:rsidRPr="00747752" w:rsidTr="008509B1">
        <w:trPr>
          <w:trHeight w:val="36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Compromiso nuevo o en curso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Nuevo</w:t>
            </w:r>
          </w:p>
        </w:tc>
      </w:tr>
      <w:tr w:rsidR="007A006C" w:rsidRPr="00747752" w:rsidTr="008509B1">
        <w:trPr>
          <w:trHeight w:val="52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Secretaría/Organismo responsable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Secretaría de Educación de Jalisco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Nombre de la persona responsable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Francisco de Jesús Ayón López</w:t>
            </w:r>
          </w:p>
        </w:tc>
      </w:tr>
      <w:tr w:rsidR="007A006C" w:rsidRPr="00747752" w:rsidTr="008509B1">
        <w:trPr>
          <w:trHeight w:val="36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Puesto/Departamento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Secretario de Educación</w:t>
            </w:r>
          </w:p>
        </w:tc>
      </w:tr>
      <w:tr w:rsidR="007A006C" w:rsidRPr="00747752" w:rsidTr="008509B1">
        <w:trPr>
          <w:trHeight w:val="38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Correo electrónico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francisco.ayon@jalisco.gob.mx</w:t>
            </w:r>
          </w:p>
        </w:tc>
      </w:tr>
      <w:tr w:rsidR="007A006C" w:rsidRPr="00747752" w:rsidTr="008509B1">
        <w:trPr>
          <w:trHeight w:val="38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Teléfono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 Teléfono: (33) 36 78 75 00 - 57501 02 03, Ext. 57501, 57502, 53602</w:t>
            </w:r>
          </w:p>
        </w:tc>
      </w:tr>
      <w:tr w:rsidR="007A006C" w:rsidRPr="00747752" w:rsidTr="008509B1">
        <w:trPr>
          <w:jc w:val="center"/>
        </w:trPr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Otros actores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Gobierno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widowControl w:val="0"/>
              <w:numPr>
                <w:ilvl w:val="0"/>
                <w:numId w:val="26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Subsecretaría de Planeación del Gobierno del Estado (SUBSEPLAN)</w:t>
            </w:r>
          </w:p>
          <w:p w:rsidR="007A006C" w:rsidRPr="00747752" w:rsidRDefault="007A006C" w:rsidP="008509B1">
            <w:pPr>
              <w:widowControl w:val="0"/>
              <w:numPr>
                <w:ilvl w:val="0"/>
                <w:numId w:val="26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Municipios del Estado de Jalisco</w:t>
            </w:r>
          </w:p>
        </w:tc>
      </w:tr>
      <w:tr w:rsidR="007A006C" w:rsidRPr="00747752" w:rsidTr="008509B1">
        <w:trPr>
          <w:trHeight w:val="1520"/>
          <w:jc w:val="center"/>
        </w:trPr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Sociedad civil, iniciativa privada, grupos de trabajo, academia, etc.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Los Centros Universitarios Regionales de la Universidad de Guadalajara.</w:t>
            </w:r>
          </w:p>
          <w:p w:rsidR="007A006C" w:rsidRPr="00747752" w:rsidRDefault="007A006C" w:rsidP="008509B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Actores sociales locales y regionales.</w:t>
            </w:r>
          </w:p>
          <w:p w:rsidR="007A006C" w:rsidRPr="00747752" w:rsidRDefault="007A006C" w:rsidP="008509B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Confederación Patronal de la República Mexicana (COPARMEX Jalisco)*</w:t>
            </w:r>
          </w:p>
          <w:p w:rsidR="007A006C" w:rsidRPr="00747752" w:rsidRDefault="007A006C" w:rsidP="008509B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Instituto Tecnológico y de Estudios Superiores de Occidente (ITESO)*</w:t>
            </w:r>
          </w:p>
          <w:p w:rsidR="007A006C" w:rsidRPr="00747752" w:rsidRDefault="007A006C" w:rsidP="008509B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Universidad Panamericana (UP)*</w:t>
            </w:r>
          </w:p>
          <w:p w:rsidR="007A006C" w:rsidRPr="00747752" w:rsidRDefault="007A006C" w:rsidP="008509B1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Instituto de Transparencia, Acceso a la Información Pública y Protección de Datos Personales (ITEI)*</w:t>
            </w:r>
          </w:p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A006C" w:rsidRPr="00747752" w:rsidRDefault="007A006C" w:rsidP="008509B1">
            <w:pPr>
              <w:spacing w:line="240" w:lineRule="auto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* </w:t>
            </w:r>
            <w:r w:rsidRPr="00747752">
              <w:rPr>
                <w:rFonts w:ascii="Arial" w:eastAsia="Calibri" w:hAnsi="Arial" w:cs="Arial"/>
                <w:i/>
                <w:color w:val="000000"/>
              </w:rPr>
              <w:t>Integrantes del Secretariado Técnico Local de Gobierno Abierto Jalisco.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Problema que se quiere resolver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Acceso limitado a la Educación Media Superior en las regiones extra-metropolitanas del estado de Jalisco. Incompatibilidad y falta de pertinencia de los modelos de Bachillerato General con respecto a las necesidades y características sociales, económicas </w:t>
            </w: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y culturales de cada región.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Objetivo principal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Ampliar la cobertura de educación media superior (3% en 2017) y reorientar la nueva oferta educativa con base en el </w:t>
            </w:r>
            <w:proofErr w:type="spellStart"/>
            <w:r w:rsidRPr="00747752">
              <w:rPr>
                <w:rFonts w:ascii="Arial" w:eastAsia="Calibri" w:hAnsi="Arial" w:cs="Arial"/>
                <w:color w:val="000000"/>
              </w:rPr>
              <w:t>vocacionamiento</w:t>
            </w:r>
            <w:proofErr w:type="spellEnd"/>
            <w:r w:rsidRPr="00747752">
              <w:rPr>
                <w:rFonts w:ascii="Arial" w:eastAsia="Calibri" w:hAnsi="Arial" w:cs="Arial"/>
                <w:color w:val="000000"/>
              </w:rPr>
              <w:t xml:space="preserve"> productivo y sociocultural de cada región (10 escuelas preparatorias regionales en total).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Breve descripción del compromiso</w:t>
            </w: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Aprovechar los estudios y recursos existentes, así como las redes de cooperación y vinculación intergubernamentales e intersectoriales para la creación de centros de educación media superior del gobierno del estado de Jalisco, priorizando las vocaciones económicas y productivas de cada región, así como su características socioculturales.</w:t>
            </w:r>
          </w:p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Descripción de cómo este compromiso es relevante para avanzar los valores de la OGP:</w:t>
            </w:r>
          </w:p>
          <w:p w:rsidR="007A006C" w:rsidRPr="00747752" w:rsidRDefault="007A006C" w:rsidP="008509B1">
            <w:pPr>
              <w:spacing w:line="240" w:lineRule="auto"/>
              <w:rPr>
                <w:rFonts w:ascii="Arial" w:hAnsi="Arial" w:cs="Arial"/>
              </w:rPr>
            </w:pPr>
          </w:p>
          <w:p w:rsidR="007A006C" w:rsidRPr="00747752" w:rsidRDefault="007A006C" w:rsidP="008509B1">
            <w:pPr>
              <w:widowControl w:val="0"/>
              <w:numPr>
                <w:ilvl w:val="0"/>
                <w:numId w:val="30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Acceso a la información</w:t>
            </w:r>
          </w:p>
          <w:p w:rsidR="007A006C" w:rsidRPr="00747752" w:rsidRDefault="007A006C" w:rsidP="008509B1">
            <w:pPr>
              <w:widowControl w:val="0"/>
              <w:numPr>
                <w:ilvl w:val="0"/>
                <w:numId w:val="30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Rendición de cuentas</w:t>
            </w:r>
          </w:p>
          <w:p w:rsidR="007A006C" w:rsidRPr="00747752" w:rsidRDefault="007A006C" w:rsidP="008509B1">
            <w:pPr>
              <w:widowControl w:val="0"/>
              <w:numPr>
                <w:ilvl w:val="0"/>
                <w:numId w:val="30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Participación ciudadana</w:t>
            </w:r>
          </w:p>
          <w:p w:rsidR="007A006C" w:rsidRPr="00747752" w:rsidRDefault="007A006C" w:rsidP="008509B1">
            <w:pPr>
              <w:widowControl w:val="0"/>
              <w:numPr>
                <w:ilvl w:val="0"/>
                <w:numId w:val="30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Tecnología e innovación para la apertura</w:t>
            </w:r>
          </w:p>
          <w:p w:rsidR="007A006C" w:rsidRPr="00747752" w:rsidRDefault="007A006C" w:rsidP="008509B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El Gobierno del Estado de Jalisco cuenta con recursos presupuestales etiquetados para la ampliación de la cobertura de Educación Superior en las regiones del estado, a través de la construcción de nuevos centros educativos.</w:t>
            </w:r>
          </w:p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Para que su construcción y puesta en marcha sea significativa a la región, se analizarán a través de grupos de trabajo con las autoridades educativas del gobierno estatal y de los municipios, junto con representantes del sector productivo y de la sociedad civil organizada local las características, tendencias y vocaciones del desarrollo regional, y así determinar de forma abierta y participativa cuál o cuáles de los programas de estudio en Bachillerato Técnico ofrecidos por la Secretaría de Educación del Estado de Jalisco son adecuadas para la promoción del desarrollo endógeno de las regiones.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Metas verificables para el cumplimiento del compromiso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inicio: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terminación: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widowControl w:val="0"/>
              <w:numPr>
                <w:ilvl w:val="0"/>
                <w:numId w:val="11"/>
              </w:numPr>
              <w:ind w:left="306" w:hanging="284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Establecimiento de las mesas de diálogo para la instalación de infraestructura educativa en Educación Media Superior significativa en </w:t>
            </w: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tres regiones del estado de Jalisco.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Enero de 2017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Febrero de 2017</w:t>
            </w:r>
          </w:p>
        </w:tc>
      </w:tr>
      <w:tr w:rsidR="007A006C" w:rsidRPr="00747752" w:rsidTr="008509B1">
        <w:trPr>
          <w:trHeight w:val="100"/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2. Construcción de la infraestructura educativa acorde a las conclusiones establecidas por cada mesa de diálogo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Febrero de 2017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de 2017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3. Puesta en marcha del proceso de ingreso de la primera generación de cada centro educativo nuevo.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Marzo de 2017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Agosto de 2017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4. Ampliar la cobertura de la demanda de educación media superior en un 3%.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Septiembre de 2017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de 2017</w:t>
            </w:r>
          </w:p>
        </w:tc>
      </w:tr>
      <w:tr w:rsidR="007A006C" w:rsidRPr="00747752" w:rsidTr="008509B1">
        <w:trPr>
          <w:jc w:val="center"/>
        </w:trPr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5. Continuar con la instalación de mesas de diálogo regionales para la instalación de infraestructura educativa del nivel Medio Superior en siete regiones del estado de Jalisco a lo largo de 2018, con miras a aumentar la cobertura al final de este año en un 7% más.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Octubre de 2017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7A006C" w:rsidRPr="00747752" w:rsidRDefault="007A006C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de 2017</w:t>
            </w:r>
          </w:p>
        </w:tc>
      </w:tr>
    </w:tbl>
    <w:p w:rsidR="008A40B5" w:rsidRPr="005355DB" w:rsidRDefault="008A40B5" w:rsidP="005355DB">
      <w:bookmarkStart w:id="0" w:name="_GoBack"/>
      <w:bookmarkEnd w:id="0"/>
    </w:p>
    <w:sectPr w:rsidR="008A40B5" w:rsidRPr="005355DB" w:rsidSect="005355DB">
      <w:headerReference w:type="default" r:id="rId9"/>
      <w:pgSz w:w="12240" w:h="15840"/>
      <w:pgMar w:top="26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7A" w:rsidRDefault="00B6417A" w:rsidP="00DF235D">
      <w:pPr>
        <w:spacing w:after="0" w:line="240" w:lineRule="auto"/>
      </w:pPr>
      <w:r>
        <w:separator/>
      </w:r>
    </w:p>
  </w:endnote>
  <w:endnote w:type="continuationSeparator" w:id="0">
    <w:p w:rsidR="00B6417A" w:rsidRDefault="00B6417A" w:rsidP="00D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7A" w:rsidRDefault="00B6417A" w:rsidP="00DF235D">
      <w:pPr>
        <w:spacing w:after="0" w:line="240" w:lineRule="auto"/>
      </w:pPr>
      <w:r>
        <w:separator/>
      </w:r>
    </w:p>
  </w:footnote>
  <w:footnote w:type="continuationSeparator" w:id="0">
    <w:p w:rsidR="00B6417A" w:rsidRDefault="00B6417A" w:rsidP="00D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9" w:rsidRDefault="00EC4E6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425DF" wp14:editId="47DD87FF">
          <wp:simplePos x="0" y="0"/>
          <wp:positionH relativeFrom="margin">
            <wp:posOffset>-1080135</wp:posOffset>
          </wp:positionH>
          <wp:positionV relativeFrom="margin">
            <wp:posOffset>-1684020</wp:posOffset>
          </wp:positionV>
          <wp:extent cx="7773035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stgob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FCF"/>
    <w:multiLevelType w:val="multilevel"/>
    <w:tmpl w:val="002A92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AAD2FE9"/>
    <w:multiLevelType w:val="multilevel"/>
    <w:tmpl w:val="77323AE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">
    <w:nsid w:val="0B777FCF"/>
    <w:multiLevelType w:val="multilevel"/>
    <w:tmpl w:val="D520C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">
    <w:nsid w:val="138C271C"/>
    <w:multiLevelType w:val="multilevel"/>
    <w:tmpl w:val="496AEE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145355"/>
    <w:multiLevelType w:val="multilevel"/>
    <w:tmpl w:val="3A08B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5">
    <w:nsid w:val="18720AC8"/>
    <w:multiLevelType w:val="multilevel"/>
    <w:tmpl w:val="9B744A1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6">
    <w:nsid w:val="18EF4E17"/>
    <w:multiLevelType w:val="multilevel"/>
    <w:tmpl w:val="FBD6F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FD43685"/>
    <w:multiLevelType w:val="multilevel"/>
    <w:tmpl w:val="BAB8B91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8">
    <w:nsid w:val="22CC2159"/>
    <w:multiLevelType w:val="multilevel"/>
    <w:tmpl w:val="110A1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9">
    <w:nsid w:val="24DE05C4"/>
    <w:multiLevelType w:val="multilevel"/>
    <w:tmpl w:val="DE40CB3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380AC6"/>
    <w:multiLevelType w:val="multilevel"/>
    <w:tmpl w:val="1A0EEE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1">
    <w:nsid w:val="2E9A0802"/>
    <w:multiLevelType w:val="multilevel"/>
    <w:tmpl w:val="D0F83F3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2">
    <w:nsid w:val="2F0B73EB"/>
    <w:multiLevelType w:val="multilevel"/>
    <w:tmpl w:val="AE2E9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31D97FE1"/>
    <w:multiLevelType w:val="multilevel"/>
    <w:tmpl w:val="68DC5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33B15396"/>
    <w:multiLevelType w:val="multilevel"/>
    <w:tmpl w:val="F4806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3A2C6955"/>
    <w:multiLevelType w:val="multilevel"/>
    <w:tmpl w:val="55E45C5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6">
    <w:nsid w:val="3DCE54F3"/>
    <w:multiLevelType w:val="multilevel"/>
    <w:tmpl w:val="8CF64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7">
    <w:nsid w:val="41DF503A"/>
    <w:multiLevelType w:val="multilevel"/>
    <w:tmpl w:val="E90AD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449966FF"/>
    <w:multiLevelType w:val="multilevel"/>
    <w:tmpl w:val="461050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9">
    <w:nsid w:val="455C16F7"/>
    <w:multiLevelType w:val="multilevel"/>
    <w:tmpl w:val="49CC9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0">
    <w:nsid w:val="49E471C1"/>
    <w:multiLevelType w:val="multilevel"/>
    <w:tmpl w:val="9E7CAB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1">
    <w:nsid w:val="4A393ACA"/>
    <w:multiLevelType w:val="multilevel"/>
    <w:tmpl w:val="1F2896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4BEE2C6C"/>
    <w:multiLevelType w:val="multilevel"/>
    <w:tmpl w:val="E23C96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3">
    <w:nsid w:val="4EB53210"/>
    <w:multiLevelType w:val="multilevel"/>
    <w:tmpl w:val="A784E4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4">
    <w:nsid w:val="507978E1"/>
    <w:multiLevelType w:val="multilevel"/>
    <w:tmpl w:val="66C8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56983E02"/>
    <w:multiLevelType w:val="multilevel"/>
    <w:tmpl w:val="3F6C6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83B22A1"/>
    <w:multiLevelType w:val="multilevel"/>
    <w:tmpl w:val="59324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7">
    <w:nsid w:val="59CB7E94"/>
    <w:multiLevelType w:val="multilevel"/>
    <w:tmpl w:val="A93289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8">
    <w:nsid w:val="5C7D7B89"/>
    <w:multiLevelType w:val="multilevel"/>
    <w:tmpl w:val="1A0EC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9">
    <w:nsid w:val="60317C04"/>
    <w:multiLevelType w:val="multilevel"/>
    <w:tmpl w:val="CE74F1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0">
    <w:nsid w:val="61E0226E"/>
    <w:multiLevelType w:val="multilevel"/>
    <w:tmpl w:val="4198AE84"/>
    <w:lvl w:ilvl="0">
      <w:start w:val="1"/>
      <w:numFmt w:val="upperLetter"/>
      <w:lvlText w:val="%1.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1">
    <w:nsid w:val="6AED4A3E"/>
    <w:multiLevelType w:val="multilevel"/>
    <w:tmpl w:val="F8B6E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6AF03479"/>
    <w:multiLevelType w:val="multilevel"/>
    <w:tmpl w:val="91E0E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72492285"/>
    <w:multiLevelType w:val="multilevel"/>
    <w:tmpl w:val="E8BC0F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5">
    <w:nsid w:val="796D1863"/>
    <w:multiLevelType w:val="multilevel"/>
    <w:tmpl w:val="64F43F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6">
    <w:nsid w:val="7E93289A"/>
    <w:multiLevelType w:val="multilevel"/>
    <w:tmpl w:val="C2EE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29"/>
  </w:num>
  <w:num w:numId="13">
    <w:abstractNumId w:val="12"/>
  </w:num>
  <w:num w:numId="14">
    <w:abstractNumId w:val="18"/>
  </w:num>
  <w:num w:numId="15">
    <w:abstractNumId w:val="35"/>
  </w:num>
  <w:num w:numId="16">
    <w:abstractNumId w:val="23"/>
  </w:num>
  <w:num w:numId="17">
    <w:abstractNumId w:val="7"/>
  </w:num>
  <w:num w:numId="18">
    <w:abstractNumId w:val="13"/>
  </w:num>
  <w:num w:numId="19">
    <w:abstractNumId w:val="30"/>
  </w:num>
  <w:num w:numId="20">
    <w:abstractNumId w:val="16"/>
  </w:num>
  <w:num w:numId="21">
    <w:abstractNumId w:val="10"/>
  </w:num>
  <w:num w:numId="22">
    <w:abstractNumId w:val="32"/>
  </w:num>
  <w:num w:numId="23">
    <w:abstractNumId w:val="27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4"/>
  </w:num>
  <w:num w:numId="29">
    <w:abstractNumId w:val="21"/>
  </w:num>
  <w:num w:numId="30">
    <w:abstractNumId w:val="17"/>
  </w:num>
  <w:num w:numId="31">
    <w:abstractNumId w:val="9"/>
  </w:num>
  <w:num w:numId="32">
    <w:abstractNumId w:val="6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D"/>
    <w:rsid w:val="000A4C20"/>
    <w:rsid w:val="00161FE5"/>
    <w:rsid w:val="002016E9"/>
    <w:rsid w:val="00241E98"/>
    <w:rsid w:val="005131C6"/>
    <w:rsid w:val="005355DB"/>
    <w:rsid w:val="00747752"/>
    <w:rsid w:val="007A006C"/>
    <w:rsid w:val="008A40B5"/>
    <w:rsid w:val="00A906C9"/>
    <w:rsid w:val="00B6417A"/>
    <w:rsid w:val="00BE64B9"/>
    <w:rsid w:val="00DA2C9D"/>
    <w:rsid w:val="00DF235D"/>
    <w:rsid w:val="00E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6C"/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widowControl w:val="0"/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widowControl w:val="0"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widowControl w:val="0"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widowControl w:val="0"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widowControl w:val="0"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widowControl w:val="0"/>
      <w:spacing w:after="60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widowControl w:val="0"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6C"/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widowControl w:val="0"/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widowControl w:val="0"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widowControl w:val="0"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widowControl w:val="0"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widowControl w:val="0"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widowControl w:val="0"/>
      <w:spacing w:after="60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widowControl w:val="0"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5A14-EC95-4C00-9674-4820278F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Tanya Almanzar Murgui</cp:lastModifiedBy>
  <cp:revision>2</cp:revision>
  <dcterms:created xsi:type="dcterms:W3CDTF">2017-04-05T16:51:00Z</dcterms:created>
  <dcterms:modified xsi:type="dcterms:W3CDTF">2017-04-05T16:51:00Z</dcterms:modified>
</cp:coreProperties>
</file>