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6F683C">
        <w:rPr>
          <w:rFonts w:ascii="Arial" w:hAnsi="Arial" w:cs="Arial"/>
          <w:b/>
          <w:sz w:val="20"/>
          <w:szCs w:val="18"/>
          <w:lang w:val="es-MX"/>
        </w:rPr>
        <w:t>04</w:t>
      </w:r>
      <w:r w:rsidR="00376A98">
        <w:rPr>
          <w:rFonts w:ascii="Arial" w:hAnsi="Arial" w:cs="Arial"/>
          <w:b/>
          <w:sz w:val="20"/>
          <w:szCs w:val="18"/>
          <w:lang w:val="es-MX"/>
        </w:rPr>
        <w:t>/201</w:t>
      </w:r>
      <w:r w:rsidR="00DA6C2C">
        <w:rPr>
          <w:rFonts w:ascii="Arial" w:hAnsi="Arial" w:cs="Arial"/>
          <w:b/>
          <w:sz w:val="20"/>
          <w:szCs w:val="18"/>
          <w:lang w:val="es-MX"/>
        </w:rPr>
        <w:t>8</w:t>
      </w: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9C1F01" w:rsidRPr="00897AB4" w:rsidRDefault="009C1F01" w:rsidP="003973E2">
      <w:pPr>
        <w:jc w:val="both"/>
        <w:rPr>
          <w:rFonts w:ascii="Arial" w:hAnsi="Arial" w:cs="Arial"/>
          <w:sz w:val="20"/>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9C1F01" w:rsidRPr="00ED54BB" w:rsidRDefault="009C1F01" w:rsidP="003973E2">
      <w:pPr>
        <w:jc w:val="both"/>
        <w:rPr>
          <w:rFonts w:ascii="Arial" w:hAnsi="Arial" w:cs="Arial"/>
          <w:b/>
          <w:sz w:val="22"/>
          <w:szCs w:val="22"/>
        </w:rPr>
      </w:pPr>
    </w:p>
    <w:tbl>
      <w:tblPr>
        <w:tblW w:w="9564" w:type="dxa"/>
        <w:jc w:val="center"/>
        <w:tblLayout w:type="fixed"/>
        <w:tblCellMar>
          <w:left w:w="70" w:type="dxa"/>
          <w:right w:w="70" w:type="dxa"/>
        </w:tblCellMar>
        <w:tblLook w:val="0000" w:firstRow="0" w:lastRow="0" w:firstColumn="0" w:lastColumn="0" w:noHBand="0" w:noVBand="0"/>
      </w:tblPr>
      <w:tblGrid>
        <w:gridCol w:w="776"/>
        <w:gridCol w:w="642"/>
        <w:gridCol w:w="492"/>
        <w:gridCol w:w="1918"/>
        <w:gridCol w:w="3610"/>
        <w:gridCol w:w="992"/>
        <w:gridCol w:w="1068"/>
        <w:gridCol w:w="66"/>
      </w:tblGrid>
      <w:tr w:rsidR="00C84D30" w:rsidRPr="003A36FC" w:rsidTr="00897AB4">
        <w:trPr>
          <w:jc w:val="center"/>
        </w:trPr>
        <w:tc>
          <w:tcPr>
            <w:tcW w:w="776"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keepNext/>
              <w:jc w:val="center"/>
              <w:outlineLvl w:val="5"/>
              <w:rPr>
                <w:rFonts w:ascii="Arial" w:hAnsi="Arial" w:cs="Arial"/>
                <w:b/>
                <w:caps/>
                <w:sz w:val="16"/>
                <w:szCs w:val="16"/>
              </w:rPr>
            </w:pPr>
            <w:r w:rsidRPr="00897AB4">
              <w:rPr>
                <w:rFonts w:ascii="Arial" w:hAnsi="Arial" w:cs="Arial"/>
                <w:b/>
                <w:sz w:val="12"/>
                <w:szCs w:val="16"/>
              </w:rPr>
              <w:t>Cantidad</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keepNext/>
              <w:jc w:val="center"/>
              <w:outlineLvl w:val="5"/>
              <w:rPr>
                <w:rFonts w:ascii="Arial" w:hAnsi="Arial" w:cs="Arial"/>
                <w:b/>
                <w:sz w:val="16"/>
                <w:szCs w:val="16"/>
              </w:rPr>
            </w:pPr>
            <w:r w:rsidRPr="00246B11">
              <w:rPr>
                <w:rFonts w:ascii="Arial" w:hAnsi="Arial" w:cs="Arial"/>
                <w:b/>
                <w:bCs/>
                <w:sz w:val="16"/>
                <w:szCs w:val="16"/>
              </w:rPr>
              <w:t>Descripción</w:t>
            </w:r>
          </w:p>
        </w:tc>
        <w:tc>
          <w:tcPr>
            <w:tcW w:w="5528"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jc w:val="center"/>
              <w:rPr>
                <w:rFonts w:ascii="Arial" w:hAnsi="Arial" w:cs="Arial"/>
                <w:b/>
                <w:caps/>
                <w:sz w:val="16"/>
                <w:szCs w:val="16"/>
              </w:rPr>
            </w:pPr>
            <w:r w:rsidRPr="00246B11">
              <w:rPr>
                <w:rFonts w:ascii="Arial" w:hAnsi="Arial" w:cs="Arial"/>
                <w:b/>
                <w:sz w:val="16"/>
                <w:szCs w:val="16"/>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jc w:val="center"/>
              <w:rPr>
                <w:rFonts w:ascii="Arial" w:hAnsi="Arial" w:cs="Arial"/>
                <w:b/>
                <w:sz w:val="16"/>
                <w:szCs w:val="16"/>
              </w:rPr>
            </w:pPr>
            <w:r w:rsidRPr="00246B11">
              <w:rPr>
                <w:rFonts w:ascii="Arial" w:hAnsi="Arial" w:cs="Arial"/>
                <w:b/>
                <w:sz w:val="16"/>
                <w:szCs w:val="16"/>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246B11" w:rsidRDefault="00C84D30" w:rsidP="003973E2">
            <w:pPr>
              <w:jc w:val="center"/>
              <w:rPr>
                <w:rFonts w:ascii="Arial" w:hAnsi="Arial" w:cs="Arial"/>
                <w:b/>
                <w:caps/>
                <w:sz w:val="16"/>
                <w:szCs w:val="16"/>
              </w:rPr>
            </w:pPr>
            <w:r w:rsidRPr="00246B11">
              <w:rPr>
                <w:rFonts w:ascii="Arial" w:hAnsi="Arial" w:cs="Arial"/>
                <w:b/>
                <w:sz w:val="16"/>
                <w:szCs w:val="16"/>
              </w:rPr>
              <w:t>Monto</w:t>
            </w:r>
          </w:p>
          <w:p w:rsidR="00C84D30" w:rsidRPr="00246B11" w:rsidRDefault="00C84D30" w:rsidP="003973E2">
            <w:pPr>
              <w:keepNext/>
              <w:jc w:val="center"/>
              <w:outlineLvl w:val="7"/>
              <w:rPr>
                <w:rFonts w:ascii="Arial" w:hAnsi="Arial" w:cs="Arial"/>
                <w:b/>
                <w:caps/>
                <w:sz w:val="16"/>
                <w:szCs w:val="16"/>
              </w:rPr>
            </w:pPr>
          </w:p>
        </w:tc>
      </w:tr>
      <w:tr w:rsidR="00C84D30" w:rsidRPr="003A36FC" w:rsidTr="00897AB4">
        <w:trPr>
          <w:trHeight w:val="390"/>
          <w:jc w:val="center"/>
        </w:trPr>
        <w:tc>
          <w:tcPr>
            <w:tcW w:w="776" w:type="dxa"/>
            <w:tcBorders>
              <w:top w:val="single" w:sz="4" w:space="0" w:color="auto"/>
              <w:left w:val="single" w:sz="4" w:space="0" w:color="auto"/>
              <w:bottom w:val="single" w:sz="4" w:space="0" w:color="auto"/>
              <w:right w:val="single" w:sz="4" w:space="0" w:color="auto"/>
            </w:tcBorders>
            <w:vAlign w:val="center"/>
          </w:tcPr>
          <w:p w:rsidR="00C84D30" w:rsidRPr="00ED54BB" w:rsidRDefault="000C3554" w:rsidP="003973E2">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235D5C" w:rsidRDefault="00235D5C" w:rsidP="000C3554">
            <w:pPr>
              <w:jc w:val="center"/>
              <w:rPr>
                <w:rFonts w:ascii="Arial" w:hAnsi="Arial" w:cs="Arial"/>
                <w:sz w:val="18"/>
                <w:szCs w:val="18"/>
              </w:rPr>
            </w:pPr>
            <w:r w:rsidRPr="00897AB4">
              <w:rPr>
                <w:rFonts w:ascii="Arial" w:hAnsi="Arial" w:cs="Arial"/>
                <w:sz w:val="16"/>
                <w:szCs w:val="18"/>
              </w:rPr>
              <w:t xml:space="preserve">Contratación </w:t>
            </w:r>
            <w:r w:rsidR="00897AB4" w:rsidRPr="00897AB4">
              <w:rPr>
                <w:rFonts w:ascii="Arial" w:hAnsi="Arial" w:cs="Arial"/>
                <w:sz w:val="16"/>
                <w:szCs w:val="18"/>
              </w:rPr>
              <w:t>d</w:t>
            </w:r>
            <w:r w:rsidRPr="00897AB4">
              <w:rPr>
                <w:rFonts w:ascii="Arial" w:hAnsi="Arial" w:cs="Arial"/>
                <w:sz w:val="16"/>
                <w:szCs w:val="18"/>
              </w:rPr>
              <w:t>el Servicio de Monitoreo de Medios.</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266086" w:rsidRPr="00235D5C" w:rsidRDefault="00235D5C" w:rsidP="00DA6C2C">
            <w:pPr>
              <w:jc w:val="both"/>
              <w:rPr>
                <w:rFonts w:ascii="Arial" w:hAnsi="Arial" w:cs="Arial"/>
                <w:sz w:val="18"/>
                <w:szCs w:val="18"/>
              </w:rPr>
            </w:pPr>
            <w:r w:rsidRPr="00897AB4">
              <w:rPr>
                <w:rFonts w:ascii="Arial" w:hAnsi="Arial" w:cs="Arial"/>
                <w:sz w:val="16"/>
                <w:szCs w:val="18"/>
              </w:rPr>
              <w:t>El servicio de monitoreo informativo de periódicos, páginas de internet, radio y televisión con las siguientes características: envío diario, a las 6:30 am de síntesis informativa con las notas, columnas artículos, editoriales, cartones y anuncios que contengan los temas de transparencia, acceso a la información pública, derecho a la información, gobierno abierto, Protección de Datos Personales</w:t>
            </w:r>
            <w:r w:rsidR="00DA6C2C" w:rsidRPr="00897AB4">
              <w:rPr>
                <w:rFonts w:ascii="Arial" w:hAnsi="Arial" w:cs="Arial"/>
                <w:sz w:val="16"/>
                <w:szCs w:val="18"/>
              </w:rPr>
              <w:t xml:space="preserve"> del Estado de Jalisco. </w:t>
            </w:r>
            <w:r w:rsidRPr="00897AB4">
              <w:rPr>
                <w:rFonts w:ascii="Arial" w:hAnsi="Arial" w:cs="Arial"/>
                <w:sz w:val="16"/>
                <w:szCs w:val="18"/>
              </w:rPr>
              <w:t xml:space="preserve">Instituto Nacional de Acceso a la Información, así como, los órganos garantes de transparencia a nivel local y nacional. De igual forma, el resumen informativo matutino y vespertino, recortes de notas </w:t>
            </w:r>
            <w:r w:rsidR="00DA6C2C" w:rsidRPr="00897AB4">
              <w:rPr>
                <w:rFonts w:ascii="Arial" w:hAnsi="Arial" w:cs="Arial"/>
                <w:sz w:val="16"/>
                <w:szCs w:val="18"/>
              </w:rPr>
              <w:t xml:space="preserve">publicadas en periódicos, reporte de notas </w:t>
            </w:r>
            <w:r w:rsidRPr="00897AB4">
              <w:rPr>
                <w:rFonts w:ascii="Arial" w:hAnsi="Arial" w:cs="Arial"/>
                <w:sz w:val="16"/>
                <w:szCs w:val="18"/>
              </w:rPr>
              <w:t>negativas o de relevancia especial cuando la ocasión así lo amerite y sea solicitada por la Coordinación de Comunicación Social, para lo que habrá de ponerse a disposición la información en línea para consulta, audios y videos digitalizados de notas transmitidas en radio y televisión, así como, versiones digitales en formatos PDF, JPG, o cualquier otro formato de las notas difundidas en páginas de internet, consulta de archivos históricos y reporte mensual con un estimado de costo que hubieran tenido las notas publicadas en medios impresos y que se difunden por medios electrónicos, si éstas hubieran sido pagadas como publicidad.</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897AB4">
        <w:trPr>
          <w:trHeight w:val="390"/>
          <w:jc w:val="center"/>
        </w:trPr>
        <w:tc>
          <w:tcPr>
            <w:tcW w:w="776" w:type="dxa"/>
            <w:tcBorders>
              <w:top w:val="single" w:sz="4" w:space="0" w:color="auto"/>
            </w:tcBorders>
            <w:vAlign w:val="center"/>
          </w:tcPr>
          <w:p w:rsidR="00C84D30" w:rsidRPr="00ED54BB" w:rsidRDefault="00C84D30" w:rsidP="00897AB4">
            <w:pPr>
              <w:rPr>
                <w:rFonts w:ascii="Arial" w:hAnsi="Arial" w:cs="Arial"/>
                <w:color w:val="000000"/>
                <w:sz w:val="18"/>
                <w:szCs w:val="18"/>
                <w:lang w:eastAsia="es-MX"/>
              </w:rPr>
            </w:pPr>
          </w:p>
        </w:tc>
        <w:tc>
          <w:tcPr>
            <w:tcW w:w="1134" w:type="dxa"/>
            <w:gridSpan w:val="2"/>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5528" w:type="dxa"/>
            <w:gridSpan w:val="2"/>
            <w:tcBorders>
              <w:top w:val="single" w:sz="4" w:space="0" w:color="auto"/>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897AB4">
        <w:trPr>
          <w:trHeight w:val="390"/>
          <w:jc w:val="center"/>
        </w:trPr>
        <w:tc>
          <w:tcPr>
            <w:tcW w:w="776" w:type="dxa"/>
            <w:vAlign w:val="center"/>
          </w:tcPr>
          <w:p w:rsidR="00C84D30" w:rsidRPr="00ED54BB" w:rsidRDefault="00C84D30" w:rsidP="00897AB4">
            <w:pPr>
              <w:rPr>
                <w:rFonts w:ascii="Arial" w:hAnsi="Arial" w:cs="Arial"/>
                <w:color w:val="000000"/>
                <w:sz w:val="18"/>
                <w:szCs w:val="18"/>
                <w:lang w:eastAsia="es-MX"/>
              </w:rPr>
            </w:pPr>
          </w:p>
        </w:tc>
        <w:tc>
          <w:tcPr>
            <w:tcW w:w="1134" w:type="dxa"/>
            <w:gridSpan w:val="2"/>
            <w:vAlign w:val="center"/>
          </w:tcPr>
          <w:p w:rsidR="00C84D30" w:rsidRPr="00781A19" w:rsidRDefault="00C84D30" w:rsidP="003973E2">
            <w:pPr>
              <w:jc w:val="center"/>
              <w:rPr>
                <w:rFonts w:ascii="Arial" w:hAnsi="Arial" w:cs="Arial"/>
                <w:sz w:val="18"/>
                <w:szCs w:val="18"/>
              </w:rPr>
            </w:pPr>
          </w:p>
        </w:tc>
        <w:tc>
          <w:tcPr>
            <w:tcW w:w="5528"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Default="00C84D30" w:rsidP="003973E2">
            <w:pPr>
              <w:ind w:left="72"/>
              <w:jc w:val="both"/>
              <w:rPr>
                <w:rFonts w:ascii="Arial" w:hAnsi="Arial" w:cs="Arial"/>
                <w:sz w:val="18"/>
                <w:szCs w:val="18"/>
              </w:rPr>
            </w:pPr>
          </w:p>
          <w:p w:rsidR="009C1F01" w:rsidRPr="00ED54BB" w:rsidRDefault="009C1F01" w:rsidP="003973E2">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897AB4">
        <w:trPr>
          <w:trHeight w:val="429"/>
          <w:jc w:val="center"/>
        </w:trPr>
        <w:tc>
          <w:tcPr>
            <w:tcW w:w="776" w:type="dxa"/>
            <w:vAlign w:val="center"/>
          </w:tcPr>
          <w:p w:rsidR="009C1F01" w:rsidRPr="00ED54BB" w:rsidRDefault="009C1F01" w:rsidP="00897AB4">
            <w:pPr>
              <w:rPr>
                <w:rFonts w:ascii="Arial" w:hAnsi="Arial" w:cs="Arial"/>
                <w:color w:val="000000"/>
                <w:sz w:val="18"/>
                <w:szCs w:val="18"/>
                <w:lang w:eastAsia="es-MX"/>
              </w:rPr>
            </w:pPr>
          </w:p>
        </w:tc>
        <w:tc>
          <w:tcPr>
            <w:tcW w:w="1134" w:type="dxa"/>
            <w:gridSpan w:val="2"/>
            <w:vAlign w:val="center"/>
          </w:tcPr>
          <w:p w:rsidR="00C84D30" w:rsidRPr="00781A19" w:rsidRDefault="00C84D30" w:rsidP="003973E2">
            <w:pPr>
              <w:jc w:val="center"/>
              <w:rPr>
                <w:rFonts w:ascii="Arial" w:hAnsi="Arial" w:cs="Arial"/>
                <w:sz w:val="18"/>
                <w:szCs w:val="18"/>
              </w:rPr>
            </w:pPr>
          </w:p>
        </w:tc>
        <w:tc>
          <w:tcPr>
            <w:tcW w:w="5528"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4D30" w:rsidRPr="00897AB4" w:rsidRDefault="00C84D30" w:rsidP="00897AB4">
            <w:pPr>
              <w:rPr>
                <w:rFonts w:ascii="Arial" w:hAnsi="Arial" w:cs="Arial"/>
                <w:caps/>
                <w:sz w:val="20"/>
                <w:szCs w:val="18"/>
              </w:rPr>
            </w:pPr>
          </w:p>
        </w:tc>
      </w:tr>
      <w:tr w:rsidR="001D1182" w:rsidRPr="003A36FC" w:rsidTr="00897AB4">
        <w:tblPrEx>
          <w:tblCellMar>
            <w:left w:w="30" w:type="dxa"/>
            <w:right w:w="30" w:type="dxa"/>
          </w:tblCellMar>
        </w:tblPrEx>
        <w:trPr>
          <w:gridAfter w:val="1"/>
          <w:wAfter w:w="66" w:type="dxa"/>
          <w:cantSplit/>
          <w:trHeight w:val="433"/>
          <w:jc w:val="center"/>
        </w:trPr>
        <w:tc>
          <w:tcPr>
            <w:tcW w:w="3828" w:type="dxa"/>
            <w:gridSpan w:val="4"/>
          </w:tcPr>
          <w:p w:rsidR="00235D5C" w:rsidRDefault="00235D5C"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3"/>
          </w:tcPr>
          <w:p w:rsidR="00235D5C" w:rsidRDefault="00235D5C" w:rsidP="003973E2">
            <w:pPr>
              <w:jc w:val="both"/>
              <w:rPr>
                <w:rFonts w:ascii="Arial" w:hAnsi="Arial" w:cs="Arial"/>
                <w:snapToGrid w:val="0"/>
                <w:sz w:val="20"/>
                <w:szCs w:val="18"/>
              </w:rPr>
            </w:pPr>
          </w:p>
          <w:p w:rsidR="00235D5C" w:rsidRPr="003A36FC" w:rsidRDefault="00235D5C" w:rsidP="003973E2">
            <w:pPr>
              <w:jc w:val="both"/>
              <w:rPr>
                <w:rFonts w:ascii="Arial" w:hAnsi="Arial" w:cs="Arial"/>
                <w:snapToGrid w:val="0"/>
                <w:sz w:val="20"/>
                <w:szCs w:val="18"/>
              </w:rPr>
            </w:pPr>
          </w:p>
        </w:tc>
      </w:tr>
      <w:tr w:rsidR="001D1182" w:rsidRPr="003A36FC" w:rsidTr="00897AB4">
        <w:tblPrEx>
          <w:tblCellMar>
            <w:left w:w="30" w:type="dxa"/>
            <w:right w:w="30" w:type="dxa"/>
          </w:tblCellMar>
        </w:tblPrEx>
        <w:trPr>
          <w:gridAfter w:val="1"/>
          <w:wAfter w:w="66" w:type="dxa"/>
          <w:cantSplit/>
          <w:trHeight w:val="338"/>
          <w:jc w:val="center"/>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3"/>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220D54">
            <w:pPr>
              <w:jc w:val="both"/>
              <w:rPr>
                <w:rFonts w:ascii="Arial" w:hAnsi="Arial" w:cs="Arial"/>
                <w:b/>
                <w:sz w:val="20"/>
                <w:szCs w:val="18"/>
              </w:rPr>
            </w:pPr>
            <w:r w:rsidRPr="001D1182">
              <w:rPr>
                <w:rFonts w:ascii="Arial" w:hAnsi="Arial" w:cs="Arial"/>
                <w:b/>
                <w:snapToGrid w:val="0"/>
                <w:sz w:val="20"/>
                <w:szCs w:val="18"/>
              </w:rPr>
              <w:t xml:space="preserve">DEL </w:t>
            </w:r>
            <w:r w:rsidR="004853B3">
              <w:rPr>
                <w:rFonts w:ascii="Arial" w:hAnsi="Arial" w:cs="Arial"/>
                <w:b/>
                <w:snapToGrid w:val="0"/>
                <w:sz w:val="20"/>
                <w:szCs w:val="18"/>
              </w:rPr>
              <w:t>01</w:t>
            </w:r>
            <w:r w:rsidRPr="001D1182">
              <w:rPr>
                <w:rFonts w:ascii="Arial" w:hAnsi="Arial" w:cs="Arial"/>
                <w:b/>
                <w:snapToGrid w:val="0"/>
                <w:sz w:val="20"/>
                <w:szCs w:val="18"/>
              </w:rPr>
              <w:t xml:space="preserve"> DE </w:t>
            </w:r>
            <w:r w:rsidR="004853B3">
              <w:rPr>
                <w:rFonts w:ascii="Arial" w:hAnsi="Arial" w:cs="Arial"/>
                <w:b/>
                <w:snapToGrid w:val="0"/>
                <w:sz w:val="20"/>
                <w:szCs w:val="18"/>
              </w:rPr>
              <w:t>MARZO</w:t>
            </w:r>
            <w:r w:rsidRPr="001D1182">
              <w:rPr>
                <w:rFonts w:ascii="Arial" w:hAnsi="Arial" w:cs="Arial"/>
                <w:b/>
                <w:snapToGrid w:val="0"/>
                <w:sz w:val="20"/>
                <w:szCs w:val="18"/>
              </w:rPr>
              <w:t xml:space="preserve"> AL 31 DE DICIEMBRE DE 201</w:t>
            </w:r>
            <w:r w:rsidR="00DA6C2C">
              <w:rPr>
                <w:rFonts w:ascii="Arial" w:hAnsi="Arial" w:cs="Arial"/>
                <w:b/>
                <w:snapToGrid w:val="0"/>
                <w:sz w:val="20"/>
                <w:szCs w:val="18"/>
              </w:rPr>
              <w:t>8</w:t>
            </w:r>
          </w:p>
        </w:tc>
      </w:tr>
      <w:tr w:rsidR="001D1182" w:rsidRPr="003A36FC" w:rsidTr="00897AB4">
        <w:tblPrEx>
          <w:tblCellMar>
            <w:left w:w="30" w:type="dxa"/>
            <w:right w:w="30" w:type="dxa"/>
          </w:tblCellMar>
        </w:tblPrEx>
        <w:trPr>
          <w:gridAfter w:val="1"/>
          <w:wAfter w:w="66" w:type="dxa"/>
          <w:cantSplit/>
          <w:trHeight w:val="416"/>
          <w:jc w:val="center"/>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3"/>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897AB4">
        <w:tblPrEx>
          <w:tblCellMar>
            <w:left w:w="30" w:type="dxa"/>
            <w:right w:w="30" w:type="dxa"/>
          </w:tblCellMar>
        </w:tblPrEx>
        <w:trPr>
          <w:gridAfter w:val="1"/>
          <w:wAfter w:w="66" w:type="dxa"/>
          <w:cantSplit/>
          <w:trHeight w:val="336"/>
          <w:jc w:val="center"/>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5"/>
          </w:tcPr>
          <w:p w:rsidR="00235D5C" w:rsidRPr="003A36FC" w:rsidRDefault="00235D5C" w:rsidP="003973E2">
            <w:pPr>
              <w:tabs>
                <w:tab w:val="left" w:pos="2692"/>
              </w:tabs>
              <w:rPr>
                <w:rFonts w:ascii="Arial" w:hAnsi="Arial" w:cs="Arial"/>
                <w:snapToGrid w:val="0"/>
                <w:sz w:val="20"/>
                <w:szCs w:val="18"/>
              </w:rPr>
            </w:pPr>
          </w:p>
        </w:tc>
      </w:tr>
      <w:tr w:rsidR="00781A19" w:rsidRPr="003A36FC" w:rsidTr="00897AB4">
        <w:tblPrEx>
          <w:tblCellMar>
            <w:left w:w="30" w:type="dxa"/>
            <w:right w:w="30" w:type="dxa"/>
          </w:tblCellMar>
        </w:tblPrEx>
        <w:trPr>
          <w:gridAfter w:val="1"/>
          <w:wAfter w:w="66" w:type="dxa"/>
          <w:cantSplit/>
          <w:trHeight w:val="247"/>
          <w:jc w:val="center"/>
        </w:trPr>
        <w:tc>
          <w:tcPr>
            <w:tcW w:w="1418" w:type="dxa"/>
            <w:gridSpan w:val="2"/>
          </w:tcPr>
          <w:p w:rsidR="00781A19" w:rsidRPr="003A36FC" w:rsidRDefault="00781A19" w:rsidP="00897AB4">
            <w:pPr>
              <w:rPr>
                <w:rFonts w:ascii="Arial" w:hAnsi="Arial" w:cs="Arial"/>
                <w:sz w:val="20"/>
                <w:szCs w:val="18"/>
                <w:lang w:val="es-MX"/>
              </w:rPr>
            </w:pPr>
          </w:p>
        </w:tc>
        <w:tc>
          <w:tcPr>
            <w:tcW w:w="8080" w:type="dxa"/>
            <w:gridSpan w:val="5"/>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35D5C" w:rsidRDefault="00235D5C" w:rsidP="003973E2">
      <w:pPr>
        <w:jc w:val="center"/>
        <w:rPr>
          <w:rFonts w:ascii="Arial" w:hAnsi="Arial" w:cs="Arial"/>
          <w:b/>
          <w:sz w:val="22"/>
          <w:szCs w:val="20"/>
          <w:lang w:val="es-MX"/>
        </w:rPr>
      </w:pPr>
    </w:p>
    <w:p w:rsidR="00897AB4" w:rsidRDefault="00897AB4" w:rsidP="003973E2">
      <w:pPr>
        <w:jc w:val="center"/>
        <w:rPr>
          <w:rFonts w:ascii="Arial" w:hAnsi="Arial" w:cs="Arial"/>
          <w:b/>
          <w:sz w:val="22"/>
          <w:szCs w:val="20"/>
          <w:lang w:val="es-MX"/>
        </w:rPr>
      </w:pPr>
    </w:p>
    <w:p w:rsidR="00FE4A52" w:rsidRPr="00897AB4" w:rsidRDefault="00FE4A52" w:rsidP="003973E2">
      <w:pPr>
        <w:jc w:val="center"/>
        <w:rPr>
          <w:rFonts w:ascii="Arial" w:hAnsi="Arial" w:cs="Arial"/>
          <w:b/>
          <w:sz w:val="20"/>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6124"/>
      </w:tblGrid>
      <w:tr w:rsidR="00A120B7" w:rsidRPr="003A36FC" w:rsidTr="00897AB4">
        <w:tc>
          <w:tcPr>
            <w:tcW w:w="612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97AB4" w:rsidRDefault="00897AB4" w:rsidP="00897AB4">
      <w:pPr>
        <w:jc w:val="center"/>
        <w:rPr>
          <w:rFonts w:ascii="Arial" w:hAnsi="Arial" w:cs="Arial"/>
          <w:b/>
          <w:sz w:val="22"/>
          <w:szCs w:val="22"/>
          <w:u w:val="single"/>
        </w:rPr>
      </w:pPr>
      <w:bookmarkStart w:id="0" w:name="_Hlk505428874"/>
      <w:bookmarkStart w:id="1" w:name="_Hlk505435824"/>
      <w:bookmarkStart w:id="2" w:name="_Hlk505351539"/>
      <w:r>
        <w:rPr>
          <w:rFonts w:ascii="Arial" w:hAnsi="Arial" w:cs="Arial"/>
          <w:b/>
          <w:sz w:val="22"/>
          <w:szCs w:val="22"/>
          <w:u w:val="single"/>
        </w:rPr>
        <w:lastRenderedPageBreak/>
        <w:t>ANEXO No. 2</w:t>
      </w:r>
    </w:p>
    <w:p w:rsidR="00897AB4" w:rsidRDefault="00897AB4" w:rsidP="00897AB4">
      <w:pPr>
        <w:jc w:val="center"/>
        <w:rPr>
          <w:rFonts w:ascii="Arial" w:hAnsi="Arial" w:cs="Arial"/>
          <w:b/>
          <w:sz w:val="22"/>
          <w:szCs w:val="22"/>
        </w:rPr>
      </w:pPr>
      <w:r>
        <w:rPr>
          <w:rFonts w:ascii="Arial" w:hAnsi="Arial" w:cs="Arial"/>
          <w:b/>
          <w:sz w:val="22"/>
          <w:szCs w:val="22"/>
        </w:rPr>
        <w:t>JUNTA ACLARATORIA</w:t>
      </w:r>
    </w:p>
    <w:p w:rsidR="00897AB4" w:rsidRDefault="00897AB4" w:rsidP="00897AB4">
      <w:pPr>
        <w:jc w:val="center"/>
        <w:rPr>
          <w:rFonts w:ascii="Arial" w:hAnsi="Arial" w:cs="Arial"/>
          <w:b/>
          <w:sz w:val="20"/>
          <w:szCs w:val="18"/>
          <w:lang w:val="es-MX"/>
        </w:rPr>
      </w:pPr>
      <w:r>
        <w:rPr>
          <w:rFonts w:ascii="Arial" w:hAnsi="Arial" w:cs="Arial"/>
          <w:b/>
          <w:sz w:val="20"/>
          <w:szCs w:val="18"/>
          <w:lang w:val="es-MX"/>
        </w:rPr>
        <w:t>LICITACIÓN PÚBLICA LOCAL LPLSCC-04/2018</w:t>
      </w:r>
    </w:p>
    <w:p w:rsidR="00897AB4" w:rsidRDefault="00897AB4" w:rsidP="00897AB4">
      <w:pPr>
        <w:jc w:val="center"/>
        <w:rPr>
          <w:rFonts w:ascii="Arial" w:hAnsi="Arial" w:cs="Arial"/>
          <w:b/>
          <w:sz w:val="22"/>
          <w:szCs w:val="22"/>
        </w:rPr>
      </w:pPr>
    </w:p>
    <w:p w:rsidR="00897AB4" w:rsidRDefault="00897AB4" w:rsidP="00897AB4">
      <w:pPr>
        <w:jc w:val="center"/>
        <w:rPr>
          <w:rFonts w:ascii="Arial" w:hAnsi="Arial" w:cs="Arial"/>
          <w:b/>
          <w:sz w:val="22"/>
          <w:szCs w:val="22"/>
        </w:rPr>
      </w:pPr>
    </w:p>
    <w:p w:rsidR="00897AB4" w:rsidRDefault="00897AB4" w:rsidP="00897AB4">
      <w:pPr>
        <w:rPr>
          <w:rFonts w:ascii="Arial" w:hAnsi="Arial" w:cs="Arial"/>
          <w:b/>
          <w:sz w:val="22"/>
          <w:szCs w:val="22"/>
        </w:rPr>
      </w:pPr>
    </w:p>
    <w:p w:rsidR="00897AB4" w:rsidRDefault="00897AB4" w:rsidP="00897AB4">
      <w:pPr>
        <w:rPr>
          <w:rFonts w:ascii="Arial" w:hAnsi="Arial" w:cs="Arial"/>
          <w:b/>
          <w:sz w:val="22"/>
          <w:szCs w:val="22"/>
        </w:rPr>
      </w:pPr>
      <w:r>
        <w:rPr>
          <w:rFonts w:ascii="Arial" w:hAnsi="Arial" w:cs="Arial"/>
          <w:b/>
          <w:sz w:val="22"/>
          <w:szCs w:val="22"/>
        </w:rPr>
        <w:t>Razón social:</w:t>
      </w:r>
    </w:p>
    <w:p w:rsidR="00897AB4" w:rsidRDefault="00897AB4" w:rsidP="00897AB4">
      <w:pPr>
        <w:rPr>
          <w:rFonts w:ascii="Arial" w:hAnsi="Arial" w:cs="Arial"/>
          <w:b/>
          <w:sz w:val="22"/>
          <w:szCs w:val="22"/>
        </w:rPr>
      </w:pPr>
      <w:r>
        <w:rPr>
          <w:rFonts w:ascii="Arial" w:hAnsi="Arial" w:cs="Arial"/>
          <w:b/>
          <w:sz w:val="22"/>
          <w:szCs w:val="22"/>
        </w:rPr>
        <w:t>Representante Legal:</w:t>
      </w:r>
    </w:p>
    <w:p w:rsidR="00897AB4" w:rsidRDefault="00897AB4" w:rsidP="00897AB4">
      <w:pPr>
        <w:jc w:val="right"/>
        <w:rPr>
          <w:rFonts w:ascii="Arial" w:hAnsi="Arial" w:cs="Arial"/>
          <w:b/>
          <w:sz w:val="22"/>
          <w:szCs w:val="22"/>
        </w:rPr>
      </w:pPr>
    </w:p>
    <w:p w:rsidR="00897AB4" w:rsidRDefault="00897AB4" w:rsidP="00897AB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897AB4" w:rsidTr="00897AB4">
        <w:tc>
          <w:tcPr>
            <w:tcW w:w="1413" w:type="dxa"/>
            <w:tcBorders>
              <w:top w:val="single" w:sz="4" w:space="0" w:color="000000"/>
              <w:left w:val="single" w:sz="4" w:space="0" w:color="000000"/>
              <w:bottom w:val="single" w:sz="4" w:space="0" w:color="000000"/>
              <w:right w:val="single" w:sz="4" w:space="0" w:color="000000"/>
            </w:tcBorders>
            <w:hideMark/>
          </w:tcPr>
          <w:p w:rsidR="00897AB4" w:rsidRDefault="00897AB4">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10"/>
                <w:szCs w:val="22"/>
              </w:rPr>
            </w:pPr>
          </w:p>
          <w:p w:rsidR="00897AB4" w:rsidRDefault="00897AB4">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897AB4" w:rsidRDefault="00897AB4">
            <w:pPr>
              <w:spacing w:line="276" w:lineRule="auto"/>
              <w:jc w:val="center"/>
              <w:rPr>
                <w:rFonts w:ascii="Arial" w:hAnsi="Arial" w:cs="Arial"/>
                <w:b/>
                <w:sz w:val="22"/>
                <w:szCs w:val="22"/>
              </w:rPr>
            </w:pPr>
            <w:r>
              <w:rPr>
                <w:rFonts w:ascii="Arial" w:hAnsi="Arial" w:cs="Arial"/>
                <w:b/>
                <w:sz w:val="22"/>
                <w:szCs w:val="22"/>
              </w:rPr>
              <w:t>Pregunta</w:t>
            </w:r>
          </w:p>
        </w:tc>
      </w:tr>
      <w:tr w:rsidR="00897AB4" w:rsidTr="00897AB4">
        <w:tc>
          <w:tcPr>
            <w:tcW w:w="1413"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p w:rsidR="00897AB4" w:rsidRDefault="00897AB4">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r>
      <w:tr w:rsidR="00897AB4" w:rsidTr="00897AB4">
        <w:tc>
          <w:tcPr>
            <w:tcW w:w="1413"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p w:rsidR="00897AB4" w:rsidRDefault="00897AB4">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r>
      <w:tr w:rsidR="00897AB4" w:rsidTr="00897AB4">
        <w:tc>
          <w:tcPr>
            <w:tcW w:w="1413"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p w:rsidR="00897AB4" w:rsidRDefault="00897AB4">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r>
      <w:tr w:rsidR="00897AB4" w:rsidTr="00897AB4">
        <w:tc>
          <w:tcPr>
            <w:tcW w:w="1413"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p w:rsidR="00897AB4" w:rsidRDefault="00897AB4">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897AB4" w:rsidRDefault="00897AB4">
            <w:pPr>
              <w:spacing w:line="276" w:lineRule="auto"/>
              <w:jc w:val="center"/>
              <w:rPr>
                <w:rFonts w:ascii="Arial" w:hAnsi="Arial" w:cs="Arial"/>
                <w:b/>
                <w:sz w:val="22"/>
                <w:szCs w:val="22"/>
              </w:rPr>
            </w:pPr>
          </w:p>
        </w:tc>
      </w:tr>
    </w:tbl>
    <w:p w:rsidR="00897AB4" w:rsidRDefault="00897AB4" w:rsidP="00897AB4">
      <w:pPr>
        <w:jc w:val="both"/>
        <w:rPr>
          <w:rFonts w:ascii="Arial" w:hAnsi="Arial" w:cs="Arial"/>
          <w:b/>
          <w:sz w:val="22"/>
          <w:szCs w:val="22"/>
        </w:rPr>
      </w:pPr>
    </w:p>
    <w:p w:rsidR="00897AB4" w:rsidRDefault="00897AB4" w:rsidP="00897AB4">
      <w:pPr>
        <w:jc w:val="both"/>
        <w:rPr>
          <w:rFonts w:ascii="Arial" w:hAnsi="Arial" w:cs="Arial"/>
          <w:b/>
          <w:sz w:val="22"/>
          <w:szCs w:val="22"/>
          <w:u w:val="single"/>
        </w:rPr>
      </w:pPr>
      <w:r>
        <w:rPr>
          <w:rFonts w:ascii="Arial" w:hAnsi="Arial" w:cs="Arial"/>
          <w:b/>
          <w:sz w:val="22"/>
          <w:szCs w:val="22"/>
          <w:u w:val="single"/>
        </w:rPr>
        <w:t>GUÍA DE LLENADO</w:t>
      </w:r>
    </w:p>
    <w:p w:rsidR="00897AB4" w:rsidRDefault="00897AB4" w:rsidP="00897AB4">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897AB4" w:rsidRDefault="00897AB4" w:rsidP="00897AB4">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897AB4" w:rsidRDefault="00897AB4" w:rsidP="00897AB4">
      <w:pPr>
        <w:jc w:val="both"/>
        <w:rPr>
          <w:rFonts w:ascii="Arial" w:hAnsi="Arial" w:cs="Arial"/>
          <w:i/>
          <w:sz w:val="18"/>
          <w:szCs w:val="22"/>
          <w:u w:val="single"/>
        </w:rPr>
      </w:pPr>
      <w:r>
        <w:rPr>
          <w:rFonts w:ascii="Arial" w:hAnsi="Arial" w:cs="Arial"/>
          <w:i/>
          <w:sz w:val="16"/>
          <w:szCs w:val="22"/>
          <w:u w:val="single"/>
        </w:rPr>
        <w:t>Ejemplo: Punto 5.1, Numeral 1), Inciso II).</w:t>
      </w:r>
    </w:p>
    <w:p w:rsidR="00897AB4" w:rsidRDefault="00897AB4" w:rsidP="00897AB4">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897AB4" w:rsidRDefault="00897AB4" w:rsidP="00897AB4">
      <w:pPr>
        <w:jc w:val="both"/>
        <w:rPr>
          <w:rFonts w:ascii="Arial" w:hAnsi="Arial" w:cs="Arial"/>
          <w:b/>
          <w:sz w:val="22"/>
          <w:szCs w:val="22"/>
        </w:rPr>
      </w:pPr>
    </w:p>
    <w:p w:rsidR="00897AB4" w:rsidRDefault="00897AB4" w:rsidP="00897AB4">
      <w:pPr>
        <w:jc w:val="both"/>
        <w:rPr>
          <w:rFonts w:ascii="Arial" w:hAnsi="Arial" w:cs="Arial"/>
          <w:b/>
          <w:sz w:val="22"/>
          <w:szCs w:val="22"/>
        </w:rPr>
      </w:pPr>
    </w:p>
    <w:p w:rsidR="00897AB4" w:rsidRDefault="00897AB4" w:rsidP="00897AB4">
      <w:pPr>
        <w:jc w:val="both"/>
        <w:rPr>
          <w:rFonts w:ascii="Arial" w:hAnsi="Arial" w:cs="Arial"/>
          <w:b/>
          <w:sz w:val="22"/>
          <w:szCs w:val="22"/>
          <w:u w:val="single"/>
        </w:rPr>
      </w:pPr>
      <w:r>
        <w:rPr>
          <w:rFonts w:ascii="Arial" w:hAnsi="Arial" w:cs="Arial"/>
          <w:b/>
          <w:sz w:val="22"/>
          <w:szCs w:val="22"/>
          <w:u w:val="single"/>
        </w:rPr>
        <w:t>Notas Importantes:</w:t>
      </w:r>
    </w:p>
    <w:p w:rsidR="00897AB4" w:rsidRDefault="00897AB4" w:rsidP="00897AB4">
      <w:pPr>
        <w:jc w:val="both"/>
        <w:rPr>
          <w:rFonts w:ascii="Arial" w:hAnsi="Arial" w:cs="Arial"/>
          <w:b/>
          <w:sz w:val="16"/>
          <w:szCs w:val="22"/>
        </w:rPr>
      </w:pPr>
    </w:p>
    <w:p w:rsidR="00897AB4" w:rsidRDefault="00897AB4" w:rsidP="00897AB4">
      <w:pPr>
        <w:pStyle w:val="Prrafodelista"/>
        <w:numPr>
          <w:ilvl w:val="0"/>
          <w:numId w:val="27"/>
        </w:numPr>
        <w:jc w:val="both"/>
        <w:rPr>
          <w:rFonts w:ascii="Arial" w:hAnsi="Arial" w:cs="Arial"/>
        </w:rPr>
      </w:pPr>
      <w:r>
        <w:rPr>
          <w:rFonts w:ascii="Arial" w:hAnsi="Arial" w:cs="Arial"/>
        </w:rPr>
        <w:t>Sólo se aceptarán preguntas presentadas con este formato.</w:t>
      </w:r>
    </w:p>
    <w:p w:rsidR="00897AB4" w:rsidRDefault="00897AB4" w:rsidP="00897AB4">
      <w:pPr>
        <w:pStyle w:val="Prrafodelista"/>
        <w:numPr>
          <w:ilvl w:val="0"/>
          <w:numId w:val="27"/>
        </w:numPr>
        <w:jc w:val="both"/>
        <w:rPr>
          <w:rFonts w:ascii="Arial" w:hAnsi="Arial" w:cs="Arial"/>
        </w:rPr>
      </w:pPr>
      <w:r>
        <w:rPr>
          <w:rFonts w:ascii="Arial" w:hAnsi="Arial" w:cs="Arial"/>
        </w:rPr>
        <w:t>Se solicita confirmar la recepción del formato ya que la Convocante no se hará responsable por lo recibido fuera de tiempo.</w:t>
      </w:r>
    </w:p>
    <w:p w:rsidR="00897AB4" w:rsidRDefault="00897AB4" w:rsidP="00897AB4">
      <w:pPr>
        <w:pStyle w:val="Prrafodelista"/>
        <w:numPr>
          <w:ilvl w:val="0"/>
          <w:numId w:val="27"/>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897AB4" w:rsidRDefault="00897AB4" w:rsidP="00897AB4">
      <w:pPr>
        <w:rPr>
          <w:rFonts w:ascii="Arial" w:hAnsi="Arial" w:cs="Arial"/>
          <w:sz w:val="22"/>
          <w:szCs w:val="22"/>
        </w:rPr>
      </w:pPr>
    </w:p>
    <w:p w:rsidR="00897AB4" w:rsidRDefault="00897AB4" w:rsidP="00897AB4">
      <w:pPr>
        <w:rPr>
          <w:rFonts w:ascii="Arial" w:hAnsi="Arial" w:cs="Arial"/>
          <w:sz w:val="22"/>
          <w:szCs w:val="22"/>
        </w:rPr>
      </w:pPr>
    </w:p>
    <w:p w:rsidR="00897AB4" w:rsidRDefault="00897AB4" w:rsidP="00897AB4">
      <w:pPr>
        <w:rPr>
          <w:rFonts w:ascii="Arial" w:hAnsi="Arial" w:cs="Arial"/>
          <w:b/>
          <w:sz w:val="22"/>
          <w:szCs w:val="22"/>
        </w:rPr>
      </w:pPr>
      <w:r>
        <w:rPr>
          <w:rFonts w:ascii="Arial" w:hAnsi="Arial" w:cs="Arial"/>
          <w:b/>
          <w:sz w:val="22"/>
          <w:szCs w:val="22"/>
          <w:u w:val="single"/>
        </w:rPr>
        <w:t>Correo electrónico para recepción de preguntas: proveedores@itei.org.mx</w:t>
      </w:r>
    </w:p>
    <w:p w:rsidR="00897AB4" w:rsidRDefault="00897AB4" w:rsidP="00897AB4">
      <w:pPr>
        <w:rPr>
          <w:rFonts w:ascii="Arial" w:hAnsi="Arial" w:cs="Arial"/>
          <w:b/>
          <w:sz w:val="22"/>
          <w:szCs w:val="22"/>
        </w:rPr>
      </w:pPr>
    </w:p>
    <w:p w:rsidR="00897AB4" w:rsidRDefault="00897AB4" w:rsidP="00897AB4">
      <w:pPr>
        <w:rPr>
          <w:rFonts w:ascii="Arial" w:hAnsi="Arial" w:cs="Arial"/>
          <w:b/>
          <w:sz w:val="18"/>
          <w:szCs w:val="18"/>
        </w:rPr>
      </w:pPr>
    </w:p>
    <w:p w:rsidR="00897AB4" w:rsidRDefault="00897AB4" w:rsidP="00897AB4">
      <w:pPr>
        <w:jc w:val="center"/>
        <w:rPr>
          <w:rFonts w:ascii="Arial" w:hAnsi="Arial" w:cs="Arial"/>
          <w:b/>
          <w:sz w:val="20"/>
          <w:szCs w:val="20"/>
          <w:u w:val="single"/>
        </w:rPr>
      </w:pPr>
    </w:p>
    <w:p w:rsidR="00897AB4" w:rsidRDefault="00897AB4" w:rsidP="00897AB4">
      <w:pPr>
        <w:jc w:val="center"/>
        <w:rPr>
          <w:rFonts w:ascii="Arial" w:hAnsi="Arial" w:cs="Arial"/>
          <w:b/>
          <w:sz w:val="20"/>
          <w:szCs w:val="20"/>
          <w:u w:val="single"/>
        </w:rPr>
      </w:pPr>
    </w:p>
    <w:bookmarkEnd w:id="0"/>
    <w:p w:rsidR="00897AB4" w:rsidRDefault="00897AB4" w:rsidP="00897AB4">
      <w:pPr>
        <w:jc w:val="center"/>
        <w:rPr>
          <w:rFonts w:ascii="Arial" w:hAnsi="Arial" w:cs="Arial"/>
          <w:b/>
          <w:sz w:val="20"/>
          <w:szCs w:val="20"/>
          <w:u w:val="single"/>
        </w:rPr>
      </w:pPr>
    </w:p>
    <w:bookmarkEnd w:id="1"/>
    <w:p w:rsidR="00DA6C2C" w:rsidRDefault="00DA6C2C" w:rsidP="00DA6C2C">
      <w:pPr>
        <w:jc w:val="center"/>
        <w:rPr>
          <w:rFonts w:ascii="Arial" w:hAnsi="Arial" w:cs="Arial"/>
          <w:b/>
          <w:sz w:val="18"/>
          <w:szCs w:val="18"/>
        </w:rPr>
      </w:pPr>
      <w:r>
        <w:rPr>
          <w:rFonts w:ascii="Arial" w:hAnsi="Arial" w:cs="Arial"/>
          <w:b/>
          <w:sz w:val="20"/>
          <w:szCs w:val="20"/>
          <w:u w:val="single"/>
        </w:rPr>
        <w:lastRenderedPageBreak/>
        <w:t>ANEXO No. 3</w:t>
      </w:r>
    </w:p>
    <w:p w:rsidR="00DA6C2C" w:rsidRDefault="00DA6C2C" w:rsidP="00DA6C2C">
      <w:pPr>
        <w:jc w:val="center"/>
        <w:rPr>
          <w:rFonts w:ascii="Arial" w:hAnsi="Arial" w:cs="Arial"/>
          <w:sz w:val="20"/>
          <w:szCs w:val="20"/>
        </w:rPr>
      </w:pPr>
      <w:r w:rsidRPr="003E2A15">
        <w:rPr>
          <w:rFonts w:ascii="Arial" w:hAnsi="Arial" w:cs="Arial"/>
          <w:sz w:val="20"/>
          <w:szCs w:val="20"/>
        </w:rPr>
        <w:t>ACREDITACIÓN DE LOS PARTICIPANTES</w:t>
      </w:r>
    </w:p>
    <w:p w:rsidR="00DA6C2C" w:rsidRDefault="00DA6C2C" w:rsidP="00DA6C2C">
      <w:pPr>
        <w:jc w:val="center"/>
        <w:rPr>
          <w:rFonts w:ascii="Arial" w:hAnsi="Arial" w:cs="Arial"/>
          <w:b/>
          <w:sz w:val="20"/>
          <w:szCs w:val="18"/>
          <w:lang w:val="es-MX"/>
        </w:rPr>
      </w:pPr>
      <w:r>
        <w:rPr>
          <w:rFonts w:ascii="Arial" w:hAnsi="Arial" w:cs="Arial"/>
          <w:b/>
          <w:sz w:val="20"/>
          <w:szCs w:val="18"/>
          <w:lang w:val="es-MX"/>
        </w:rPr>
        <w:t>LICITACIÓN PÚBLICA LOCAL LPLSCC-04/2018</w:t>
      </w:r>
    </w:p>
    <w:p w:rsidR="00DA6C2C" w:rsidRPr="00FF60C7" w:rsidRDefault="00DA6C2C" w:rsidP="00DA6C2C">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DA6C2C" w:rsidRPr="00FF60C7" w:rsidTr="002A47C1">
        <w:trPr>
          <w:trHeight w:val="220"/>
          <w:jc w:val="center"/>
        </w:trPr>
        <w:tc>
          <w:tcPr>
            <w:tcW w:w="10531" w:type="dxa"/>
            <w:gridSpan w:val="12"/>
            <w:vMerge w:val="restart"/>
            <w:tcBorders>
              <w:top w:val="nil"/>
              <w:left w:val="nil"/>
              <w:bottom w:val="nil"/>
              <w:right w:val="nil"/>
            </w:tcBorders>
            <w:shd w:val="clear" w:color="auto" w:fill="auto"/>
            <w:vAlign w:val="bottom"/>
            <w:hideMark/>
          </w:tcPr>
          <w:p w:rsidR="00DA6C2C" w:rsidRPr="00FF60C7" w:rsidRDefault="00DA6C2C" w:rsidP="002A47C1">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DA6C2C" w:rsidRPr="00FF60C7" w:rsidRDefault="00DA6C2C" w:rsidP="002A47C1">
            <w:pPr>
              <w:jc w:val="both"/>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2A47C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4A0155" w:rsidTr="002A47C1">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DA6C2C" w:rsidRPr="004A0155" w:rsidRDefault="00DA6C2C" w:rsidP="002A47C1">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DA6C2C" w:rsidRPr="004A0155" w:rsidRDefault="00DA6C2C" w:rsidP="002A47C1">
            <w:pPr>
              <w:rPr>
                <w:rFonts w:ascii="Arial" w:hAnsi="Arial" w:cs="Arial"/>
                <w:sz w:val="18"/>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A6C2C" w:rsidRPr="00FF60C7" w:rsidRDefault="00DA6C2C" w:rsidP="002A47C1">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4A0155" w:rsidTr="002A47C1">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DA6C2C" w:rsidRPr="004A0155" w:rsidRDefault="00DA6C2C" w:rsidP="002A47C1">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DA6C2C" w:rsidRPr="004A0155" w:rsidRDefault="00DA6C2C" w:rsidP="002A47C1">
            <w:pPr>
              <w:rPr>
                <w:rFonts w:ascii="Arial" w:hAnsi="Arial" w:cs="Arial"/>
                <w:sz w:val="18"/>
                <w:szCs w:val="16"/>
              </w:rPr>
            </w:pPr>
          </w:p>
        </w:tc>
      </w:tr>
      <w:tr w:rsidR="00DA6C2C" w:rsidRPr="00FF60C7" w:rsidTr="002A47C1">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DA6C2C" w:rsidRPr="00D73598" w:rsidRDefault="00DA6C2C" w:rsidP="002A47C1">
            <w:pPr>
              <w:rPr>
                <w:rFonts w:ascii="Arial" w:hAnsi="Arial" w:cs="Arial"/>
                <w:b/>
                <w:bCs/>
                <w:i/>
                <w:iCs/>
                <w:sz w:val="12"/>
                <w:szCs w:val="16"/>
                <w:u w:val="single"/>
              </w:rPr>
            </w:pPr>
          </w:p>
          <w:p w:rsidR="00DA6C2C" w:rsidRPr="00E601E8" w:rsidRDefault="00DA6C2C" w:rsidP="002A47C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DA6C2C" w:rsidRPr="00CB4C26" w:rsidRDefault="00DA6C2C" w:rsidP="002A47C1">
            <w:pPr>
              <w:rPr>
                <w:rFonts w:ascii="Arial" w:hAnsi="Arial" w:cs="Arial"/>
                <w:b/>
                <w:bCs/>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D73598" w:rsidRDefault="00DA6C2C" w:rsidP="002A47C1">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2A47C1">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DA6C2C" w:rsidRPr="00D73598" w:rsidRDefault="00DA6C2C" w:rsidP="002A47C1">
            <w:pPr>
              <w:rPr>
                <w:rFonts w:ascii="Arial" w:hAnsi="Arial" w:cs="Arial"/>
                <w:b/>
                <w:bCs/>
                <w:i/>
                <w:iCs/>
                <w:sz w:val="12"/>
                <w:szCs w:val="16"/>
                <w:u w:val="single"/>
              </w:rPr>
            </w:pPr>
          </w:p>
          <w:p w:rsidR="00DA6C2C" w:rsidRPr="00E601E8" w:rsidRDefault="00DA6C2C" w:rsidP="002A47C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A6C2C" w:rsidRDefault="00DA6C2C" w:rsidP="002A47C1">
            <w:pPr>
              <w:rPr>
                <w:rFonts w:ascii="Arial" w:hAnsi="Arial" w:cs="Arial"/>
                <w:b/>
                <w:bCs/>
                <w:sz w:val="16"/>
                <w:szCs w:val="16"/>
              </w:rPr>
            </w:pPr>
          </w:p>
          <w:p w:rsidR="00DA6C2C" w:rsidRPr="00CB4C26" w:rsidRDefault="00DA6C2C" w:rsidP="002A47C1">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251"/>
          <w:jc w:val="center"/>
        </w:trPr>
        <w:tc>
          <w:tcPr>
            <w:tcW w:w="10531" w:type="dxa"/>
            <w:gridSpan w:val="12"/>
            <w:tcBorders>
              <w:top w:val="single" w:sz="4" w:space="0" w:color="auto"/>
            </w:tcBorders>
            <w:shd w:val="clear" w:color="auto" w:fill="auto"/>
            <w:noWrap/>
            <w:vAlign w:val="bottom"/>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p>
        </w:tc>
        <w:tc>
          <w:tcPr>
            <w:tcW w:w="160" w:type="dxa"/>
            <w:shd w:val="clear" w:color="auto" w:fill="auto"/>
            <w:noWrap/>
            <w:vAlign w:val="bottom"/>
            <w:hideMark/>
          </w:tcPr>
          <w:p w:rsidR="00DA6C2C" w:rsidRPr="00FF60C7" w:rsidRDefault="00DA6C2C" w:rsidP="002A47C1">
            <w:pPr>
              <w:rPr>
                <w:rFonts w:ascii="Arial" w:hAnsi="Arial" w:cs="Arial"/>
                <w:sz w:val="16"/>
                <w:szCs w:val="16"/>
              </w:rPr>
            </w:pPr>
          </w:p>
        </w:tc>
      </w:tr>
      <w:tr w:rsidR="00DA6C2C" w:rsidRPr="00FF60C7" w:rsidTr="002A47C1">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DA6C2C" w:rsidRPr="00267010" w:rsidRDefault="00DA6C2C" w:rsidP="002A47C1">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DA6C2C" w:rsidRPr="00267010" w:rsidRDefault="00DA6C2C" w:rsidP="002A47C1">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DA6C2C" w:rsidRPr="00FF60C7" w:rsidRDefault="00DA6C2C" w:rsidP="002A47C1">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FF60C7"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FF60C7" w:rsidRDefault="00DA6C2C" w:rsidP="002A47C1">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DA6C2C" w:rsidRPr="00FF60C7" w:rsidRDefault="00DA6C2C" w:rsidP="002A47C1">
            <w:pPr>
              <w:rPr>
                <w:rFonts w:ascii="Arial" w:hAnsi="Arial" w:cs="Arial"/>
                <w:sz w:val="16"/>
                <w:szCs w:val="16"/>
              </w:rPr>
            </w:pPr>
            <w:r w:rsidRPr="00FF60C7">
              <w:rPr>
                <w:rFonts w:ascii="Arial" w:hAnsi="Arial" w:cs="Arial"/>
                <w:sz w:val="16"/>
                <w:szCs w:val="16"/>
              </w:rPr>
              <w:t> </w:t>
            </w:r>
          </w:p>
        </w:tc>
      </w:tr>
      <w:tr w:rsidR="00DA6C2C" w:rsidRPr="00E247F2" w:rsidTr="002A47C1">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A6C2C" w:rsidRDefault="00DA6C2C" w:rsidP="002A47C1">
            <w:pPr>
              <w:rPr>
                <w:rFonts w:ascii="Arial" w:hAnsi="Arial" w:cs="Arial"/>
                <w:b/>
                <w:bCs/>
                <w:sz w:val="16"/>
                <w:szCs w:val="16"/>
              </w:rPr>
            </w:pPr>
          </w:p>
          <w:p w:rsidR="00DA6C2C" w:rsidRPr="00E247F2" w:rsidRDefault="00DA6C2C" w:rsidP="002A47C1">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DA6C2C" w:rsidRPr="00E247F2" w:rsidRDefault="00DA6C2C" w:rsidP="002A47C1">
            <w:pPr>
              <w:rPr>
                <w:rFonts w:ascii="Arial" w:hAnsi="Arial" w:cs="Arial"/>
                <w:sz w:val="16"/>
                <w:szCs w:val="16"/>
              </w:rPr>
            </w:pPr>
            <w:r w:rsidRPr="00E247F2">
              <w:rPr>
                <w:rFonts w:ascii="Arial" w:hAnsi="Arial" w:cs="Arial"/>
                <w:sz w:val="16"/>
                <w:szCs w:val="16"/>
              </w:rPr>
              <w:t> </w:t>
            </w:r>
          </w:p>
        </w:tc>
      </w:tr>
      <w:tr w:rsidR="00DA6C2C" w:rsidRPr="00E247F2" w:rsidTr="002A47C1">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DA6C2C" w:rsidRPr="00E247F2" w:rsidRDefault="00DA6C2C" w:rsidP="002A47C1">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2A47C1">
            <w:pPr>
              <w:rPr>
                <w:rFonts w:ascii="Arial" w:hAnsi="Arial" w:cs="Arial"/>
                <w:b/>
                <w:bCs/>
                <w:sz w:val="16"/>
                <w:szCs w:val="16"/>
              </w:rPr>
            </w:pPr>
          </w:p>
          <w:p w:rsidR="00DA6C2C" w:rsidRPr="00E247F2" w:rsidRDefault="00DA6C2C" w:rsidP="002A47C1">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DA6C2C" w:rsidRPr="00E247F2" w:rsidRDefault="00DA6C2C" w:rsidP="002A47C1">
            <w:pPr>
              <w:rPr>
                <w:rFonts w:ascii="Arial" w:hAnsi="Arial" w:cs="Arial"/>
                <w:sz w:val="16"/>
                <w:szCs w:val="16"/>
              </w:rPr>
            </w:pPr>
            <w:r w:rsidRPr="00E247F2">
              <w:rPr>
                <w:rFonts w:ascii="Arial" w:hAnsi="Arial" w:cs="Arial"/>
                <w:sz w:val="16"/>
                <w:szCs w:val="16"/>
              </w:rPr>
              <w:t> </w:t>
            </w:r>
          </w:p>
        </w:tc>
      </w:tr>
    </w:tbl>
    <w:p w:rsidR="00897AB4" w:rsidRDefault="00897AB4" w:rsidP="008C5F4E">
      <w:pPr>
        <w:jc w:val="center"/>
        <w:rPr>
          <w:rFonts w:ascii="Arial" w:hAnsi="Arial" w:cs="Arial"/>
          <w:b/>
          <w:sz w:val="22"/>
          <w:szCs w:val="22"/>
        </w:rPr>
      </w:pPr>
    </w:p>
    <w:p w:rsidR="008C5F4E" w:rsidRPr="00B94009" w:rsidRDefault="008C5F4E" w:rsidP="008C5F4E">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8C5F4E" w:rsidRPr="00B94009" w:rsidRDefault="008C5F4E" w:rsidP="008C5F4E">
      <w:pPr>
        <w:jc w:val="center"/>
        <w:rPr>
          <w:rFonts w:ascii="Arial" w:hAnsi="Arial" w:cs="Arial"/>
          <w:b/>
          <w:sz w:val="22"/>
          <w:szCs w:val="22"/>
        </w:rPr>
      </w:pPr>
      <w:r w:rsidRPr="00B94009">
        <w:rPr>
          <w:rFonts w:ascii="Arial" w:hAnsi="Arial" w:cs="Arial"/>
          <w:b/>
          <w:sz w:val="22"/>
          <w:szCs w:val="22"/>
        </w:rPr>
        <w:t>LICITACIÓN PÚBLICA LOCAL LPLSCC-</w:t>
      </w:r>
      <w:r w:rsidR="00DA6C2C">
        <w:rPr>
          <w:rFonts w:ascii="Arial" w:hAnsi="Arial" w:cs="Arial"/>
          <w:b/>
          <w:sz w:val="22"/>
          <w:szCs w:val="22"/>
        </w:rPr>
        <w:t>04</w:t>
      </w:r>
      <w:r w:rsidRPr="00B94009">
        <w:rPr>
          <w:rFonts w:ascii="Arial" w:hAnsi="Arial" w:cs="Arial"/>
          <w:b/>
          <w:sz w:val="22"/>
          <w:szCs w:val="22"/>
        </w:rPr>
        <w:t>/201</w:t>
      </w:r>
      <w:r w:rsidR="00DA6C2C">
        <w:rPr>
          <w:rFonts w:ascii="Arial" w:hAnsi="Arial" w:cs="Arial"/>
          <w:b/>
          <w:sz w:val="22"/>
          <w:szCs w:val="22"/>
        </w:rPr>
        <w:t>8</w:t>
      </w: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Default="008C5F4E" w:rsidP="008C5F4E">
      <w:pPr>
        <w:jc w:val="right"/>
        <w:rPr>
          <w:rFonts w:ascii="Arial" w:hAnsi="Arial" w:cs="Arial"/>
          <w:sz w:val="16"/>
          <w:szCs w:val="16"/>
        </w:rPr>
      </w:pPr>
    </w:p>
    <w:p w:rsidR="008C5F4E" w:rsidRPr="00220D54" w:rsidRDefault="008C5F4E" w:rsidP="008C5F4E">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DA6C2C">
        <w:rPr>
          <w:rFonts w:ascii="Arial" w:hAnsi="Arial" w:cs="Arial"/>
          <w:sz w:val="22"/>
          <w:szCs w:val="22"/>
        </w:rPr>
        <w:t>8</w:t>
      </w:r>
    </w:p>
    <w:p w:rsidR="008C5F4E" w:rsidRPr="00220D54" w:rsidRDefault="008C5F4E" w:rsidP="008C5F4E">
      <w:pPr>
        <w:jc w:val="right"/>
        <w:rPr>
          <w:rFonts w:ascii="Arial" w:hAnsi="Arial" w:cs="Arial"/>
          <w:b/>
          <w:sz w:val="22"/>
          <w:szCs w:val="22"/>
        </w:rPr>
      </w:pPr>
    </w:p>
    <w:p w:rsidR="008C5F4E" w:rsidRPr="00220D54" w:rsidRDefault="008C5F4E" w:rsidP="008C5F4E">
      <w:pPr>
        <w:jc w:val="right"/>
        <w:rPr>
          <w:rFonts w:ascii="Arial" w:hAnsi="Arial" w:cs="Arial"/>
          <w:b/>
          <w:sz w:val="22"/>
          <w:szCs w:val="22"/>
        </w:rPr>
      </w:pPr>
    </w:p>
    <w:p w:rsidR="008C5F4E" w:rsidRPr="00220D54" w:rsidRDefault="008C5F4E" w:rsidP="00220D54">
      <w:pPr>
        <w:rPr>
          <w:rFonts w:ascii="Arial" w:hAnsi="Arial" w:cs="Arial"/>
          <w:b/>
          <w:sz w:val="22"/>
          <w:szCs w:val="22"/>
        </w:rPr>
      </w:pPr>
    </w:p>
    <w:p w:rsidR="008C5F4E" w:rsidRPr="00220D54" w:rsidRDefault="008C5F4E" w:rsidP="008C5F4E">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8C5F4E" w:rsidRPr="00220D54" w:rsidRDefault="008C5F4E" w:rsidP="008C5F4E">
      <w:pPr>
        <w:spacing w:line="276" w:lineRule="auto"/>
        <w:ind w:right="-93"/>
        <w:jc w:val="both"/>
        <w:rPr>
          <w:rFonts w:ascii="Arial" w:hAnsi="Arial" w:cs="Arial"/>
          <w:b/>
          <w:sz w:val="22"/>
          <w:szCs w:val="22"/>
        </w:rPr>
      </w:pPr>
      <w:r w:rsidRPr="00220D54">
        <w:rPr>
          <w:rFonts w:ascii="Arial" w:hAnsi="Arial" w:cs="Arial"/>
          <w:b/>
          <w:sz w:val="22"/>
          <w:szCs w:val="22"/>
        </w:rPr>
        <w:t>Presente.</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DA6C2C">
        <w:rPr>
          <w:rFonts w:ascii="Arial" w:hAnsi="Arial" w:cs="Arial"/>
          <w:b/>
          <w:sz w:val="22"/>
          <w:szCs w:val="22"/>
        </w:rPr>
        <w:t>04</w:t>
      </w:r>
      <w:r w:rsidRPr="00220D54">
        <w:rPr>
          <w:rFonts w:ascii="Arial" w:hAnsi="Arial" w:cs="Arial"/>
          <w:b/>
          <w:sz w:val="22"/>
          <w:szCs w:val="22"/>
        </w:rPr>
        <w:t>/201</w:t>
      </w:r>
      <w:r w:rsidR="00DA6C2C">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sidR="00DA6C2C" w:rsidRPr="00220D54">
        <w:rPr>
          <w:rFonts w:ascii="Arial" w:hAnsi="Arial" w:cs="Arial"/>
          <w:sz w:val="22"/>
          <w:szCs w:val="22"/>
          <w:lang w:val="es-MX"/>
        </w:rPr>
        <w:t>del “</w:t>
      </w:r>
      <w:r w:rsidRPr="00220D54">
        <w:rPr>
          <w:rFonts w:ascii="Arial" w:hAnsi="Arial" w:cs="Arial"/>
          <w:sz w:val="22"/>
          <w:szCs w:val="22"/>
          <w:lang w:val="es-MX"/>
        </w:rPr>
        <w:t>Servicio de Monitoreo de Medios Informativos relativos al Instituto de Transparencia, Información Pública y Protección de Datos Personales del Estado de Jalisco</w:t>
      </w:r>
      <w:r w:rsidR="00AE2341">
        <w:rPr>
          <w:rFonts w:ascii="Arial" w:hAnsi="Arial" w:cs="Arial"/>
          <w:sz w:val="22"/>
          <w:szCs w:val="22"/>
          <w:lang w:val="es-MX"/>
        </w:rPr>
        <w:t xml:space="preserve"> correspondiente al periodo del </w:t>
      </w:r>
      <w:r w:rsidR="009C1F01">
        <w:rPr>
          <w:rFonts w:ascii="Arial" w:hAnsi="Arial" w:cs="Arial"/>
          <w:sz w:val="22"/>
          <w:szCs w:val="22"/>
          <w:lang w:val="es-MX"/>
        </w:rPr>
        <w:t>01</w:t>
      </w:r>
      <w:r w:rsidR="00AE2341">
        <w:rPr>
          <w:rFonts w:ascii="Arial" w:hAnsi="Arial" w:cs="Arial"/>
          <w:sz w:val="22"/>
          <w:szCs w:val="22"/>
          <w:lang w:val="es-MX"/>
        </w:rPr>
        <w:t xml:space="preserve"> de </w:t>
      </w:r>
      <w:r w:rsidR="009C1F01">
        <w:rPr>
          <w:rFonts w:ascii="Arial" w:hAnsi="Arial" w:cs="Arial"/>
          <w:sz w:val="22"/>
          <w:szCs w:val="22"/>
          <w:lang w:val="es-MX"/>
        </w:rPr>
        <w:t>marzo</w:t>
      </w:r>
      <w:r w:rsidR="00AE2341">
        <w:rPr>
          <w:rFonts w:ascii="Arial" w:hAnsi="Arial" w:cs="Arial"/>
          <w:sz w:val="22"/>
          <w:szCs w:val="22"/>
          <w:lang w:val="es-MX"/>
        </w:rPr>
        <w:t xml:space="preserve"> al 31 de diciembre de 2018</w:t>
      </w:r>
      <w:r w:rsidRPr="00220D54">
        <w:rPr>
          <w:rFonts w:ascii="Arial" w:hAnsi="Arial" w:cs="Arial"/>
          <w:sz w:val="22"/>
          <w:szCs w:val="22"/>
          <w:lang w:val="es-MX"/>
        </w:rPr>
        <w:t>”.</w:t>
      </w: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Yo ________________, en mi carácter de representante legal (y/o propietario) de la empresa __________________________, en apego a lo estipulado en la convocatoria en el punto 4.1 Inciso 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8C5F4E" w:rsidRPr="00220D54" w:rsidRDefault="008C5F4E" w:rsidP="008C5F4E">
      <w:pPr>
        <w:spacing w:line="276" w:lineRule="auto"/>
        <w:ind w:right="-93"/>
        <w:jc w:val="both"/>
        <w:rPr>
          <w:rFonts w:ascii="Arial" w:eastAsiaTheme="minorHAnsi" w:hAnsi="Arial" w:cs="Arial"/>
          <w:sz w:val="22"/>
          <w:szCs w:val="22"/>
          <w:lang w:val="es-MX" w:eastAsia="en-US"/>
        </w:rPr>
      </w:pPr>
    </w:p>
    <w:p w:rsidR="008C5F4E" w:rsidRPr="00220D54" w:rsidRDefault="008C5F4E" w:rsidP="008C5F4E">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jc w:val="center"/>
        <w:rPr>
          <w:rFonts w:ascii="Arial" w:hAnsi="Arial" w:cs="Arial"/>
          <w:b/>
          <w:sz w:val="22"/>
          <w:szCs w:val="22"/>
          <w:lang w:val="pt-BR"/>
        </w:rPr>
      </w:pPr>
      <w:r w:rsidRPr="00220D54">
        <w:rPr>
          <w:rFonts w:ascii="Arial" w:hAnsi="Arial" w:cs="Arial"/>
          <w:b/>
          <w:sz w:val="22"/>
          <w:szCs w:val="22"/>
          <w:lang w:val="pt-BR"/>
        </w:rPr>
        <w:t>A T E N T A M E N T E</w:t>
      </w:r>
    </w:p>
    <w:p w:rsidR="008C5F4E" w:rsidRPr="00220D54" w:rsidRDefault="008C5F4E" w:rsidP="008C5F4E">
      <w:pPr>
        <w:rPr>
          <w:rFonts w:ascii="Arial" w:hAnsi="Arial" w:cs="Arial"/>
          <w:b/>
          <w:sz w:val="22"/>
          <w:szCs w:val="22"/>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8C5F4E" w:rsidRPr="00220D54" w:rsidTr="00220D54">
        <w:trPr>
          <w:jc w:val="center"/>
        </w:trPr>
        <w:tc>
          <w:tcPr>
            <w:tcW w:w="5136" w:type="dxa"/>
          </w:tcPr>
          <w:p w:rsidR="008C5F4E" w:rsidRPr="00220D54" w:rsidRDefault="008C5F4E" w:rsidP="00220D54">
            <w:pPr>
              <w:ind w:right="-93"/>
              <w:jc w:val="center"/>
              <w:rPr>
                <w:rFonts w:ascii="Arial" w:hAnsi="Arial" w:cs="Arial"/>
                <w:sz w:val="22"/>
                <w:szCs w:val="22"/>
              </w:rPr>
            </w:pPr>
            <w:r w:rsidRPr="00220D54">
              <w:rPr>
                <w:rFonts w:ascii="Arial" w:hAnsi="Arial" w:cs="Arial"/>
                <w:sz w:val="22"/>
                <w:szCs w:val="22"/>
              </w:rPr>
              <w:t>(Nombre del representante legal)</w:t>
            </w:r>
          </w:p>
          <w:p w:rsidR="008C5F4E" w:rsidRPr="00220D54" w:rsidRDefault="008C5F4E" w:rsidP="00220D54">
            <w:pPr>
              <w:jc w:val="center"/>
              <w:rPr>
                <w:rFonts w:ascii="Arial" w:hAnsi="Arial" w:cs="Arial"/>
                <w:sz w:val="22"/>
                <w:szCs w:val="22"/>
              </w:rPr>
            </w:pPr>
            <w:r w:rsidRPr="00220D54">
              <w:rPr>
                <w:rFonts w:ascii="Arial" w:hAnsi="Arial" w:cs="Arial"/>
                <w:sz w:val="22"/>
                <w:szCs w:val="22"/>
              </w:rPr>
              <w:t>(Cargo)</w:t>
            </w:r>
          </w:p>
          <w:p w:rsidR="008C5F4E" w:rsidRPr="00220D54" w:rsidRDefault="008C5F4E" w:rsidP="00220D54">
            <w:pPr>
              <w:jc w:val="center"/>
              <w:rPr>
                <w:rFonts w:ascii="Arial" w:hAnsi="Arial" w:cs="Arial"/>
                <w:sz w:val="22"/>
                <w:szCs w:val="22"/>
              </w:rPr>
            </w:pPr>
            <w:r w:rsidRPr="00220D54">
              <w:rPr>
                <w:rFonts w:ascii="Arial" w:hAnsi="Arial" w:cs="Arial"/>
                <w:sz w:val="22"/>
                <w:szCs w:val="22"/>
              </w:rPr>
              <w:t>(Nombre de la empresa)</w:t>
            </w:r>
          </w:p>
          <w:p w:rsidR="008C5F4E" w:rsidRPr="00220D54" w:rsidRDefault="008C5F4E" w:rsidP="00220D54">
            <w:pPr>
              <w:ind w:right="-93"/>
              <w:jc w:val="center"/>
              <w:rPr>
                <w:rFonts w:ascii="Arial" w:hAnsi="Arial" w:cs="Arial"/>
                <w:sz w:val="22"/>
                <w:szCs w:val="22"/>
              </w:rPr>
            </w:pPr>
          </w:p>
        </w:tc>
      </w:tr>
    </w:tbl>
    <w:p w:rsidR="000062EA" w:rsidRDefault="000062EA" w:rsidP="008C5F4E">
      <w:pPr>
        <w:jc w:val="center"/>
        <w:rPr>
          <w:rFonts w:ascii="Arial" w:hAnsi="Arial" w:cs="Arial"/>
          <w:b/>
          <w:sz w:val="22"/>
          <w:szCs w:val="22"/>
        </w:rPr>
      </w:pPr>
    </w:p>
    <w:p w:rsidR="008C5F4E" w:rsidRPr="00220D54" w:rsidRDefault="008C5F4E" w:rsidP="008C5F4E">
      <w:pPr>
        <w:jc w:val="center"/>
        <w:rPr>
          <w:rFonts w:ascii="Arial" w:hAnsi="Arial" w:cs="Arial"/>
          <w:b/>
          <w:sz w:val="22"/>
          <w:szCs w:val="22"/>
        </w:rPr>
      </w:pPr>
      <w:r w:rsidRPr="00220D54">
        <w:rPr>
          <w:rFonts w:ascii="Arial" w:hAnsi="Arial" w:cs="Arial"/>
          <w:b/>
          <w:sz w:val="22"/>
          <w:szCs w:val="22"/>
        </w:rPr>
        <w:lastRenderedPageBreak/>
        <w:t>ANEXO No. 5</w:t>
      </w:r>
    </w:p>
    <w:p w:rsidR="008C5F4E" w:rsidRPr="00220D54" w:rsidRDefault="008C5F4E" w:rsidP="008C5F4E">
      <w:pPr>
        <w:jc w:val="center"/>
        <w:rPr>
          <w:rFonts w:ascii="Arial" w:hAnsi="Arial" w:cs="Arial"/>
          <w:b/>
          <w:sz w:val="22"/>
          <w:szCs w:val="22"/>
        </w:rPr>
      </w:pPr>
      <w:r w:rsidRPr="00220D54">
        <w:rPr>
          <w:rFonts w:ascii="Arial" w:hAnsi="Arial" w:cs="Arial"/>
          <w:b/>
          <w:sz w:val="22"/>
          <w:szCs w:val="22"/>
        </w:rPr>
        <w:t>LICITACIÓN PÚBLICA LOCAL LPLSCC-</w:t>
      </w:r>
      <w:r w:rsidR="00AE2341">
        <w:rPr>
          <w:rFonts w:ascii="Arial" w:hAnsi="Arial" w:cs="Arial"/>
          <w:b/>
          <w:sz w:val="22"/>
          <w:szCs w:val="22"/>
        </w:rPr>
        <w:t>04</w:t>
      </w:r>
      <w:r w:rsidRPr="00220D54">
        <w:rPr>
          <w:rFonts w:ascii="Arial" w:hAnsi="Arial" w:cs="Arial"/>
          <w:b/>
          <w:sz w:val="22"/>
          <w:szCs w:val="22"/>
        </w:rPr>
        <w:t>/201</w:t>
      </w:r>
      <w:r w:rsidR="00AE2341">
        <w:rPr>
          <w:rFonts w:ascii="Arial" w:hAnsi="Arial" w:cs="Arial"/>
          <w:b/>
          <w:sz w:val="22"/>
          <w:szCs w:val="22"/>
        </w:rPr>
        <w:t>8</w:t>
      </w:r>
    </w:p>
    <w:p w:rsidR="008C5F4E" w:rsidRPr="00220D54" w:rsidRDefault="008C5F4E" w:rsidP="00220D54">
      <w:pPr>
        <w:rPr>
          <w:rFonts w:ascii="Arial" w:hAnsi="Arial" w:cs="Arial"/>
          <w:b/>
          <w:sz w:val="22"/>
          <w:szCs w:val="22"/>
        </w:rPr>
      </w:pPr>
    </w:p>
    <w:p w:rsidR="008C5F4E" w:rsidRPr="00220D54" w:rsidRDefault="008C5F4E" w:rsidP="008C5F4E">
      <w:pPr>
        <w:jc w:val="center"/>
        <w:rPr>
          <w:rFonts w:ascii="Arial" w:hAnsi="Arial" w:cs="Arial"/>
          <w:b/>
          <w:sz w:val="22"/>
          <w:szCs w:val="22"/>
        </w:rPr>
      </w:pPr>
    </w:p>
    <w:p w:rsidR="008C5F4E" w:rsidRPr="00220D54" w:rsidRDefault="008C5F4E" w:rsidP="008C5F4E">
      <w:pPr>
        <w:jc w:val="center"/>
        <w:rPr>
          <w:rFonts w:ascii="Arial" w:hAnsi="Arial" w:cs="Arial"/>
          <w:b/>
          <w:sz w:val="22"/>
          <w:szCs w:val="22"/>
        </w:rPr>
      </w:pPr>
    </w:p>
    <w:p w:rsidR="008C5F4E" w:rsidRPr="00220D54" w:rsidRDefault="008C5F4E" w:rsidP="008C5F4E">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AE2341">
        <w:rPr>
          <w:rFonts w:ascii="Arial" w:hAnsi="Arial" w:cs="Arial"/>
          <w:sz w:val="22"/>
          <w:szCs w:val="22"/>
        </w:rPr>
        <w:t>8</w:t>
      </w:r>
    </w:p>
    <w:p w:rsidR="008C5F4E" w:rsidRPr="00220D54" w:rsidRDefault="008C5F4E" w:rsidP="008C5F4E">
      <w:pPr>
        <w:jc w:val="right"/>
        <w:rPr>
          <w:rFonts w:ascii="Arial" w:hAnsi="Arial" w:cs="Arial"/>
          <w:b/>
          <w:sz w:val="22"/>
          <w:szCs w:val="22"/>
        </w:rPr>
      </w:pPr>
    </w:p>
    <w:p w:rsidR="008C5F4E" w:rsidRPr="00220D54" w:rsidRDefault="008C5F4E" w:rsidP="008C5F4E">
      <w:pPr>
        <w:jc w:val="right"/>
        <w:rPr>
          <w:rFonts w:ascii="Arial" w:hAnsi="Arial" w:cs="Arial"/>
          <w:b/>
          <w:sz w:val="22"/>
          <w:szCs w:val="22"/>
        </w:rPr>
      </w:pPr>
    </w:p>
    <w:p w:rsidR="008C5F4E" w:rsidRPr="00220D54" w:rsidRDefault="008C5F4E" w:rsidP="008C5F4E">
      <w:pPr>
        <w:jc w:val="right"/>
        <w:rPr>
          <w:rFonts w:ascii="Arial" w:hAnsi="Arial" w:cs="Arial"/>
          <w:b/>
          <w:sz w:val="22"/>
          <w:szCs w:val="22"/>
        </w:rPr>
      </w:pPr>
    </w:p>
    <w:p w:rsidR="008C5F4E" w:rsidRPr="00220D54" w:rsidRDefault="008C5F4E" w:rsidP="008C5F4E">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8C5F4E" w:rsidRPr="00220D54" w:rsidRDefault="008C5F4E" w:rsidP="008C5F4E">
      <w:pPr>
        <w:spacing w:line="276" w:lineRule="auto"/>
        <w:ind w:right="-93"/>
        <w:jc w:val="both"/>
        <w:rPr>
          <w:rFonts w:ascii="Arial" w:hAnsi="Arial" w:cs="Arial"/>
          <w:b/>
          <w:sz w:val="22"/>
          <w:szCs w:val="22"/>
        </w:rPr>
      </w:pPr>
      <w:r w:rsidRPr="00220D54">
        <w:rPr>
          <w:rFonts w:ascii="Arial" w:hAnsi="Arial" w:cs="Arial"/>
          <w:b/>
          <w:sz w:val="22"/>
          <w:szCs w:val="22"/>
        </w:rPr>
        <w:t>Presente.</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AE2341">
        <w:rPr>
          <w:rFonts w:ascii="Arial" w:hAnsi="Arial" w:cs="Arial"/>
          <w:b/>
          <w:sz w:val="22"/>
          <w:szCs w:val="22"/>
        </w:rPr>
        <w:t>04</w:t>
      </w:r>
      <w:r w:rsidRPr="00220D54">
        <w:rPr>
          <w:rFonts w:ascii="Arial" w:hAnsi="Arial" w:cs="Arial"/>
          <w:b/>
          <w:sz w:val="22"/>
          <w:szCs w:val="22"/>
        </w:rPr>
        <w:t>/201</w:t>
      </w:r>
      <w:r w:rsidR="00AE2341">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w:t>
      </w:r>
      <w:r w:rsidR="00AE2341">
        <w:rPr>
          <w:rFonts w:ascii="Arial" w:hAnsi="Arial" w:cs="Arial"/>
          <w:sz w:val="22"/>
          <w:szCs w:val="22"/>
          <w:lang w:val="es-MX"/>
        </w:rPr>
        <w:t xml:space="preserve"> </w:t>
      </w:r>
      <w:r w:rsidR="00AE2341" w:rsidRPr="00AE2341">
        <w:rPr>
          <w:rFonts w:ascii="Arial" w:hAnsi="Arial" w:cs="Arial"/>
          <w:sz w:val="22"/>
          <w:szCs w:val="22"/>
          <w:lang w:val="es-MX"/>
        </w:rPr>
        <w:t xml:space="preserve">“Servicio de Monitoreo de Medios Informativos relativos al Instituto de Transparencia, Información Pública y Protección de Datos Personales del Estado de Jalisco correspondiente al periodo del </w:t>
      </w:r>
      <w:r w:rsidR="009C1F01">
        <w:rPr>
          <w:rFonts w:ascii="Arial" w:hAnsi="Arial" w:cs="Arial"/>
          <w:sz w:val="22"/>
          <w:szCs w:val="22"/>
          <w:lang w:val="es-MX"/>
        </w:rPr>
        <w:t>01</w:t>
      </w:r>
      <w:r w:rsidR="00AE2341" w:rsidRPr="00AE2341">
        <w:rPr>
          <w:rFonts w:ascii="Arial" w:hAnsi="Arial" w:cs="Arial"/>
          <w:sz w:val="22"/>
          <w:szCs w:val="22"/>
          <w:lang w:val="es-MX"/>
        </w:rPr>
        <w:t xml:space="preserve"> de </w:t>
      </w:r>
      <w:r w:rsidR="009C1F01">
        <w:rPr>
          <w:rFonts w:ascii="Arial" w:hAnsi="Arial" w:cs="Arial"/>
          <w:sz w:val="22"/>
          <w:szCs w:val="22"/>
          <w:lang w:val="es-MX"/>
        </w:rPr>
        <w:t>marzo</w:t>
      </w:r>
      <w:r w:rsidR="00AE2341" w:rsidRPr="00AE2341">
        <w:rPr>
          <w:rFonts w:ascii="Arial" w:hAnsi="Arial" w:cs="Arial"/>
          <w:sz w:val="22"/>
          <w:szCs w:val="22"/>
          <w:lang w:val="es-MX"/>
        </w:rPr>
        <w:t xml:space="preserve"> al 31 de diciembre de 2018”</w:t>
      </w:r>
      <w:r w:rsidRPr="00220D54">
        <w:rPr>
          <w:rFonts w:ascii="Arial" w:hAnsi="Arial" w:cs="Arial"/>
          <w:sz w:val="22"/>
          <w:szCs w:val="22"/>
          <w:lang w:val="es-MX"/>
        </w:rPr>
        <w:t>.</w:t>
      </w: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F71A7">
        <w:rPr>
          <w:rFonts w:ascii="Arial" w:hAnsi="Arial" w:cs="Arial"/>
          <w:sz w:val="22"/>
          <w:szCs w:val="22"/>
        </w:rPr>
        <w:t xml:space="preserve">4.1 </w:t>
      </w:r>
      <w:r w:rsidRPr="00220D54">
        <w:rPr>
          <w:rFonts w:ascii="Arial" w:hAnsi="Arial" w:cs="Arial"/>
          <w:sz w:val="22"/>
          <w:szCs w:val="22"/>
        </w:rPr>
        <w:t xml:space="preserve">Inciso </w:t>
      </w:r>
      <w:r w:rsidR="00DF71A7">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8C5F4E" w:rsidRPr="00220D54" w:rsidRDefault="008C5F4E" w:rsidP="008C5F4E">
      <w:pPr>
        <w:spacing w:line="276" w:lineRule="auto"/>
        <w:ind w:right="-93"/>
        <w:jc w:val="both"/>
        <w:rPr>
          <w:rFonts w:ascii="Arial" w:hAnsi="Arial" w:cs="Arial"/>
          <w:bCs/>
          <w:sz w:val="22"/>
          <w:szCs w:val="22"/>
        </w:rPr>
      </w:pPr>
    </w:p>
    <w:p w:rsidR="008C5F4E" w:rsidRPr="00220D54" w:rsidRDefault="008C5F4E" w:rsidP="008C5F4E">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ind w:right="-93"/>
        <w:jc w:val="both"/>
        <w:rPr>
          <w:rFonts w:ascii="Arial" w:hAnsi="Arial" w:cs="Arial"/>
          <w:sz w:val="22"/>
          <w:szCs w:val="22"/>
        </w:rPr>
      </w:pPr>
    </w:p>
    <w:p w:rsidR="008C5F4E" w:rsidRPr="00220D54" w:rsidRDefault="008C5F4E" w:rsidP="008C5F4E">
      <w:pPr>
        <w:jc w:val="center"/>
        <w:rPr>
          <w:rFonts w:ascii="Arial" w:hAnsi="Arial" w:cs="Arial"/>
          <w:b/>
          <w:sz w:val="22"/>
          <w:szCs w:val="22"/>
          <w:lang w:val="pt-BR"/>
        </w:rPr>
      </w:pPr>
      <w:r w:rsidRPr="00220D54">
        <w:rPr>
          <w:rFonts w:ascii="Arial" w:hAnsi="Arial" w:cs="Arial"/>
          <w:b/>
          <w:sz w:val="22"/>
          <w:szCs w:val="22"/>
          <w:lang w:val="pt-BR"/>
        </w:rPr>
        <w:t>A T E N T A M E N T E</w:t>
      </w:r>
    </w:p>
    <w:p w:rsidR="008C5F4E" w:rsidRPr="00220D54" w:rsidRDefault="008C5F4E" w:rsidP="008C5F4E">
      <w:pPr>
        <w:rPr>
          <w:rFonts w:ascii="Arial" w:hAnsi="Arial" w:cs="Arial"/>
          <w:b/>
          <w:sz w:val="22"/>
          <w:szCs w:val="22"/>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lang w:val="pt-BR"/>
        </w:rPr>
      </w:pPr>
    </w:p>
    <w:p w:rsidR="008C5F4E" w:rsidRPr="00220D54" w:rsidRDefault="008C5F4E" w:rsidP="008C5F4E">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8C5F4E" w:rsidRPr="00220D54" w:rsidTr="00220D54">
        <w:trPr>
          <w:jc w:val="center"/>
        </w:trPr>
        <w:tc>
          <w:tcPr>
            <w:tcW w:w="5136" w:type="dxa"/>
          </w:tcPr>
          <w:p w:rsidR="008C5F4E" w:rsidRPr="00220D54" w:rsidRDefault="008C5F4E" w:rsidP="00220D54">
            <w:pPr>
              <w:ind w:right="-93"/>
              <w:jc w:val="center"/>
              <w:rPr>
                <w:rFonts w:ascii="Arial" w:hAnsi="Arial" w:cs="Arial"/>
                <w:sz w:val="22"/>
                <w:szCs w:val="22"/>
              </w:rPr>
            </w:pPr>
            <w:r w:rsidRPr="00220D54">
              <w:rPr>
                <w:rFonts w:ascii="Arial" w:hAnsi="Arial" w:cs="Arial"/>
                <w:sz w:val="22"/>
                <w:szCs w:val="22"/>
              </w:rPr>
              <w:t>(Nombre del representante legal)</w:t>
            </w:r>
          </w:p>
          <w:p w:rsidR="008C5F4E" w:rsidRPr="00220D54" w:rsidRDefault="008C5F4E" w:rsidP="00220D54">
            <w:pPr>
              <w:jc w:val="center"/>
              <w:rPr>
                <w:rFonts w:ascii="Arial" w:hAnsi="Arial" w:cs="Arial"/>
                <w:sz w:val="22"/>
                <w:szCs w:val="22"/>
              </w:rPr>
            </w:pPr>
            <w:r w:rsidRPr="00220D54">
              <w:rPr>
                <w:rFonts w:ascii="Arial" w:hAnsi="Arial" w:cs="Arial"/>
                <w:sz w:val="22"/>
                <w:szCs w:val="22"/>
              </w:rPr>
              <w:t>(Cargo)</w:t>
            </w:r>
          </w:p>
          <w:p w:rsidR="008C5F4E" w:rsidRPr="00220D54" w:rsidRDefault="008C5F4E" w:rsidP="00220D54">
            <w:pPr>
              <w:jc w:val="center"/>
              <w:rPr>
                <w:rFonts w:ascii="Arial" w:hAnsi="Arial" w:cs="Arial"/>
                <w:sz w:val="22"/>
                <w:szCs w:val="22"/>
              </w:rPr>
            </w:pPr>
            <w:r w:rsidRPr="00220D54">
              <w:rPr>
                <w:rFonts w:ascii="Arial" w:hAnsi="Arial" w:cs="Arial"/>
                <w:sz w:val="22"/>
                <w:szCs w:val="22"/>
              </w:rPr>
              <w:t>(Nombre de la empresa)</w:t>
            </w:r>
          </w:p>
          <w:p w:rsidR="008C5F4E" w:rsidRPr="00220D54" w:rsidRDefault="008C5F4E" w:rsidP="00220D54">
            <w:pPr>
              <w:ind w:right="-93"/>
              <w:jc w:val="center"/>
              <w:rPr>
                <w:rFonts w:ascii="Arial" w:hAnsi="Arial" w:cs="Arial"/>
                <w:sz w:val="22"/>
                <w:szCs w:val="22"/>
              </w:rPr>
            </w:pPr>
          </w:p>
        </w:tc>
      </w:tr>
    </w:tbl>
    <w:p w:rsidR="008C5F4E" w:rsidRDefault="008C5F4E" w:rsidP="008C5F4E">
      <w:pPr>
        <w:jc w:val="center"/>
        <w:rPr>
          <w:rFonts w:ascii="Arial" w:hAnsi="Arial" w:cs="Arial"/>
          <w:b/>
          <w:sz w:val="22"/>
          <w:szCs w:val="22"/>
        </w:rPr>
      </w:pPr>
    </w:p>
    <w:p w:rsidR="00897AB4" w:rsidRDefault="00897AB4" w:rsidP="008C5F4E">
      <w:pPr>
        <w:jc w:val="center"/>
        <w:rPr>
          <w:rFonts w:ascii="Arial" w:hAnsi="Arial" w:cs="Arial"/>
          <w:b/>
          <w:sz w:val="22"/>
          <w:szCs w:val="22"/>
        </w:rPr>
      </w:pPr>
    </w:p>
    <w:p w:rsidR="00897AB4" w:rsidRPr="00220D54" w:rsidRDefault="00897AB4" w:rsidP="008C5F4E">
      <w:pPr>
        <w:jc w:val="center"/>
        <w:rPr>
          <w:rFonts w:ascii="Arial" w:hAnsi="Arial" w:cs="Arial"/>
          <w:b/>
          <w:sz w:val="22"/>
          <w:szCs w:val="22"/>
        </w:rPr>
      </w:pPr>
    </w:p>
    <w:p w:rsidR="008C5F4E" w:rsidRPr="00220D54" w:rsidRDefault="008C5F4E" w:rsidP="008C5F4E">
      <w:pPr>
        <w:jc w:val="center"/>
        <w:rPr>
          <w:rFonts w:ascii="Arial" w:hAnsi="Arial" w:cs="Arial"/>
          <w:b/>
          <w:sz w:val="22"/>
          <w:szCs w:val="22"/>
        </w:rPr>
      </w:pPr>
      <w:r w:rsidRPr="00220D54">
        <w:rPr>
          <w:rFonts w:ascii="Arial" w:hAnsi="Arial" w:cs="Arial"/>
          <w:b/>
          <w:sz w:val="22"/>
          <w:szCs w:val="22"/>
        </w:rPr>
        <w:lastRenderedPageBreak/>
        <w:t>ANEXO No. 6</w:t>
      </w:r>
    </w:p>
    <w:p w:rsidR="008C5F4E" w:rsidRPr="00220D54" w:rsidRDefault="008C5F4E" w:rsidP="008C5F4E">
      <w:pPr>
        <w:jc w:val="center"/>
        <w:rPr>
          <w:rFonts w:ascii="Arial" w:hAnsi="Arial" w:cs="Arial"/>
          <w:b/>
          <w:sz w:val="22"/>
          <w:szCs w:val="22"/>
        </w:rPr>
      </w:pPr>
      <w:r w:rsidRPr="00220D54">
        <w:rPr>
          <w:rFonts w:ascii="Arial" w:hAnsi="Arial" w:cs="Arial"/>
          <w:b/>
          <w:sz w:val="22"/>
          <w:szCs w:val="22"/>
        </w:rPr>
        <w:t>DECLARACIÓN DE INTEGRIDAD Y NO COLUSIÓN</w:t>
      </w:r>
    </w:p>
    <w:p w:rsidR="008C5F4E" w:rsidRPr="00220D54" w:rsidRDefault="008C5F4E" w:rsidP="008C5F4E">
      <w:pPr>
        <w:jc w:val="center"/>
        <w:rPr>
          <w:rFonts w:ascii="Arial" w:hAnsi="Arial" w:cs="Arial"/>
          <w:b/>
          <w:sz w:val="22"/>
          <w:szCs w:val="22"/>
        </w:rPr>
      </w:pPr>
      <w:r w:rsidRPr="00220D54">
        <w:rPr>
          <w:rFonts w:ascii="Arial" w:hAnsi="Arial" w:cs="Arial"/>
          <w:b/>
          <w:sz w:val="22"/>
          <w:szCs w:val="22"/>
        </w:rPr>
        <w:t>LICITACIÓN PÚBLICA LOCAL LPLSCC-</w:t>
      </w:r>
      <w:r w:rsidR="00AE2341">
        <w:rPr>
          <w:rFonts w:ascii="Arial" w:hAnsi="Arial" w:cs="Arial"/>
          <w:b/>
          <w:sz w:val="22"/>
          <w:szCs w:val="22"/>
        </w:rPr>
        <w:t>04</w:t>
      </w:r>
      <w:r w:rsidRPr="00220D54">
        <w:rPr>
          <w:rFonts w:ascii="Arial" w:hAnsi="Arial" w:cs="Arial"/>
          <w:b/>
          <w:sz w:val="22"/>
          <w:szCs w:val="22"/>
        </w:rPr>
        <w:t>/201</w:t>
      </w:r>
      <w:r w:rsidR="00AE2341">
        <w:rPr>
          <w:rFonts w:ascii="Arial" w:hAnsi="Arial" w:cs="Arial"/>
          <w:b/>
          <w:sz w:val="22"/>
          <w:szCs w:val="22"/>
        </w:rPr>
        <w:t>8</w:t>
      </w:r>
    </w:p>
    <w:p w:rsidR="008C5F4E" w:rsidRPr="00220D54" w:rsidRDefault="008C5F4E" w:rsidP="008C5F4E">
      <w:pPr>
        <w:jc w:val="center"/>
        <w:rPr>
          <w:rFonts w:ascii="Arial" w:hAnsi="Arial" w:cs="Arial"/>
          <w:b/>
          <w:sz w:val="22"/>
          <w:szCs w:val="22"/>
        </w:rPr>
      </w:pPr>
    </w:p>
    <w:p w:rsidR="008C5F4E" w:rsidRPr="00220D54" w:rsidRDefault="008C5F4E" w:rsidP="00220D54">
      <w:pPr>
        <w:rPr>
          <w:rFonts w:ascii="Arial" w:hAnsi="Arial" w:cs="Arial"/>
          <w:sz w:val="22"/>
          <w:szCs w:val="22"/>
        </w:rPr>
      </w:pPr>
    </w:p>
    <w:p w:rsidR="008C5F4E" w:rsidRPr="00220D54" w:rsidRDefault="008C5F4E" w:rsidP="008C5F4E">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sidR="00AE2341">
        <w:rPr>
          <w:rFonts w:ascii="Arial" w:hAnsi="Arial" w:cs="Arial"/>
          <w:sz w:val="22"/>
          <w:szCs w:val="22"/>
        </w:rPr>
        <w:t>8</w:t>
      </w:r>
    </w:p>
    <w:p w:rsidR="008C5F4E" w:rsidRPr="00220D54" w:rsidRDefault="008C5F4E" w:rsidP="008C5F4E">
      <w:pPr>
        <w:jc w:val="right"/>
        <w:rPr>
          <w:rFonts w:ascii="Arial" w:hAnsi="Arial" w:cs="Arial"/>
          <w:b/>
          <w:sz w:val="22"/>
          <w:szCs w:val="22"/>
        </w:rPr>
      </w:pPr>
    </w:p>
    <w:p w:rsidR="008C5F4E" w:rsidRPr="00220D54" w:rsidRDefault="008C5F4E" w:rsidP="00220D54">
      <w:pPr>
        <w:rPr>
          <w:rFonts w:ascii="Arial" w:hAnsi="Arial" w:cs="Arial"/>
          <w:b/>
          <w:sz w:val="22"/>
          <w:szCs w:val="22"/>
        </w:rPr>
      </w:pPr>
    </w:p>
    <w:p w:rsidR="008C5F4E" w:rsidRPr="00220D54" w:rsidRDefault="008C5F4E" w:rsidP="008C5F4E">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8C5F4E" w:rsidRPr="00220D54" w:rsidRDefault="008C5F4E" w:rsidP="008C5F4E">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8C5F4E" w:rsidRPr="00220D54" w:rsidRDefault="008C5F4E" w:rsidP="008C5F4E">
      <w:pPr>
        <w:spacing w:line="276" w:lineRule="auto"/>
        <w:ind w:right="-93"/>
        <w:jc w:val="both"/>
        <w:rPr>
          <w:rFonts w:ascii="Arial" w:hAnsi="Arial" w:cs="Arial"/>
          <w:b/>
          <w:sz w:val="22"/>
          <w:szCs w:val="22"/>
        </w:rPr>
      </w:pPr>
      <w:r w:rsidRPr="00220D54">
        <w:rPr>
          <w:rFonts w:ascii="Arial" w:hAnsi="Arial" w:cs="Arial"/>
          <w:b/>
          <w:sz w:val="22"/>
          <w:szCs w:val="22"/>
        </w:rPr>
        <w:t>Presente.</w:t>
      </w:r>
    </w:p>
    <w:p w:rsidR="008C5F4E" w:rsidRDefault="008C5F4E" w:rsidP="008C5F4E">
      <w:pPr>
        <w:ind w:right="-93"/>
        <w:jc w:val="both"/>
        <w:rPr>
          <w:rFonts w:ascii="Arial" w:hAnsi="Arial" w:cs="Arial"/>
          <w:sz w:val="22"/>
          <w:szCs w:val="22"/>
        </w:rPr>
      </w:pPr>
    </w:p>
    <w:p w:rsidR="00220D54" w:rsidRPr="00220D54" w:rsidRDefault="00220D54" w:rsidP="008C5F4E">
      <w:pPr>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AE2341">
        <w:rPr>
          <w:rFonts w:ascii="Arial" w:hAnsi="Arial" w:cs="Arial"/>
          <w:b/>
          <w:sz w:val="22"/>
          <w:szCs w:val="22"/>
        </w:rPr>
        <w:t>04</w:t>
      </w:r>
      <w:r w:rsidRPr="00220D54">
        <w:rPr>
          <w:rFonts w:ascii="Arial" w:hAnsi="Arial" w:cs="Arial"/>
          <w:b/>
          <w:sz w:val="22"/>
          <w:szCs w:val="22"/>
        </w:rPr>
        <w:t>/201</w:t>
      </w:r>
      <w:r w:rsidR="009209CD">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contratación del</w:t>
      </w:r>
      <w:r w:rsidR="00AE2341">
        <w:rPr>
          <w:rFonts w:ascii="Arial" w:hAnsi="Arial" w:cs="Arial"/>
          <w:sz w:val="22"/>
          <w:szCs w:val="22"/>
          <w:lang w:val="es-MX"/>
        </w:rPr>
        <w:t xml:space="preserve"> </w:t>
      </w:r>
      <w:r w:rsidR="00AE2341" w:rsidRPr="00AE2341">
        <w:rPr>
          <w:rFonts w:ascii="Arial" w:hAnsi="Arial" w:cs="Arial"/>
          <w:sz w:val="22"/>
          <w:szCs w:val="22"/>
          <w:lang w:val="es-MX"/>
        </w:rPr>
        <w:t xml:space="preserve">“Servicio de Monitoreo de Medios Informativos relativos al Instituto de Transparencia, Información Pública y Protección de Datos Personales del Estado de Jalisco correspondiente al periodo del </w:t>
      </w:r>
      <w:r w:rsidR="009C1F01">
        <w:rPr>
          <w:rFonts w:ascii="Arial" w:hAnsi="Arial" w:cs="Arial"/>
          <w:sz w:val="22"/>
          <w:szCs w:val="22"/>
          <w:lang w:val="es-MX"/>
        </w:rPr>
        <w:t>01</w:t>
      </w:r>
      <w:r w:rsidR="00AE2341" w:rsidRPr="00AE2341">
        <w:rPr>
          <w:rFonts w:ascii="Arial" w:hAnsi="Arial" w:cs="Arial"/>
          <w:sz w:val="22"/>
          <w:szCs w:val="22"/>
          <w:lang w:val="es-MX"/>
        </w:rPr>
        <w:t xml:space="preserve"> de </w:t>
      </w:r>
      <w:r w:rsidR="009C1F01">
        <w:rPr>
          <w:rFonts w:ascii="Arial" w:hAnsi="Arial" w:cs="Arial"/>
          <w:sz w:val="22"/>
          <w:szCs w:val="22"/>
          <w:lang w:val="es-MX"/>
        </w:rPr>
        <w:t>marzo</w:t>
      </w:r>
      <w:r w:rsidR="00AE2341" w:rsidRPr="00AE2341">
        <w:rPr>
          <w:rFonts w:ascii="Arial" w:hAnsi="Arial" w:cs="Arial"/>
          <w:sz w:val="22"/>
          <w:szCs w:val="22"/>
          <w:lang w:val="es-MX"/>
        </w:rPr>
        <w:t xml:space="preserve"> al 31 de diciembre de 2018”</w:t>
      </w:r>
      <w:r w:rsidR="00AE2341">
        <w:rPr>
          <w:rFonts w:ascii="Arial" w:hAnsi="Arial" w:cs="Arial"/>
          <w:sz w:val="22"/>
          <w:szCs w:val="22"/>
          <w:lang w:val="es-MX"/>
        </w:rPr>
        <w:t>.</w:t>
      </w:r>
    </w:p>
    <w:p w:rsidR="008C5F4E" w:rsidRPr="00220D54" w:rsidRDefault="008C5F4E" w:rsidP="008C5F4E">
      <w:pPr>
        <w:spacing w:line="276" w:lineRule="auto"/>
        <w:ind w:right="-93"/>
        <w:jc w:val="both"/>
        <w:rPr>
          <w:rFonts w:ascii="Arial" w:hAnsi="Arial" w:cs="Arial"/>
          <w:sz w:val="22"/>
          <w:szCs w:val="22"/>
        </w:rPr>
      </w:pPr>
    </w:p>
    <w:p w:rsidR="008C5F4E" w:rsidRPr="00220D54" w:rsidRDefault="008C5F4E" w:rsidP="008C5F4E">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F71A7">
        <w:rPr>
          <w:rFonts w:ascii="Arial" w:hAnsi="Arial" w:cs="Arial"/>
          <w:sz w:val="22"/>
          <w:szCs w:val="22"/>
        </w:rPr>
        <w:t>4.1</w:t>
      </w:r>
      <w:r w:rsidRPr="00220D54">
        <w:rPr>
          <w:rFonts w:ascii="Arial" w:hAnsi="Arial" w:cs="Arial"/>
          <w:sz w:val="22"/>
          <w:szCs w:val="22"/>
        </w:rPr>
        <w:t xml:space="preserve"> Inciso </w:t>
      </w:r>
      <w:r w:rsidR="00DF71A7">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8C5F4E" w:rsidRPr="00220D54" w:rsidRDefault="008C5F4E" w:rsidP="008C5F4E">
      <w:pPr>
        <w:spacing w:line="276" w:lineRule="auto"/>
        <w:ind w:right="-93"/>
        <w:jc w:val="both"/>
        <w:rPr>
          <w:rFonts w:ascii="Arial" w:hAnsi="Arial" w:cs="Arial"/>
          <w:i/>
          <w:sz w:val="22"/>
          <w:szCs w:val="22"/>
        </w:rPr>
      </w:pPr>
    </w:p>
    <w:p w:rsidR="008C5F4E" w:rsidRPr="00220D54" w:rsidRDefault="008C5F4E" w:rsidP="008C5F4E">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8C5F4E" w:rsidRDefault="008C5F4E" w:rsidP="008C5F4E">
      <w:pPr>
        <w:ind w:right="-93"/>
        <w:jc w:val="both"/>
        <w:rPr>
          <w:rFonts w:ascii="Arial" w:hAnsi="Arial" w:cs="Arial"/>
          <w:sz w:val="22"/>
          <w:szCs w:val="22"/>
        </w:rPr>
      </w:pPr>
    </w:p>
    <w:p w:rsidR="00220D54" w:rsidRDefault="00220D54" w:rsidP="008C5F4E">
      <w:pPr>
        <w:ind w:right="-93"/>
        <w:jc w:val="both"/>
        <w:rPr>
          <w:rFonts w:ascii="Arial" w:hAnsi="Arial" w:cs="Arial"/>
          <w:sz w:val="22"/>
          <w:szCs w:val="22"/>
        </w:rPr>
      </w:pPr>
    </w:p>
    <w:p w:rsidR="008C5F4E" w:rsidRPr="00220D54" w:rsidRDefault="008C5F4E" w:rsidP="008C5F4E">
      <w:pPr>
        <w:jc w:val="center"/>
        <w:rPr>
          <w:rFonts w:ascii="Arial" w:hAnsi="Arial" w:cs="Arial"/>
          <w:b/>
          <w:sz w:val="22"/>
          <w:szCs w:val="22"/>
          <w:lang w:val="pt-BR"/>
        </w:rPr>
      </w:pPr>
      <w:r w:rsidRPr="00220D54">
        <w:rPr>
          <w:rFonts w:ascii="Arial" w:hAnsi="Arial" w:cs="Arial"/>
          <w:b/>
          <w:sz w:val="22"/>
          <w:szCs w:val="22"/>
          <w:lang w:val="pt-BR"/>
        </w:rPr>
        <w:t>A T E N T A M E N T E</w:t>
      </w:r>
    </w:p>
    <w:p w:rsidR="008C5F4E" w:rsidRPr="00220D54" w:rsidRDefault="008C5F4E" w:rsidP="008C5F4E">
      <w:pPr>
        <w:rPr>
          <w:rFonts w:ascii="Arial" w:hAnsi="Arial" w:cs="Arial"/>
          <w:b/>
          <w:sz w:val="22"/>
          <w:szCs w:val="22"/>
        </w:rPr>
      </w:pPr>
    </w:p>
    <w:p w:rsidR="00220D54" w:rsidRDefault="00220D54" w:rsidP="008C5F4E">
      <w:pPr>
        <w:ind w:right="-93"/>
        <w:rPr>
          <w:rFonts w:ascii="Arial" w:hAnsi="Arial" w:cs="Arial"/>
          <w:sz w:val="22"/>
          <w:szCs w:val="22"/>
        </w:rPr>
      </w:pPr>
    </w:p>
    <w:p w:rsidR="00220D54" w:rsidRDefault="00220D54" w:rsidP="008C5F4E">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8C5F4E" w:rsidRPr="00220D54" w:rsidTr="00220D54">
        <w:trPr>
          <w:jc w:val="center"/>
        </w:trPr>
        <w:tc>
          <w:tcPr>
            <w:tcW w:w="5136" w:type="dxa"/>
          </w:tcPr>
          <w:p w:rsidR="008C5F4E" w:rsidRPr="00220D54" w:rsidRDefault="008C5F4E" w:rsidP="00220D54">
            <w:pPr>
              <w:ind w:right="-93"/>
              <w:jc w:val="center"/>
              <w:rPr>
                <w:rFonts w:ascii="Arial" w:hAnsi="Arial" w:cs="Arial"/>
                <w:sz w:val="22"/>
                <w:szCs w:val="22"/>
              </w:rPr>
            </w:pPr>
            <w:r w:rsidRPr="00220D54">
              <w:rPr>
                <w:rFonts w:ascii="Arial" w:hAnsi="Arial" w:cs="Arial"/>
                <w:sz w:val="22"/>
                <w:szCs w:val="22"/>
              </w:rPr>
              <w:t>(Nombre del representante legal)</w:t>
            </w:r>
          </w:p>
          <w:p w:rsidR="008C5F4E" w:rsidRPr="00220D54" w:rsidRDefault="008C5F4E" w:rsidP="00220D54">
            <w:pPr>
              <w:jc w:val="center"/>
              <w:rPr>
                <w:rFonts w:ascii="Arial" w:hAnsi="Arial" w:cs="Arial"/>
                <w:sz w:val="22"/>
                <w:szCs w:val="22"/>
              </w:rPr>
            </w:pPr>
            <w:r w:rsidRPr="00220D54">
              <w:rPr>
                <w:rFonts w:ascii="Arial" w:hAnsi="Arial" w:cs="Arial"/>
                <w:sz w:val="22"/>
                <w:szCs w:val="22"/>
              </w:rPr>
              <w:t>(Cargo)</w:t>
            </w:r>
          </w:p>
          <w:p w:rsidR="008C5F4E" w:rsidRPr="00220D54" w:rsidRDefault="008C5F4E" w:rsidP="00220D54">
            <w:pPr>
              <w:jc w:val="center"/>
              <w:rPr>
                <w:rFonts w:ascii="Arial" w:hAnsi="Arial" w:cs="Arial"/>
                <w:sz w:val="22"/>
                <w:szCs w:val="22"/>
              </w:rPr>
            </w:pPr>
            <w:r w:rsidRPr="00220D54">
              <w:rPr>
                <w:rFonts w:ascii="Arial" w:hAnsi="Arial" w:cs="Arial"/>
                <w:sz w:val="22"/>
                <w:szCs w:val="22"/>
              </w:rPr>
              <w:t>(Nombre de la empresa)</w:t>
            </w:r>
          </w:p>
          <w:p w:rsidR="008C5F4E" w:rsidRPr="00220D54" w:rsidRDefault="008C5F4E" w:rsidP="00220D54">
            <w:pPr>
              <w:ind w:right="-93"/>
              <w:jc w:val="center"/>
              <w:rPr>
                <w:rFonts w:ascii="Arial" w:hAnsi="Arial" w:cs="Arial"/>
                <w:sz w:val="22"/>
                <w:szCs w:val="22"/>
              </w:rPr>
            </w:pPr>
          </w:p>
        </w:tc>
      </w:tr>
    </w:tbl>
    <w:p w:rsidR="008C5F4E" w:rsidRPr="00220D54" w:rsidRDefault="008C5F4E" w:rsidP="00220D54">
      <w:pPr>
        <w:rPr>
          <w:rFonts w:ascii="Arial" w:hAnsi="Arial" w:cs="Arial"/>
          <w:b/>
          <w:sz w:val="22"/>
          <w:szCs w:val="22"/>
        </w:rPr>
      </w:pPr>
      <w:bookmarkStart w:id="3" w:name="_GoBack"/>
      <w:bookmarkEnd w:id="2"/>
      <w:bookmarkEnd w:id="3"/>
    </w:p>
    <w:sectPr w:rsidR="008C5F4E" w:rsidRPr="00220D54" w:rsidSect="001A5591">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D54" w:rsidRDefault="00220D54">
      <w:r>
        <w:separator/>
      </w:r>
    </w:p>
  </w:endnote>
  <w:endnote w:type="continuationSeparator" w:id="0">
    <w:p w:rsidR="00220D54" w:rsidRDefault="002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54" w:rsidRPr="00683981" w:rsidRDefault="00E7563C" w:rsidP="00683981">
    <w:pPr>
      <w:jc w:val="right"/>
      <w:rPr>
        <w:sz w:val="18"/>
      </w:rPr>
    </w:pPr>
    <w:sdt>
      <w:sdtPr>
        <w:rPr>
          <w:sz w:val="18"/>
        </w:rPr>
        <w:id w:val="250395305"/>
        <w:docPartObj>
          <w:docPartGallery w:val="Page Numbers (Top of Page)"/>
          <w:docPartUnique/>
        </w:docPartObj>
      </w:sdtPr>
      <w:sdtEndPr/>
      <w:sdtContent>
        <w:r w:rsidR="00220D54" w:rsidRPr="00683981">
          <w:rPr>
            <w:sz w:val="18"/>
          </w:rPr>
          <w:t xml:space="preserve">Página </w:t>
        </w:r>
        <w:r w:rsidR="00220D54" w:rsidRPr="00683981">
          <w:rPr>
            <w:sz w:val="18"/>
          </w:rPr>
          <w:fldChar w:fldCharType="begin"/>
        </w:r>
        <w:r w:rsidR="00220D54" w:rsidRPr="00683981">
          <w:rPr>
            <w:sz w:val="18"/>
          </w:rPr>
          <w:instrText xml:space="preserve"> PAGE </w:instrText>
        </w:r>
        <w:r w:rsidR="00220D54" w:rsidRPr="00683981">
          <w:rPr>
            <w:sz w:val="18"/>
          </w:rPr>
          <w:fldChar w:fldCharType="separate"/>
        </w:r>
        <w:r>
          <w:rPr>
            <w:noProof/>
            <w:sz w:val="18"/>
          </w:rPr>
          <w:t>6</w:t>
        </w:r>
        <w:r w:rsidR="00220D54" w:rsidRPr="00683981">
          <w:rPr>
            <w:sz w:val="18"/>
          </w:rPr>
          <w:fldChar w:fldCharType="end"/>
        </w:r>
        <w:r w:rsidR="00220D54" w:rsidRPr="00683981">
          <w:rPr>
            <w:sz w:val="18"/>
          </w:rPr>
          <w:t xml:space="preserve"> de </w:t>
        </w:r>
        <w:r w:rsidR="00220D54" w:rsidRPr="00683981">
          <w:rPr>
            <w:sz w:val="18"/>
          </w:rPr>
          <w:fldChar w:fldCharType="begin"/>
        </w:r>
        <w:r w:rsidR="00220D54" w:rsidRPr="00683981">
          <w:rPr>
            <w:sz w:val="18"/>
          </w:rPr>
          <w:instrText xml:space="preserve"> NUMPAGES  </w:instrText>
        </w:r>
        <w:r w:rsidR="00220D54" w:rsidRPr="00683981">
          <w:rPr>
            <w:sz w:val="18"/>
          </w:rPr>
          <w:fldChar w:fldCharType="separate"/>
        </w:r>
        <w:r>
          <w:rPr>
            <w:noProof/>
            <w:sz w:val="18"/>
          </w:rPr>
          <w:t>6</w:t>
        </w:r>
        <w:r w:rsidR="00220D54" w:rsidRPr="00683981">
          <w:rPr>
            <w:sz w:val="18"/>
          </w:rPr>
          <w:fldChar w:fldCharType="end"/>
        </w:r>
      </w:sdtContent>
    </w:sdt>
  </w:p>
  <w:p w:rsidR="00220D54" w:rsidRPr="001A0749" w:rsidRDefault="00220D54">
    <w:pPr>
      <w:pStyle w:val="Piedepgina"/>
      <w:jc w:val="right"/>
      <w:rPr>
        <w:rFonts w:ascii="Cambria" w:hAnsi="Cambria"/>
        <w:sz w:val="16"/>
        <w:szCs w:val="16"/>
      </w:rPr>
    </w:pPr>
  </w:p>
  <w:p w:rsidR="00220D54" w:rsidRDefault="00220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D54" w:rsidRDefault="00220D54">
      <w:r>
        <w:separator/>
      </w:r>
    </w:p>
  </w:footnote>
  <w:footnote w:type="continuationSeparator" w:id="0">
    <w:p w:rsidR="00220D54" w:rsidRDefault="0022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54" w:rsidRDefault="00220D54">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clip_image001"/>
      </v:shape>
    </w:pict>
  </w:numPicBullet>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15:restartNumberingAfterBreak="0">
    <w:nsid w:val="32385586"/>
    <w:multiLevelType w:val="hybridMultilevel"/>
    <w:tmpl w:val="A0243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FA5349"/>
    <w:multiLevelType w:val="hybridMultilevel"/>
    <w:tmpl w:val="FBDA66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3"/>
  </w:num>
  <w:num w:numId="3">
    <w:abstractNumId w:val="21"/>
  </w:num>
  <w:num w:numId="4">
    <w:abstractNumId w:val="0"/>
  </w:num>
  <w:num w:numId="5">
    <w:abstractNumId w:val="24"/>
  </w:num>
  <w:num w:numId="6">
    <w:abstractNumId w:val="11"/>
  </w:num>
  <w:num w:numId="7">
    <w:abstractNumId w:val="4"/>
  </w:num>
  <w:num w:numId="8">
    <w:abstractNumId w:val="26"/>
  </w:num>
  <w:num w:numId="9">
    <w:abstractNumId w:val="20"/>
  </w:num>
  <w:num w:numId="10">
    <w:abstractNumId w:val="8"/>
  </w:num>
  <w:num w:numId="11">
    <w:abstractNumId w:val="5"/>
  </w:num>
  <w:num w:numId="12">
    <w:abstractNumId w:val="23"/>
  </w:num>
  <w:num w:numId="13">
    <w:abstractNumId w:val="7"/>
  </w:num>
  <w:num w:numId="14">
    <w:abstractNumId w:val="12"/>
  </w:num>
  <w:num w:numId="15">
    <w:abstractNumId w:val="6"/>
  </w:num>
  <w:num w:numId="16">
    <w:abstractNumId w:val="9"/>
  </w:num>
  <w:num w:numId="17">
    <w:abstractNumId w:val="3"/>
  </w:num>
  <w:num w:numId="18">
    <w:abstractNumId w:val="1"/>
  </w:num>
  <w:num w:numId="19">
    <w:abstractNumId w:val="15"/>
  </w:num>
  <w:num w:numId="20">
    <w:abstractNumId w:val="16"/>
  </w:num>
  <w:num w:numId="21">
    <w:abstractNumId w:val="2"/>
  </w:num>
  <w:num w:numId="22">
    <w:abstractNumId w:val="14"/>
  </w:num>
  <w:num w:numId="23">
    <w:abstractNumId w:val="19"/>
  </w:num>
  <w:num w:numId="24">
    <w:abstractNumId w:val="17"/>
  </w:num>
  <w:num w:numId="25">
    <w:abstractNumId w:val="10"/>
  </w:num>
  <w:num w:numId="26">
    <w:abstractNumId w:val="22"/>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062EA"/>
    <w:rsid w:val="00012E67"/>
    <w:rsid w:val="00013CFD"/>
    <w:rsid w:val="00015FF0"/>
    <w:rsid w:val="0002240B"/>
    <w:rsid w:val="000263BD"/>
    <w:rsid w:val="00037B28"/>
    <w:rsid w:val="00044CE6"/>
    <w:rsid w:val="00046CB3"/>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0047"/>
    <w:rsid w:val="001343C0"/>
    <w:rsid w:val="00151AC2"/>
    <w:rsid w:val="00171721"/>
    <w:rsid w:val="001902B8"/>
    <w:rsid w:val="00196438"/>
    <w:rsid w:val="001A0749"/>
    <w:rsid w:val="001A2883"/>
    <w:rsid w:val="001A5591"/>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0D54"/>
    <w:rsid w:val="00223109"/>
    <w:rsid w:val="00233D71"/>
    <w:rsid w:val="00233F14"/>
    <w:rsid w:val="00235D5C"/>
    <w:rsid w:val="0024070E"/>
    <w:rsid w:val="002415B4"/>
    <w:rsid w:val="00246B11"/>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5183"/>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7C87"/>
    <w:rsid w:val="00425A9B"/>
    <w:rsid w:val="00431FF0"/>
    <w:rsid w:val="00437314"/>
    <w:rsid w:val="004519E4"/>
    <w:rsid w:val="00451E58"/>
    <w:rsid w:val="00452106"/>
    <w:rsid w:val="00454080"/>
    <w:rsid w:val="004560D3"/>
    <w:rsid w:val="004579A7"/>
    <w:rsid w:val="00475223"/>
    <w:rsid w:val="004853B3"/>
    <w:rsid w:val="00485956"/>
    <w:rsid w:val="00487F71"/>
    <w:rsid w:val="00490074"/>
    <w:rsid w:val="004A01C6"/>
    <w:rsid w:val="004A0949"/>
    <w:rsid w:val="004A26D3"/>
    <w:rsid w:val="004A27FD"/>
    <w:rsid w:val="004A382D"/>
    <w:rsid w:val="004B7C6F"/>
    <w:rsid w:val="004D0A2D"/>
    <w:rsid w:val="004D4081"/>
    <w:rsid w:val="004D495A"/>
    <w:rsid w:val="004E08FD"/>
    <w:rsid w:val="004E0AA7"/>
    <w:rsid w:val="004E44CE"/>
    <w:rsid w:val="004E55D4"/>
    <w:rsid w:val="004F0A3E"/>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20BE3"/>
    <w:rsid w:val="006245F5"/>
    <w:rsid w:val="00630781"/>
    <w:rsid w:val="00631BC9"/>
    <w:rsid w:val="00632034"/>
    <w:rsid w:val="00635C90"/>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5B5D"/>
    <w:rsid w:val="006A7D74"/>
    <w:rsid w:val="006B18ED"/>
    <w:rsid w:val="006B5FD2"/>
    <w:rsid w:val="006D4E32"/>
    <w:rsid w:val="006E5F55"/>
    <w:rsid w:val="006F0956"/>
    <w:rsid w:val="006F0CDC"/>
    <w:rsid w:val="006F63C8"/>
    <w:rsid w:val="006F683C"/>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17C8"/>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84E5A"/>
    <w:rsid w:val="00897AB4"/>
    <w:rsid w:val="008B09A3"/>
    <w:rsid w:val="008B4B58"/>
    <w:rsid w:val="008B5292"/>
    <w:rsid w:val="008C0B52"/>
    <w:rsid w:val="008C3002"/>
    <w:rsid w:val="008C3048"/>
    <w:rsid w:val="008C5F4E"/>
    <w:rsid w:val="008D4105"/>
    <w:rsid w:val="008D6A84"/>
    <w:rsid w:val="008F30B4"/>
    <w:rsid w:val="008F54FF"/>
    <w:rsid w:val="008F69BF"/>
    <w:rsid w:val="009026C5"/>
    <w:rsid w:val="00904BB6"/>
    <w:rsid w:val="00905C2C"/>
    <w:rsid w:val="00914820"/>
    <w:rsid w:val="009209CD"/>
    <w:rsid w:val="00921724"/>
    <w:rsid w:val="00922EC9"/>
    <w:rsid w:val="00923C0D"/>
    <w:rsid w:val="009305A8"/>
    <w:rsid w:val="00940AF2"/>
    <w:rsid w:val="00942632"/>
    <w:rsid w:val="0094523F"/>
    <w:rsid w:val="00947384"/>
    <w:rsid w:val="009555DD"/>
    <w:rsid w:val="0096553E"/>
    <w:rsid w:val="00970268"/>
    <w:rsid w:val="00975970"/>
    <w:rsid w:val="009814BB"/>
    <w:rsid w:val="009906F6"/>
    <w:rsid w:val="009B6748"/>
    <w:rsid w:val="009C1F01"/>
    <w:rsid w:val="009C2161"/>
    <w:rsid w:val="009C4AC0"/>
    <w:rsid w:val="009C6C1C"/>
    <w:rsid w:val="009D131D"/>
    <w:rsid w:val="009D185E"/>
    <w:rsid w:val="009F5755"/>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2341"/>
    <w:rsid w:val="00AE3AFC"/>
    <w:rsid w:val="00AF0B3A"/>
    <w:rsid w:val="00AF5200"/>
    <w:rsid w:val="00AF5952"/>
    <w:rsid w:val="00B022DE"/>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A6C2C"/>
    <w:rsid w:val="00DB0F57"/>
    <w:rsid w:val="00DB2136"/>
    <w:rsid w:val="00DB2544"/>
    <w:rsid w:val="00DB3EAF"/>
    <w:rsid w:val="00DB5386"/>
    <w:rsid w:val="00DB5C86"/>
    <w:rsid w:val="00DB7A6E"/>
    <w:rsid w:val="00DC0481"/>
    <w:rsid w:val="00DC0C57"/>
    <w:rsid w:val="00DC232D"/>
    <w:rsid w:val="00DC682E"/>
    <w:rsid w:val="00DD0A7E"/>
    <w:rsid w:val="00DE1181"/>
    <w:rsid w:val="00DE36B5"/>
    <w:rsid w:val="00DE38FF"/>
    <w:rsid w:val="00DF4E8A"/>
    <w:rsid w:val="00DF71A7"/>
    <w:rsid w:val="00E03281"/>
    <w:rsid w:val="00E079D7"/>
    <w:rsid w:val="00E176BA"/>
    <w:rsid w:val="00E2578C"/>
    <w:rsid w:val="00E344C3"/>
    <w:rsid w:val="00E4191A"/>
    <w:rsid w:val="00E41B22"/>
    <w:rsid w:val="00E45CA4"/>
    <w:rsid w:val="00E5106C"/>
    <w:rsid w:val="00E5134C"/>
    <w:rsid w:val="00E60801"/>
    <w:rsid w:val="00E617EA"/>
    <w:rsid w:val="00E7563C"/>
    <w:rsid w:val="00E805A3"/>
    <w:rsid w:val="00E905B2"/>
    <w:rsid w:val="00EA38AB"/>
    <w:rsid w:val="00EA4C9E"/>
    <w:rsid w:val="00EA66F5"/>
    <w:rsid w:val="00EB5C58"/>
    <w:rsid w:val="00ED341A"/>
    <w:rsid w:val="00ED481E"/>
    <w:rsid w:val="00ED54BB"/>
    <w:rsid w:val="00EE5CFC"/>
    <w:rsid w:val="00EF1CD6"/>
    <w:rsid w:val="00EF31D8"/>
    <w:rsid w:val="00EF67F6"/>
    <w:rsid w:val="00F01004"/>
    <w:rsid w:val="00F01D17"/>
    <w:rsid w:val="00F1500C"/>
    <w:rsid w:val="00F2035F"/>
    <w:rsid w:val="00F23670"/>
    <w:rsid w:val="00F31FFE"/>
    <w:rsid w:val="00F41409"/>
    <w:rsid w:val="00F42A8D"/>
    <w:rsid w:val="00F459C4"/>
    <w:rsid w:val="00F477D4"/>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459E8E-C25E-487E-B558-45ED7D5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46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0747">
      <w:bodyDiv w:val="1"/>
      <w:marLeft w:val="0"/>
      <w:marRight w:val="0"/>
      <w:marTop w:val="0"/>
      <w:marBottom w:val="0"/>
      <w:divBdr>
        <w:top w:val="none" w:sz="0" w:space="0" w:color="auto"/>
        <w:left w:val="none" w:sz="0" w:space="0" w:color="auto"/>
        <w:bottom w:val="none" w:sz="0" w:space="0" w:color="auto"/>
        <w:right w:val="none" w:sz="0" w:space="0" w:color="auto"/>
      </w:divBdr>
    </w:div>
    <w:div w:id="304430010">
      <w:bodyDiv w:val="1"/>
      <w:marLeft w:val="0"/>
      <w:marRight w:val="0"/>
      <w:marTop w:val="0"/>
      <w:marBottom w:val="0"/>
      <w:divBdr>
        <w:top w:val="none" w:sz="0" w:space="0" w:color="auto"/>
        <w:left w:val="none" w:sz="0" w:space="0" w:color="auto"/>
        <w:bottom w:val="none" w:sz="0" w:space="0" w:color="auto"/>
        <w:right w:val="none" w:sz="0" w:space="0" w:color="auto"/>
      </w:divBdr>
    </w:div>
    <w:div w:id="20757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8B7C-4213-4444-88F2-E6F5CDB2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8291</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9659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2018-02-02T22:30:00Z</cp:lastPrinted>
  <dcterms:created xsi:type="dcterms:W3CDTF">2018-02-03T22:14:00Z</dcterms:created>
  <dcterms:modified xsi:type="dcterms:W3CDTF">2018-02-03T22:14:00Z</dcterms:modified>
</cp:coreProperties>
</file>