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75" w:rsidRPr="00E14CEF" w:rsidRDefault="00A30B75" w:rsidP="00514C82">
      <w:pPr>
        <w:spacing w:line="480" w:lineRule="auto"/>
        <w:jc w:val="both"/>
        <w:rPr>
          <w:rFonts w:ascii="Century Gothic" w:eastAsia="Arial" w:hAnsi="Century Gothic" w:cs="Arial"/>
          <w:b/>
          <w:sz w:val="28"/>
        </w:rPr>
      </w:pPr>
      <w:r w:rsidRPr="00E14CEF">
        <w:rPr>
          <w:rFonts w:ascii="Century Gothic" w:eastAsia="Arial" w:hAnsi="Century Gothic" w:cs="Arial"/>
          <w:b/>
          <w:sz w:val="28"/>
        </w:rPr>
        <w:t xml:space="preserve">Sandra </w:t>
      </w:r>
      <w:proofErr w:type="spellStart"/>
      <w:r w:rsidRPr="00E14CEF">
        <w:rPr>
          <w:rFonts w:ascii="Century Gothic" w:eastAsia="Arial" w:hAnsi="Century Gothic" w:cs="Arial"/>
          <w:b/>
          <w:sz w:val="28"/>
        </w:rPr>
        <w:t>Nadezhda</w:t>
      </w:r>
      <w:proofErr w:type="spellEnd"/>
      <w:r w:rsidRPr="00E14CEF">
        <w:rPr>
          <w:rFonts w:ascii="Century Gothic" w:eastAsia="Arial" w:hAnsi="Century Gothic" w:cs="Arial"/>
          <w:b/>
          <w:sz w:val="28"/>
        </w:rPr>
        <w:t xml:space="preserve"> Martínez Díaz Covarrubias</w:t>
      </w:r>
    </w:p>
    <w:p w:rsidR="00E14CEF" w:rsidRDefault="00E14CEF" w:rsidP="00514C82">
      <w:pPr>
        <w:spacing w:line="480" w:lineRule="auto"/>
        <w:jc w:val="both"/>
        <w:rPr>
          <w:rFonts w:ascii="Century Gothic" w:eastAsia="Arial" w:hAnsi="Century Gothic" w:cs="Arial"/>
          <w:b/>
          <w:sz w:val="28"/>
        </w:rPr>
      </w:pPr>
      <w:r w:rsidRPr="00E14CEF">
        <w:rPr>
          <w:rFonts w:ascii="Century Gothic" w:eastAsia="Arial" w:hAnsi="Century Gothic" w:cs="Arial"/>
          <w:b/>
          <w:sz w:val="28"/>
        </w:rPr>
        <w:t>Consejera representante de la sociedad civil</w:t>
      </w:r>
    </w:p>
    <w:p w:rsidR="00E14CEF" w:rsidRPr="00E14CEF" w:rsidRDefault="00E14CEF" w:rsidP="00514C82">
      <w:pPr>
        <w:spacing w:line="480" w:lineRule="auto"/>
        <w:jc w:val="both"/>
        <w:rPr>
          <w:rFonts w:ascii="Century Gothic" w:hAnsi="Century Gothic"/>
          <w:sz w:val="28"/>
        </w:rPr>
      </w:pPr>
      <w:bookmarkStart w:id="0" w:name="_GoBack"/>
      <w:bookmarkEnd w:id="0"/>
    </w:p>
    <w:p w:rsidR="00922031" w:rsidRPr="00E14CEF" w:rsidRDefault="00A30B75" w:rsidP="000A5B08">
      <w:pPr>
        <w:spacing w:line="480" w:lineRule="auto"/>
        <w:jc w:val="both"/>
        <w:rPr>
          <w:rFonts w:ascii="Century Gothic" w:hAnsi="Century Gothic" w:cs="Times New Roman"/>
        </w:rPr>
      </w:pPr>
      <w:r w:rsidRPr="00E14CEF">
        <w:rPr>
          <w:rFonts w:ascii="Century Gothic" w:hAnsi="Century Gothic" w:cs="Times New Roman"/>
        </w:rPr>
        <w:t xml:space="preserve">Licenciada en Sociología por la Universidad de Guadalajara (2006), Maestra en Ciencias Sociales por la misma universidad (2009). </w:t>
      </w:r>
      <w:r w:rsidR="00A92589" w:rsidRPr="00E14CEF">
        <w:rPr>
          <w:rFonts w:ascii="Century Gothic" w:hAnsi="Century Gothic" w:cs="Times New Roman"/>
        </w:rPr>
        <w:t>Actualmente desarrolla su investigación doctoral en el Centro de Investigación y Estudios en Antropología Social (CIESAS), sede Occidente, sobre el tema de la migración de retorno en Jalisco, los procesos de integración de los retornados, acceso a derechos y políticas públicas focalizadas en el retorno. Ha trabajado en organismos intersectoriales de gobierno, sociedad civil y sector privado para la elaboración de diagnósticos y recomendaciones sobre políticas públicas.</w:t>
      </w:r>
      <w:r w:rsidRPr="00E14CEF">
        <w:rPr>
          <w:rFonts w:ascii="Century Gothic" w:hAnsi="Century Gothic" w:cs="Times New Roman"/>
        </w:rPr>
        <w:t xml:space="preserve"> </w:t>
      </w:r>
      <w:r w:rsidR="00922031" w:rsidRPr="00E14CEF">
        <w:rPr>
          <w:rFonts w:ascii="Century Gothic" w:hAnsi="Century Gothic" w:cs="Times New Roman"/>
        </w:rPr>
        <w:t>Ha tenido participación en proyectos de investigación financiados por CONACYT y OXFAM</w:t>
      </w:r>
      <w:r w:rsidR="000A5B08" w:rsidRPr="00E14CEF">
        <w:rPr>
          <w:rFonts w:ascii="Century Gothic" w:hAnsi="Century Gothic" w:cs="Times New Roman"/>
        </w:rPr>
        <w:t>-México</w:t>
      </w:r>
      <w:r w:rsidR="00922031" w:rsidRPr="00E14CEF">
        <w:rPr>
          <w:rFonts w:ascii="Century Gothic" w:hAnsi="Century Gothic" w:cs="Times New Roman"/>
        </w:rPr>
        <w:t xml:space="preserve">. </w:t>
      </w:r>
    </w:p>
    <w:p w:rsidR="00514C82" w:rsidRPr="00E14CEF" w:rsidRDefault="00514C82" w:rsidP="000A5B08">
      <w:pPr>
        <w:spacing w:line="480" w:lineRule="auto"/>
        <w:jc w:val="both"/>
        <w:rPr>
          <w:rFonts w:ascii="Century Gothic" w:hAnsi="Century Gothic" w:cs="Times New Roman"/>
        </w:rPr>
      </w:pPr>
    </w:p>
    <w:p w:rsidR="00514C82" w:rsidRPr="00E14CEF" w:rsidRDefault="00A30B75" w:rsidP="000A5B08">
      <w:pPr>
        <w:spacing w:line="480" w:lineRule="auto"/>
        <w:jc w:val="both"/>
        <w:rPr>
          <w:rFonts w:ascii="Century Gothic" w:hAnsi="Century Gothic" w:cs="Times New Roman"/>
        </w:rPr>
      </w:pPr>
      <w:r w:rsidRPr="00E14CEF">
        <w:rPr>
          <w:rFonts w:ascii="Century Gothic" w:hAnsi="Century Gothic" w:cs="Times New Roman"/>
        </w:rPr>
        <w:t>Con experiencia en la elaboración de iniciativas de ley a nivel estatal, particularmente en la Ley Estatal de Fomento a las Actividades de las Organizaciones de la Sociedad Civil, en el estado de Jalisco</w:t>
      </w:r>
      <w:r w:rsidR="00514C82" w:rsidRPr="00E14CEF">
        <w:rPr>
          <w:rFonts w:ascii="Century Gothic" w:hAnsi="Century Gothic" w:cs="Times New Roman"/>
        </w:rPr>
        <w:t xml:space="preserve"> y en la Ley protección y atención de los migrantes en el estado de Jalisco; además de participar en diversos foros, encuentros, seminarios y congresos sobre migración internacional</w:t>
      </w:r>
      <w:r w:rsidR="00B85A39" w:rsidRPr="00E14CEF">
        <w:rPr>
          <w:rFonts w:ascii="Century Gothic" w:hAnsi="Century Gothic" w:cs="Times New Roman"/>
        </w:rPr>
        <w:t xml:space="preserve"> en varias entidades federativas de México</w:t>
      </w:r>
      <w:r w:rsidR="00514C82" w:rsidRPr="00E14CEF">
        <w:rPr>
          <w:rFonts w:ascii="Century Gothic" w:hAnsi="Century Gothic" w:cs="Times New Roman"/>
        </w:rPr>
        <w:t xml:space="preserve">. </w:t>
      </w:r>
    </w:p>
    <w:p w:rsidR="00514C82" w:rsidRPr="00E14CEF" w:rsidRDefault="00514C82" w:rsidP="000A5B08">
      <w:pPr>
        <w:spacing w:line="480" w:lineRule="auto"/>
        <w:jc w:val="both"/>
        <w:rPr>
          <w:rFonts w:ascii="Century Gothic" w:hAnsi="Century Gothic" w:cs="Times New Roman"/>
        </w:rPr>
      </w:pPr>
    </w:p>
    <w:p w:rsidR="00A30B75" w:rsidRPr="00E14CEF" w:rsidRDefault="00514C82" w:rsidP="000A5B08">
      <w:pPr>
        <w:spacing w:line="480" w:lineRule="auto"/>
        <w:jc w:val="both"/>
        <w:rPr>
          <w:rFonts w:ascii="Century Gothic" w:hAnsi="Century Gothic" w:cs="Times New Roman"/>
        </w:rPr>
      </w:pPr>
      <w:r w:rsidRPr="00E14CEF">
        <w:rPr>
          <w:rFonts w:ascii="Century Gothic" w:hAnsi="Century Gothic" w:cs="Times New Roman"/>
        </w:rPr>
        <w:lastRenderedPageBreak/>
        <w:t>También cuenta con formación</w:t>
      </w:r>
      <w:r w:rsidR="00A30B75" w:rsidRPr="00E14CEF">
        <w:rPr>
          <w:rFonts w:ascii="Century Gothic" w:hAnsi="Century Gothic" w:cs="Times New Roman"/>
        </w:rPr>
        <w:t xml:space="preserve"> en procesos de participación política, patrimonio biocultural y expresiones socio-culturales de pueblos indígenas en particular con </w:t>
      </w:r>
      <w:r w:rsidRPr="00E14CEF">
        <w:rPr>
          <w:rFonts w:ascii="Century Gothic" w:hAnsi="Century Gothic" w:cs="Times New Roman"/>
        </w:rPr>
        <w:t xml:space="preserve">la comunidad </w:t>
      </w:r>
      <w:proofErr w:type="spellStart"/>
      <w:r w:rsidRPr="00E14CEF">
        <w:rPr>
          <w:rFonts w:ascii="Century Gothic" w:hAnsi="Century Gothic" w:cs="Times New Roman"/>
        </w:rPr>
        <w:t>purhépecha</w:t>
      </w:r>
      <w:proofErr w:type="spellEnd"/>
      <w:r w:rsidR="00A30B75" w:rsidRPr="00E14CEF">
        <w:rPr>
          <w:rFonts w:ascii="Century Gothic" w:hAnsi="Century Gothic" w:cs="Times New Roman"/>
        </w:rPr>
        <w:t xml:space="preserve"> de Michoacán. </w:t>
      </w:r>
    </w:p>
    <w:p w:rsidR="00D314BD" w:rsidRPr="00E14CEF" w:rsidRDefault="00D314BD" w:rsidP="00514C82">
      <w:pPr>
        <w:spacing w:line="360" w:lineRule="auto"/>
        <w:rPr>
          <w:rFonts w:ascii="Century Gothic" w:hAnsi="Century Gothic" w:cs="Times New Roman"/>
        </w:rPr>
      </w:pPr>
    </w:p>
    <w:p w:rsidR="000A5B08" w:rsidRPr="00E14CEF" w:rsidRDefault="00EF7AD2" w:rsidP="000A5B08">
      <w:pPr>
        <w:spacing w:line="480" w:lineRule="auto"/>
        <w:jc w:val="both"/>
        <w:rPr>
          <w:rFonts w:ascii="Century Gothic" w:hAnsi="Century Gothic" w:cs="Times New Roman"/>
        </w:rPr>
      </w:pPr>
      <w:r w:rsidRPr="00E14CEF">
        <w:rPr>
          <w:rFonts w:ascii="Century Gothic" w:hAnsi="Century Gothic" w:cs="Times New Roman"/>
        </w:rPr>
        <w:t xml:space="preserve">Participa de forma activa con organizaciones civiles de </w:t>
      </w:r>
      <w:proofErr w:type="spellStart"/>
      <w:r w:rsidRPr="00E14CEF">
        <w:rPr>
          <w:rFonts w:ascii="Century Gothic" w:hAnsi="Century Gothic" w:cs="Times New Roman"/>
        </w:rPr>
        <w:t>migrantes</w:t>
      </w:r>
      <w:proofErr w:type="spellEnd"/>
      <w:r w:rsidRPr="00E14CEF">
        <w:rPr>
          <w:rFonts w:ascii="Century Gothic" w:hAnsi="Century Gothic" w:cs="Times New Roman"/>
        </w:rPr>
        <w:t xml:space="preserve"> retornados y deportados, así como en otras organizaciones en defensa de los derechos de los migrantes y sus familias. </w:t>
      </w:r>
      <w:r w:rsidR="000A5B08" w:rsidRPr="00E14CEF">
        <w:rPr>
          <w:rFonts w:ascii="Century Gothic" w:hAnsi="Century Gothic" w:cs="Times New Roman"/>
        </w:rPr>
        <w:t xml:space="preserve">Así mismo, es colaboradora en las organizaciones civiles Equipos Feministas, A.C., y el Centro de Investigación para la Igualdad de Género, CIPIG, A.C, en defensa de los derechos humanos de las mujeres. </w:t>
      </w:r>
    </w:p>
    <w:p w:rsidR="00922031" w:rsidRPr="00E14CEF" w:rsidRDefault="00922031" w:rsidP="00514C82">
      <w:pPr>
        <w:spacing w:line="360" w:lineRule="auto"/>
        <w:rPr>
          <w:rFonts w:ascii="Century Gothic" w:hAnsi="Century Gothic" w:cs="Times New Roman"/>
        </w:rPr>
      </w:pPr>
    </w:p>
    <w:p w:rsidR="00456712" w:rsidRPr="00E14CEF" w:rsidRDefault="00456712" w:rsidP="00514C82">
      <w:pPr>
        <w:spacing w:line="360" w:lineRule="auto"/>
        <w:rPr>
          <w:rFonts w:ascii="Century Gothic" w:hAnsi="Century Gothic" w:cs="Times New Roman"/>
        </w:rPr>
      </w:pPr>
    </w:p>
    <w:sectPr w:rsidR="00456712" w:rsidRPr="00E14C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466"/>
    <w:multiLevelType w:val="multilevel"/>
    <w:tmpl w:val="3D844DE2"/>
    <w:lvl w:ilvl="0">
      <w:start w:val="6"/>
      <w:numFmt w:val="upperLetter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1">
    <w:nsid w:val="624D6EFB"/>
    <w:multiLevelType w:val="multilevel"/>
    <w:tmpl w:val="BA7EFC9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79131FEF"/>
    <w:multiLevelType w:val="multilevel"/>
    <w:tmpl w:val="C0EA716E"/>
    <w:lvl w:ilvl="0">
      <w:start w:val="4"/>
      <w:numFmt w:val="upperLetter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75"/>
    <w:rsid w:val="000A5B08"/>
    <w:rsid w:val="00456712"/>
    <w:rsid w:val="00514C82"/>
    <w:rsid w:val="00922031"/>
    <w:rsid w:val="00A30B75"/>
    <w:rsid w:val="00A92589"/>
    <w:rsid w:val="00B02274"/>
    <w:rsid w:val="00B85A39"/>
    <w:rsid w:val="00D314BD"/>
    <w:rsid w:val="00E14CEF"/>
    <w:rsid w:val="00EF7AD2"/>
    <w:rsid w:val="00F0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0B75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0B75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Martínez Díaz</dc:creator>
  <cp:lastModifiedBy>Claudia Carolina Olivares Alvarez</cp:lastModifiedBy>
  <cp:revision>2</cp:revision>
  <dcterms:created xsi:type="dcterms:W3CDTF">2018-05-31T15:29:00Z</dcterms:created>
  <dcterms:modified xsi:type="dcterms:W3CDTF">2018-05-31T15:29:00Z</dcterms:modified>
</cp:coreProperties>
</file>