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D4" w:rsidRPr="00EE33B4" w:rsidRDefault="24AEBBFD" w:rsidP="00416207">
      <w:pPr>
        <w:pStyle w:val="Ttulo"/>
        <w:rPr>
          <w:rFonts w:ascii="Century Gothic" w:hAnsi="Century Gothic"/>
          <w:b/>
          <w:sz w:val="28"/>
          <w:szCs w:val="22"/>
        </w:rPr>
      </w:pPr>
      <w:bookmarkStart w:id="0" w:name="_GoBack"/>
      <w:r w:rsidRPr="00EE33B4">
        <w:rPr>
          <w:rFonts w:ascii="Century Gothic" w:hAnsi="Century Gothic"/>
          <w:b/>
          <w:sz w:val="28"/>
          <w:szCs w:val="22"/>
        </w:rPr>
        <w:t>Dr. Alberto Bayardo Pérez Arce</w:t>
      </w:r>
    </w:p>
    <w:p w:rsidR="00EE33B4" w:rsidRPr="00EE33B4" w:rsidRDefault="00EE33B4" w:rsidP="00EE33B4">
      <w:pPr>
        <w:pStyle w:val="Ttulo"/>
        <w:rPr>
          <w:rFonts w:ascii="Century Gothic" w:hAnsi="Century Gothic"/>
          <w:b/>
          <w:sz w:val="28"/>
          <w:szCs w:val="22"/>
        </w:rPr>
      </w:pPr>
      <w:r w:rsidRPr="00EE33B4">
        <w:rPr>
          <w:rFonts w:ascii="Century Gothic" w:hAnsi="Century Gothic"/>
          <w:b/>
          <w:sz w:val="28"/>
          <w:szCs w:val="22"/>
        </w:rPr>
        <w:t>Consejero representante de la sociedad civil</w:t>
      </w:r>
    </w:p>
    <w:bookmarkEnd w:id="0"/>
    <w:p w:rsidR="00712E09" w:rsidRPr="00EE33B4" w:rsidRDefault="24AEBBFD" w:rsidP="24AEBBFD">
      <w:pPr>
        <w:rPr>
          <w:rFonts w:ascii="Century Gothic" w:hAnsi="Century Gothic"/>
        </w:rPr>
      </w:pPr>
      <w:r w:rsidRPr="00EE33B4">
        <w:rPr>
          <w:rFonts w:ascii="Century Gothic" w:hAnsi="Century Gothic"/>
        </w:rPr>
        <w:t>Licenciado en Filosofía por la Universidad del Valle de Atemajac; Maestro en Política y Gestión Pública por el Instituto Tecnológico y de Estudios Superiores de Occidente (ITESO) y Doctor en Ciencias Económico Administrativas con especialidad en Políticas Públicas por la Universidad de Guadalajara,</w:t>
      </w:r>
    </w:p>
    <w:p w:rsidR="00925DAB" w:rsidRPr="00EE33B4" w:rsidRDefault="24AEBBFD" w:rsidP="24AEBBFD">
      <w:pPr>
        <w:rPr>
          <w:rFonts w:ascii="Century Gothic" w:hAnsi="Century Gothic"/>
        </w:rPr>
      </w:pPr>
      <w:r w:rsidRPr="00EE33B4">
        <w:rPr>
          <w:rFonts w:ascii="Century Gothic" w:hAnsi="Century Gothic"/>
        </w:rPr>
        <w:t>Es especialista en temas legislativos, de políticas públicas y de derechos humanos. Actualmente se desempeña como Coordinador de la Maestría en Política y Gestión Pública y del Observatorio Legislativo del ITESO. Columnista en El Diario NTR Guadalajara, y colaborador de Zona 3 Noticias.</w:t>
      </w:r>
    </w:p>
    <w:p w:rsidR="00712E09" w:rsidRPr="00EE33B4" w:rsidRDefault="24AEBBFD" w:rsidP="24AEBBFD">
      <w:pPr>
        <w:rPr>
          <w:rFonts w:ascii="Century Gothic" w:hAnsi="Century Gothic"/>
        </w:rPr>
      </w:pPr>
      <w:r w:rsidRPr="00EE33B4">
        <w:rPr>
          <w:rFonts w:ascii="Century Gothic" w:hAnsi="Century Gothic"/>
        </w:rPr>
        <w:t>Ha ocupado los puestos honoríficos de Presidente Interino del Consejo Ciudadano de Transparencia del Ayuntamiento de Zapopan, de Consejero Ciudadano de la Comisión Estatal de Derechos Humanos de Jalisco, y actualmente es miembro del Consejo Consultivo del Instituto de Transparencia, Información Pública y Protección de Datos Personales del Estado de Jalisco. También es integrante del equipo coordinador de la plataforma ciudadana de partici</w:t>
      </w:r>
      <w:r w:rsidR="00066FCE" w:rsidRPr="00EE33B4">
        <w:rPr>
          <w:rFonts w:ascii="Century Gothic" w:hAnsi="Century Gothic"/>
        </w:rPr>
        <w:t>pación legislativa “Haz tu Ley”.</w:t>
      </w:r>
    </w:p>
    <w:p w:rsidR="004D339E" w:rsidRPr="00EE33B4" w:rsidRDefault="004D339E" w:rsidP="24AEBBFD">
      <w:pPr>
        <w:rPr>
          <w:rFonts w:ascii="Century Gothic" w:hAnsi="Century Gothic"/>
        </w:rPr>
      </w:pPr>
      <w:r w:rsidRPr="00EE33B4">
        <w:rPr>
          <w:rFonts w:ascii="Century Gothic" w:hAnsi="Century Gothic"/>
        </w:rPr>
        <w:t>Sus publicaciones son las siguientes:</w:t>
      </w:r>
    </w:p>
    <w:p w:rsidR="004D339E" w:rsidRPr="00EE33B4" w:rsidRDefault="004D339E" w:rsidP="004D339E">
      <w:pPr>
        <w:numPr>
          <w:ilvl w:val="0"/>
          <w:numId w:val="1"/>
        </w:numPr>
        <w:rPr>
          <w:rFonts w:ascii="Century Gothic" w:hAnsi="Century Gothic"/>
        </w:rPr>
      </w:pPr>
      <w:r w:rsidRPr="00EE33B4">
        <w:rPr>
          <w:rFonts w:ascii="Century Gothic" w:hAnsi="Century Gothic"/>
        </w:rPr>
        <w:t xml:space="preserve">Bayardo Pérez Arce, A. (2016). Propuesta de un esquema de valoración de políticas públicas desde el enfoque de los derechos humanos. En C. R. Aguilar Astorga y M. del P. Berrios Navarro (Eds.), </w:t>
      </w:r>
      <w:r w:rsidRPr="00EE33B4">
        <w:rPr>
          <w:rFonts w:ascii="Century Gothic" w:hAnsi="Century Gothic"/>
          <w:i/>
          <w:iCs/>
        </w:rPr>
        <w:t>Derechos y políticas públicas. Desafíos políticos e institucionales en México</w:t>
      </w:r>
      <w:r w:rsidRPr="00EE33B4">
        <w:rPr>
          <w:rFonts w:ascii="Century Gothic" w:hAnsi="Century Gothic"/>
        </w:rPr>
        <w:t xml:space="preserve"> (1ª ed., pp. 231–287). México: Universidad Autónoma Metropolitana / Juan Pablos Editor.</w:t>
      </w:r>
    </w:p>
    <w:p w:rsidR="004D339E" w:rsidRPr="00EE33B4" w:rsidRDefault="004D339E" w:rsidP="004D339E">
      <w:pPr>
        <w:numPr>
          <w:ilvl w:val="0"/>
          <w:numId w:val="1"/>
        </w:numPr>
        <w:rPr>
          <w:rFonts w:ascii="Century Gothic" w:hAnsi="Century Gothic"/>
        </w:rPr>
      </w:pPr>
      <w:r w:rsidRPr="00EE33B4">
        <w:rPr>
          <w:rFonts w:ascii="Century Gothic" w:hAnsi="Century Gothic"/>
        </w:rPr>
        <w:t xml:space="preserve">Bayardo Pérez Arce, A. (2011). Organismos autónomos, participación ciudadana y rendición de cuentas. En N. Loza (Ed.), </w:t>
      </w:r>
      <w:r w:rsidRPr="00EE33B4">
        <w:rPr>
          <w:rFonts w:ascii="Century Gothic" w:hAnsi="Century Gothic"/>
          <w:i/>
          <w:iCs/>
        </w:rPr>
        <w:t>Voto electrónico y democracia directa. Los nuevos rostros de la política en América Latina</w:t>
      </w:r>
      <w:r w:rsidRPr="00EE33B4">
        <w:rPr>
          <w:rFonts w:ascii="Century Gothic" w:hAnsi="Century Gothic"/>
        </w:rPr>
        <w:t xml:space="preserve"> (1ª ed., pp. 117–126). México: FLACSO México/Tribunal Electoral del Poder Judicial de la Federación.</w:t>
      </w:r>
    </w:p>
    <w:p w:rsidR="004D339E" w:rsidRPr="00EE33B4" w:rsidRDefault="004D339E" w:rsidP="004D339E">
      <w:pPr>
        <w:numPr>
          <w:ilvl w:val="0"/>
          <w:numId w:val="1"/>
        </w:numPr>
        <w:rPr>
          <w:rFonts w:ascii="Century Gothic" w:hAnsi="Century Gothic"/>
        </w:rPr>
      </w:pPr>
      <w:r w:rsidRPr="00EE33B4">
        <w:rPr>
          <w:rFonts w:ascii="Century Gothic" w:hAnsi="Century Gothic"/>
        </w:rPr>
        <w:t xml:space="preserve">Bayardo Pérez Arce, A. (2009). Anulando el voto en México. La mercadotecnia de una alternativa política. </w:t>
      </w:r>
      <w:r w:rsidRPr="00EE33B4">
        <w:rPr>
          <w:rFonts w:ascii="Century Gothic" w:hAnsi="Century Gothic"/>
          <w:i/>
          <w:iCs/>
        </w:rPr>
        <w:t>Mercadotecnia Global. Revista de Mercados Y Negocios Internacionales</w:t>
      </w:r>
      <w:r w:rsidRPr="00EE33B4">
        <w:rPr>
          <w:rFonts w:ascii="Century Gothic" w:hAnsi="Century Gothic"/>
        </w:rPr>
        <w:t xml:space="preserve">, </w:t>
      </w:r>
      <w:r w:rsidRPr="00EE33B4">
        <w:rPr>
          <w:rFonts w:ascii="Century Gothic" w:hAnsi="Century Gothic"/>
          <w:i/>
          <w:iCs/>
        </w:rPr>
        <w:t>11</w:t>
      </w:r>
      <w:r w:rsidRPr="00EE33B4">
        <w:rPr>
          <w:rFonts w:ascii="Century Gothic" w:hAnsi="Century Gothic"/>
        </w:rPr>
        <w:t>(69).</w:t>
      </w:r>
    </w:p>
    <w:p w:rsidR="004D339E" w:rsidRPr="00EE33B4" w:rsidRDefault="004D339E" w:rsidP="24AEBBFD">
      <w:pPr>
        <w:rPr>
          <w:rFonts w:ascii="Century Gothic" w:hAnsi="Century Gothic"/>
        </w:rPr>
      </w:pPr>
    </w:p>
    <w:sectPr w:rsidR="004D339E" w:rsidRPr="00EE33B4" w:rsidSect="00C819D4">
      <w:footerReference w:type="default" r:id="rId8"/>
      <w:pgSz w:w="12242" w:h="15842" w:code="1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83" w:rsidRDefault="00464483">
      <w:r>
        <w:separator/>
      </w:r>
    </w:p>
  </w:endnote>
  <w:endnote w:type="continuationSeparator" w:id="0">
    <w:p w:rsidR="00464483" w:rsidRDefault="0046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50" w:rsidRPr="0089518C" w:rsidRDefault="00B15C50" w:rsidP="00C819D4">
    <w:pPr>
      <w:pStyle w:val="Piedepgina"/>
      <w:jc w:val="center"/>
      <w:rPr>
        <w:sz w:val="16"/>
      </w:rPr>
    </w:pPr>
    <w:r w:rsidRPr="0089518C">
      <w:rPr>
        <w:sz w:val="16"/>
      </w:rPr>
      <w:t xml:space="preserve">Página </w:t>
    </w:r>
    <w:r w:rsidRPr="0089518C">
      <w:rPr>
        <w:sz w:val="16"/>
      </w:rPr>
      <w:fldChar w:fldCharType="begin"/>
    </w:r>
    <w:r w:rsidRPr="0089518C">
      <w:rPr>
        <w:sz w:val="16"/>
      </w:rPr>
      <w:instrText xml:space="preserve"> PAGE </w:instrText>
    </w:r>
    <w:r w:rsidRPr="0089518C">
      <w:rPr>
        <w:sz w:val="16"/>
      </w:rPr>
      <w:fldChar w:fldCharType="separate"/>
    </w:r>
    <w:r w:rsidR="00EE33B4">
      <w:rPr>
        <w:noProof/>
        <w:sz w:val="16"/>
      </w:rPr>
      <w:t>1</w:t>
    </w:r>
    <w:r w:rsidRPr="0089518C">
      <w:rPr>
        <w:sz w:val="16"/>
      </w:rPr>
      <w:fldChar w:fldCharType="end"/>
    </w:r>
    <w:r w:rsidRPr="0089518C">
      <w:rPr>
        <w:sz w:val="16"/>
      </w:rPr>
      <w:t xml:space="preserve"> de </w:t>
    </w:r>
    <w:r w:rsidRPr="0089518C">
      <w:rPr>
        <w:sz w:val="16"/>
      </w:rPr>
      <w:fldChar w:fldCharType="begin"/>
    </w:r>
    <w:r w:rsidRPr="0089518C">
      <w:rPr>
        <w:sz w:val="16"/>
      </w:rPr>
      <w:instrText xml:space="preserve"> NUMPAGES </w:instrText>
    </w:r>
    <w:r w:rsidRPr="0089518C">
      <w:rPr>
        <w:sz w:val="16"/>
      </w:rPr>
      <w:fldChar w:fldCharType="separate"/>
    </w:r>
    <w:r w:rsidR="00EE33B4">
      <w:rPr>
        <w:noProof/>
        <w:sz w:val="16"/>
      </w:rPr>
      <w:t>1</w:t>
    </w:r>
    <w:r w:rsidRPr="0089518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83" w:rsidRDefault="00464483">
      <w:r>
        <w:separator/>
      </w:r>
    </w:p>
  </w:footnote>
  <w:footnote w:type="continuationSeparator" w:id="0">
    <w:p w:rsidR="00464483" w:rsidRDefault="0046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46C41C48"/>
    <w:multiLevelType w:val="multilevel"/>
    <w:tmpl w:val="4A6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0791B"/>
    <w:multiLevelType w:val="hybridMultilevel"/>
    <w:tmpl w:val="95CAF1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D5724"/>
    <w:multiLevelType w:val="hybridMultilevel"/>
    <w:tmpl w:val="9E000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1659A"/>
    <w:multiLevelType w:val="hybridMultilevel"/>
    <w:tmpl w:val="088AD462"/>
    <w:lvl w:ilvl="0" w:tplc="CA1C2D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D4"/>
    <w:rsid w:val="0003561B"/>
    <w:rsid w:val="00066FCE"/>
    <w:rsid w:val="00077224"/>
    <w:rsid w:val="00082ADA"/>
    <w:rsid w:val="000A3593"/>
    <w:rsid w:val="000B6F55"/>
    <w:rsid w:val="001011C3"/>
    <w:rsid w:val="00114B82"/>
    <w:rsid w:val="00131A69"/>
    <w:rsid w:val="00147D04"/>
    <w:rsid w:val="0015038F"/>
    <w:rsid w:val="00152948"/>
    <w:rsid w:val="00155A99"/>
    <w:rsid w:val="001777CF"/>
    <w:rsid w:val="00183277"/>
    <w:rsid w:val="00184768"/>
    <w:rsid w:val="0019725A"/>
    <w:rsid w:val="001A5FDA"/>
    <w:rsid w:val="001D65D8"/>
    <w:rsid w:val="001F0971"/>
    <w:rsid w:val="00220444"/>
    <w:rsid w:val="002310BD"/>
    <w:rsid w:val="0024129E"/>
    <w:rsid w:val="002B3F64"/>
    <w:rsid w:val="002C3783"/>
    <w:rsid w:val="002C68C0"/>
    <w:rsid w:val="002E6BD2"/>
    <w:rsid w:val="00321232"/>
    <w:rsid w:val="00330F9A"/>
    <w:rsid w:val="0034007C"/>
    <w:rsid w:val="003B4DC9"/>
    <w:rsid w:val="003C0D21"/>
    <w:rsid w:val="003C27D5"/>
    <w:rsid w:val="00416207"/>
    <w:rsid w:val="00424B10"/>
    <w:rsid w:val="00464483"/>
    <w:rsid w:val="004818CC"/>
    <w:rsid w:val="004D31C5"/>
    <w:rsid w:val="004D339E"/>
    <w:rsid w:val="00500520"/>
    <w:rsid w:val="00522688"/>
    <w:rsid w:val="005353D8"/>
    <w:rsid w:val="0053745E"/>
    <w:rsid w:val="00557895"/>
    <w:rsid w:val="00564ED2"/>
    <w:rsid w:val="00584609"/>
    <w:rsid w:val="005B2DB5"/>
    <w:rsid w:val="005D2987"/>
    <w:rsid w:val="005E2511"/>
    <w:rsid w:val="005F180B"/>
    <w:rsid w:val="005F74E2"/>
    <w:rsid w:val="00602330"/>
    <w:rsid w:val="0067041C"/>
    <w:rsid w:val="0067097C"/>
    <w:rsid w:val="006931E9"/>
    <w:rsid w:val="00696D9F"/>
    <w:rsid w:val="006B62D2"/>
    <w:rsid w:val="006C0D1A"/>
    <w:rsid w:val="006E54BB"/>
    <w:rsid w:val="0070415C"/>
    <w:rsid w:val="00712E09"/>
    <w:rsid w:val="00726D3D"/>
    <w:rsid w:val="0074176C"/>
    <w:rsid w:val="007508DB"/>
    <w:rsid w:val="00761C70"/>
    <w:rsid w:val="00767922"/>
    <w:rsid w:val="00770FA6"/>
    <w:rsid w:val="00776E2A"/>
    <w:rsid w:val="007B13A4"/>
    <w:rsid w:val="00815C5F"/>
    <w:rsid w:val="00827F81"/>
    <w:rsid w:val="00833A54"/>
    <w:rsid w:val="0086203F"/>
    <w:rsid w:val="008650B0"/>
    <w:rsid w:val="00881D58"/>
    <w:rsid w:val="00886B86"/>
    <w:rsid w:val="00892022"/>
    <w:rsid w:val="008C26FC"/>
    <w:rsid w:val="00910115"/>
    <w:rsid w:val="00925DAB"/>
    <w:rsid w:val="00957840"/>
    <w:rsid w:val="009A4FC6"/>
    <w:rsid w:val="009C7C36"/>
    <w:rsid w:val="009D05AC"/>
    <w:rsid w:val="00A06858"/>
    <w:rsid w:val="00A11B8C"/>
    <w:rsid w:val="00A37BF8"/>
    <w:rsid w:val="00A64A98"/>
    <w:rsid w:val="00A773E6"/>
    <w:rsid w:val="00A808F1"/>
    <w:rsid w:val="00A90944"/>
    <w:rsid w:val="00A957CA"/>
    <w:rsid w:val="00AA2D74"/>
    <w:rsid w:val="00AA2DE3"/>
    <w:rsid w:val="00AB6B2B"/>
    <w:rsid w:val="00AE1004"/>
    <w:rsid w:val="00AF1547"/>
    <w:rsid w:val="00B023A4"/>
    <w:rsid w:val="00B05C76"/>
    <w:rsid w:val="00B07546"/>
    <w:rsid w:val="00B15C50"/>
    <w:rsid w:val="00B6283D"/>
    <w:rsid w:val="00BA1BEA"/>
    <w:rsid w:val="00BD204D"/>
    <w:rsid w:val="00BE09C5"/>
    <w:rsid w:val="00C11B3E"/>
    <w:rsid w:val="00C20C2F"/>
    <w:rsid w:val="00C24976"/>
    <w:rsid w:val="00C24AF9"/>
    <w:rsid w:val="00C37304"/>
    <w:rsid w:val="00C819D4"/>
    <w:rsid w:val="00C97088"/>
    <w:rsid w:val="00CA737C"/>
    <w:rsid w:val="00CD1CD6"/>
    <w:rsid w:val="00CD5ED0"/>
    <w:rsid w:val="00CE5E80"/>
    <w:rsid w:val="00D6163F"/>
    <w:rsid w:val="00D668B1"/>
    <w:rsid w:val="00D66BCA"/>
    <w:rsid w:val="00D91509"/>
    <w:rsid w:val="00DF4364"/>
    <w:rsid w:val="00E17AAB"/>
    <w:rsid w:val="00E2398E"/>
    <w:rsid w:val="00E62193"/>
    <w:rsid w:val="00E66C5C"/>
    <w:rsid w:val="00E7758C"/>
    <w:rsid w:val="00E813C1"/>
    <w:rsid w:val="00EA4E47"/>
    <w:rsid w:val="00EB5811"/>
    <w:rsid w:val="00ED132D"/>
    <w:rsid w:val="00EE33B4"/>
    <w:rsid w:val="00F318F0"/>
    <w:rsid w:val="00F32A08"/>
    <w:rsid w:val="00F331F2"/>
    <w:rsid w:val="00F50D47"/>
    <w:rsid w:val="00F534A3"/>
    <w:rsid w:val="00F62975"/>
    <w:rsid w:val="00F6392C"/>
    <w:rsid w:val="00F70A40"/>
    <w:rsid w:val="00F72A8E"/>
    <w:rsid w:val="00F86CE9"/>
    <w:rsid w:val="00FA49B6"/>
    <w:rsid w:val="00FC4446"/>
    <w:rsid w:val="00FE1D70"/>
    <w:rsid w:val="00FF43AF"/>
    <w:rsid w:val="24AEB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07"/>
  </w:style>
  <w:style w:type="paragraph" w:styleId="Ttulo1">
    <w:name w:val="heading 1"/>
    <w:basedOn w:val="Normal"/>
    <w:next w:val="Normal"/>
    <w:link w:val="Ttulo1Car"/>
    <w:uiPriority w:val="9"/>
    <w:qFormat/>
    <w:rsid w:val="004162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62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62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62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62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62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62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62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62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C819D4"/>
    <w:pPr>
      <w:numPr>
        <w:numId w:val="1"/>
      </w:numPr>
      <w:spacing w:after="60"/>
    </w:pPr>
  </w:style>
  <w:style w:type="paragraph" w:styleId="Textoindependiente">
    <w:name w:val="Body Text"/>
    <w:basedOn w:val="Normal"/>
    <w:rsid w:val="00C819D4"/>
    <w:pPr>
      <w:spacing w:after="220" w:line="240" w:lineRule="atLeast"/>
    </w:pPr>
  </w:style>
  <w:style w:type="paragraph" w:customStyle="1" w:styleId="Compaa">
    <w:name w:val="Compañía"/>
    <w:basedOn w:val="Normal"/>
    <w:next w:val="Cargo"/>
    <w:rsid w:val="00C819D4"/>
    <w:pPr>
      <w:tabs>
        <w:tab w:val="left" w:pos="1440"/>
        <w:tab w:val="right" w:pos="6480"/>
      </w:tabs>
      <w:spacing w:before="220" w:line="220" w:lineRule="atLeast"/>
    </w:pPr>
  </w:style>
  <w:style w:type="paragraph" w:customStyle="1" w:styleId="Cargo">
    <w:name w:val="Cargo"/>
    <w:next w:val="Logro"/>
    <w:rsid w:val="00C819D4"/>
    <w:pPr>
      <w:spacing w:before="40" w:after="40" w:line="220" w:lineRule="atLeast"/>
    </w:pPr>
    <w:rPr>
      <w:rFonts w:ascii="Garamond" w:eastAsia="Batang" w:hAnsi="Garamond"/>
      <w:i/>
      <w:spacing w:val="5"/>
      <w:sz w:val="23"/>
      <w:lang w:val="es-ES" w:eastAsia="en-US"/>
    </w:rPr>
  </w:style>
  <w:style w:type="paragraph" w:customStyle="1" w:styleId="Nombre">
    <w:name w:val="Nombre"/>
    <w:basedOn w:val="Normal"/>
    <w:next w:val="Normal"/>
    <w:rsid w:val="00C819D4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tivo">
    <w:name w:val="Objetivo"/>
    <w:basedOn w:val="Normal"/>
    <w:next w:val="Textoindependiente"/>
    <w:rsid w:val="00C819D4"/>
    <w:pPr>
      <w:spacing w:before="60" w:after="220" w:line="220" w:lineRule="atLeast"/>
    </w:pPr>
  </w:style>
  <w:style w:type="paragraph" w:customStyle="1" w:styleId="Ttulodeseccin">
    <w:name w:val="Título de sección"/>
    <w:basedOn w:val="Normal"/>
    <w:next w:val="Objetivo"/>
    <w:rsid w:val="00C819D4"/>
    <w:pPr>
      <w:pBdr>
        <w:bottom w:val="single" w:sz="6" w:space="1" w:color="808080"/>
      </w:pBdr>
      <w:spacing w:before="220" w:line="220" w:lineRule="atLeast"/>
    </w:pPr>
    <w:rPr>
      <w:caps/>
      <w:spacing w:val="15"/>
      <w:sz w:val="20"/>
    </w:rPr>
  </w:style>
  <w:style w:type="paragraph" w:styleId="Piedepgina">
    <w:name w:val="footer"/>
    <w:basedOn w:val="Normal"/>
    <w:rsid w:val="00C819D4"/>
    <w:pPr>
      <w:tabs>
        <w:tab w:val="right" w:pos="7320"/>
      </w:tabs>
      <w:spacing w:before="220" w:after="220" w:line="240" w:lineRule="atLeast"/>
      <w:ind w:left="-2160" w:right="-840"/>
    </w:pPr>
    <w:rPr>
      <w:caps/>
    </w:rPr>
  </w:style>
  <w:style w:type="paragraph" w:styleId="Ttulo">
    <w:name w:val="Title"/>
    <w:basedOn w:val="Normal"/>
    <w:next w:val="Normal"/>
    <w:link w:val="TtuloCar"/>
    <w:uiPriority w:val="10"/>
    <w:qFormat/>
    <w:rsid w:val="004162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16207"/>
    <w:rPr>
      <w:smallCaps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16207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6207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6207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6207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6207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62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62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6207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6207"/>
    <w:rPr>
      <w:b/>
      <w:bCs/>
      <w:i/>
      <w:iCs/>
      <w:color w:val="7F7F7F" w:themeColor="text1" w:themeTint="8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rsid w:val="00416207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416207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16207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416207"/>
    <w:rPr>
      <w:b/>
      <w:bCs/>
    </w:rPr>
  </w:style>
  <w:style w:type="character" w:styleId="nfasis">
    <w:name w:val="Emphasis"/>
    <w:uiPriority w:val="20"/>
    <w:qFormat/>
    <w:rsid w:val="00416207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41620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1620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16207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1620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62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6207"/>
    <w:rPr>
      <w:i/>
      <w:iCs/>
    </w:rPr>
  </w:style>
  <w:style w:type="character" w:styleId="nfasissutil">
    <w:name w:val="Subtle Emphasis"/>
    <w:uiPriority w:val="19"/>
    <w:qFormat/>
    <w:rsid w:val="00416207"/>
    <w:rPr>
      <w:i/>
      <w:iCs/>
    </w:rPr>
  </w:style>
  <w:style w:type="character" w:styleId="nfasisintenso">
    <w:name w:val="Intense Emphasis"/>
    <w:uiPriority w:val="21"/>
    <w:qFormat/>
    <w:rsid w:val="0041620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16207"/>
    <w:rPr>
      <w:smallCaps/>
    </w:rPr>
  </w:style>
  <w:style w:type="character" w:styleId="Referenciaintensa">
    <w:name w:val="Intense Reference"/>
    <w:uiPriority w:val="32"/>
    <w:qFormat/>
    <w:rsid w:val="00416207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416207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1620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07"/>
  </w:style>
  <w:style w:type="paragraph" w:styleId="Ttulo1">
    <w:name w:val="heading 1"/>
    <w:basedOn w:val="Normal"/>
    <w:next w:val="Normal"/>
    <w:link w:val="Ttulo1Car"/>
    <w:uiPriority w:val="9"/>
    <w:qFormat/>
    <w:rsid w:val="004162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62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62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62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62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62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62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62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62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C819D4"/>
    <w:pPr>
      <w:numPr>
        <w:numId w:val="1"/>
      </w:numPr>
      <w:spacing w:after="60"/>
    </w:pPr>
  </w:style>
  <w:style w:type="paragraph" w:styleId="Textoindependiente">
    <w:name w:val="Body Text"/>
    <w:basedOn w:val="Normal"/>
    <w:rsid w:val="00C819D4"/>
    <w:pPr>
      <w:spacing w:after="220" w:line="240" w:lineRule="atLeast"/>
    </w:pPr>
  </w:style>
  <w:style w:type="paragraph" w:customStyle="1" w:styleId="Compaa">
    <w:name w:val="Compañía"/>
    <w:basedOn w:val="Normal"/>
    <w:next w:val="Cargo"/>
    <w:rsid w:val="00C819D4"/>
    <w:pPr>
      <w:tabs>
        <w:tab w:val="left" w:pos="1440"/>
        <w:tab w:val="right" w:pos="6480"/>
      </w:tabs>
      <w:spacing w:before="220" w:line="220" w:lineRule="atLeast"/>
    </w:pPr>
  </w:style>
  <w:style w:type="paragraph" w:customStyle="1" w:styleId="Cargo">
    <w:name w:val="Cargo"/>
    <w:next w:val="Logro"/>
    <w:rsid w:val="00C819D4"/>
    <w:pPr>
      <w:spacing w:before="40" w:after="40" w:line="220" w:lineRule="atLeast"/>
    </w:pPr>
    <w:rPr>
      <w:rFonts w:ascii="Garamond" w:eastAsia="Batang" w:hAnsi="Garamond"/>
      <w:i/>
      <w:spacing w:val="5"/>
      <w:sz w:val="23"/>
      <w:lang w:val="es-ES" w:eastAsia="en-US"/>
    </w:rPr>
  </w:style>
  <w:style w:type="paragraph" w:customStyle="1" w:styleId="Nombre">
    <w:name w:val="Nombre"/>
    <w:basedOn w:val="Normal"/>
    <w:next w:val="Normal"/>
    <w:rsid w:val="00C819D4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tivo">
    <w:name w:val="Objetivo"/>
    <w:basedOn w:val="Normal"/>
    <w:next w:val="Textoindependiente"/>
    <w:rsid w:val="00C819D4"/>
    <w:pPr>
      <w:spacing w:before="60" w:after="220" w:line="220" w:lineRule="atLeast"/>
    </w:pPr>
  </w:style>
  <w:style w:type="paragraph" w:customStyle="1" w:styleId="Ttulodeseccin">
    <w:name w:val="Título de sección"/>
    <w:basedOn w:val="Normal"/>
    <w:next w:val="Objetivo"/>
    <w:rsid w:val="00C819D4"/>
    <w:pPr>
      <w:pBdr>
        <w:bottom w:val="single" w:sz="6" w:space="1" w:color="808080"/>
      </w:pBdr>
      <w:spacing w:before="220" w:line="220" w:lineRule="atLeast"/>
    </w:pPr>
    <w:rPr>
      <w:caps/>
      <w:spacing w:val="15"/>
      <w:sz w:val="20"/>
    </w:rPr>
  </w:style>
  <w:style w:type="paragraph" w:styleId="Piedepgina">
    <w:name w:val="footer"/>
    <w:basedOn w:val="Normal"/>
    <w:rsid w:val="00C819D4"/>
    <w:pPr>
      <w:tabs>
        <w:tab w:val="right" w:pos="7320"/>
      </w:tabs>
      <w:spacing w:before="220" w:after="220" w:line="240" w:lineRule="atLeast"/>
      <w:ind w:left="-2160" w:right="-840"/>
    </w:pPr>
    <w:rPr>
      <w:caps/>
    </w:rPr>
  </w:style>
  <w:style w:type="paragraph" w:styleId="Ttulo">
    <w:name w:val="Title"/>
    <w:basedOn w:val="Normal"/>
    <w:next w:val="Normal"/>
    <w:link w:val="TtuloCar"/>
    <w:uiPriority w:val="10"/>
    <w:qFormat/>
    <w:rsid w:val="004162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16207"/>
    <w:rPr>
      <w:smallCaps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16207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6207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6207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6207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6207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62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62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6207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6207"/>
    <w:rPr>
      <w:b/>
      <w:bCs/>
      <w:i/>
      <w:iCs/>
      <w:color w:val="7F7F7F" w:themeColor="text1" w:themeTint="8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rsid w:val="00416207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416207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16207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416207"/>
    <w:rPr>
      <w:b/>
      <w:bCs/>
    </w:rPr>
  </w:style>
  <w:style w:type="character" w:styleId="nfasis">
    <w:name w:val="Emphasis"/>
    <w:uiPriority w:val="20"/>
    <w:qFormat/>
    <w:rsid w:val="00416207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41620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1620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16207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1620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62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6207"/>
    <w:rPr>
      <w:i/>
      <w:iCs/>
    </w:rPr>
  </w:style>
  <w:style w:type="character" w:styleId="nfasissutil">
    <w:name w:val="Subtle Emphasis"/>
    <w:uiPriority w:val="19"/>
    <w:qFormat/>
    <w:rsid w:val="00416207"/>
    <w:rPr>
      <w:i/>
      <w:iCs/>
    </w:rPr>
  </w:style>
  <w:style w:type="character" w:styleId="nfasisintenso">
    <w:name w:val="Intense Emphasis"/>
    <w:uiPriority w:val="21"/>
    <w:qFormat/>
    <w:rsid w:val="0041620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16207"/>
    <w:rPr>
      <w:smallCaps/>
    </w:rPr>
  </w:style>
  <w:style w:type="character" w:styleId="Referenciaintensa">
    <w:name w:val="Intense Reference"/>
    <w:uiPriority w:val="32"/>
    <w:qFormat/>
    <w:rsid w:val="00416207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416207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162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ALBERTO BAYARDO PÉREZ ARCE</vt:lpstr>
    </vt:vector>
  </TitlesOfParts>
  <Company>ITESO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ALBERTO BAYARDO PÉREZ ARCE</dc:title>
  <dc:creator>usuario</dc:creator>
  <cp:lastModifiedBy>Claudia Carolina Olivares Alvarez</cp:lastModifiedBy>
  <cp:revision>3</cp:revision>
  <dcterms:created xsi:type="dcterms:W3CDTF">2018-05-31T15:22:00Z</dcterms:created>
  <dcterms:modified xsi:type="dcterms:W3CDTF">2018-05-31T15:22:00Z</dcterms:modified>
</cp:coreProperties>
</file>