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8505"/>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ACTA DE LA CUARTA SESIÓN ORDINARIA DEL 2023 DOS MIL VEINTITRÉS</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8505"/>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CONSEJO CONSULTIVO DEL INSTITUTO DE TRANSPARENCIA, INFORMACIÓN PÚBLICA Y PROTECCIÓN DE DATOS PERSONALES DEL ESTADO DE JALISCO</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8505"/>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PRESIDENCIA: CONSEJERO JOSÉ GUADALUPE PÉREZ MEJÍA.</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8505"/>
        </w:tabs>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8505"/>
        </w:tabs>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Siendo a las 18 dieciocho horas con 13 trece minutos del 01 primero de diciembre de 2023 dos mil veintitrés, la Presidencia solicitó se inicie con el desahogo del proyecto del orden del día que fue circulado para la sesión virtual que nos ocupa.</w:t>
        <w:tab/>
      </w:r>
      <w:r w:rsidDel="00000000" w:rsidR="00000000" w:rsidRPr="00000000">
        <w:rPr>
          <w:rtl w:val="0"/>
        </w:rPr>
      </w:r>
    </w:p>
    <w:p w:rsidR="00000000" w:rsidDel="00000000" w:rsidP="00000000" w:rsidRDefault="00000000" w:rsidRPr="00000000" w14:paraId="0000000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right" w:leader="none" w:pos="8505"/>
        </w:tabs>
        <w:spacing w:after="0" w:before="0" w:line="24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LISTA DE ASISTENCIA Y DECLARATORIA DE QUÓRUM.</w:t>
      </w:r>
    </w:p>
    <w:p w:rsidR="00000000" w:rsidDel="00000000" w:rsidP="00000000" w:rsidRDefault="00000000" w:rsidRPr="00000000" w14:paraId="00000007">
      <w:pPr>
        <w:widowControl w:val="0"/>
        <w:tabs>
          <w:tab w:val="right" w:leader="none" w:pos="8505"/>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instrucciones de la Presidencia, se toma la lista de asistencia de las y los integrantes del Consejo Consultivo:</w:t>
        <w:tab/>
      </w:r>
    </w:p>
    <w:tbl>
      <w:tblPr>
        <w:tblStyle w:val="Table1"/>
        <w:tblW w:w="7785.0" w:type="dxa"/>
        <w:jc w:val="left"/>
        <w:tblInd w:w="7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67"/>
        <w:gridCol w:w="3518"/>
        <w:tblGridChange w:id="0">
          <w:tblGrid>
            <w:gridCol w:w="4267"/>
            <w:gridCol w:w="3518"/>
          </w:tblGrid>
        </w:tblGridChange>
      </w:tblGrid>
      <w:tr>
        <w:trPr>
          <w:cantSplit w:val="0"/>
          <w:tblHeader w:val="0"/>
        </w:trPr>
        <w:tc>
          <w:tcPr/>
          <w:p w:rsidR="00000000" w:rsidDel="00000000" w:rsidP="00000000" w:rsidRDefault="00000000" w:rsidRPr="00000000" w14:paraId="00000008">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CONSEJERO O CONSEJERA</w:t>
            </w:r>
          </w:p>
        </w:tc>
        <w:tc>
          <w:tcPr/>
          <w:p w:rsidR="00000000" w:rsidDel="00000000" w:rsidP="00000000" w:rsidRDefault="00000000" w:rsidRPr="00000000" w14:paraId="00000009">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ASISTENCIA</w:t>
            </w:r>
          </w:p>
        </w:tc>
      </w:tr>
      <w:tr>
        <w:trPr>
          <w:cantSplit w:val="0"/>
          <w:tblHeader w:val="0"/>
        </w:trPr>
        <w:tc>
          <w:tcPr/>
          <w:p w:rsidR="00000000" w:rsidDel="00000000" w:rsidP="00000000" w:rsidRDefault="00000000" w:rsidRPr="00000000" w14:paraId="0000000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José Guadalupe Pérez Mejía</w:t>
            </w:r>
          </w:p>
          <w:p w:rsidR="00000000" w:rsidDel="00000000" w:rsidP="00000000" w:rsidRDefault="00000000" w:rsidRPr="00000000" w14:paraId="0000000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i w:val="1"/>
                <w:color w:val="000000"/>
                <w:rtl w:val="0"/>
              </w:rPr>
              <w:t xml:space="preserve">Consejero representante de la </w:t>
            </w:r>
            <w:r w:rsidDel="00000000" w:rsidR="00000000" w:rsidRPr="00000000">
              <w:rPr>
                <w:rFonts w:ascii="Times New Roman" w:cs="Times New Roman" w:eastAsia="Times New Roman" w:hAnsi="Times New Roman"/>
                <w:rtl w:val="0"/>
              </w:rPr>
              <w:t xml:space="preserve">Confederación Patronal de la República Mexicana, Jalisco (COPARMEX)</w:t>
            </w:r>
            <w:r w:rsidDel="00000000" w:rsidR="00000000" w:rsidRPr="00000000">
              <w:rPr>
                <w:rtl w:val="0"/>
              </w:rPr>
            </w:r>
          </w:p>
        </w:tc>
        <w:tc>
          <w:tcPr/>
          <w:p w:rsidR="00000000" w:rsidDel="00000000" w:rsidP="00000000" w:rsidRDefault="00000000" w:rsidRPr="00000000" w14:paraId="0000000C">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Presente</w:t>
            </w:r>
          </w:p>
        </w:tc>
      </w:tr>
      <w:tr>
        <w:trPr>
          <w:cantSplit w:val="0"/>
          <w:trHeight w:val="906.9140625" w:hRule="atLeast"/>
          <w:tblHeader w:val="0"/>
        </w:trPr>
        <w:tc>
          <w:tcPr/>
          <w:p w:rsidR="00000000" w:rsidDel="00000000" w:rsidP="00000000" w:rsidRDefault="00000000" w:rsidRPr="00000000" w14:paraId="0000000D">
            <w:pPr>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b w:val="1"/>
                <w:i w:val="1"/>
                <w:color w:val="000000"/>
                <w:rtl w:val="0"/>
              </w:rPr>
              <w:t xml:space="preserve">Maritza Daniela Moreno Tirado</w:t>
            </w:r>
          </w:p>
          <w:p w:rsidR="00000000" w:rsidDel="00000000" w:rsidP="00000000" w:rsidRDefault="00000000" w:rsidRPr="00000000" w14:paraId="0000000E">
            <w:pPr>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i w:val="1"/>
                <w:color w:val="000000"/>
                <w:rtl w:val="0"/>
              </w:rPr>
              <w:t xml:space="preserve">Consejera representante de la Cámara Nacional de Comercio de Guadalajara (CANACO)</w:t>
            </w:r>
            <w:r w:rsidDel="00000000" w:rsidR="00000000" w:rsidRPr="00000000">
              <w:rPr>
                <w:rtl w:val="0"/>
              </w:rPr>
            </w:r>
          </w:p>
        </w:tc>
        <w:tc>
          <w:tcPr/>
          <w:p w:rsidR="00000000" w:rsidDel="00000000" w:rsidP="00000000" w:rsidRDefault="00000000" w:rsidRPr="00000000" w14:paraId="0000000F">
            <w:pPr>
              <w:jc w:val="center"/>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b w:val="1"/>
                <w:rtl w:val="0"/>
              </w:rPr>
              <w:t xml:space="preserve">Presente</w:t>
            </w:r>
            <w:r w:rsidDel="00000000" w:rsidR="00000000" w:rsidRPr="00000000">
              <w:rPr>
                <w:rtl w:val="0"/>
              </w:rPr>
            </w:r>
          </w:p>
        </w:tc>
      </w:tr>
      <w:tr>
        <w:trPr>
          <w:cantSplit w:val="0"/>
          <w:tblHeader w:val="0"/>
        </w:trPr>
        <w:tc>
          <w:tcPr/>
          <w:p w:rsidR="00000000" w:rsidDel="00000000" w:rsidP="00000000" w:rsidRDefault="00000000" w:rsidRPr="00000000" w14:paraId="00000010">
            <w:pPr>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b w:val="1"/>
                <w:i w:val="1"/>
                <w:color w:val="000000"/>
                <w:rtl w:val="0"/>
              </w:rPr>
              <w:t xml:space="preserve">Sixto Mercado Aceves</w:t>
            </w:r>
          </w:p>
          <w:p w:rsidR="00000000" w:rsidDel="00000000" w:rsidP="00000000" w:rsidRDefault="00000000" w:rsidRPr="00000000" w14:paraId="00000011">
            <w:pPr>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i w:val="1"/>
                <w:color w:val="000000"/>
                <w:rtl w:val="0"/>
              </w:rPr>
              <w:t xml:space="preserve">Consejero suplente representante del Consejo de Cámaras Industriales de Jalisco. (CCIJ).</w:t>
            </w:r>
            <w:r w:rsidDel="00000000" w:rsidR="00000000" w:rsidRPr="00000000">
              <w:rPr>
                <w:rtl w:val="0"/>
              </w:rPr>
            </w:r>
          </w:p>
        </w:tc>
        <w:tc>
          <w:tcPr/>
          <w:p w:rsidR="00000000" w:rsidDel="00000000" w:rsidP="00000000" w:rsidRDefault="00000000" w:rsidRPr="00000000" w14:paraId="00000012">
            <w:pPr>
              <w:jc w:val="center"/>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b w:val="1"/>
                <w:i w:val="1"/>
                <w:color w:val="000000"/>
                <w:rtl w:val="0"/>
              </w:rPr>
              <w:t xml:space="preserve">-</w:t>
            </w:r>
          </w:p>
        </w:tc>
      </w:tr>
      <w:tr>
        <w:trPr>
          <w:cantSplit w:val="0"/>
          <w:tblHeader w:val="0"/>
        </w:trPr>
        <w:tc>
          <w:tcPr/>
          <w:p w:rsidR="00000000" w:rsidDel="00000000" w:rsidP="00000000" w:rsidRDefault="00000000" w:rsidRPr="00000000" w14:paraId="00000013">
            <w:pPr>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b w:val="1"/>
                <w:i w:val="1"/>
                <w:color w:val="000000"/>
                <w:rtl w:val="0"/>
              </w:rPr>
              <w:t xml:space="preserve">José de Jesús Ibarra Cárdenas</w:t>
            </w:r>
          </w:p>
          <w:p w:rsidR="00000000" w:rsidDel="00000000" w:rsidP="00000000" w:rsidRDefault="00000000" w:rsidRPr="00000000" w14:paraId="00000014">
            <w:pPr>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i w:val="1"/>
                <w:color w:val="000000"/>
                <w:rtl w:val="0"/>
              </w:rPr>
              <w:t xml:space="preserve">Consejero representante del Instituto Tecnológico y de Estudios Superiores de Occidente (ITESO)</w:t>
            </w:r>
            <w:r w:rsidDel="00000000" w:rsidR="00000000" w:rsidRPr="00000000">
              <w:rPr>
                <w:rtl w:val="0"/>
              </w:rPr>
            </w:r>
          </w:p>
        </w:tc>
        <w:tc>
          <w:tcPr/>
          <w:p w:rsidR="00000000" w:rsidDel="00000000" w:rsidP="00000000" w:rsidRDefault="00000000" w:rsidRPr="00000000" w14:paraId="00000015">
            <w:pPr>
              <w:jc w:val="center"/>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b w:val="1"/>
                <w:rtl w:val="0"/>
              </w:rPr>
              <w:t xml:space="preserve">Presente</w:t>
            </w:r>
            <w:r w:rsidDel="00000000" w:rsidR="00000000" w:rsidRPr="00000000">
              <w:rPr>
                <w:rtl w:val="0"/>
              </w:rPr>
            </w:r>
          </w:p>
        </w:tc>
      </w:tr>
      <w:tr>
        <w:trPr>
          <w:cantSplit w:val="0"/>
          <w:tblHeader w:val="0"/>
        </w:trPr>
        <w:tc>
          <w:tcPr/>
          <w:p w:rsidR="00000000" w:rsidDel="00000000" w:rsidP="00000000" w:rsidRDefault="00000000" w:rsidRPr="00000000" w14:paraId="00000016">
            <w:pPr>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b w:val="1"/>
                <w:i w:val="1"/>
                <w:color w:val="000000"/>
                <w:rtl w:val="0"/>
              </w:rPr>
              <w:t xml:space="preserve">Manuel Caloca González</w:t>
            </w:r>
          </w:p>
          <w:p w:rsidR="00000000" w:rsidDel="00000000" w:rsidP="00000000" w:rsidRDefault="00000000" w:rsidRPr="00000000" w14:paraId="00000017">
            <w:pPr>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i w:val="1"/>
                <w:color w:val="000000"/>
                <w:rtl w:val="0"/>
              </w:rPr>
              <w:t xml:space="preserve">Consejero representante del Instituto Tecnológico y de Estudios Superiores de Monterrey (ITESM)</w:t>
            </w:r>
            <w:r w:rsidDel="00000000" w:rsidR="00000000" w:rsidRPr="00000000">
              <w:rPr>
                <w:rtl w:val="0"/>
              </w:rPr>
            </w:r>
          </w:p>
        </w:tc>
        <w:tc>
          <w:tcPr/>
          <w:p w:rsidR="00000000" w:rsidDel="00000000" w:rsidP="00000000" w:rsidRDefault="00000000" w:rsidRPr="00000000" w14:paraId="00000018">
            <w:pPr>
              <w:jc w:val="center"/>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b w:val="1"/>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19">
            <w:pPr>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b w:val="1"/>
                <w:i w:val="1"/>
                <w:color w:val="000000"/>
                <w:rtl w:val="0"/>
              </w:rPr>
              <w:t xml:space="preserve">José Elías García Parra</w:t>
            </w:r>
          </w:p>
          <w:p w:rsidR="00000000" w:rsidDel="00000000" w:rsidP="00000000" w:rsidRDefault="00000000" w:rsidRPr="00000000" w14:paraId="0000001A">
            <w:pPr>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i w:val="1"/>
                <w:color w:val="000000"/>
                <w:rtl w:val="0"/>
              </w:rPr>
              <w:t xml:space="preserve">Consejero </w:t>
            </w:r>
            <w:r w:rsidDel="00000000" w:rsidR="00000000" w:rsidRPr="00000000">
              <w:rPr>
                <w:rFonts w:ascii="Times New Roman" w:cs="Times New Roman" w:eastAsia="Times New Roman" w:hAnsi="Times New Roman"/>
                <w:i w:val="1"/>
                <w:rtl w:val="0"/>
              </w:rPr>
              <w:t xml:space="preserve">suplente</w:t>
            </w:r>
            <w:r w:rsidDel="00000000" w:rsidR="00000000" w:rsidRPr="00000000">
              <w:rPr>
                <w:rFonts w:ascii="Times New Roman" w:cs="Times New Roman" w:eastAsia="Times New Roman" w:hAnsi="Times New Roman"/>
                <w:i w:val="1"/>
                <w:color w:val="000000"/>
                <w:rtl w:val="0"/>
              </w:rPr>
              <w:t xml:space="preserve"> en representación de la Universidad del Valle de Atemajac (UNIVA)</w:t>
            </w:r>
            <w:r w:rsidDel="00000000" w:rsidR="00000000" w:rsidRPr="00000000">
              <w:rPr>
                <w:rtl w:val="0"/>
              </w:rPr>
            </w:r>
          </w:p>
        </w:tc>
        <w:tc>
          <w:tcPr/>
          <w:p w:rsidR="00000000" w:rsidDel="00000000" w:rsidP="00000000" w:rsidRDefault="00000000" w:rsidRPr="00000000" w14:paraId="0000001B">
            <w:pPr>
              <w:jc w:val="center"/>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b w:val="1"/>
                <w:rtl w:val="0"/>
              </w:rPr>
              <w:t xml:space="preserve">Presente</w:t>
            </w:r>
            <w:r w:rsidDel="00000000" w:rsidR="00000000" w:rsidRPr="00000000">
              <w:rPr>
                <w:rtl w:val="0"/>
              </w:rPr>
            </w:r>
          </w:p>
        </w:tc>
      </w:tr>
      <w:tr>
        <w:trPr>
          <w:cantSplit w:val="0"/>
          <w:tblHeader w:val="0"/>
        </w:trPr>
        <w:tc>
          <w:tcPr/>
          <w:p w:rsidR="00000000" w:rsidDel="00000000" w:rsidP="00000000" w:rsidRDefault="00000000" w:rsidRPr="00000000" w14:paraId="0000001C">
            <w:pPr>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b w:val="1"/>
                <w:i w:val="1"/>
                <w:color w:val="000000"/>
                <w:rtl w:val="0"/>
              </w:rPr>
              <w:t xml:space="preserve">Soyla H. León Tovar</w:t>
            </w:r>
          </w:p>
          <w:p w:rsidR="00000000" w:rsidDel="00000000" w:rsidP="00000000" w:rsidRDefault="00000000" w:rsidRPr="00000000" w14:paraId="0000001D">
            <w:pPr>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i w:val="1"/>
                <w:color w:val="000000"/>
                <w:rtl w:val="0"/>
              </w:rPr>
              <w:t xml:space="preserve">Consejera representante de la Universidad Panamericana (UP).</w:t>
            </w:r>
            <w:r w:rsidDel="00000000" w:rsidR="00000000" w:rsidRPr="00000000">
              <w:rPr>
                <w:rtl w:val="0"/>
              </w:rPr>
            </w:r>
          </w:p>
        </w:tc>
        <w:tc>
          <w:tcPr/>
          <w:p w:rsidR="00000000" w:rsidDel="00000000" w:rsidP="00000000" w:rsidRDefault="00000000" w:rsidRPr="00000000" w14:paraId="0000001E">
            <w:pPr>
              <w:jc w:val="center"/>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b w:val="1"/>
                <w:rtl w:val="0"/>
              </w:rPr>
              <w:t xml:space="preserve">Presente</w:t>
            </w:r>
            <w:r w:rsidDel="00000000" w:rsidR="00000000" w:rsidRPr="00000000">
              <w:rPr>
                <w:rtl w:val="0"/>
              </w:rPr>
            </w:r>
          </w:p>
        </w:tc>
      </w:tr>
      <w:tr>
        <w:trPr>
          <w:cantSplit w:val="0"/>
          <w:tblHeader w:val="0"/>
        </w:trPr>
        <w:tc>
          <w:tcPr/>
          <w:p w:rsidR="00000000" w:rsidDel="00000000" w:rsidP="00000000" w:rsidRDefault="00000000" w:rsidRPr="00000000" w14:paraId="0000001F">
            <w:pPr>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b w:val="1"/>
                <w:i w:val="1"/>
                <w:color w:val="000000"/>
                <w:rtl w:val="0"/>
              </w:rPr>
              <w:t xml:space="preserve">Francisco Javier González Vallejo</w:t>
            </w:r>
          </w:p>
          <w:p w:rsidR="00000000" w:rsidDel="00000000" w:rsidP="00000000" w:rsidRDefault="00000000" w:rsidRPr="00000000" w14:paraId="00000020">
            <w:pPr>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i w:val="1"/>
                <w:color w:val="000000"/>
                <w:rtl w:val="0"/>
              </w:rPr>
              <w:t xml:space="preserve">Consejero representante de la Universidad de Guadalajara (UdG)</w:t>
            </w:r>
            <w:r w:rsidDel="00000000" w:rsidR="00000000" w:rsidRPr="00000000">
              <w:rPr>
                <w:rtl w:val="0"/>
              </w:rPr>
            </w:r>
          </w:p>
        </w:tc>
        <w:tc>
          <w:tcPr/>
          <w:p w:rsidR="00000000" w:rsidDel="00000000" w:rsidP="00000000" w:rsidRDefault="00000000" w:rsidRPr="00000000" w14:paraId="00000021">
            <w:pPr>
              <w:jc w:val="center"/>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b w:val="1"/>
                <w:rtl w:val="0"/>
              </w:rPr>
              <w:t xml:space="preserve">Presente</w:t>
            </w:r>
            <w:r w:rsidDel="00000000" w:rsidR="00000000" w:rsidRPr="00000000">
              <w:rPr>
                <w:rtl w:val="0"/>
              </w:rPr>
            </w:r>
          </w:p>
        </w:tc>
      </w:tr>
      <w:tr>
        <w:trPr>
          <w:cantSplit w:val="0"/>
          <w:tblHeader w:val="0"/>
        </w:trPr>
        <w:tc>
          <w:tcPr/>
          <w:p w:rsidR="00000000" w:rsidDel="00000000" w:rsidP="00000000" w:rsidRDefault="00000000" w:rsidRPr="00000000" w14:paraId="00000022">
            <w:pPr>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b w:val="1"/>
                <w:i w:val="1"/>
                <w:color w:val="000000"/>
                <w:rtl w:val="0"/>
              </w:rPr>
              <w:t xml:space="preserve">Mario Valle Carmona</w:t>
            </w:r>
          </w:p>
          <w:p w:rsidR="00000000" w:rsidDel="00000000" w:rsidP="00000000" w:rsidRDefault="00000000" w:rsidRPr="00000000" w14:paraId="00000023">
            <w:pPr>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i w:val="1"/>
                <w:color w:val="000000"/>
                <w:rtl w:val="0"/>
              </w:rPr>
              <w:t xml:space="preserve">Consejero representante de la Universidad Autónoma de Guadalajara (UAG)</w:t>
            </w:r>
            <w:r w:rsidDel="00000000" w:rsidR="00000000" w:rsidRPr="00000000">
              <w:rPr>
                <w:rtl w:val="0"/>
              </w:rPr>
            </w:r>
          </w:p>
        </w:tc>
        <w:tc>
          <w:tcPr/>
          <w:p w:rsidR="00000000" w:rsidDel="00000000" w:rsidP="00000000" w:rsidRDefault="00000000" w:rsidRPr="00000000" w14:paraId="00000024">
            <w:pPr>
              <w:jc w:val="center"/>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b w:val="1"/>
                <w:rtl w:val="0"/>
              </w:rPr>
              <w:t xml:space="preserve">Presente</w:t>
            </w:r>
            <w:r w:rsidDel="00000000" w:rsidR="00000000" w:rsidRPr="00000000">
              <w:rPr>
                <w:rtl w:val="0"/>
              </w:rPr>
            </w:r>
          </w:p>
        </w:tc>
      </w:tr>
      <w:tr>
        <w:trPr>
          <w:cantSplit w:val="0"/>
          <w:tblHeader w:val="0"/>
        </w:trPr>
        <w:tc>
          <w:tcPr/>
          <w:p w:rsidR="00000000" w:rsidDel="00000000" w:rsidP="00000000" w:rsidRDefault="00000000" w:rsidRPr="00000000" w14:paraId="00000025">
            <w:pPr>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b w:val="1"/>
                <w:i w:val="1"/>
                <w:color w:val="000000"/>
                <w:rtl w:val="0"/>
              </w:rPr>
              <w:t xml:space="preserve">Josefina Cortés Gutiérrez</w:t>
            </w:r>
          </w:p>
          <w:p w:rsidR="00000000" w:rsidDel="00000000" w:rsidP="00000000" w:rsidRDefault="00000000" w:rsidRPr="00000000" w14:paraId="00000026">
            <w:pPr>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i w:val="1"/>
                <w:color w:val="000000"/>
                <w:rtl w:val="0"/>
              </w:rPr>
              <w:t xml:space="preserve">Consejera Ciudadana</w:t>
            </w:r>
            <w:r w:rsidDel="00000000" w:rsidR="00000000" w:rsidRPr="00000000">
              <w:rPr>
                <w:rFonts w:ascii="Times New Roman" w:cs="Times New Roman" w:eastAsia="Times New Roman" w:hAnsi="Times New Roman"/>
                <w:b w:val="1"/>
                <w:i w:val="1"/>
                <w:color w:val="000000"/>
                <w:rtl w:val="0"/>
              </w:rPr>
              <w:tab/>
            </w:r>
          </w:p>
        </w:tc>
        <w:tc>
          <w:tcPr/>
          <w:p w:rsidR="00000000" w:rsidDel="00000000" w:rsidP="00000000" w:rsidRDefault="00000000" w:rsidRPr="00000000" w14:paraId="00000027">
            <w:pPr>
              <w:jc w:val="center"/>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b w:val="1"/>
                <w:rtl w:val="0"/>
              </w:rPr>
              <w:t xml:space="preserve">Presente</w:t>
            </w:r>
            <w:r w:rsidDel="00000000" w:rsidR="00000000" w:rsidRPr="00000000">
              <w:rPr>
                <w:rtl w:val="0"/>
              </w:rPr>
            </w:r>
          </w:p>
        </w:tc>
      </w:tr>
      <w:tr>
        <w:trPr>
          <w:cantSplit w:val="0"/>
          <w:tblHeader w:val="0"/>
        </w:trPr>
        <w:tc>
          <w:tcPr/>
          <w:p w:rsidR="00000000" w:rsidDel="00000000" w:rsidP="00000000" w:rsidRDefault="00000000" w:rsidRPr="00000000" w14:paraId="00000028">
            <w:pPr>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b w:val="1"/>
                <w:i w:val="1"/>
                <w:color w:val="000000"/>
                <w:rtl w:val="0"/>
              </w:rPr>
              <w:t xml:space="preserve">Fabiola Garibaldi Cortez</w:t>
            </w:r>
          </w:p>
          <w:p w:rsidR="00000000" w:rsidDel="00000000" w:rsidP="00000000" w:rsidRDefault="00000000" w:rsidRPr="00000000" w14:paraId="00000029">
            <w:pPr>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i w:val="1"/>
                <w:color w:val="000000"/>
                <w:rtl w:val="0"/>
              </w:rPr>
              <w:t xml:space="preserve">Consejera Ciudadana</w:t>
            </w:r>
            <w:r w:rsidDel="00000000" w:rsidR="00000000" w:rsidRPr="00000000">
              <w:rPr>
                <w:rFonts w:ascii="Times New Roman" w:cs="Times New Roman" w:eastAsia="Times New Roman" w:hAnsi="Times New Roman"/>
                <w:b w:val="1"/>
                <w:i w:val="1"/>
                <w:color w:val="000000"/>
                <w:rtl w:val="0"/>
              </w:rPr>
              <w:tab/>
            </w:r>
          </w:p>
        </w:tc>
        <w:tc>
          <w:tcPr/>
          <w:p w:rsidR="00000000" w:rsidDel="00000000" w:rsidP="00000000" w:rsidRDefault="00000000" w:rsidRPr="00000000" w14:paraId="0000002A">
            <w:pPr>
              <w:jc w:val="center"/>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b w:val="1"/>
                <w:rtl w:val="0"/>
              </w:rPr>
              <w:t xml:space="preserve">Presente</w:t>
            </w:r>
            <w:r w:rsidDel="00000000" w:rsidR="00000000" w:rsidRPr="00000000">
              <w:rPr>
                <w:rtl w:val="0"/>
              </w:rPr>
            </w:r>
          </w:p>
        </w:tc>
      </w:tr>
      <w:tr>
        <w:trPr>
          <w:cantSplit w:val="0"/>
          <w:tblHeader w:val="0"/>
        </w:trPr>
        <w:tc>
          <w:tcPr/>
          <w:p w:rsidR="00000000" w:rsidDel="00000000" w:rsidP="00000000" w:rsidRDefault="00000000" w:rsidRPr="00000000" w14:paraId="0000002B">
            <w:pPr>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b w:val="1"/>
                <w:i w:val="1"/>
                <w:color w:val="000000"/>
                <w:rtl w:val="0"/>
              </w:rPr>
              <w:t xml:space="preserve">Vacante</w:t>
            </w:r>
          </w:p>
          <w:p w:rsidR="00000000" w:rsidDel="00000000" w:rsidP="00000000" w:rsidRDefault="00000000" w:rsidRPr="00000000" w14:paraId="0000002C">
            <w:pPr>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i w:val="1"/>
                <w:color w:val="000000"/>
                <w:rtl w:val="0"/>
              </w:rPr>
              <w:t xml:space="preserve">Consejera representante de la sociedad civil</w:t>
            </w:r>
            <w:r w:rsidDel="00000000" w:rsidR="00000000" w:rsidRPr="00000000">
              <w:rPr>
                <w:rtl w:val="0"/>
              </w:rPr>
            </w:r>
          </w:p>
        </w:tc>
        <w:tc>
          <w:tcPr/>
          <w:p w:rsidR="00000000" w:rsidDel="00000000" w:rsidP="00000000" w:rsidRDefault="00000000" w:rsidRPr="00000000" w14:paraId="0000002D">
            <w:pPr>
              <w:jc w:val="center"/>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b w:val="1"/>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2E">
            <w:pPr>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b w:val="1"/>
                <w:i w:val="1"/>
                <w:color w:val="000000"/>
                <w:rtl w:val="0"/>
              </w:rPr>
              <w:t xml:space="preserve">Miriam Pulido Robles</w:t>
            </w:r>
          </w:p>
          <w:p w:rsidR="00000000" w:rsidDel="00000000" w:rsidP="00000000" w:rsidRDefault="00000000" w:rsidRPr="00000000" w14:paraId="0000002F">
            <w:pPr>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i w:val="1"/>
                <w:color w:val="000000"/>
                <w:rtl w:val="0"/>
              </w:rPr>
              <w:t xml:space="preserve">Consejera representante de la sociedad civil</w:t>
            </w:r>
            <w:r w:rsidDel="00000000" w:rsidR="00000000" w:rsidRPr="00000000">
              <w:rPr>
                <w:rFonts w:ascii="Times New Roman" w:cs="Times New Roman" w:eastAsia="Times New Roman" w:hAnsi="Times New Roman"/>
                <w:b w:val="1"/>
                <w:i w:val="1"/>
                <w:color w:val="000000"/>
                <w:rtl w:val="0"/>
              </w:rPr>
              <w:tab/>
            </w:r>
          </w:p>
        </w:tc>
        <w:tc>
          <w:tcPr/>
          <w:p w:rsidR="00000000" w:rsidDel="00000000" w:rsidP="00000000" w:rsidRDefault="00000000" w:rsidRPr="00000000" w14:paraId="00000030">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Presente</w:t>
            </w:r>
          </w:p>
        </w:tc>
      </w:tr>
      <w:tr>
        <w:trPr>
          <w:cantSplit w:val="0"/>
          <w:tblHeader w:val="0"/>
        </w:trPr>
        <w:tc>
          <w:tcPr/>
          <w:p w:rsidR="00000000" w:rsidDel="00000000" w:rsidP="00000000" w:rsidRDefault="00000000" w:rsidRPr="00000000" w14:paraId="00000031">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Jessica Avalos Álvarez</w:t>
            </w:r>
          </w:p>
          <w:p w:rsidR="00000000" w:rsidDel="00000000" w:rsidP="00000000" w:rsidRDefault="00000000" w:rsidRPr="00000000" w14:paraId="00000032">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i w:val="1"/>
                <w:color w:val="000000"/>
                <w:rtl w:val="0"/>
              </w:rPr>
              <w:t xml:space="preserve">Consejera representante de la sociedad civil</w:t>
            </w:r>
            <w:r w:rsidDel="00000000" w:rsidR="00000000" w:rsidRPr="00000000">
              <w:rPr>
                <w:rtl w:val="0"/>
              </w:rPr>
            </w:r>
          </w:p>
        </w:tc>
        <w:tc>
          <w:tcPr/>
          <w:p w:rsidR="00000000" w:rsidDel="00000000" w:rsidP="00000000" w:rsidRDefault="00000000" w:rsidRPr="00000000" w14:paraId="00000033">
            <w:pPr>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rtl w:val="0"/>
              </w:rPr>
              <w:t xml:space="preserve">Presente</w:t>
            </w:r>
            <w:r w:rsidDel="00000000" w:rsidR="00000000" w:rsidRPr="00000000">
              <w:rPr>
                <w:rtl w:val="0"/>
              </w:rPr>
            </w:r>
          </w:p>
        </w:tc>
      </w:tr>
    </w:tbl>
    <w:p w:rsidR="00000000" w:rsidDel="00000000" w:rsidP="00000000" w:rsidRDefault="00000000" w:rsidRPr="00000000" w14:paraId="00000034">
      <w:pPr>
        <w:widowControl w:val="0"/>
        <w:tabs>
          <w:tab w:val="right" w:leader="none" w:pos="8505"/>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 la presencia de 11 once consejeras y consejeros, se confirma la existencia de quórum para sesionar. </w:t>
      </w:r>
      <w:r w:rsidDel="00000000" w:rsidR="00000000" w:rsidRPr="00000000">
        <w:rPr>
          <w:rFonts w:ascii="Times New Roman" w:cs="Times New Roman" w:eastAsia="Times New Roman" w:hAnsi="Times New Roman"/>
          <w:sz w:val="24"/>
          <w:szCs w:val="24"/>
          <w:rtl w:val="0"/>
        </w:rPr>
        <w:t xml:space="preserve">Mismo que podrá ser consultado a través del siguiente hipervínculo: </w:t>
      </w:r>
      <w:hyperlink r:id="rId7">
        <w:r w:rsidDel="00000000" w:rsidR="00000000" w:rsidRPr="00000000">
          <w:rPr>
            <w:rFonts w:ascii="Arial" w:cs="Arial" w:eastAsia="Arial" w:hAnsi="Arial"/>
            <w:b w:val="1"/>
            <w:color w:val="1155cc"/>
            <w:sz w:val="20"/>
            <w:szCs w:val="20"/>
            <w:highlight w:val="white"/>
            <w:u w:val="single"/>
            <w:rtl w:val="0"/>
          </w:rPr>
          <w:t xml:space="preserve">https://m.facebook.com/CCOnsultivoITEI/videos/consejo-consultivo-del-itei/329574760023991/</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5">
      <w:pPr>
        <w:widowControl w:val="0"/>
        <w:tabs>
          <w:tab w:val="right" w:leader="none" w:pos="8505"/>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Posteriormente, la Presidencia sometió a consideración de las personas integrantes del Consejo Consultivo si es de aprobarse el orden del día circulado de forma previa. En votación económica, se aprobó.</w:t>
        <w:tab/>
      </w:r>
      <w:r w:rsidDel="00000000" w:rsidR="00000000" w:rsidRPr="00000000">
        <w:rPr>
          <w:rtl w:val="0"/>
        </w:rPr>
      </w:r>
    </w:p>
    <w:p w:rsidR="00000000" w:rsidDel="00000000" w:rsidP="00000000" w:rsidRDefault="00000000" w:rsidRPr="00000000" w14:paraId="0000003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right" w:leader="none" w:pos="8505"/>
        </w:tabs>
        <w:spacing w:after="0" w:before="0" w:line="24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LECTURA, APROBACIÓN Y FIRMA DE LAS ACTAS CORRESPONDIENTES A LA TERCERA SESIÓN </w:t>
      </w:r>
      <w:r w:rsidDel="00000000" w:rsidR="00000000" w:rsidRPr="00000000">
        <w:rPr>
          <w:rFonts w:ascii="Times New Roman" w:cs="Times New Roman" w:eastAsia="Times New Roman" w:hAnsi="Times New Roman"/>
          <w:b w:val="1"/>
          <w:sz w:val="24"/>
          <w:szCs w:val="24"/>
          <w:rtl w:val="0"/>
        </w:rPr>
        <w:t xml:space="preserve">ORDINARIA</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DEL 2023 Y LA PRIMERA SESIÓN EXTRAORDINARIA DEL 2023.</w:t>
        <w:tab/>
      </w:r>
    </w:p>
    <w:p w:rsidR="00000000" w:rsidDel="00000000" w:rsidP="00000000" w:rsidRDefault="00000000" w:rsidRPr="00000000" w14:paraId="00000037">
      <w:pPr>
        <w:widowControl w:val="0"/>
        <w:tabs>
          <w:tab w:val="left" w:leader="none" w:pos="0"/>
          <w:tab w:val="right" w:leader="none" w:pos="8505"/>
        </w:tabs>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Acto seguido, la Presidencia sometió a consideración del Consejo la dispensa de la lectura del acta de la </w:t>
      </w:r>
      <w:r w:rsidDel="00000000" w:rsidR="00000000" w:rsidRPr="00000000">
        <w:rPr>
          <w:rFonts w:ascii="Times New Roman" w:cs="Times New Roman" w:eastAsia="Times New Roman" w:hAnsi="Times New Roman"/>
          <w:color w:val="000000"/>
          <w:sz w:val="24"/>
          <w:szCs w:val="24"/>
          <w:rtl w:val="0"/>
        </w:rPr>
        <w:t xml:space="preserve">sesión, misma que fue circulada con antelación.</w:t>
        <w:tab/>
      </w:r>
    </w:p>
    <w:p w:rsidR="00000000" w:rsidDel="00000000" w:rsidP="00000000" w:rsidRDefault="00000000" w:rsidRPr="00000000" w14:paraId="00000038">
      <w:pPr>
        <w:widowControl w:val="0"/>
        <w:tabs>
          <w:tab w:val="left" w:leader="none" w:pos="0"/>
          <w:tab w:val="right" w:leader="none" w:pos="8505"/>
        </w:tabs>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La Presidencia la sometió a consideración del Consejo. En votación económica, se aprobó por unanimidad de las y los integrantes del Consejo.</w:t>
        <w:tab/>
      </w:r>
      <w:r w:rsidDel="00000000" w:rsidR="00000000" w:rsidRPr="00000000">
        <w:rPr>
          <w:rtl w:val="0"/>
        </w:rPr>
      </w:r>
    </w:p>
    <w:p w:rsidR="00000000" w:rsidDel="00000000" w:rsidP="00000000" w:rsidRDefault="00000000" w:rsidRPr="00000000" w14:paraId="0000003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right" w:leader="none" w:pos="8505"/>
        </w:tabs>
        <w:spacing w:after="0" w:before="0" w:line="24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CUENTA DE LOS ESCRITOS RECIBIDOS PARA ESTE CONSEJO.</w:t>
        <w:tab/>
      </w:r>
    </w:p>
    <w:p w:rsidR="00000000" w:rsidDel="00000000" w:rsidP="00000000" w:rsidRDefault="00000000" w:rsidRPr="00000000" w14:paraId="0000003A">
      <w:pPr>
        <w:widowControl w:val="0"/>
        <w:tabs>
          <w:tab w:val="left" w:leader="none" w:pos="0"/>
          <w:tab w:val="right" w:leader="none" w:pos="8505"/>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inmediato, la Presidencia instruyó al Secretario Técnico del Consejo para que diera lectura a la correspondencia recibida desde la sesión que tuvo verificativo el 24 de agosto de 2023. Una vez desahogada la lectura de las mismas, se señala que se circularon oportunamente a las y los integrantes del Consejo y se prosigue con el orden del día aprobado.</w:t>
        <w:tab/>
      </w:r>
    </w:p>
    <w:p w:rsidR="00000000" w:rsidDel="00000000" w:rsidP="00000000" w:rsidRDefault="00000000" w:rsidRPr="00000000" w14:paraId="0000003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right" w:leader="none" w:pos="8505"/>
        </w:tabs>
        <w:spacing w:after="0" w:before="0" w:line="24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PRESENTACIÓN </w:t>
      </w:r>
      <w:r w:rsidDel="00000000" w:rsidR="00000000" w:rsidRPr="00000000">
        <w:rPr>
          <w:rFonts w:ascii="Times New Roman" w:cs="Times New Roman" w:eastAsia="Times New Roman" w:hAnsi="Times New Roman"/>
          <w:b w:val="1"/>
          <w:sz w:val="24"/>
          <w:szCs w:val="24"/>
          <w:rtl w:val="0"/>
        </w:rPr>
        <w:t xml:space="preserve">DEL INFORME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ANUAL DE ACTIVIDADES DE JOSÉ GUADALUPE PÉREZ MEJÍA, EN SU CARÁCTER DE PRESIDENTE DEL CONSEJO CONSULTIVO DEL INSTITUTO DE TRANSPARENCIA, INFORMACIÓN PÚBLICA Y PROTECCIÓN DE DATOS PERSONALES DEL ESTADO DE JALISCO.</w:t>
      </w:r>
    </w:p>
    <w:p w:rsidR="00000000" w:rsidDel="00000000" w:rsidP="00000000" w:rsidRDefault="00000000" w:rsidRPr="00000000" w14:paraId="0000003C">
      <w:pPr>
        <w:widowControl w:val="0"/>
        <w:tabs>
          <w:tab w:val="left" w:leader="none" w:pos="0"/>
          <w:tab w:val="right" w:leader="none" w:pos="8505"/>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presidente cumple con lo establecido en el orden del día aprobado.</w:t>
      </w:r>
    </w:p>
    <w:p w:rsidR="00000000" w:rsidDel="00000000" w:rsidP="00000000" w:rsidRDefault="00000000" w:rsidRPr="00000000" w14:paraId="0000003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0"/>
          <w:tab w:val="right" w:leader="none" w:pos="8505"/>
        </w:tabs>
        <w:spacing w:after="0" w:before="0" w:line="24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TOMA DE PROTESTA AL CONSEJERO PRESIDENTE DEL CONSEJO CONSULTIVO PARA EL PERIODO 2023 – </w:t>
      </w:r>
      <w:r w:rsidDel="00000000" w:rsidR="00000000" w:rsidRPr="00000000">
        <w:rPr>
          <w:rFonts w:ascii="Times New Roman" w:cs="Times New Roman" w:eastAsia="Times New Roman" w:hAnsi="Times New Roman"/>
          <w:b w:val="1"/>
          <w:sz w:val="24"/>
          <w:szCs w:val="24"/>
          <w:rtl w:val="0"/>
        </w:rPr>
        <w:t xml:space="preserve">2024 DE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CONFORMIDAD CON EL ARTÍCULO 52 PUNTO 5 DE LA LEY DE TRANSPARENCIA Y ACCESO A LA INFORMACIÓN PÚBLICA DEL ESTADO DE JALISCO Y SUS MUNICIPIOS.</w:t>
      </w:r>
    </w:p>
    <w:p w:rsidR="00000000" w:rsidDel="00000000" w:rsidP="00000000" w:rsidRDefault="00000000" w:rsidRPr="00000000" w14:paraId="0000003E">
      <w:pPr>
        <w:widowControl w:val="0"/>
        <w:tabs>
          <w:tab w:val="left" w:leader="none" w:pos="0"/>
          <w:tab w:val="right" w:leader="none" w:pos="8505"/>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conformidad con el orden del día aprobado, se realizó la toma de protesta a Mario Valle Carmona, como presidente del Consejo para el periodo 2023-2024.</w:t>
        <w:tab/>
      </w:r>
    </w:p>
    <w:p w:rsidR="00000000" w:rsidDel="00000000" w:rsidP="00000000" w:rsidRDefault="00000000" w:rsidRPr="00000000" w14:paraId="0000003F">
      <w:pPr>
        <w:widowControl w:val="0"/>
        <w:tabs>
          <w:tab w:val="left" w:leader="none" w:pos="0"/>
          <w:tab w:val="right" w:leader="none" w:pos="8505"/>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el mismo sentido, se realizó la toma de protesta a la C. Claudia Angélica Ramírez Ramos, en su carácter de persona integrante de la sociedad civil por el periodo establecido en la ley.</w:t>
        <w:tab/>
      </w:r>
    </w:p>
    <w:p w:rsidR="00000000" w:rsidDel="00000000" w:rsidP="00000000" w:rsidRDefault="00000000" w:rsidRPr="00000000" w14:paraId="0000004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0"/>
          <w:tab w:val="right" w:leader="none" w:pos="8505"/>
        </w:tabs>
        <w:spacing w:after="0" w:before="0" w:line="24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CUENTA DE VENCIMIENTO DE NOMBRAMIENTOS DE INTEGRANTES DEL CONSEJO EN EL AÑO 2023 POR PARTE DEL SECRETARIO TÉCNICO.</w:t>
      </w:r>
    </w:p>
    <w:p w:rsidR="00000000" w:rsidDel="00000000" w:rsidP="00000000" w:rsidRDefault="00000000" w:rsidRPr="00000000" w14:paraId="00000041">
      <w:pPr>
        <w:widowControl w:val="0"/>
        <w:tabs>
          <w:tab w:val="left" w:leader="none" w:pos="0"/>
          <w:tab w:val="right" w:leader="none" w:pos="8505"/>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da cuenta del vencimiento de la participación de la C. Miriam Pulido Gómez, quien manifestó no declinar en su reelección. En consecuencia, se invita a la sociedad civil para participar en el Consejo y se señala como fecha para desahogar una sesión extraordinaria el 25 de enero de 2024 con el fin de elegir a la persona que habrá de ocupar dicho espacio.</w:t>
      </w:r>
    </w:p>
    <w:p w:rsidR="00000000" w:rsidDel="00000000" w:rsidP="00000000" w:rsidRDefault="00000000" w:rsidRPr="00000000" w14:paraId="0000004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0"/>
          <w:tab w:val="right" w:leader="none" w:pos="8505"/>
        </w:tabs>
        <w:spacing w:after="0" w:before="0" w:line="24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CALENDARIZACIÓN DE LAS SESIONES ORDINARIAS DEL CONSEJO CONSULTIVO PARA EL AÑO 2024.</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3">
      <w:pPr>
        <w:widowControl w:val="0"/>
        <w:tabs>
          <w:tab w:val="left" w:leader="none" w:pos="0"/>
          <w:tab w:val="right" w:leader="none" w:pos="8505"/>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somete a consideración y en su caso, aprobación, el calendario de sesiones ordinarias para el periodo del año 2024. Se aprobó en votación económica por unanimidad de las personas integrantes:</w:t>
        <w:tab/>
      </w:r>
    </w:p>
    <w:tbl>
      <w:tblPr>
        <w:tblStyle w:val="Table2"/>
        <w:tblW w:w="7650.0" w:type="dxa"/>
        <w:jc w:val="center"/>
        <w:tblLayout w:type="fixed"/>
        <w:tblLook w:val="0400"/>
      </w:tblPr>
      <w:tblGrid>
        <w:gridCol w:w="3109"/>
        <w:gridCol w:w="4541"/>
        <w:tblGridChange w:id="0">
          <w:tblGrid>
            <w:gridCol w:w="3109"/>
            <w:gridCol w:w="4541"/>
          </w:tblGrid>
        </w:tblGridChange>
      </w:tblGrid>
      <w:tr>
        <w:trPr>
          <w:cantSplit w:val="0"/>
          <w:trHeight w:val="377"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44">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SESIONES</w:t>
            </w:r>
          </w:p>
          <w:p w:rsidR="00000000" w:rsidDel="00000000" w:rsidP="00000000" w:rsidRDefault="00000000" w:rsidRPr="00000000" w14:paraId="00000046">
            <w:pPr>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d9d9d9" w:val="clear"/>
            <w:vAlign w:val="center"/>
          </w:tcPr>
          <w:p w:rsidR="00000000" w:rsidDel="00000000" w:rsidP="00000000" w:rsidRDefault="00000000" w:rsidRPr="00000000" w14:paraId="0000004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FECHA</w:t>
            </w:r>
          </w:p>
        </w:tc>
      </w:tr>
      <w:tr>
        <w:trPr>
          <w:cantSplit w:val="0"/>
          <w:trHeight w:val="53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8">
            <w:pPr>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9">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Primera sesión ordinaria</w:t>
            </w:r>
          </w:p>
          <w:p w:rsidR="00000000" w:rsidDel="00000000" w:rsidP="00000000" w:rsidRDefault="00000000" w:rsidRPr="00000000" w14:paraId="0000004A">
            <w:pPr>
              <w:rPr>
                <w:rFonts w:ascii="Times New Roman" w:cs="Times New Roman" w:eastAsia="Times New Roman" w:hAnsi="Times New Roman"/>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B">
            <w:pPr>
              <w:jc w:val="center"/>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rtl w:val="0"/>
              </w:rPr>
              <w:t xml:space="preserve">22 de febrero de 2024</w:t>
            </w:r>
            <w:r w:rsidDel="00000000" w:rsidR="00000000" w:rsidRPr="00000000">
              <w:rPr>
                <w:rtl w:val="0"/>
              </w:rPr>
            </w:r>
          </w:p>
        </w:tc>
      </w:tr>
      <w:tr>
        <w:trPr>
          <w:cantSplit w:val="0"/>
          <w:trHeight w:val="374"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C">
            <w:pPr>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D">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Segunda sesión ordinaria</w:t>
            </w:r>
          </w:p>
          <w:p w:rsidR="00000000" w:rsidDel="00000000" w:rsidP="00000000" w:rsidRDefault="00000000" w:rsidRPr="00000000" w14:paraId="0000004E">
            <w:pPr>
              <w:jc w:val="center"/>
              <w:rPr>
                <w:rFonts w:ascii="Times New Roman" w:cs="Times New Roman" w:eastAsia="Times New Roman" w:hAnsi="Times New Roman"/>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F">
            <w:pPr>
              <w:jc w:val="center"/>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rtl w:val="0"/>
              </w:rPr>
              <w:t xml:space="preserve">23 de mayo del 2024</w:t>
            </w:r>
            <w:r w:rsidDel="00000000" w:rsidR="00000000" w:rsidRPr="00000000">
              <w:rPr>
                <w:rtl w:val="0"/>
              </w:rPr>
            </w:r>
          </w:p>
        </w:tc>
      </w:tr>
      <w:tr>
        <w:trPr>
          <w:cantSplit w:val="0"/>
          <w:trHeight w:val="327"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0">
            <w:pPr>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1">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Tercera sesión ordinaria</w:t>
            </w:r>
          </w:p>
          <w:p w:rsidR="00000000" w:rsidDel="00000000" w:rsidP="00000000" w:rsidRDefault="00000000" w:rsidRPr="00000000" w14:paraId="00000052">
            <w:pPr>
              <w:jc w:val="center"/>
              <w:rPr>
                <w:rFonts w:ascii="Times New Roman" w:cs="Times New Roman" w:eastAsia="Times New Roman" w:hAnsi="Times New Roman"/>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3">
            <w:pPr>
              <w:jc w:val="center"/>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rtl w:val="0"/>
              </w:rPr>
              <w:t xml:space="preserve">22 de agosto del 2024</w:t>
            </w:r>
            <w:r w:rsidDel="00000000" w:rsidR="00000000" w:rsidRPr="00000000">
              <w:rPr>
                <w:rtl w:val="0"/>
              </w:rPr>
            </w:r>
          </w:p>
        </w:tc>
      </w:tr>
      <w:tr>
        <w:trPr>
          <w:cantSplit w:val="0"/>
          <w:trHeight w:val="3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4">
            <w:pPr>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5">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Cuarta sesión ordinaria</w:t>
            </w:r>
          </w:p>
          <w:p w:rsidR="00000000" w:rsidDel="00000000" w:rsidP="00000000" w:rsidRDefault="00000000" w:rsidRPr="00000000" w14:paraId="00000056">
            <w:pPr>
              <w:jc w:val="center"/>
              <w:rPr>
                <w:rFonts w:ascii="Times New Roman" w:cs="Times New Roman" w:eastAsia="Times New Roman" w:hAnsi="Times New Roman"/>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7">
            <w:pPr>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8">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Fecha pendiente de acuerdo al calendario de FIL</w:t>
            </w:r>
          </w:p>
          <w:p w:rsidR="00000000" w:rsidDel="00000000" w:rsidP="00000000" w:rsidRDefault="00000000" w:rsidRPr="00000000" w14:paraId="00000059">
            <w:pPr>
              <w:jc w:val="center"/>
              <w:rPr>
                <w:rFonts w:ascii="Times New Roman" w:cs="Times New Roman" w:eastAsia="Times New Roman" w:hAnsi="Times New Roman"/>
                <w:color w:val="000000"/>
              </w:rPr>
            </w:pPr>
            <w:r w:rsidDel="00000000" w:rsidR="00000000" w:rsidRPr="00000000">
              <w:rPr>
                <w:rtl w:val="0"/>
              </w:rPr>
            </w:r>
          </w:p>
        </w:tc>
      </w:tr>
    </w:tbl>
    <w:p w:rsidR="00000000" w:rsidDel="00000000" w:rsidP="00000000" w:rsidRDefault="00000000" w:rsidRPr="00000000" w14:paraId="0000005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0"/>
          <w:tab w:val="right" w:leader="none" w:pos="8505"/>
        </w:tabs>
        <w:spacing w:after="0" w:before="0" w:line="24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ASUNTOS VARIOS</w:t>
      </w:r>
    </w:p>
    <w:p w:rsidR="00000000" w:rsidDel="00000000" w:rsidP="00000000" w:rsidRDefault="00000000" w:rsidRPr="00000000" w14:paraId="0000005B">
      <w:pPr>
        <w:widowControl w:val="0"/>
        <w:tabs>
          <w:tab w:val="left" w:leader="none" w:pos="0"/>
          <w:tab w:val="right" w:leader="none" w:pos="8505"/>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Presidencia otorgó el uso de la voz a las y los integrantes para reconocer la labor del presidente saliente.</w:t>
        <w:tab/>
      </w:r>
    </w:p>
    <w:p w:rsidR="00000000" w:rsidDel="00000000" w:rsidP="00000000" w:rsidRDefault="00000000" w:rsidRPr="00000000" w14:paraId="0000005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right" w:leader="none" w:pos="8505"/>
        </w:tabs>
        <w:spacing w:after="0" w:before="0" w:line="24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CLAUSURA</w:t>
      </w:r>
    </w:p>
    <w:p w:rsidR="00000000" w:rsidDel="00000000" w:rsidP="00000000" w:rsidRDefault="00000000" w:rsidRPr="00000000" w14:paraId="0000005D">
      <w:pPr>
        <w:widowControl w:val="0"/>
        <w:tabs>
          <w:tab w:val="left" w:leader="none" w:pos="0"/>
          <w:tab w:val="right" w:leader="none" w:pos="8505"/>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Finalmente, la Presidencia levantó la sesión, siendo las 18 dieciocho horas con 36 treinta y seis veintisiete minutos del 01 de diciembre de 2023 dos mil veintitrés.</w:t>
        <w:tab/>
      </w:r>
    </w:p>
    <w:p w:rsidR="00000000" w:rsidDel="00000000" w:rsidP="00000000" w:rsidRDefault="00000000" w:rsidRPr="00000000" w14:paraId="0000005E">
      <w:pPr>
        <w:widowControl w:val="0"/>
        <w:tabs>
          <w:tab w:val="right" w:leader="none" w:pos="8505"/>
        </w:tabs>
        <w:ind w:lef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F">
      <w:pPr>
        <w:tabs>
          <w:tab w:val="right" w:leader="none" w:pos="8505"/>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3">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José Guadalupe Pérez Mejía</w:t>
      </w:r>
    </w:p>
    <w:p w:rsidR="00000000" w:rsidDel="00000000" w:rsidP="00000000" w:rsidRDefault="00000000" w:rsidRPr="00000000" w14:paraId="0000006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Presidente del Consejo Consultivo del Instituto de Transparencia, Información Pública y Protección de Datos Personales del Estado de Jalisco.</w:t>
      </w:r>
      <w:r w:rsidDel="00000000" w:rsidR="00000000" w:rsidRPr="00000000">
        <w:rPr>
          <w:rtl w:val="0"/>
        </w:rPr>
      </w:r>
    </w:p>
    <w:p w:rsidR="00000000" w:rsidDel="00000000" w:rsidP="00000000" w:rsidRDefault="00000000" w:rsidRPr="00000000" w14:paraId="00000065">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6">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7">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8">
      <w:pPr>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Maritza Daniela Moreno Tirado</w:t>
      </w:r>
    </w:p>
    <w:p w:rsidR="00000000" w:rsidDel="00000000" w:rsidP="00000000" w:rsidRDefault="00000000" w:rsidRPr="00000000" w14:paraId="00000069">
      <w:pPr>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Consejera representante de la Cámara Nacional de Comercio de Guadalajara (CANACO)</w:t>
      </w:r>
    </w:p>
    <w:p w:rsidR="00000000" w:rsidDel="00000000" w:rsidP="00000000" w:rsidRDefault="00000000" w:rsidRPr="00000000" w14:paraId="0000006A">
      <w:pPr>
        <w:jc w:val="cente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6B">
      <w:pPr>
        <w:jc w:val="cente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6C">
      <w:pPr>
        <w:jc w:val="cente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6D">
      <w:pPr>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Sixto Mercado Aceves </w:t>
      </w:r>
    </w:p>
    <w:p w:rsidR="00000000" w:rsidDel="00000000" w:rsidP="00000000" w:rsidRDefault="00000000" w:rsidRPr="00000000" w14:paraId="0000006E">
      <w:pPr>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Consejero suplente representante del Consejo de Cámaras Industriales de Jalisco. (CCIJ).</w:t>
      </w:r>
    </w:p>
    <w:p w:rsidR="00000000" w:rsidDel="00000000" w:rsidP="00000000" w:rsidRDefault="00000000" w:rsidRPr="00000000" w14:paraId="0000006F">
      <w:pPr>
        <w:jc w:val="cente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70">
      <w:pPr>
        <w:jc w:val="cente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71">
      <w:pPr>
        <w:jc w:val="cente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72">
      <w:pPr>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José de Jesús Ibarra Cárdenas</w:t>
      </w:r>
    </w:p>
    <w:p w:rsidR="00000000" w:rsidDel="00000000" w:rsidP="00000000" w:rsidRDefault="00000000" w:rsidRPr="00000000" w14:paraId="00000073">
      <w:pPr>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Consejero representante del Instituto Tecnológico y de Estudios Superiores de Occidente (ITESO)</w:t>
      </w:r>
    </w:p>
    <w:p w:rsidR="00000000" w:rsidDel="00000000" w:rsidP="00000000" w:rsidRDefault="00000000" w:rsidRPr="00000000" w14:paraId="00000074">
      <w:pPr>
        <w:jc w:val="left"/>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75">
      <w:pPr>
        <w:jc w:val="cente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76">
      <w:pPr>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Manuel Caloca González</w:t>
      </w:r>
    </w:p>
    <w:p w:rsidR="00000000" w:rsidDel="00000000" w:rsidP="00000000" w:rsidRDefault="00000000" w:rsidRPr="00000000" w14:paraId="00000077">
      <w:pPr>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Consejero representante del Instituto Tecnológico y de Estudios Superiores de Monterrey (ITESM)</w:t>
      </w:r>
    </w:p>
    <w:p w:rsidR="00000000" w:rsidDel="00000000" w:rsidP="00000000" w:rsidRDefault="00000000" w:rsidRPr="00000000" w14:paraId="00000078">
      <w:pPr>
        <w:jc w:val="cente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79">
      <w:pPr>
        <w:jc w:val="cente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7A">
      <w:pPr>
        <w:jc w:val="cente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7B">
      <w:pPr>
        <w:jc w:val="cente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7C">
      <w:pPr>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José Elías García Parra</w:t>
      </w:r>
    </w:p>
    <w:p w:rsidR="00000000" w:rsidDel="00000000" w:rsidP="00000000" w:rsidRDefault="00000000" w:rsidRPr="00000000" w14:paraId="0000007D">
      <w:pPr>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Consejero suplente en representación de la Universidad del Valle de Atemajac (UNIVA)</w:t>
      </w:r>
    </w:p>
    <w:p w:rsidR="00000000" w:rsidDel="00000000" w:rsidP="00000000" w:rsidRDefault="00000000" w:rsidRPr="00000000" w14:paraId="0000007E">
      <w:pPr>
        <w:jc w:val="cente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7F">
      <w:pPr>
        <w:jc w:val="cente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80">
      <w:pPr>
        <w:jc w:val="left"/>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81">
      <w:pPr>
        <w:jc w:val="cente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82">
      <w:pPr>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Soyla</w:t>
      </w:r>
      <w:r w:rsidDel="00000000" w:rsidR="00000000" w:rsidRPr="00000000">
        <w:rPr>
          <w:rFonts w:ascii="Times New Roman" w:cs="Times New Roman" w:eastAsia="Times New Roman" w:hAnsi="Times New Roman"/>
          <w:b w:val="1"/>
          <w:i w:val="1"/>
          <w:rtl w:val="0"/>
        </w:rPr>
        <w:t xml:space="preserve"> H. León Tovar</w:t>
      </w:r>
    </w:p>
    <w:p w:rsidR="00000000" w:rsidDel="00000000" w:rsidP="00000000" w:rsidRDefault="00000000" w:rsidRPr="00000000" w14:paraId="00000083">
      <w:pPr>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Consejera representante de la Universidad Panamericana (UP).</w:t>
      </w:r>
    </w:p>
    <w:p w:rsidR="00000000" w:rsidDel="00000000" w:rsidP="00000000" w:rsidRDefault="00000000" w:rsidRPr="00000000" w14:paraId="00000084">
      <w:pPr>
        <w:jc w:val="cente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85">
      <w:pPr>
        <w:jc w:val="cente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86">
      <w:pPr>
        <w:jc w:val="cente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87">
      <w:pPr>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Francisco Javier González Vallejo</w:t>
      </w:r>
    </w:p>
    <w:p w:rsidR="00000000" w:rsidDel="00000000" w:rsidP="00000000" w:rsidRDefault="00000000" w:rsidRPr="00000000" w14:paraId="00000088">
      <w:pPr>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Consejero representante de la Universidad de Guadalajara (UdG)</w:t>
      </w:r>
    </w:p>
    <w:p w:rsidR="00000000" w:rsidDel="00000000" w:rsidP="00000000" w:rsidRDefault="00000000" w:rsidRPr="00000000" w14:paraId="00000089">
      <w:pPr>
        <w:jc w:val="cente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8A">
      <w:pPr>
        <w:jc w:val="cente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8B">
      <w:pPr>
        <w:jc w:val="cente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8C">
      <w:pPr>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Mario Valle Carmona</w:t>
      </w:r>
    </w:p>
    <w:p w:rsidR="00000000" w:rsidDel="00000000" w:rsidP="00000000" w:rsidRDefault="00000000" w:rsidRPr="00000000" w14:paraId="0000008D">
      <w:pPr>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Consejero representante de la Universidad Autónoma de Guadalajara (UAG)</w:t>
      </w:r>
    </w:p>
    <w:p w:rsidR="00000000" w:rsidDel="00000000" w:rsidP="00000000" w:rsidRDefault="00000000" w:rsidRPr="00000000" w14:paraId="0000008E">
      <w:pPr>
        <w:jc w:val="cente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8F">
      <w:pPr>
        <w:jc w:val="cente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90">
      <w:pPr>
        <w:jc w:val="cente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91">
      <w:pPr>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Josefina Cortés Gutiérrez</w:t>
      </w:r>
    </w:p>
    <w:p w:rsidR="00000000" w:rsidDel="00000000" w:rsidP="00000000" w:rsidRDefault="00000000" w:rsidRPr="00000000" w14:paraId="00000092">
      <w:pPr>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i w:val="1"/>
          <w:rtl w:val="0"/>
        </w:rPr>
        <w:t xml:space="preserve">Consejera Ciudadana</w:t>
      </w:r>
      <w:r w:rsidDel="00000000" w:rsidR="00000000" w:rsidRPr="00000000">
        <w:rPr>
          <w:rFonts w:ascii="Times New Roman" w:cs="Times New Roman" w:eastAsia="Times New Roman" w:hAnsi="Times New Roman"/>
          <w:b w:val="1"/>
          <w:i w:val="1"/>
          <w:rtl w:val="0"/>
        </w:rPr>
        <w:tab/>
      </w:r>
    </w:p>
    <w:p w:rsidR="00000000" w:rsidDel="00000000" w:rsidP="00000000" w:rsidRDefault="00000000" w:rsidRPr="00000000" w14:paraId="00000093">
      <w:pPr>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94">
      <w:pPr>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95">
      <w:pPr>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96">
      <w:pPr>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Fabiola Garibaldi Cortez</w:t>
      </w:r>
    </w:p>
    <w:p w:rsidR="00000000" w:rsidDel="00000000" w:rsidP="00000000" w:rsidRDefault="00000000" w:rsidRPr="00000000" w14:paraId="00000097">
      <w:pPr>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i w:val="1"/>
          <w:rtl w:val="0"/>
        </w:rPr>
        <w:t xml:space="preserve">Consejera Ciudadana</w:t>
      </w:r>
      <w:r w:rsidDel="00000000" w:rsidR="00000000" w:rsidRPr="00000000">
        <w:rPr>
          <w:rFonts w:ascii="Times New Roman" w:cs="Times New Roman" w:eastAsia="Times New Roman" w:hAnsi="Times New Roman"/>
          <w:b w:val="1"/>
          <w:i w:val="1"/>
          <w:rtl w:val="0"/>
        </w:rPr>
        <w:tab/>
      </w:r>
    </w:p>
    <w:p w:rsidR="00000000" w:rsidDel="00000000" w:rsidP="00000000" w:rsidRDefault="00000000" w:rsidRPr="00000000" w14:paraId="00000098">
      <w:pPr>
        <w:widowControl w:val="0"/>
        <w:tabs>
          <w:tab w:val="right" w:leader="none" w:pos="8505"/>
        </w:tabs>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widowControl w:val="0"/>
        <w:tabs>
          <w:tab w:val="right" w:leader="none" w:pos="8505"/>
        </w:tabs>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widowControl w:val="0"/>
        <w:tabs>
          <w:tab w:val="right" w:leader="none" w:pos="8505"/>
        </w:tabs>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Miriam Pulido Robles</w:t>
      </w:r>
    </w:p>
    <w:p w:rsidR="00000000" w:rsidDel="00000000" w:rsidP="00000000" w:rsidRDefault="00000000" w:rsidRPr="00000000" w14:paraId="0000009C">
      <w:pPr>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Consejera representante de la sociedad civil</w:t>
      </w:r>
    </w:p>
    <w:p w:rsidR="00000000" w:rsidDel="00000000" w:rsidP="00000000" w:rsidRDefault="00000000" w:rsidRPr="00000000" w14:paraId="0000009D">
      <w:pPr>
        <w:jc w:val="cente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9E">
      <w:pPr>
        <w:jc w:val="cente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9F">
      <w:pPr>
        <w:jc w:val="cente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A0">
      <w:pPr>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Jessica Avalos Álvarez</w:t>
      </w:r>
    </w:p>
    <w:p w:rsidR="00000000" w:rsidDel="00000000" w:rsidP="00000000" w:rsidRDefault="00000000" w:rsidRPr="00000000" w14:paraId="000000A1">
      <w:pPr>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Consejera representante de la sociedad civil</w:t>
      </w:r>
    </w:p>
    <w:p w:rsidR="00000000" w:rsidDel="00000000" w:rsidP="00000000" w:rsidRDefault="00000000" w:rsidRPr="00000000" w14:paraId="000000A2">
      <w:pPr>
        <w:jc w:val="cente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A3">
      <w:pPr>
        <w:jc w:val="cente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A4">
      <w:pPr>
        <w:jc w:val="cente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A5">
      <w:pPr>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Claudia Angéliza Ramírez Ramos</w:t>
      </w:r>
    </w:p>
    <w:p w:rsidR="00000000" w:rsidDel="00000000" w:rsidP="00000000" w:rsidRDefault="00000000" w:rsidRPr="00000000" w14:paraId="000000A6">
      <w:pPr>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Consejera representante de la sociedad civil</w:t>
      </w:r>
      <w:r w:rsidDel="00000000" w:rsidR="00000000" w:rsidRPr="00000000">
        <w:rPr>
          <w:rtl w:val="0"/>
        </w:rPr>
      </w:r>
    </w:p>
    <w:sectPr>
      <w:headerReference r:id="rId8" w:type="default"/>
      <w:footerReference r:id="rId9" w:type="default"/>
      <w:footerReference r:id="rId10" w:type="even"/>
      <w:pgSz w:h="16838" w:w="11906" w:orient="portrait"/>
      <w:pgMar w:bottom="1236" w:top="2834.645669291339" w:left="1700.7874015748034" w:right="85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36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36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-1038224</wp:posOffset>
          </wp:positionH>
          <wp:positionV relativeFrom="paragraph">
            <wp:posOffset>19050</wp:posOffset>
          </wp:positionV>
          <wp:extent cx="1741805" cy="829310"/>
          <wp:effectExtent b="0" l="0" r="0" t="0"/>
          <wp:wrapNone/>
          <wp:docPr id="1" name="image1.jpg"/>
          <a:graphic>
            <a:graphicData uri="http://schemas.openxmlformats.org/drawingml/2006/picture">
              <pic:pic>
                <pic:nvPicPr>
                  <pic:cNvPr id="0" name="image1.jpg"/>
                  <pic:cNvPicPr preferRelativeResize="0"/>
                </pic:nvPicPr>
                <pic:blipFill>
                  <a:blip r:embed="rId1"/>
                  <a:srcRect b="8523" l="0" r="0" t="6505"/>
                  <a:stretch>
                    <a:fillRect/>
                  </a:stretch>
                </pic:blipFill>
                <pic:spPr>
                  <a:xfrm>
                    <a:off x="0" y="0"/>
                    <a:ext cx="1741805" cy="829310"/>
                  </a:xfrm>
                  <a:prstGeom prst="rect"/>
                  <a:ln/>
                </pic:spPr>
              </pic:pic>
            </a:graphicData>
          </a:graphic>
        </wp:anchor>
      </w:drawing>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ind w:left="1275.5905511811022" w:firstLine="0"/>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E">
    <w:pPr>
      <w:ind w:left="1275.5905511811022" w:firstLine="0"/>
      <w:jc w:val="left"/>
      <w:rPr/>
    </w:pPr>
    <w:r w:rsidDel="00000000" w:rsidR="00000000" w:rsidRPr="00000000">
      <w:rPr>
        <w:rFonts w:ascii="Arial" w:cs="Arial" w:eastAsia="Arial" w:hAnsi="Arial"/>
        <w:b w:val="1"/>
        <w:sz w:val="20"/>
        <w:szCs w:val="20"/>
        <w:rtl w:val="0"/>
      </w:rPr>
      <w:t xml:space="preserve">CONSEJO CONSULTIVO DEL INSTITUTO DE TRANSPARENCIA, INFORMACIÓN PÚBLICA Y PROTECCIÓN DE DATOS PERSONALES DEL ESTADO DE JALISCO</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C01BD"/>
    <w:pPr>
      <w:jc w:val="both"/>
    </w:pPr>
    <w:rPr>
      <w:kern w:val="0"/>
      <w:sz w:val="22"/>
      <w:szCs w:val="22"/>
      <w:lang w:val="es-ES"/>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rrafodelista">
    <w:name w:val="List Paragraph"/>
    <w:basedOn w:val="Normal"/>
    <w:uiPriority w:val="34"/>
    <w:qFormat w:val="1"/>
    <w:rsid w:val="00DC01BD"/>
    <w:pPr>
      <w:ind w:left="720"/>
      <w:contextualSpacing w:val="1"/>
    </w:pPr>
  </w:style>
  <w:style w:type="paragraph" w:styleId="Textoindependiente">
    <w:name w:val="Body Text"/>
    <w:basedOn w:val="Normal"/>
    <w:link w:val="TextoindependienteCar"/>
    <w:uiPriority w:val="99"/>
    <w:rsid w:val="00DC01BD"/>
    <w:pPr>
      <w:widowControl w:val="0"/>
      <w:suppressAutoHyphens w:val="1"/>
    </w:pPr>
    <w:rPr>
      <w:rFonts w:ascii="Courier" w:cs="Times New Roman" w:eastAsia="Times New Roman" w:hAnsi="Courier"/>
      <w:b w:val="1"/>
      <w:spacing w:val="-3"/>
      <w:sz w:val="24"/>
      <w:szCs w:val="20"/>
      <w:lang w:eastAsia="es-ES" w:val="es-ES_tradnl"/>
    </w:rPr>
  </w:style>
  <w:style w:type="character" w:styleId="TextoindependienteCar" w:customStyle="1">
    <w:name w:val="Texto independiente Car"/>
    <w:basedOn w:val="Fuentedeprrafopredeter"/>
    <w:link w:val="Textoindependiente"/>
    <w:uiPriority w:val="99"/>
    <w:rsid w:val="00DC01BD"/>
    <w:rPr>
      <w:rFonts w:ascii="Courier" w:cs="Times New Roman" w:eastAsia="Times New Roman" w:hAnsi="Courier"/>
      <w:b w:val="1"/>
      <w:spacing w:val="-3"/>
      <w:kern w:val="0"/>
      <w:szCs w:val="20"/>
      <w:lang w:eastAsia="es-ES" w:val="es-ES_tradnl"/>
    </w:rPr>
  </w:style>
  <w:style w:type="paragraph" w:styleId="Piedepgina">
    <w:name w:val="footer"/>
    <w:basedOn w:val="Normal"/>
    <w:link w:val="PiedepginaCar"/>
    <w:uiPriority w:val="99"/>
    <w:unhideWhenUsed w:val="1"/>
    <w:rsid w:val="00DC01BD"/>
    <w:pPr>
      <w:tabs>
        <w:tab w:val="center" w:pos="4419"/>
        <w:tab w:val="right" w:pos="8838"/>
      </w:tabs>
    </w:pPr>
  </w:style>
  <w:style w:type="character" w:styleId="PiedepginaCar" w:customStyle="1">
    <w:name w:val="Pie de página Car"/>
    <w:basedOn w:val="Fuentedeprrafopredeter"/>
    <w:link w:val="Piedepgina"/>
    <w:uiPriority w:val="99"/>
    <w:rsid w:val="00DC01BD"/>
    <w:rPr>
      <w:kern w:val="0"/>
      <w:sz w:val="22"/>
      <w:szCs w:val="22"/>
      <w:lang w:val="es-ES"/>
    </w:rPr>
  </w:style>
  <w:style w:type="character" w:styleId="Nmerodepgina">
    <w:name w:val="page number"/>
    <w:basedOn w:val="Fuentedeprrafopredeter"/>
    <w:uiPriority w:val="99"/>
    <w:semiHidden w:val="1"/>
    <w:unhideWhenUsed w:val="1"/>
    <w:rsid w:val="00DC01BD"/>
  </w:style>
  <w:style w:type="paragraph" w:styleId="NormalWeb">
    <w:name w:val="Normal (Web)"/>
    <w:basedOn w:val="Normal"/>
    <w:uiPriority w:val="99"/>
    <w:semiHidden w:val="1"/>
    <w:unhideWhenUsed w:val="1"/>
    <w:rsid w:val="00DC01BD"/>
    <w:pPr>
      <w:spacing w:after="100" w:afterAutospacing="1" w:before="100" w:beforeAutospacing="1"/>
      <w:jc w:val="left"/>
    </w:pPr>
    <w:rPr>
      <w:rFonts w:ascii="Times New Roman" w:cs="Times New Roman" w:eastAsia="Times New Roman" w:hAnsi="Times New Roman"/>
      <w:sz w:val="24"/>
      <w:szCs w:val="24"/>
      <w:lang w:eastAsia="es-MX" w:val="es-MX"/>
    </w:rPr>
  </w:style>
  <w:style w:type="table" w:styleId="Tablaconcuadrcula">
    <w:name w:val="Table Grid"/>
    <w:basedOn w:val="Tablanormal"/>
    <w:uiPriority w:val="39"/>
    <w:rsid w:val="005A2C1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s19" w:customStyle="1">
    <w:name w:val="s19"/>
    <w:basedOn w:val="Fuentedeprrafopredeter"/>
    <w:rsid w:val="005A53B3"/>
  </w:style>
  <w:style w:type="character" w:styleId="apple-converted-space" w:customStyle="1">
    <w:name w:val="apple-converted-space"/>
    <w:basedOn w:val="Fuentedeprrafopredeter"/>
    <w:rsid w:val="005A53B3"/>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m.facebook.com/CCOnsultivoITEI/videos/consejo-consultivo-del-itei/329574760023991/"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Q2bbugYt8sdLo8hsV/ETOyEIMg==">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2024-02-12T22:55:00Z</dcterms:created>
  <dc:creator>Juan Alberto Salinas</dc:creator>
</cp:coreProperties>
</file>