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4F1491" w:rsidP="00A3180E">
            <w:pPr>
              <w:jc w:val="center"/>
              <w:rPr>
                <w:rFonts w:ascii="Calibri Light" w:hAnsi="Calibri Light"/>
                <w:sz w:val="20"/>
                <w:szCs w:val="20"/>
              </w:rPr>
            </w:pPr>
            <w:bookmarkStart w:id="0" w:name="_GoBack"/>
            <w:bookmarkEnd w:id="0"/>
            <w:r>
              <w:rPr>
                <w:rFonts w:ascii="Calibri Light" w:hAnsi="Calibri Light"/>
                <w:noProof/>
                <w:sz w:val="20"/>
                <w:szCs w:val="20"/>
                <w:lang w:eastAsia="es-MX"/>
              </w:rPr>
              <w:drawing>
                <wp:inline distT="0" distB="0" distL="0" distR="0">
                  <wp:extent cx="904875" cy="5524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552450"/>
                          </a:xfrm>
                          <a:prstGeom prst="rect">
                            <a:avLst/>
                          </a:prstGeom>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Sombreadoclaro-nfasis1"/>
        <w:tblW w:w="0" w:type="auto"/>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4F1491" w:rsidRPr="004F1491"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tabs>
                <w:tab w:val="left" w:pos="6313"/>
                <w:tab w:val="right" w:pos="10574"/>
              </w:tabs>
              <w:jc w:val="both"/>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AC65FD" w:rsidP="00A3180E">
            <w:pPr>
              <w:tabs>
                <w:tab w:val="left" w:pos="6313"/>
                <w:tab w:val="right" w:pos="10574"/>
              </w:tabs>
              <w:rPr>
                <w:rFonts w:ascii="Calibri Light" w:hAnsi="Calibri Light"/>
                <w:color w:val="404040" w:themeColor="text1" w:themeTint="BF"/>
                <w:sz w:val="20"/>
                <w:szCs w:val="20"/>
              </w:rPr>
            </w:pPr>
            <w:r>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Esta sección será llenada por la Unidad de Transparencia</w:t>
            </w:r>
            <w:r w:rsidR="0008607F" w:rsidRPr="0009347A">
              <w:rPr>
                <w:rFonts w:ascii="Calibri Light" w:hAnsi="Calibri Light"/>
                <w:color w:val="404040" w:themeColor="text1" w:themeTint="BF"/>
                <w:sz w:val="20"/>
                <w:szCs w:val="20"/>
              </w:rPr>
              <w:tab/>
            </w:r>
          </w:p>
          <w:p w:rsidR="0008607F" w:rsidRPr="0009347A" w:rsidRDefault="0008607F" w:rsidP="00A3180E">
            <w:pPr>
              <w:tabs>
                <w:tab w:val="left" w:pos="6313"/>
                <w:tab w:val="right" w:pos="10574"/>
              </w:tabs>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b/>
              <w:t>Folio:______________________________</w:t>
            </w:r>
          </w:p>
        </w:tc>
      </w:tr>
      <w:tr w:rsidR="004F1491" w:rsidRPr="004F1491"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p w:rsidR="0008607F" w:rsidRPr="0009347A" w:rsidRDefault="0008607F" w:rsidP="00A3180E">
            <w:pPr>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Fecha y hora de presentación:</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 /</w:t>
            </w:r>
          </w:p>
        </w:tc>
        <w:tc>
          <w:tcPr>
            <w:tcW w:w="1417" w:type="dxa"/>
            <w:gridSpan w:val="5"/>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__________ /</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 ;</w:t>
            </w:r>
          </w:p>
        </w:tc>
        <w:tc>
          <w:tcPr>
            <w:tcW w:w="709"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w:t>
            </w:r>
          </w:p>
        </w:tc>
        <w:tc>
          <w:tcPr>
            <w:tcW w:w="1014"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 hrs.</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día</w:t>
            </w:r>
          </w:p>
        </w:tc>
        <w:tc>
          <w:tcPr>
            <w:tcW w:w="1417" w:type="dxa"/>
            <w:gridSpan w:val="5"/>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mes</w:t>
            </w: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año</w:t>
            </w:r>
          </w:p>
        </w:tc>
        <w:tc>
          <w:tcPr>
            <w:tcW w:w="709"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c>
          <w:tcPr>
            <w:tcW w:w="1014"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Responsable (autoridad) al que solicita el ejercicio del derecho de acceso, rectificación, cancelación u oposición (ARCO)</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 completo del titular (persona a la que pertenecen o refieren los datos personales)</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p>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su caso, nombre completo del representante: </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Deberá acreditarse la identidad del titular y, en su caso, del representante, previo al ejercicio del derecho. Asimismo, para el caso del representante, además, deberá acreditarse su personalidad. (Ver “Información general”).</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su caso, indique si los datos son de una persona:</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261" w:type="dxa"/>
            <w:gridSpan w:val="4"/>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Menor de edad</w:t>
            </w:r>
          </w:p>
        </w:tc>
        <w:tc>
          <w:tcPr>
            <w:tcW w:w="4252" w:type="dxa"/>
            <w:gridSpan w:val="9"/>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En estado de interdicción o incapacidad</w:t>
            </w:r>
          </w:p>
        </w:tc>
        <w:tc>
          <w:tcPr>
            <w:tcW w:w="3282" w:type="dxa"/>
            <w:gridSpan w:val="6"/>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Fallecida</w:t>
            </w:r>
          </w:p>
        </w:tc>
      </w:tr>
      <w:tr w:rsidR="004F1491" w:rsidRPr="004F1491"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seleccionó algunas de las opciones anteriores, véase “Información general”, para los requisitos aplicables a cada caso.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el derecho que desea ejercer (pueden ser uno o más):</w:t>
            </w:r>
            <w:r w:rsidR="00544185" w:rsidRPr="0009347A">
              <w:rPr>
                <w:rFonts w:ascii="Calibri Light" w:hAnsi="Calibri Light"/>
                <w:b w:val="0"/>
                <w:color w:val="404040" w:themeColor="text1" w:themeTint="BF"/>
                <w:sz w:val="20"/>
                <w:szCs w:val="20"/>
              </w:rPr>
              <w:t>*</w:t>
            </w:r>
          </w:p>
        </w:tc>
      </w:tr>
      <w:tr w:rsidR="004F1491" w:rsidRPr="004F1491"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gridSpan w:val="3"/>
            <w:shd w:val="clear" w:color="auto" w:fill="auto"/>
          </w:tcPr>
          <w:p w:rsidR="0008607F" w:rsidRPr="0009347A" w:rsidRDefault="0008607F" w:rsidP="00A3180E">
            <w:pPr>
              <w:ind w:left="171" w:hanging="171"/>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Acceso</w:t>
            </w:r>
          </w:p>
        </w:tc>
        <w:tc>
          <w:tcPr>
            <w:tcW w:w="2699" w:type="dxa"/>
            <w:gridSpan w:val="6"/>
            <w:shd w:val="clear" w:color="auto" w:fill="auto"/>
          </w:tcPr>
          <w:p w:rsidR="0008607F" w:rsidRPr="0009347A"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Rectificación</w:t>
            </w:r>
          </w:p>
        </w:tc>
        <w:tc>
          <w:tcPr>
            <w:tcW w:w="2699" w:type="dxa"/>
            <w:gridSpan w:val="7"/>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Cancelación</w:t>
            </w:r>
          </w:p>
        </w:tc>
        <w:tc>
          <w:tcPr>
            <w:tcW w:w="2699" w:type="dxa"/>
            <w:gridSpan w:val="3"/>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Oposición</w:t>
            </w:r>
          </w:p>
        </w:tc>
      </w:tr>
      <w:tr w:rsidR="004F1491" w:rsidRPr="004F1491"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9347A" w:rsidP="00A3180E">
            <w:pPr>
              <w:ind w:left="171" w:hanging="171"/>
              <w:jc w:val="both"/>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w:t>
            </w:r>
            <w:r w:rsidR="0008607F" w:rsidRPr="0009347A">
              <w:rPr>
                <w:rFonts w:ascii="Calibri Light" w:hAnsi="Calibri Light"/>
                <w:b w:val="0"/>
                <w:color w:val="404040" w:themeColor="text1" w:themeTint="BF"/>
                <w:sz w:val="20"/>
                <w:szCs w:val="20"/>
              </w:rPr>
              <w:t>Ver “Información general” para descripción de cada derecho.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 xml:space="preserve">  </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requiere mayor espacio, marque la siguiente casilla y especifique el número de hojas:</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 xml:space="preserve"> 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que cuente con información que facilite la búsqueda y eventual localización de los datos personales, </w:t>
            </w:r>
            <w:r w:rsidR="009A4FF8" w:rsidRPr="0009347A">
              <w:rPr>
                <w:rFonts w:ascii="Calibri Light" w:hAnsi="Calibri Light"/>
                <w:b w:val="0"/>
                <w:color w:val="404040" w:themeColor="text1" w:themeTint="BF"/>
                <w:sz w:val="20"/>
                <w:szCs w:val="20"/>
              </w:rPr>
              <w:t xml:space="preserve">como la unidad administrativa que considera que trata sus datos y documentos que sean de utilidad, </w:t>
            </w:r>
            <w:r w:rsidRPr="0009347A">
              <w:rPr>
                <w:rFonts w:ascii="Calibri Light" w:hAnsi="Calibri Light"/>
                <w:b w:val="0"/>
                <w:color w:val="404040" w:themeColor="text1" w:themeTint="BF"/>
                <w:sz w:val="20"/>
                <w:szCs w:val="20"/>
              </w:rPr>
              <w:t>por favor proporciónela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p w:rsidR="0008607F" w:rsidRPr="0009347A" w:rsidRDefault="0008607F" w:rsidP="00A3180E">
            <w:pPr>
              <w:pBdr>
                <w:top w:val="single" w:sz="12" w:space="1" w:color="auto"/>
                <w:bottom w:val="single" w:sz="12" w:space="1" w:color="auto"/>
              </w:pBdr>
              <w:rPr>
                <w:rFonts w:ascii="Calibri Light" w:hAnsi="Calibri Light"/>
                <w:b w:val="0"/>
                <w:color w:val="404040" w:themeColor="text1" w:themeTint="BF"/>
                <w:sz w:val="20"/>
                <w:szCs w:val="20"/>
              </w:rPr>
            </w:pPr>
          </w:p>
          <w:p w:rsidR="0008607F" w:rsidRPr="0009347A" w:rsidRDefault="0008607F" w:rsidP="00A3180E">
            <w:pPr>
              <w:pBdr>
                <w:bottom w:val="single" w:sz="12" w:space="1" w:color="auto"/>
                <w:between w:val="single" w:sz="12" w:space="1" w:color="auto"/>
              </w:pBdr>
              <w:rPr>
                <w:rFonts w:ascii="Calibri Light" w:hAnsi="Calibri Light"/>
                <w:b w:val="0"/>
                <w:color w:val="404040" w:themeColor="text1" w:themeTint="BF"/>
                <w:sz w:val="20"/>
                <w:szCs w:val="20"/>
              </w:rPr>
            </w:pP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rsidR="009A4FF8" w:rsidRPr="0009347A" w:rsidRDefault="009A4FF8"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anexar documentos probatorios, indique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Si la solicitud es de acceso a datos personales, indique cómo requiere el acceso o reproducción de los datos:</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6"/>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Consulta directa (gratuito)</w:t>
            </w: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Dispositivo de almacenamiento proporcionado por el solicitante (gratuito)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Copia simple</w:t>
            </w:r>
            <w:r w:rsidR="00D87868" w:rsidRPr="0009347A">
              <w:rPr>
                <w:rFonts w:ascii="Calibri Light" w:hAnsi="Calibri Light"/>
                <w:b w:val="0"/>
                <w:color w:val="404040" w:themeColor="text1" w:themeTint="BF"/>
                <w:sz w:val="20"/>
                <w:szCs w:val="20"/>
              </w:rPr>
              <w:t xml:space="preserve"> (costo)</w:t>
            </w:r>
          </w:p>
        </w:tc>
        <w:tc>
          <w:tcPr>
            <w:tcW w:w="6826" w:type="dxa"/>
            <w:gridSpan w:val="13"/>
            <w:shd w:val="clear" w:color="auto" w:fill="auto"/>
          </w:tcPr>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Copia certificada </w:t>
            </w:r>
            <w:r w:rsidR="00D87868" w:rsidRPr="0009347A">
              <w:rPr>
                <w:rFonts w:ascii="Calibri Light" w:hAnsi="Calibri Light"/>
                <w:color w:val="404040" w:themeColor="text1" w:themeTint="BF"/>
                <w:sz w:val="20"/>
                <w:szCs w:val="20"/>
              </w:rPr>
              <w:t>(costo)</w:t>
            </w:r>
          </w:p>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Disco compacto</w:t>
            </w:r>
            <w:r w:rsidR="00D87868" w:rsidRPr="0009347A">
              <w:rPr>
                <w:rFonts w:ascii="Calibri Light" w:hAnsi="Calibri Light"/>
                <w:color w:val="404040" w:themeColor="text1" w:themeTint="BF"/>
                <w:sz w:val="20"/>
                <w:szCs w:val="20"/>
              </w:rPr>
              <w:t xml:space="preserve"> (costo)</w:t>
            </w:r>
          </w:p>
          <w:p w:rsidR="0008607F" w:rsidRPr="0009347A" w:rsidRDefault="0008607F" w:rsidP="00A3180E">
            <w:pP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(indique cuál):____________________________</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lugar o medios para recibir notificaciones:</w:t>
            </w:r>
            <w:r w:rsidR="00544185" w:rsidRPr="0009347A">
              <w:rPr>
                <w:rFonts w:ascii="Calibri Light" w:hAnsi="Calibri Light"/>
                <w:b w:val="0"/>
                <w:color w:val="404040" w:themeColor="text1" w:themeTint="BF"/>
                <w:sz w:val="20"/>
                <w:szCs w:val="20"/>
              </w:rPr>
              <w:t>*</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Correo electrónico:</w:t>
            </w:r>
            <w:r w:rsidRPr="0009347A">
              <w:rPr>
                <w:rStyle w:val="Ttulo2Ca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09347A" w:rsidTr="00A3180E">
              <w:tc>
                <w:tcPr>
                  <w:tcW w:w="3548" w:type="dxa"/>
                  <w:gridSpan w:val="2"/>
                  <w:tcBorders>
                    <w:bottom w:val="single" w:sz="4" w:space="0" w:color="auto"/>
                  </w:tcBorders>
                </w:tcPr>
                <w:p w:rsidR="0008607F" w:rsidRPr="0009347A" w:rsidRDefault="0008607F" w:rsidP="00A3180E">
                  <w:pPr>
                    <w:ind w:left="-79"/>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Domicilio:</w:t>
                  </w:r>
                </w:p>
                <w:p w:rsidR="0008607F" w:rsidRPr="0009347A" w:rsidRDefault="0008607F" w:rsidP="00A3180E">
                  <w:pPr>
                    <w:ind w:left="-79"/>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Calle</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exterior</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interior</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43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Colonia</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Delegación/ Municipio</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Población</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Código Postal</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Entidad Federativa</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País</w:t>
                  </w:r>
                </w:p>
              </w:tc>
            </w:tr>
          </w:tbl>
          <w:p w:rsidR="00472213" w:rsidRPr="00F647A3" w:rsidRDefault="0008607F" w:rsidP="00F647A3">
            <w:pPr>
              <w:pStyle w:val="Ttulo2"/>
              <w:spacing w:before="0"/>
              <w:outlineLvl w:val="1"/>
              <w:rPr>
                <w:rFonts w:ascii="Calibri Light" w:eastAsiaTheme="minorHAnsi" w:hAnsi="Calibri Light" w:cstheme="minorBidi"/>
                <w:b w:val="0"/>
                <w:color w:val="404040" w:themeColor="text1" w:themeTint="BF"/>
                <w:sz w:val="20"/>
                <w:szCs w:val="20"/>
              </w:rPr>
            </w:pPr>
            <w:r w:rsidRPr="0009347A">
              <w:rPr>
                <w:rFonts w:ascii="Calibri Light" w:hAnsi="Calibri Light" w:cs="Times New Roman"/>
                <w:b w:val="0"/>
                <w:color w:val="404040" w:themeColor="text1" w:themeTint="BF"/>
                <w:sz w:val="28"/>
                <w:szCs w:val="28"/>
              </w:rPr>
              <w:t>□</w:t>
            </w:r>
            <w:r w:rsidRPr="0009347A">
              <w:rPr>
                <w:rFonts w:ascii="Calibri Light" w:hAnsi="Calibri Light"/>
                <w:b w:val="0"/>
                <w:color w:val="404040" w:themeColor="text1" w:themeTint="BF"/>
                <w:sz w:val="20"/>
                <w:szCs w:val="20"/>
              </w:rPr>
              <w:t xml:space="preserve"> </w:t>
            </w:r>
            <w:r w:rsidRPr="0009347A">
              <w:rPr>
                <w:rFonts w:ascii="Calibri Light" w:eastAsiaTheme="minorHAnsi" w:hAnsi="Calibri Light" w:cstheme="minorBidi"/>
                <w:b w:val="0"/>
                <w:color w:val="404040" w:themeColor="text1" w:themeTint="BF"/>
                <w:sz w:val="20"/>
                <w:szCs w:val="20"/>
              </w:rPr>
              <w:t xml:space="preserve">Acudir a </w:t>
            </w:r>
            <w:r w:rsidR="00472213">
              <w:rPr>
                <w:rFonts w:ascii="Calibri Light" w:eastAsiaTheme="minorHAnsi" w:hAnsi="Calibri Light" w:cstheme="minorBidi"/>
                <w:b w:val="0"/>
                <w:color w:val="404040" w:themeColor="text1" w:themeTint="BF"/>
                <w:sz w:val="20"/>
                <w:szCs w:val="20"/>
              </w:rPr>
              <w:t>oficialía de partes</w:t>
            </w:r>
          </w:p>
          <w:p w:rsidR="0008607F" w:rsidRPr="0009347A" w:rsidRDefault="0008607F" w:rsidP="00A3180E">
            <w:pPr>
              <w:jc w:val="both"/>
              <w:rPr>
                <w:rFonts w:ascii="Calibri Light" w:eastAsiaTheme="majorEastAsia" w:hAnsi="Calibri Light" w:cstheme="majorBidi"/>
                <w:b w:val="0"/>
                <w:color w:val="404040" w:themeColor="text1" w:themeTint="BF"/>
                <w:sz w:val="20"/>
                <w:szCs w:val="20"/>
              </w:rPr>
            </w:pPr>
            <w:r w:rsidRPr="0009347A">
              <w:rPr>
                <w:rStyle w:val="Ttulo2Car"/>
                <w:rFonts w:ascii="Calibri Light" w:hAnsi="Calibri Light"/>
                <w:b w:val="0"/>
                <w:color w:val="404040" w:themeColor="text1" w:themeTint="BF"/>
                <w:sz w:val="20"/>
                <w:szCs w:val="20"/>
              </w:rPr>
              <w:t>En caso de que no se indique algún medio para recibir notificaciones, éstas se realizarán por estrados de la Unidad de Transparencia.</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Dato adicional de contacto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Teléfono fijo o celular: 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Medidas de accesibilidad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Formato accesible y/o preferencia de accesibilidad: </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Lugar de estacionamiento para persona con discapacidad</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Asistencia de intérpretes oficiales de la lengua que señala</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Brindar las facilidades para el acceso de perros guías o animales de apoyo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Apoyo de lectura de documentos</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Otras (indique cuáles): 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Anexo _____ hojas.</w:t>
            </w:r>
          </w:p>
        </w:tc>
      </w:tr>
      <w:tr w:rsidR="004F1491" w:rsidRPr="0009347A"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95B3D7" w:themeFill="accent1" w:themeFillTint="9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general:</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C4138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Aviso de privacidad simplificado</w:t>
            </w:r>
            <w:r w:rsidR="00C4138E" w:rsidRPr="0009347A">
              <w:rPr>
                <w:rFonts w:ascii="Calibri Light" w:hAnsi="Calibri Light"/>
                <w:b w:val="0"/>
                <w:color w:val="404040" w:themeColor="text1" w:themeTint="BF"/>
                <w:sz w:val="20"/>
                <w:szCs w:val="20"/>
              </w:rPr>
              <w:t xml:space="preserve"> </w:t>
            </w:r>
          </w:p>
          <w:p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 xml:space="preserve">Los datos personales que usted proporcione al ITEI, serán única y exclusivamente utilizados para llevar a cabo los objetivos y atribuciones de este Instituto y los utilizaremos para las siguientes finalidades: la tramitación de solicitudes de información y ejercicio de derechos ARCO, recursos de revisión,  recursos de transparencia, la identificación de las partes que asisten en el </w:t>
            </w:r>
            <w:r w:rsidRPr="001738A0">
              <w:rPr>
                <w:rFonts w:ascii="Calibri Light" w:hAnsi="Calibri Light" w:cs="Arial"/>
                <w:b w:val="0"/>
                <w:color w:val="404040" w:themeColor="text1" w:themeTint="BF"/>
                <w:sz w:val="20"/>
                <w:szCs w:val="20"/>
              </w:rPr>
              <w:lastRenderedPageBreak/>
              <w:t xml:space="preserve">desahogo de las inspecciones oculares, la realización de capacitaciones, trámites y asuntos administrativos, </w:t>
            </w:r>
            <w:r w:rsidRPr="001738A0">
              <w:rPr>
                <w:rFonts w:ascii="Calibri Light" w:hAnsi="Calibri Light" w:cs="Arial"/>
                <w:b w:val="0"/>
                <w:color w:val="404040" w:themeColor="text1" w:themeTint="BF"/>
                <w:sz w:val="20"/>
                <w:szCs w:val="20"/>
                <w:lang w:val="es-ES_tradnl"/>
              </w:rPr>
              <w:t>el registro de los participantes, ponentes  e invitados  a los eventos y concursos que promueve el ITEI,</w:t>
            </w:r>
            <w:r w:rsidRPr="001738A0">
              <w:rPr>
                <w:rFonts w:ascii="Calibri Light" w:hAnsi="Calibri Light" w:cs="Arial"/>
                <w:b w:val="0"/>
                <w:color w:val="404040" w:themeColor="text1" w:themeTint="BF"/>
                <w:sz w:val="20"/>
                <w:szCs w:val="20"/>
              </w:rPr>
              <w:t xml:space="preserve"> dar trámite a denuncias y/o quejas interpuestas en contra de los servidores públicos del ITEI, </w:t>
            </w:r>
            <w:r w:rsidRPr="001738A0">
              <w:rPr>
                <w:rFonts w:ascii="Calibri Light" w:hAnsi="Calibri Light" w:cs="Arial"/>
                <w:b w:val="0"/>
                <w:color w:val="404040" w:themeColor="text1" w:themeTint="BF"/>
                <w:sz w:val="20"/>
                <w:szCs w:val="20"/>
                <w:lang w:val="es-ES_tradnl"/>
              </w:rPr>
              <w:t xml:space="preserve">garantizar la validez de los procedimientos que realiza el Comité de Transparencia de los sujetos obligados, </w:t>
            </w:r>
            <w:r w:rsidRPr="001738A0">
              <w:rPr>
                <w:rFonts w:ascii="Calibri Light" w:hAnsi="Calibri Light" w:cs="Arial"/>
                <w:b w:val="0"/>
                <w:color w:val="404040" w:themeColor="text1" w:themeTint="BF"/>
                <w:sz w:val="20"/>
                <w:szCs w:val="20"/>
              </w:rPr>
              <w:t>contar con los datos identificativos y documentación legal de las personas físicas que fungen como proveedores de bienes y servicios</w:t>
            </w:r>
            <w:r w:rsidRPr="001738A0">
              <w:rPr>
                <w:rFonts w:ascii="Calibri Light" w:hAnsi="Calibri Light" w:cs="Arial"/>
                <w:b w:val="0"/>
                <w:color w:val="404040" w:themeColor="text1" w:themeTint="BF"/>
                <w:sz w:val="20"/>
                <w:szCs w:val="20"/>
                <w:lang w:val="es-ES_tradnl"/>
              </w:rPr>
              <w:t xml:space="preserve"> y La celebración de convenios con personas físicas y/o morales</w:t>
            </w:r>
            <w:r w:rsidRPr="001738A0">
              <w:rPr>
                <w:rFonts w:ascii="Calibri Light" w:hAnsi="Calibri Light" w:cs="Arial"/>
                <w:b w:val="0"/>
                <w:color w:val="404040" w:themeColor="text1" w:themeTint="BF"/>
                <w:sz w:val="20"/>
                <w:szCs w:val="20"/>
              </w:rPr>
              <w:t>.</w:t>
            </w:r>
          </w:p>
          <w:p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8607F" w:rsidRPr="0078058E" w:rsidRDefault="001738A0" w:rsidP="0078058E">
            <w:pPr>
              <w:spacing w:before="200" w:after="200"/>
              <w:jc w:val="both"/>
              <w:outlineLvl w:val="1"/>
              <w:rPr>
                <w:rFonts w:ascii="Century Gothic" w:hAnsi="Century Gothic" w:cs="Arial"/>
                <w:i/>
              </w:rPr>
            </w:pPr>
            <w:r w:rsidRPr="001738A0">
              <w:rPr>
                <w:rFonts w:ascii="Calibri Light" w:hAnsi="Calibri Light" w:cs="Arial"/>
                <w:b w:val="0"/>
                <w:color w:val="404040" w:themeColor="text1" w:themeTint="BF"/>
                <w:sz w:val="20"/>
                <w:szCs w:val="20"/>
              </w:rPr>
              <w:t>Si desea  conocer nuestro aviso de privacidad integral lo podrá consultar a través de la página de internet de este sujeto obligado, la cual es: </w:t>
            </w:r>
            <w:hyperlink r:id="rId13" w:history="1">
              <w:r w:rsidRPr="001738A0">
                <w:rPr>
                  <w:rStyle w:val="Hipervnculo"/>
                  <w:rFonts w:ascii="Calibri Light" w:hAnsi="Calibri Light" w:cs="Arial"/>
                  <w:b w:val="0"/>
                  <w:color w:val="404040" w:themeColor="text1" w:themeTint="BF"/>
                  <w:sz w:val="20"/>
                  <w:szCs w:val="20"/>
                </w:rPr>
                <w:t>www.itei.org.mx</w:t>
              </w:r>
            </w:hyperlink>
            <w:r w:rsidRPr="001738A0">
              <w:rPr>
                <w:rFonts w:ascii="Calibri Light" w:hAnsi="Calibri Light" w:cs="Arial"/>
                <w:b w:val="0"/>
                <w:color w:val="404040" w:themeColor="text1" w:themeTint="BF"/>
                <w:sz w:val="20"/>
                <w:szCs w:val="20"/>
              </w:rPr>
              <w:t xml:space="preserve"> o bien de manera presencial en nuestras instalaciones.</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caso de no consentir el tratamiento, le sol</w:t>
            </w:r>
            <w:r w:rsidR="00472213">
              <w:rPr>
                <w:rFonts w:ascii="Calibri Light" w:hAnsi="Calibri Light"/>
                <w:b w:val="0"/>
                <w:color w:val="404040" w:themeColor="text1" w:themeTint="BF"/>
                <w:sz w:val="20"/>
                <w:szCs w:val="20"/>
              </w:rPr>
              <w:t>icitamos no llenar la sección 13</w:t>
            </w:r>
            <w:r w:rsidRPr="0009347A">
              <w:rPr>
                <w:rFonts w:ascii="Calibri Light" w:hAnsi="Calibri Light"/>
                <w:b w:val="0"/>
                <w:color w:val="404040" w:themeColor="text1" w:themeTint="BF"/>
                <w:sz w:val="20"/>
                <w:szCs w:val="20"/>
              </w:rPr>
              <w:t xml:space="preserve"> de este formato. </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Documentación que se debe presentar: </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sidRPr="0009347A">
              <w:rPr>
                <w:rFonts w:ascii="Calibri Light" w:hAnsi="Calibri Light"/>
                <w:b w:val="0"/>
                <w:color w:val="404040" w:themeColor="text1" w:themeTint="BF"/>
                <w:sz w:val="20"/>
                <w:szCs w:val="20"/>
              </w:rPr>
              <w:t>para</w:t>
            </w:r>
            <w:r w:rsidRPr="0009347A">
              <w:rPr>
                <w:rFonts w:ascii="Calibri Light" w:hAnsi="Calibri Light"/>
                <w:b w:val="0"/>
                <w:color w:val="404040" w:themeColor="text1" w:themeTint="BF"/>
                <w:sz w:val="20"/>
                <w:szCs w:val="20"/>
              </w:rPr>
              <w:t xml:space="preserve"> Conducir y/o Documento Migratorio.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Asimismo, previo al ejercicio del derecho ARCO que corresponda, deberá presentar el original del acuse de presentación de su solicitud.</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Para el ejercicio de derechos ARCO de una persona menor de edad, en estado de interdicción o incapacidad, o fallecida, se deberá presentar la siguiente documentación, según sea el caso: </w:t>
            </w:r>
          </w:p>
          <w:p w:rsidR="002F3091" w:rsidRPr="0009347A" w:rsidRDefault="002F3091" w:rsidP="00A3180E">
            <w:pPr>
              <w:ind w:left="1021" w:hanging="283"/>
              <w:jc w:val="both"/>
              <w:rPr>
                <w:rFonts w:ascii="Calibri Light" w:hAnsi="Calibri Light"/>
                <w:b w:val="0"/>
                <w:color w:val="404040" w:themeColor="text1" w:themeTint="BF"/>
                <w:sz w:val="20"/>
                <w:szCs w:val="20"/>
              </w:rPr>
            </w:pPr>
          </w:p>
          <w:p w:rsidR="0008607F" w:rsidRPr="0009347A" w:rsidRDefault="0008607F" w:rsidP="00A3180E">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 Menores de edad: </w:t>
            </w:r>
          </w:p>
          <w:p w:rsidR="0008607F" w:rsidRPr="0009347A" w:rsidRDefault="0008607F" w:rsidP="009E23E1">
            <w:pPr>
              <w:pStyle w:val="Prrafodelista"/>
              <w:numPr>
                <w:ilvl w:val="1"/>
                <w:numId w:val="7"/>
              </w:numPr>
              <w:ind w:left="1021"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el caso de que los padres tengan la patria potestad del menor y sean los que pretendan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Documento de identificación oficial del padre o de la madre que pretenda ejercer el derecho, y</w:t>
            </w:r>
          </w:p>
          <w:p w:rsidR="0008607F" w:rsidRPr="0009347A" w:rsidRDefault="0008607F" w:rsidP="002F309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  Si la patria potestad la ejerce una persona distinta a los padres, y ésta es quien pretenda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posesión de la patria potestad;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 quien ejerce la patria potestad y presenta la solicitud, y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patria potestad del menor, y que no se encuentra dentro de alguno de los supuestos legales de suspensión o limitación de la misma.</w:t>
            </w:r>
          </w:p>
          <w:p w:rsidR="0008607F" w:rsidRPr="0009347A" w:rsidRDefault="0008607F" w:rsidP="002F3091">
            <w:pPr>
              <w:pStyle w:val="Prrafodelista"/>
              <w:ind w:left="1447"/>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Cuando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lo pretenda ejercer el tutor del menor de edad, además de acreditar la identidad del menor, deberán presentar los siguientes documentos:</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tutela;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del tutor, y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tutela,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b) Personas en estado de interdicción o incapacidad: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Instrumento legal de designación del tutor;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w:t>
            </w:r>
            <w:r w:rsidRPr="0009347A">
              <w:rPr>
                <w:rFonts w:ascii="Calibri Light" w:hAnsi="Calibri Light"/>
                <w:b w:val="0"/>
                <w:color w:val="404040" w:themeColor="text1" w:themeTint="BF"/>
                <w:sz w:val="20"/>
                <w:szCs w:val="20"/>
              </w:rPr>
              <w:tab/>
              <w:t xml:space="preserve">Documento de identificación oficial del tutor, y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Carta en la que se manifieste, bajo protesta de decir verdad, que ejerce la tutela, y que no se encuentra dentro de alguno de los supuestos legales de suspensión o limitación de la misma.</w:t>
            </w:r>
          </w:p>
          <w:p w:rsidR="0008607F" w:rsidRPr="0009347A" w:rsidRDefault="0008607F" w:rsidP="002F3091">
            <w:pPr>
              <w:jc w:val="both"/>
              <w:rPr>
                <w:rFonts w:ascii="Calibri Light" w:hAnsi="Calibri Light" w:cs="Times New Roman"/>
                <w:b w:val="0"/>
                <w:color w:val="404040" w:themeColor="text1" w:themeTint="BF"/>
                <w:sz w:val="18"/>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cs="Times New Roman"/>
                <w:b w:val="0"/>
                <w:color w:val="404040" w:themeColor="text1" w:themeTint="BF"/>
                <w:sz w:val="20"/>
                <w:szCs w:val="20"/>
              </w:rPr>
              <w:t xml:space="preserve">c) </w:t>
            </w:r>
            <w:r w:rsidRPr="0009347A">
              <w:rPr>
                <w:rFonts w:ascii="Calibri Light" w:hAnsi="Calibri Light"/>
                <w:b w:val="0"/>
                <w:color w:val="404040" w:themeColor="text1" w:themeTint="BF"/>
                <w:sz w:val="20"/>
                <w:szCs w:val="20"/>
              </w:rPr>
              <w:t xml:space="preserve">Personas fallecidas: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Acta de defunción;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Documento(s) que acrediten el interés jurídico de quien pretende ejercer el derecho, y</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 de identificación oficial de quien solicita el ejercicio del derecho.</w:t>
            </w:r>
          </w:p>
          <w:p w:rsidR="0008607F" w:rsidRPr="0009347A" w:rsidRDefault="0008607F" w:rsidP="002F3091">
            <w:pPr>
              <w:jc w:val="both"/>
              <w:rPr>
                <w:rFonts w:ascii="Calibri Light" w:hAnsi="Calibri Light"/>
                <w:b w:val="0"/>
                <w:color w:val="404040" w:themeColor="text1" w:themeTint="BF"/>
                <w:sz w:val="18"/>
                <w:szCs w:val="20"/>
              </w:rPr>
            </w:pPr>
          </w:p>
          <w:p w:rsidR="00945B74" w:rsidRPr="0009347A" w:rsidRDefault="004C38BA" w:rsidP="002F3091">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Descripción de los </w:t>
            </w:r>
            <w:r w:rsidR="00945B74" w:rsidRPr="0009347A">
              <w:rPr>
                <w:rFonts w:ascii="Calibri Light" w:hAnsi="Calibri Light"/>
                <w:b w:val="0"/>
                <w:color w:val="404040" w:themeColor="text1" w:themeTint="BF"/>
                <w:sz w:val="20"/>
                <w:szCs w:val="20"/>
              </w:rPr>
              <w:t xml:space="preserve">Derechos ARCO: </w:t>
            </w:r>
          </w:p>
          <w:p w:rsidR="004C38BA" w:rsidRPr="0009347A" w:rsidRDefault="004C38BA" w:rsidP="002F3091">
            <w:pPr>
              <w:pStyle w:val="Prrafodelista"/>
              <w:numPr>
                <w:ilvl w:val="0"/>
                <w:numId w:val="10"/>
              </w:num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Acceso: cuando se requiere solicitar el acceso a los datos personales que estén en posesión de la autoridad, o bien, conocer información relacionada con las condiciones y generalidades del uso de los datos personales.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Rectificación: cuando se requiere la corrección de los datos personales por ser inexactos, incompletos o no estar actualizados.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Cancelación: cuando se solicita la eliminación, supresión o borrado de los datos personales de los archivos, registros, expedientes y sistemas de la autoridad de que se trate.</w:t>
            </w:r>
          </w:p>
          <w:p w:rsidR="00945B74"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Plazos: </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Requerimiento de información adicional en caso de que la solicitud no sea clara</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5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104CE2"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Respuesta a la solicitud en caso de existencia de trámite</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que el sujeto obligado no sea competente</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3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472213" w:rsidP="00472213">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 xml:space="preserve">Reconducción de </w:t>
            </w:r>
            <w:r w:rsidR="0008607F" w:rsidRPr="0009347A">
              <w:rPr>
                <w:rFonts w:ascii="Calibri Light" w:hAnsi="Calibri Light"/>
                <w:b w:val="0"/>
                <w:color w:val="404040" w:themeColor="text1" w:themeTint="BF"/>
                <w:sz w:val="20"/>
                <w:szCs w:val="20"/>
              </w:rPr>
              <w:t xml:space="preserve"> la solicitud en caso de </w:t>
            </w:r>
            <w:r>
              <w:rPr>
                <w:rFonts w:ascii="Calibri Light" w:hAnsi="Calibri Light"/>
                <w:b w:val="0"/>
                <w:color w:val="404040" w:themeColor="text1" w:themeTint="BF"/>
                <w:sz w:val="20"/>
                <w:szCs w:val="20"/>
              </w:rPr>
              <w:t>ser un derecho diferente</w:t>
            </w:r>
          </w:p>
        </w:tc>
        <w:tc>
          <w:tcPr>
            <w:tcW w:w="3707" w:type="dxa"/>
            <w:gridSpan w:val="7"/>
          </w:tcPr>
          <w:p w:rsidR="0008607F" w:rsidRPr="0009347A" w:rsidRDefault="00472213" w:rsidP="004722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w:t>
            </w:r>
            <w:r w:rsidR="0008607F" w:rsidRPr="0009347A">
              <w:rPr>
                <w:rFonts w:ascii="Calibri Light" w:hAnsi="Calibri Light"/>
                <w:color w:val="404040" w:themeColor="text1" w:themeTint="BF"/>
                <w:sz w:val="20"/>
                <w:szCs w:val="20"/>
              </w:rPr>
              <w:t>0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ampliación</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Plazo para hacer efectivo el derech</w:t>
            </w:r>
            <w:r w:rsidR="00104CE2">
              <w:rPr>
                <w:rFonts w:ascii="Calibri Light" w:hAnsi="Calibri Light"/>
                <w:b w:val="0"/>
                <w:color w:val="404040" w:themeColor="text1" w:themeTint="BF"/>
                <w:sz w:val="20"/>
                <w:szCs w:val="20"/>
              </w:rPr>
              <w:t>o</w:t>
            </w:r>
            <w:r w:rsidR="00472213">
              <w:rP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o en caso de que resulte procedente</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para fines estadísticos (opcional)</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709" w:type="dxa"/>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Sexo: </w:t>
            </w:r>
          </w:p>
        </w:tc>
        <w:tc>
          <w:tcPr>
            <w:tcW w:w="1559" w:type="dxa"/>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Femenino</w:t>
            </w:r>
          </w:p>
        </w:tc>
        <w:tc>
          <w:tcPr>
            <w:tcW w:w="226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Masculino</w:t>
            </w:r>
          </w:p>
        </w:tc>
        <w:tc>
          <w:tcPr>
            <w:tcW w:w="6259" w:type="dxa"/>
            <w:gridSpan w:val="12"/>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Año de nacimiento: 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11"/>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Forma parte de un pueblo indígena:_____________________________</w:t>
            </w:r>
          </w:p>
        </w:tc>
        <w:tc>
          <w:tcPr>
            <w:tcW w:w="4132" w:type="dxa"/>
            <w:gridSpan w:val="8"/>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Nacionalidad:________________________</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Ocupación (seleccione una opción):</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académico: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Profesor</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Profesor e investigador</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administrativo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Estudiante</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Investigador</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docente</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empresarial: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Sector primario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secundario</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terciario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C45CB0">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Ámbito gubernamental:</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Federal-Poder Legislativo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Judicial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Ejecutivo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 Organismo constitucional autónomo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Estatal-Poder Ejecutivo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Estatal-Legislativo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Estatal-Poder Judicial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w:t>
            </w:r>
            <w:r w:rsidR="00454D67" w:rsidRPr="0009347A">
              <w:rPr>
                <w:rFonts w:ascii="Calibri Light" w:hAnsi="Calibri Light"/>
                <w:color w:val="404040" w:themeColor="text1" w:themeTint="BF"/>
                <w:sz w:val="20"/>
                <w:szCs w:val="20"/>
              </w:rPr>
              <w:t>t</w:t>
            </w:r>
            <w:r w:rsidRPr="0009347A">
              <w:rPr>
                <w:rFonts w:ascii="Calibri Light" w:hAnsi="Calibri Light"/>
                <w:color w:val="404040" w:themeColor="text1" w:themeTint="BF"/>
                <w:sz w:val="20"/>
                <w:szCs w:val="20"/>
              </w:rPr>
              <w:t>a</w:t>
            </w:r>
            <w:r w:rsidR="00454D67" w:rsidRPr="0009347A">
              <w:rPr>
                <w:rFonts w:ascii="Calibri Light" w:hAnsi="Calibri Light"/>
                <w:color w:val="404040" w:themeColor="text1" w:themeTint="BF"/>
                <w:sz w:val="20"/>
                <w:szCs w:val="20"/>
              </w:rPr>
              <w:t>l</w:t>
            </w:r>
            <w:r w:rsidRPr="0009347A">
              <w:rPr>
                <w:rFonts w:ascii="Calibri Light" w:hAnsi="Calibri Light"/>
                <w:color w:val="404040" w:themeColor="text1" w:themeTint="BF"/>
                <w:sz w:val="20"/>
                <w:szCs w:val="20"/>
              </w:rPr>
              <w:t>-Organismo constitucional autónomo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Municipal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Medios de comunicación:</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Internet</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 impreso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Medios internacionales</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Radio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Televisión</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Dos o más medios de comunicación</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Otros rubros: </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Organización no gubernamental nacional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Organización no gubernamental internacional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civil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Institución de asistencia privada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Cooperativa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de colonos</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Partido político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política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Sindicato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Empleado u obrero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Comerciante</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Ama de casa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Ejidatario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agrícola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 no incluido:_______________________________________________</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Nivel educativo (seleccione una opción):</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Sin instrucción formal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Primaria incompleta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Primaria completa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Secundaria incompleta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Secundaria 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Bachillerato incompleto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Bachillerato completo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incompleto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Profesional técnico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incompleta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terminada</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Normal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Normal superior</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Diplomado con licenciatura</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Diplomado sin licenciatura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Posgrado incompleto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Posgrado 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Maestría incompleta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Maestría 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Doctorado incompleto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Doctorado completo</w:t>
            </w:r>
          </w:p>
        </w:tc>
        <w:tc>
          <w:tcPr>
            <w:tcW w:w="7194" w:type="dxa"/>
            <w:gridSpan w:val="14"/>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no incluido:______________________________________________</w:t>
            </w:r>
          </w:p>
        </w:tc>
      </w:tr>
    </w:tbl>
    <w:p w:rsidR="00D5070E" w:rsidRPr="0009347A" w:rsidRDefault="00D5070E" w:rsidP="00B14722">
      <w:pPr>
        <w:shd w:val="clear" w:color="auto" w:fill="FFFFFF"/>
        <w:tabs>
          <w:tab w:val="left" w:pos="360"/>
        </w:tabs>
        <w:spacing w:after="0" w:line="240" w:lineRule="exact"/>
        <w:contextualSpacing/>
        <w:jc w:val="both"/>
        <w:rPr>
          <w:rFonts w:ascii="Arial" w:hAnsi="Arial" w:cs="Arial"/>
          <w:color w:val="404040" w:themeColor="text1" w:themeTint="BF"/>
        </w:rPr>
      </w:pPr>
    </w:p>
    <w:sectPr w:rsidR="00D5070E" w:rsidRPr="0009347A" w:rsidSect="0008607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8A" w:rsidRDefault="000F008A" w:rsidP="009C16DD">
      <w:pPr>
        <w:spacing w:after="0" w:line="240" w:lineRule="auto"/>
      </w:pPr>
      <w:r>
        <w:separator/>
      </w:r>
    </w:p>
  </w:endnote>
  <w:endnote w:type="continuationSeparator" w:id="0">
    <w:p w:rsidR="000F008A" w:rsidRDefault="000F008A"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657DBD">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657DBD">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8A" w:rsidRDefault="000F008A" w:rsidP="009C16DD">
      <w:pPr>
        <w:spacing w:after="0" w:line="240" w:lineRule="auto"/>
      </w:pPr>
      <w:r>
        <w:separator/>
      </w:r>
    </w:p>
  </w:footnote>
  <w:footnote w:type="continuationSeparator" w:id="0">
    <w:p w:rsidR="000F008A" w:rsidRDefault="000F008A"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ei.org.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9165914A-61C0-4E23-A045-E9B2ED76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11876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Guadalupe Alvarez</cp:lastModifiedBy>
  <cp:revision>2</cp:revision>
  <cp:lastPrinted>2018-04-30T17:14:00Z</cp:lastPrinted>
  <dcterms:created xsi:type="dcterms:W3CDTF">2018-05-29T16:54:00Z</dcterms:created>
  <dcterms:modified xsi:type="dcterms:W3CDTF">2018-05-29T16:54:00Z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